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1B" w:rsidRPr="009B317B" w:rsidRDefault="00B91291" w:rsidP="00E4321B">
      <w:pPr>
        <w:suppressAutoHyphens/>
        <w:jc w:val="center"/>
        <w:rPr>
          <w:rFonts w:eastAsia="Arial Unicode MS" w:cs="Arial"/>
          <w:b/>
          <w:color w:val="000000"/>
          <w:kern w:val="1"/>
          <w:lang w:val="sr-Cyrl-RS" w:eastAsia="ar-SA"/>
        </w:rPr>
      </w:pPr>
      <w:r w:rsidRPr="00030D0F">
        <w:rPr>
          <w:rFonts w:eastAsia="Arial Unicode MS" w:cs="Arial"/>
          <w:b/>
          <w:color w:val="000000"/>
          <w:kern w:val="1"/>
          <w:lang w:val="ru-RU" w:eastAsia="ar-SA"/>
        </w:rPr>
        <w:t xml:space="preserve"> </w:t>
      </w:r>
      <w:r w:rsidR="00E4321B" w:rsidRPr="009B317B">
        <w:rPr>
          <w:rFonts w:eastAsia="Arial Unicode MS" w:cs="Arial"/>
          <w:b/>
          <w:color w:val="000000"/>
          <w:kern w:val="1"/>
          <w:lang w:eastAsia="ar-SA"/>
        </w:rPr>
        <w:t>ЈАВНО ПРЕДУЗЕЋЕ «ЕЛЕКТРОПРИВРЕДА СРБИЈЕ»</w:t>
      </w:r>
      <w:r w:rsidR="00E4321B" w:rsidRPr="009B317B">
        <w:rPr>
          <w:rFonts w:eastAsia="Arial Unicode MS" w:cs="Arial"/>
          <w:b/>
          <w:color w:val="000000"/>
          <w:kern w:val="1"/>
          <w:lang w:val="sr-Cyrl-RS" w:eastAsia="ar-SA"/>
        </w:rPr>
        <w:t xml:space="preserve"> БЕОГРАД</w:t>
      </w:r>
    </w:p>
    <w:p w:rsidR="00210557" w:rsidRPr="009B317B" w:rsidRDefault="00210557" w:rsidP="00210557">
      <w:pPr>
        <w:jc w:val="center"/>
        <w:rPr>
          <w:rFonts w:cs="Arial"/>
          <w:b/>
          <w:lang w:val="ru-RU"/>
        </w:rPr>
      </w:pPr>
    </w:p>
    <w:p w:rsidR="00A82FE2" w:rsidRPr="009B317B" w:rsidRDefault="00A82FE2" w:rsidP="00210557">
      <w:pPr>
        <w:jc w:val="center"/>
        <w:rPr>
          <w:rFonts w:cs="Arial"/>
          <w:lang w:val="ru-RU"/>
        </w:rPr>
      </w:pPr>
    </w:p>
    <w:p w:rsidR="00210557" w:rsidRPr="009B317B" w:rsidRDefault="00B67C02" w:rsidP="00210557">
      <w:pPr>
        <w:jc w:val="center"/>
        <w:rPr>
          <w:rFonts w:cs="Arial"/>
          <w:lang w:val="sr-Latn-CS"/>
        </w:rPr>
      </w:pPr>
      <w:r w:rsidRPr="009B317B">
        <w:rPr>
          <w:rFonts w:cs="Arial"/>
          <w:noProof/>
        </w:rPr>
        <w:drawing>
          <wp:inline distT="0" distB="0" distL="0" distR="0" wp14:anchorId="4E9D6A08" wp14:editId="07F99C5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9B317B" w:rsidRDefault="00210557" w:rsidP="00210557">
      <w:pPr>
        <w:jc w:val="center"/>
        <w:rPr>
          <w:rFonts w:cs="Arial"/>
          <w:lang w:val="sr-Latn-CS"/>
        </w:rPr>
      </w:pPr>
    </w:p>
    <w:p w:rsidR="00210557" w:rsidRPr="009B317B" w:rsidRDefault="00210557" w:rsidP="00210557">
      <w:pPr>
        <w:jc w:val="center"/>
        <w:rPr>
          <w:rFonts w:cs="Arial"/>
          <w:b/>
          <w:lang w:val="sr-Latn-CS"/>
        </w:rPr>
      </w:pPr>
    </w:p>
    <w:p w:rsidR="00B91CC4" w:rsidRPr="009B317B" w:rsidRDefault="00B91CC4" w:rsidP="00210557">
      <w:pPr>
        <w:jc w:val="center"/>
        <w:rPr>
          <w:rFonts w:cs="Arial"/>
          <w:b/>
          <w:lang w:val="sr-Latn-CS"/>
        </w:rPr>
      </w:pPr>
    </w:p>
    <w:p w:rsidR="00E4321B" w:rsidRPr="009B317B" w:rsidRDefault="00E4321B" w:rsidP="00E4321B">
      <w:pPr>
        <w:jc w:val="center"/>
        <w:rPr>
          <w:rFonts w:cs="Arial"/>
          <w:b/>
        </w:rPr>
      </w:pPr>
      <w:bookmarkStart w:id="0" w:name="_Toc441215596"/>
      <w:bookmarkStart w:id="1" w:name="_Toc441651535"/>
      <w:bookmarkStart w:id="2" w:name="_Toc442559872"/>
      <w:r w:rsidRPr="009B317B">
        <w:rPr>
          <w:rFonts w:cs="Arial"/>
          <w:b/>
        </w:rPr>
        <w:t>КОНКУРСНА ДОКУМЕНТАЦИЈА</w:t>
      </w:r>
      <w:bookmarkEnd w:id="0"/>
      <w:bookmarkEnd w:id="1"/>
      <w:bookmarkEnd w:id="2"/>
    </w:p>
    <w:p w:rsidR="00E4321B" w:rsidRPr="009B317B" w:rsidRDefault="00E4321B" w:rsidP="00E4321B">
      <w:pPr>
        <w:jc w:val="center"/>
        <w:rPr>
          <w:rFonts w:cs="Arial"/>
          <w:lang w:val="sr-Cyrl-RS"/>
        </w:rPr>
      </w:pPr>
      <w:r w:rsidRPr="009B317B">
        <w:rPr>
          <w:rFonts w:cs="Arial"/>
          <w:lang w:val="sr-Cyrl-CS"/>
        </w:rPr>
        <w:t xml:space="preserve">за подношење понуда </w:t>
      </w:r>
      <w:r w:rsidRPr="009B317B">
        <w:rPr>
          <w:rFonts w:cs="Arial"/>
        </w:rPr>
        <w:t xml:space="preserve">у </w:t>
      </w:r>
      <w:r w:rsidRPr="009B317B">
        <w:rPr>
          <w:rFonts w:cs="Arial"/>
          <w:lang w:val="sr-Cyrl-RS"/>
        </w:rPr>
        <w:t xml:space="preserve">отвореном </w:t>
      </w:r>
      <w:r w:rsidRPr="009B317B">
        <w:rPr>
          <w:rFonts w:cs="Arial"/>
        </w:rPr>
        <w:t xml:space="preserve">поступку </w:t>
      </w:r>
    </w:p>
    <w:p w:rsidR="00E4321B" w:rsidRPr="009B317B" w:rsidRDefault="00E4321B" w:rsidP="00E4321B">
      <w:pPr>
        <w:jc w:val="center"/>
        <w:rPr>
          <w:rFonts w:cs="Arial"/>
          <w:lang w:val="sr-Cyrl-RS"/>
        </w:rPr>
      </w:pPr>
      <w:bookmarkStart w:id="3" w:name="_Toc441215597"/>
      <w:bookmarkStart w:id="4" w:name="_Toc441651536"/>
      <w:bookmarkStart w:id="5" w:name="_Toc442559873"/>
      <w:r w:rsidRPr="009B317B">
        <w:rPr>
          <w:rFonts w:cs="Arial"/>
        </w:rPr>
        <w:t xml:space="preserve">за јавну набавку </w:t>
      </w:r>
      <w:r w:rsidRPr="009B317B">
        <w:rPr>
          <w:rFonts w:cs="Arial"/>
          <w:lang w:val="sr-Cyrl-RS"/>
        </w:rPr>
        <w:t xml:space="preserve">добара </w:t>
      </w:r>
    </w:p>
    <w:p w:rsidR="00E4321B" w:rsidRPr="009B317B" w:rsidRDefault="00E4321B" w:rsidP="00E4321B">
      <w:pPr>
        <w:jc w:val="center"/>
        <w:rPr>
          <w:rFonts w:eastAsia="Arial Unicode MS" w:cs="Arial"/>
          <w:kern w:val="2"/>
          <w:lang w:val="ru-RU"/>
        </w:rPr>
      </w:pPr>
      <w:r w:rsidRPr="009B317B">
        <w:rPr>
          <w:rFonts w:cs="Arial"/>
        </w:rPr>
        <w:t>бр</w:t>
      </w:r>
      <w:bookmarkEnd w:id="3"/>
      <w:bookmarkEnd w:id="4"/>
      <w:bookmarkEnd w:id="5"/>
      <w:r w:rsidRPr="009B317B">
        <w:rPr>
          <w:rFonts w:cs="Arial"/>
        </w:rPr>
        <w:t>.</w:t>
      </w:r>
      <w:r w:rsidRPr="009B317B">
        <w:rPr>
          <w:rFonts w:cs="Arial"/>
          <w:lang w:val="sr-Cyrl-RS"/>
        </w:rPr>
        <w:t xml:space="preserve"> </w:t>
      </w:r>
      <w:r w:rsidR="00B91CC4" w:rsidRPr="009B317B">
        <w:rPr>
          <w:rFonts w:eastAsia="Arial Unicode MS" w:cs="Arial"/>
          <w:kern w:val="2"/>
          <w:lang w:val="ru-RU"/>
        </w:rPr>
        <w:t>ЈНО/1000/0025/2018</w:t>
      </w:r>
    </w:p>
    <w:p w:rsidR="00321A24" w:rsidRPr="009B317B" w:rsidRDefault="00321A24" w:rsidP="00E4321B">
      <w:pPr>
        <w:jc w:val="center"/>
        <w:rPr>
          <w:rFonts w:eastAsia="Arial Unicode MS" w:cs="Arial"/>
          <w:kern w:val="2"/>
          <w:lang w:val="sr-Cyrl-RS"/>
        </w:rPr>
      </w:pPr>
      <w:r w:rsidRPr="009B317B">
        <w:rPr>
          <w:rFonts w:eastAsia="Arial Unicode MS" w:cs="Arial"/>
          <w:kern w:val="2"/>
          <w:lang w:val="sr-Cyrl-RS"/>
        </w:rPr>
        <w:t>(</w:t>
      </w:r>
      <w:r w:rsidRPr="009B317B">
        <w:rPr>
          <w:rFonts w:eastAsia="Arial Unicode MS" w:cs="Arial"/>
          <w:i/>
          <w:kern w:val="2"/>
          <w:lang w:val="sr-Cyrl-RS"/>
        </w:rPr>
        <w:t>ЈАНА БРОЈ</w:t>
      </w:r>
      <w:r w:rsidRPr="009B317B">
        <w:rPr>
          <w:rFonts w:eastAsia="Arial Unicode MS" w:cs="Arial"/>
          <w:i/>
          <w:kern w:val="2"/>
        </w:rPr>
        <w:t xml:space="preserve"> 1940</w:t>
      </w:r>
      <w:r w:rsidRPr="009B317B">
        <w:rPr>
          <w:rFonts w:eastAsia="Arial Unicode MS" w:cs="Arial"/>
          <w:i/>
          <w:kern w:val="2"/>
          <w:lang w:val="sr-Cyrl-RS"/>
        </w:rPr>
        <w:t>/2018</w:t>
      </w:r>
      <w:r w:rsidRPr="009B317B">
        <w:rPr>
          <w:rFonts w:eastAsia="Arial Unicode MS" w:cs="Arial"/>
          <w:kern w:val="2"/>
          <w:lang w:val="sr-Cyrl-RS"/>
        </w:rPr>
        <w:t>)</w:t>
      </w:r>
    </w:p>
    <w:p w:rsidR="00764BE6" w:rsidRPr="009B317B" w:rsidRDefault="00764BE6" w:rsidP="00E4321B">
      <w:pPr>
        <w:jc w:val="center"/>
        <w:rPr>
          <w:rFonts w:cs="Arial"/>
          <w:lang w:val="sr-Cyrl-RS"/>
        </w:rPr>
      </w:pPr>
    </w:p>
    <w:p w:rsidR="00210557" w:rsidRPr="009B317B" w:rsidRDefault="00210557" w:rsidP="00874F5B">
      <w:pPr>
        <w:rPr>
          <w:rFonts w:cs="Arial"/>
          <w:b/>
          <w:lang w:val="ru-RU"/>
        </w:rPr>
      </w:pPr>
    </w:p>
    <w:p w:rsidR="00210557" w:rsidRPr="009B317B" w:rsidRDefault="00210557" w:rsidP="00210557">
      <w:pPr>
        <w:jc w:val="center"/>
        <w:rPr>
          <w:rFonts w:cs="Arial"/>
          <w:lang w:val="ru-RU"/>
        </w:rPr>
      </w:pPr>
    </w:p>
    <w:p w:rsidR="00147FA5" w:rsidRPr="009B317B" w:rsidRDefault="00096F94" w:rsidP="00016E70">
      <w:pPr>
        <w:pStyle w:val="Title"/>
        <w:spacing w:before="0"/>
        <w:jc w:val="both"/>
        <w:rPr>
          <w:rFonts w:cs="Arial"/>
          <w:sz w:val="22"/>
          <w:szCs w:val="22"/>
          <w:lang w:val="sr-Cyrl-RS"/>
        </w:rPr>
      </w:pPr>
      <w:r w:rsidRPr="009B317B">
        <w:rPr>
          <w:rFonts w:cs="Arial"/>
          <w:sz w:val="22"/>
          <w:szCs w:val="22"/>
          <w:lang w:val="sr-Cyrl-RS"/>
        </w:rPr>
        <w:t xml:space="preserve">            </w:t>
      </w:r>
      <w:r w:rsidR="0079086D" w:rsidRPr="009B317B">
        <w:rPr>
          <w:rFonts w:cs="Arial"/>
          <w:sz w:val="22"/>
          <w:szCs w:val="22"/>
          <w:lang w:val="sr-Cyrl-RS"/>
        </w:rPr>
        <w:t xml:space="preserve"> </w:t>
      </w:r>
      <w:r w:rsidR="00952492" w:rsidRPr="009B317B">
        <w:rPr>
          <w:rFonts w:cs="Arial"/>
          <w:sz w:val="22"/>
          <w:szCs w:val="22"/>
          <w:lang w:val="sr-Cyrl-RS"/>
        </w:rPr>
        <w:t xml:space="preserve">     </w:t>
      </w:r>
      <w:r w:rsidR="0073016B" w:rsidRPr="009B317B">
        <w:rPr>
          <w:rFonts w:cs="Arial"/>
          <w:sz w:val="22"/>
          <w:szCs w:val="22"/>
          <w:lang w:val="sr-Cyrl-RS"/>
        </w:rPr>
        <w:t>ЛИЧНА ЗАШТИТНА ОПРЕМА - ОСТАЛА ЗАШТИТНА ОПРЕМА</w:t>
      </w:r>
    </w:p>
    <w:p w:rsidR="001420D1" w:rsidRPr="009B317B" w:rsidRDefault="001420D1" w:rsidP="001420D1">
      <w:pPr>
        <w:pStyle w:val="BodyText"/>
        <w:rPr>
          <w:rFonts w:cs="Arial"/>
          <w:sz w:val="22"/>
          <w:szCs w:val="22"/>
        </w:rPr>
      </w:pPr>
    </w:p>
    <w:p w:rsidR="00210557" w:rsidRPr="009B317B" w:rsidRDefault="009642F1" w:rsidP="00E4321B">
      <w:pPr>
        <w:rPr>
          <w:rFonts w:eastAsia="Arial Unicode MS" w:cs="Arial"/>
          <w:b/>
          <w:kern w:val="2"/>
          <w:lang w:val="ru-RU"/>
        </w:rPr>
      </w:pPr>
      <w:r w:rsidRPr="009B317B">
        <w:rPr>
          <w:rFonts w:eastAsia="Arial Unicode MS" w:cs="Arial"/>
          <w:b/>
          <w:kern w:val="2"/>
          <w:lang w:val="ru-RU"/>
        </w:rPr>
        <w:t xml:space="preserve">                                                                                    </w:t>
      </w:r>
    </w:p>
    <w:p w:rsidR="005E3615" w:rsidRPr="009B317B" w:rsidRDefault="005E3615" w:rsidP="005E3615">
      <w:pPr>
        <w:rPr>
          <w:rFonts w:eastAsia="Arial Unicode MS" w:cs="Arial"/>
          <w:b/>
          <w:kern w:val="2"/>
          <w:lang w:val="ru-RU"/>
        </w:rPr>
      </w:pPr>
      <w:r w:rsidRPr="009B317B">
        <w:rPr>
          <w:rFonts w:eastAsia="Arial Unicode MS" w:cs="Arial"/>
          <w:b/>
          <w:kern w:val="2"/>
          <w:lang w:val="ru-RU"/>
        </w:rPr>
        <w:t xml:space="preserve">                                                                                               К О М И С И Ј А</w:t>
      </w:r>
    </w:p>
    <w:p w:rsidR="005E3615" w:rsidRPr="009B317B" w:rsidRDefault="005E3615" w:rsidP="005E3615">
      <w:pPr>
        <w:spacing w:before="0"/>
        <w:contextualSpacing/>
        <w:rPr>
          <w:rFonts w:eastAsia="Arial Unicode MS" w:cs="Arial"/>
          <w:kern w:val="2"/>
          <w:lang w:val="ru-RU"/>
        </w:rPr>
      </w:pPr>
      <w:r w:rsidRPr="009B317B">
        <w:rPr>
          <w:rFonts w:eastAsia="Arial Unicode MS" w:cs="Arial"/>
          <w:b/>
          <w:kern w:val="2"/>
          <w:lang w:val="ru-RU"/>
        </w:rPr>
        <w:t xml:space="preserve">                                                                            </w:t>
      </w:r>
      <w:r w:rsidRPr="009B317B">
        <w:rPr>
          <w:rFonts w:eastAsia="Arial Unicode MS" w:cs="Arial"/>
          <w:kern w:val="2"/>
          <w:lang w:val="ru-RU"/>
        </w:rPr>
        <w:t>за спровођење ЈНО/1000/0025/2018</w:t>
      </w:r>
    </w:p>
    <w:p w:rsidR="00764BE6" w:rsidRPr="009B317B" w:rsidRDefault="005E3615" w:rsidP="00764BE6">
      <w:pPr>
        <w:spacing w:before="0"/>
        <w:contextualSpacing/>
        <w:jc w:val="right"/>
        <w:rPr>
          <w:rFonts w:eastAsia="Arial Unicode MS" w:cs="Arial"/>
          <w:kern w:val="2"/>
          <w:lang w:val="ru-RU"/>
        </w:rPr>
      </w:pPr>
      <w:r w:rsidRPr="009B317B">
        <w:rPr>
          <w:rFonts w:eastAsia="Arial Unicode MS" w:cs="Arial"/>
          <w:kern w:val="2"/>
          <w:lang w:val="ru-RU"/>
        </w:rPr>
        <w:t xml:space="preserve">                    формирана Решењем бр. 12.01.</w:t>
      </w:r>
      <w:r w:rsidR="00764BE6" w:rsidRPr="009B317B">
        <w:rPr>
          <w:rFonts w:eastAsia="Arial Unicode MS" w:cs="Arial"/>
          <w:kern w:val="2"/>
        </w:rPr>
        <w:t>629944</w:t>
      </w:r>
      <w:r w:rsidRPr="009B317B">
        <w:rPr>
          <w:rFonts w:eastAsia="Arial Unicode MS" w:cs="Arial"/>
          <w:kern w:val="2"/>
          <w:lang w:val="ru-RU"/>
        </w:rPr>
        <w:t>/</w:t>
      </w:r>
      <w:r w:rsidR="00764BE6" w:rsidRPr="009B317B">
        <w:rPr>
          <w:rFonts w:eastAsia="Arial Unicode MS" w:cs="Arial"/>
          <w:kern w:val="2"/>
        </w:rPr>
        <w:t>2</w:t>
      </w:r>
      <w:r w:rsidRPr="009B317B">
        <w:rPr>
          <w:rFonts w:eastAsia="Arial Unicode MS" w:cs="Arial"/>
          <w:kern w:val="2"/>
          <w:lang w:val="ru-RU"/>
        </w:rPr>
        <w:t xml:space="preserve">-18 од </w:t>
      </w:r>
      <w:r w:rsidR="00764BE6" w:rsidRPr="009B317B">
        <w:rPr>
          <w:rFonts w:eastAsia="Arial Unicode MS" w:cs="Arial"/>
          <w:kern w:val="2"/>
        </w:rPr>
        <w:t>13.12</w:t>
      </w:r>
      <w:r w:rsidRPr="009B317B">
        <w:rPr>
          <w:rFonts w:eastAsia="Arial Unicode MS" w:cs="Arial"/>
          <w:kern w:val="2"/>
          <w:lang w:val="ru-RU"/>
        </w:rPr>
        <w:t xml:space="preserve">.2018. године </w:t>
      </w:r>
    </w:p>
    <w:p w:rsidR="00E4321B" w:rsidRPr="009B317B" w:rsidRDefault="00E4321B" w:rsidP="005E3615">
      <w:pPr>
        <w:spacing w:before="0"/>
        <w:contextualSpacing/>
        <w:jc w:val="right"/>
        <w:rPr>
          <w:rFonts w:eastAsia="Arial Unicode MS" w:cs="Arial"/>
          <w:kern w:val="2"/>
          <w:lang w:val="ru-RU"/>
        </w:rPr>
      </w:pPr>
    </w:p>
    <w:p w:rsidR="00E4321B" w:rsidRPr="009B317B" w:rsidRDefault="00E4321B" w:rsidP="005E3615">
      <w:pPr>
        <w:spacing w:before="0"/>
        <w:contextualSpacing/>
        <w:jc w:val="right"/>
        <w:rPr>
          <w:rFonts w:cs="Arial"/>
          <w:b/>
          <w:color w:val="FF0000"/>
        </w:rPr>
      </w:pPr>
    </w:p>
    <w:p w:rsidR="00150FCE" w:rsidRPr="009B317B" w:rsidRDefault="00150FCE" w:rsidP="000C50A0">
      <w:pPr>
        <w:pStyle w:val="BodyText"/>
        <w:spacing w:before="0"/>
        <w:jc w:val="center"/>
        <w:rPr>
          <w:rFonts w:cs="Arial"/>
          <w:sz w:val="22"/>
          <w:szCs w:val="22"/>
          <w:lang w:val="ru-RU"/>
        </w:rPr>
      </w:pPr>
    </w:p>
    <w:p w:rsidR="00150FCE" w:rsidRPr="009B317B" w:rsidRDefault="00150FCE" w:rsidP="000C50A0">
      <w:pPr>
        <w:pStyle w:val="BodyText"/>
        <w:spacing w:before="0"/>
        <w:jc w:val="center"/>
        <w:rPr>
          <w:rFonts w:cs="Arial"/>
          <w:sz w:val="22"/>
          <w:szCs w:val="22"/>
          <w:lang w:val="ru-RU"/>
        </w:rPr>
      </w:pPr>
    </w:p>
    <w:p w:rsidR="003E1F49" w:rsidRPr="009B317B" w:rsidRDefault="003E1F49" w:rsidP="000C50A0">
      <w:pPr>
        <w:pStyle w:val="BodyText"/>
        <w:spacing w:before="0"/>
        <w:jc w:val="center"/>
        <w:rPr>
          <w:rFonts w:cs="Arial"/>
          <w:sz w:val="22"/>
          <w:szCs w:val="22"/>
          <w:lang w:val="ru-RU"/>
        </w:rPr>
      </w:pPr>
    </w:p>
    <w:p w:rsidR="003E1F49" w:rsidRPr="009B317B" w:rsidRDefault="003E1F49" w:rsidP="000C50A0">
      <w:pPr>
        <w:pStyle w:val="BodyText"/>
        <w:spacing w:before="0"/>
        <w:jc w:val="center"/>
        <w:rPr>
          <w:rFonts w:cs="Arial"/>
          <w:sz w:val="22"/>
          <w:szCs w:val="22"/>
          <w:lang w:val="ru-RU"/>
        </w:rPr>
      </w:pPr>
    </w:p>
    <w:p w:rsidR="00150FCE" w:rsidRPr="009B317B" w:rsidRDefault="00150FCE" w:rsidP="000C50A0">
      <w:pPr>
        <w:pStyle w:val="BodyText"/>
        <w:spacing w:before="0"/>
        <w:jc w:val="center"/>
        <w:rPr>
          <w:rFonts w:cs="Arial"/>
          <w:sz w:val="22"/>
          <w:szCs w:val="22"/>
          <w:lang w:val="ru-RU"/>
        </w:rPr>
      </w:pPr>
    </w:p>
    <w:p w:rsidR="00EB2C6E" w:rsidRPr="009B317B" w:rsidRDefault="00EB2C6E" w:rsidP="000C50A0">
      <w:pPr>
        <w:spacing w:before="0"/>
        <w:jc w:val="center"/>
        <w:rPr>
          <w:rFonts w:eastAsia="Arial Unicode MS" w:cs="Arial"/>
          <w:kern w:val="2"/>
          <w:lang w:val="ru-RU"/>
        </w:rPr>
      </w:pPr>
      <w:r w:rsidRPr="009B317B">
        <w:rPr>
          <w:rFonts w:eastAsia="Arial Unicode MS" w:cs="Arial"/>
          <w:kern w:val="2"/>
          <w:lang w:val="ru-RU"/>
        </w:rPr>
        <w:t xml:space="preserve">(заведено у ЈП ЕПС број </w:t>
      </w:r>
      <w:r w:rsidR="005A19B0">
        <w:rPr>
          <w:rFonts w:eastAsia="Arial Unicode MS" w:cs="Arial"/>
          <w:kern w:val="2"/>
          <w:lang w:val="sr-Cyrl-RS"/>
        </w:rPr>
        <w:t>12.01.59987/2-19</w:t>
      </w:r>
      <w:r w:rsidR="00B91CC4" w:rsidRPr="009B317B">
        <w:rPr>
          <w:rFonts w:eastAsia="Arial Unicode MS" w:cs="Arial"/>
          <w:kern w:val="2"/>
          <w:lang w:val="sr-Cyrl-RS"/>
        </w:rPr>
        <w:t xml:space="preserve"> </w:t>
      </w:r>
      <w:r w:rsidRPr="009B317B">
        <w:rPr>
          <w:rFonts w:eastAsia="Arial Unicode MS" w:cs="Arial"/>
          <w:kern w:val="2"/>
          <w:lang w:val="ru-RU"/>
        </w:rPr>
        <w:t xml:space="preserve">од </w:t>
      </w:r>
      <w:r w:rsidR="005A19B0">
        <w:rPr>
          <w:rFonts w:eastAsia="Arial Unicode MS" w:cs="Arial"/>
          <w:kern w:val="2"/>
          <w:lang w:val="ru-RU"/>
        </w:rPr>
        <w:t>01.02.2019.</w:t>
      </w:r>
      <w:bookmarkStart w:id="6" w:name="_GoBack"/>
      <w:bookmarkEnd w:id="6"/>
      <w:r w:rsidR="005A19B0">
        <w:rPr>
          <w:rFonts w:eastAsia="Arial Unicode MS" w:cs="Arial"/>
          <w:kern w:val="2"/>
          <w:lang w:val="ru-RU"/>
        </w:rPr>
        <w:t xml:space="preserve"> </w:t>
      </w:r>
      <w:r w:rsidRPr="009B317B">
        <w:rPr>
          <w:rFonts w:eastAsia="Arial Unicode MS" w:cs="Arial"/>
          <w:kern w:val="2"/>
          <w:lang w:val="ru-RU"/>
        </w:rPr>
        <w:t>године)</w:t>
      </w:r>
    </w:p>
    <w:p w:rsidR="000C50A0" w:rsidRPr="009B317B" w:rsidRDefault="000C50A0" w:rsidP="000C50A0">
      <w:pPr>
        <w:spacing w:before="0"/>
        <w:jc w:val="center"/>
        <w:rPr>
          <w:rFonts w:eastAsia="Arial Unicode MS" w:cs="Arial"/>
          <w:kern w:val="2"/>
          <w:lang w:val="ru-RU"/>
        </w:rPr>
      </w:pPr>
    </w:p>
    <w:p w:rsidR="00A3774E" w:rsidRPr="009B317B" w:rsidRDefault="00A3774E" w:rsidP="000C50A0">
      <w:pPr>
        <w:pStyle w:val="BodyText"/>
        <w:spacing w:before="0"/>
        <w:jc w:val="center"/>
        <w:rPr>
          <w:rFonts w:cs="Arial"/>
          <w:sz w:val="22"/>
          <w:szCs w:val="22"/>
        </w:rPr>
      </w:pPr>
    </w:p>
    <w:p w:rsidR="00C53AC6" w:rsidRPr="009B317B" w:rsidRDefault="00C53AC6" w:rsidP="000C50A0">
      <w:pPr>
        <w:pStyle w:val="BodyText"/>
        <w:spacing w:before="0"/>
        <w:jc w:val="center"/>
        <w:rPr>
          <w:rFonts w:cs="Arial"/>
          <w:sz w:val="22"/>
          <w:szCs w:val="22"/>
        </w:rPr>
      </w:pPr>
    </w:p>
    <w:p w:rsidR="00C53AC6" w:rsidRPr="009B317B" w:rsidRDefault="00C53AC6" w:rsidP="000C50A0">
      <w:pPr>
        <w:pStyle w:val="BodyText"/>
        <w:spacing w:before="0"/>
        <w:jc w:val="center"/>
        <w:rPr>
          <w:rFonts w:cs="Arial"/>
          <w:sz w:val="22"/>
          <w:szCs w:val="22"/>
        </w:rPr>
      </w:pPr>
    </w:p>
    <w:p w:rsidR="00C53AC6" w:rsidRPr="009B317B" w:rsidRDefault="00C53AC6" w:rsidP="000C50A0">
      <w:pPr>
        <w:pStyle w:val="BodyText"/>
        <w:spacing w:before="0"/>
        <w:jc w:val="center"/>
        <w:rPr>
          <w:rFonts w:cs="Arial"/>
          <w:sz w:val="22"/>
          <w:szCs w:val="22"/>
          <w:lang w:val="ru-RU"/>
        </w:rPr>
      </w:pPr>
    </w:p>
    <w:p w:rsidR="000C50A0" w:rsidRPr="009B317B" w:rsidRDefault="000C50A0" w:rsidP="000C50A0">
      <w:pPr>
        <w:pStyle w:val="BodyText"/>
        <w:spacing w:before="0"/>
        <w:jc w:val="center"/>
        <w:rPr>
          <w:rFonts w:cs="Arial"/>
          <w:sz w:val="22"/>
          <w:szCs w:val="22"/>
          <w:lang w:val="ru-RU"/>
        </w:rPr>
      </w:pPr>
    </w:p>
    <w:p w:rsidR="00B37917" w:rsidRPr="009B317B" w:rsidRDefault="00E4321B" w:rsidP="000C50A0">
      <w:pPr>
        <w:spacing w:before="0"/>
        <w:jc w:val="center"/>
        <w:rPr>
          <w:rFonts w:cs="Arial"/>
          <w:lang w:val="ru-RU"/>
        </w:rPr>
      </w:pPr>
      <w:r w:rsidRPr="009B317B">
        <w:rPr>
          <w:rFonts w:cs="Arial"/>
          <w:lang w:val="ru-RU"/>
        </w:rPr>
        <w:t>Београд</w:t>
      </w:r>
      <w:r w:rsidR="003E1F49" w:rsidRPr="009B317B">
        <w:rPr>
          <w:rFonts w:cs="Arial"/>
          <w:lang w:val="ru-RU"/>
        </w:rPr>
        <w:t xml:space="preserve">, </w:t>
      </w:r>
      <w:r w:rsidR="005A19B0">
        <w:rPr>
          <w:rFonts w:cs="Arial"/>
          <w:lang w:val="ru-RU"/>
        </w:rPr>
        <w:t>фебруар</w:t>
      </w:r>
      <w:r w:rsidR="00B91CC4" w:rsidRPr="009B317B">
        <w:rPr>
          <w:rFonts w:cs="Arial"/>
          <w:lang w:val="ru-RU"/>
        </w:rPr>
        <w:t xml:space="preserve"> </w:t>
      </w:r>
      <w:r w:rsidR="003E1F49" w:rsidRPr="009B317B">
        <w:rPr>
          <w:rFonts w:cs="Arial"/>
          <w:lang w:val="ru-RU"/>
        </w:rPr>
        <w:t>201</w:t>
      </w:r>
      <w:r w:rsidR="00D17E6B" w:rsidRPr="009B317B">
        <w:rPr>
          <w:rFonts w:cs="Arial"/>
          <w:lang w:val="ru-RU"/>
        </w:rPr>
        <w:t>9</w:t>
      </w:r>
      <w:r w:rsidR="003E1F49" w:rsidRPr="009B317B">
        <w:rPr>
          <w:rFonts w:cs="Arial"/>
          <w:lang w:val="ru-RU"/>
        </w:rPr>
        <w:t>. године</w:t>
      </w:r>
    </w:p>
    <w:p w:rsidR="00113B84" w:rsidRPr="009B317B" w:rsidRDefault="00113B84" w:rsidP="00113B84">
      <w:pPr>
        <w:pStyle w:val="Title"/>
        <w:spacing w:before="0"/>
        <w:jc w:val="both"/>
        <w:rPr>
          <w:rFonts w:cs="Arial"/>
          <w:b w:val="0"/>
          <w:color w:val="FF0000"/>
          <w:sz w:val="22"/>
          <w:szCs w:val="22"/>
          <w:lang w:val="sr-Cyrl-RS"/>
        </w:rPr>
      </w:pPr>
      <w:r w:rsidRPr="009B317B">
        <w:rPr>
          <w:rFonts w:cs="Arial"/>
          <w:i/>
          <w:color w:val="00B0F0"/>
          <w:sz w:val="22"/>
          <w:szCs w:val="22"/>
          <w:lang w:val="sr-Cyrl-RS"/>
        </w:rPr>
        <w:t xml:space="preserve">                                           </w:t>
      </w:r>
    </w:p>
    <w:p w:rsidR="006003CA" w:rsidRPr="009B317B" w:rsidRDefault="006003CA" w:rsidP="000C50A0">
      <w:pPr>
        <w:spacing w:before="0"/>
        <w:rPr>
          <w:rFonts w:eastAsia="TimesNewRomanPSMT" w:cs="Arial"/>
          <w:color w:val="000000"/>
          <w:kern w:val="2"/>
          <w:lang w:val="ru-RU"/>
        </w:rPr>
        <w:sectPr w:rsidR="006003CA" w:rsidRPr="009B317B" w:rsidSect="004061D8">
          <w:headerReference w:type="default" r:id="rId165"/>
          <w:footerReference w:type="even" r:id="rId166"/>
          <w:footerReference w:type="default" r:id="rId167"/>
          <w:headerReference w:type="first" r:id="rId168"/>
          <w:footerReference w:type="first" r:id="rId169"/>
          <w:footnotePr>
            <w:pos w:val="beneathText"/>
          </w:footnotePr>
          <w:pgSz w:w="11909" w:h="16834" w:code="9"/>
          <w:pgMar w:top="1304" w:right="964" w:bottom="1304" w:left="1304" w:header="142" w:footer="437" w:gutter="0"/>
          <w:cols w:space="708"/>
          <w:titlePg/>
          <w:docGrid w:linePitch="360"/>
        </w:sectPr>
      </w:pPr>
    </w:p>
    <w:p w:rsidR="00261778" w:rsidRPr="009B317B" w:rsidRDefault="00261778" w:rsidP="005E3615">
      <w:pPr>
        <w:spacing w:before="0"/>
        <w:rPr>
          <w:rFonts w:eastAsia="Arial Unicode MS" w:cs="Arial"/>
          <w:kern w:val="2"/>
          <w:lang w:val="ru-RU"/>
        </w:rPr>
      </w:pPr>
      <w:r w:rsidRPr="009B317B">
        <w:rPr>
          <w:rFonts w:eastAsia="TimesNewRomanPSMT" w:cs="Arial"/>
          <w:color w:val="000000"/>
          <w:kern w:val="2"/>
          <w:lang w:val="ru-RU"/>
        </w:rPr>
        <w:lastRenderedPageBreak/>
        <w:t>На основу чл</w:t>
      </w:r>
      <w:r w:rsidR="00B91CC4" w:rsidRPr="009B317B">
        <w:rPr>
          <w:rFonts w:eastAsia="TimesNewRomanPSMT" w:cs="Arial"/>
          <w:color w:val="000000"/>
          <w:kern w:val="2"/>
          <w:lang w:val="ru-RU"/>
        </w:rPr>
        <w:t xml:space="preserve">. </w:t>
      </w:r>
      <w:r w:rsidRPr="009B317B">
        <w:rPr>
          <w:rFonts w:eastAsia="TimesNewRomanPSMT" w:cs="Arial"/>
          <w:color w:val="000000"/>
          <w:kern w:val="2"/>
          <w:lang w:val="ru-RU"/>
        </w:rPr>
        <w:t>3</w:t>
      </w:r>
      <w:r w:rsidR="00D34466" w:rsidRPr="009B317B">
        <w:rPr>
          <w:rFonts w:eastAsia="TimesNewRomanPSMT" w:cs="Arial"/>
          <w:color w:val="000000"/>
          <w:kern w:val="2"/>
          <w:lang w:val="ru-RU"/>
        </w:rPr>
        <w:t>2</w:t>
      </w:r>
      <w:r w:rsidR="00A81C93" w:rsidRPr="009B317B">
        <w:rPr>
          <w:rFonts w:eastAsia="TimesNewRomanPSMT" w:cs="Arial"/>
          <w:color w:val="000000"/>
          <w:kern w:val="2"/>
        </w:rPr>
        <w:t xml:space="preserve">. </w:t>
      </w:r>
      <w:r w:rsidR="009D3699" w:rsidRPr="009B317B">
        <w:rPr>
          <w:rFonts w:eastAsia="TimesNewRomanPSMT" w:cs="Arial"/>
          <w:color w:val="000000"/>
          <w:kern w:val="2"/>
          <w:lang w:val="ru-RU"/>
        </w:rPr>
        <w:t xml:space="preserve">и </w:t>
      </w:r>
      <w:r w:rsidR="00D34466" w:rsidRPr="009B317B">
        <w:rPr>
          <w:rFonts w:eastAsia="TimesNewRomanPSMT" w:cs="Arial"/>
          <w:color w:val="000000"/>
          <w:kern w:val="2"/>
          <w:lang w:val="ru-RU"/>
        </w:rPr>
        <w:t>61</w:t>
      </w:r>
      <w:r w:rsidR="009D3699" w:rsidRPr="009B317B">
        <w:rPr>
          <w:rFonts w:eastAsia="TimesNewRomanPSMT" w:cs="Arial"/>
          <w:color w:val="000000"/>
          <w:kern w:val="2"/>
          <w:lang w:val="ru-RU"/>
        </w:rPr>
        <w:t>.</w:t>
      </w:r>
      <w:r w:rsidRPr="009B317B">
        <w:rPr>
          <w:rFonts w:eastAsia="TimesNewRomanPSMT" w:cs="Arial"/>
          <w:color w:val="000000"/>
          <w:kern w:val="2"/>
          <w:lang w:val="ru-RU"/>
        </w:rPr>
        <w:t xml:space="preserve"> Закона о јавним набавкама („Сл. гласник РС”</w:t>
      </w:r>
      <w:r w:rsidR="005131DC" w:rsidRPr="009B317B">
        <w:rPr>
          <w:rFonts w:eastAsia="TimesNewRomanPSMT" w:cs="Arial"/>
          <w:color w:val="000000"/>
          <w:kern w:val="2"/>
        </w:rPr>
        <w:t>,</w:t>
      </w:r>
      <w:r w:rsidRPr="009B317B">
        <w:rPr>
          <w:rFonts w:eastAsia="TimesNewRomanPSMT" w:cs="Arial"/>
          <w:color w:val="000000"/>
          <w:kern w:val="2"/>
          <w:lang w:val="ru-RU"/>
        </w:rPr>
        <w:t xml:space="preserve"> бр. </w:t>
      </w:r>
      <w:r w:rsidR="00750519" w:rsidRPr="009B317B">
        <w:rPr>
          <w:rFonts w:eastAsia="TimesNewRomanPSMT" w:cs="Arial"/>
          <w:color w:val="000000"/>
          <w:kern w:val="2"/>
          <w:lang w:val="ru-RU"/>
        </w:rPr>
        <w:t>124/</w:t>
      </w:r>
      <w:r w:rsidR="00E4321B" w:rsidRPr="009B317B">
        <w:rPr>
          <w:rFonts w:eastAsia="TimesNewRomanPSMT" w:cs="Arial"/>
          <w:color w:val="000000"/>
          <w:kern w:val="2"/>
          <w:lang w:val="ru-RU"/>
        </w:rPr>
        <w:t>20</w:t>
      </w:r>
      <w:r w:rsidR="009060E7" w:rsidRPr="009B317B">
        <w:rPr>
          <w:rFonts w:eastAsia="TimesNewRomanPSMT" w:cs="Arial"/>
          <w:color w:val="000000"/>
          <w:kern w:val="2"/>
          <w:lang w:val="ru-RU"/>
        </w:rPr>
        <w:t>12, 14/</w:t>
      </w:r>
      <w:r w:rsidR="00E4321B" w:rsidRPr="009B317B">
        <w:rPr>
          <w:rFonts w:eastAsia="TimesNewRomanPSMT" w:cs="Arial"/>
          <w:color w:val="000000"/>
          <w:kern w:val="2"/>
          <w:lang w:val="ru-RU"/>
        </w:rPr>
        <w:t>20</w:t>
      </w:r>
      <w:r w:rsidR="009060E7" w:rsidRPr="009B317B">
        <w:rPr>
          <w:rFonts w:eastAsia="TimesNewRomanPSMT" w:cs="Arial"/>
          <w:color w:val="000000"/>
          <w:kern w:val="2"/>
          <w:lang w:val="ru-RU"/>
        </w:rPr>
        <w:t>15 и 68/</w:t>
      </w:r>
      <w:r w:rsidR="00E4321B" w:rsidRPr="009B317B">
        <w:rPr>
          <w:rFonts w:eastAsia="TimesNewRomanPSMT" w:cs="Arial"/>
          <w:color w:val="000000"/>
          <w:kern w:val="2"/>
          <w:lang w:val="ru-RU"/>
        </w:rPr>
        <w:t>20</w:t>
      </w:r>
      <w:r w:rsidR="009060E7" w:rsidRPr="009B317B">
        <w:rPr>
          <w:rFonts w:eastAsia="TimesNewRomanPSMT" w:cs="Arial"/>
          <w:color w:val="000000"/>
          <w:kern w:val="2"/>
          <w:lang w:val="ru-RU"/>
        </w:rPr>
        <w:t>15</w:t>
      </w:r>
      <w:r w:rsidR="000F57ED" w:rsidRPr="009B317B">
        <w:rPr>
          <w:rFonts w:eastAsia="TimesNewRomanPSMT" w:cs="Arial"/>
          <w:color w:val="000000"/>
          <w:kern w:val="2"/>
          <w:lang w:val="ru-RU"/>
        </w:rPr>
        <w:t>, у даљем тексту</w:t>
      </w:r>
      <w:r w:rsidR="005C7CDE" w:rsidRPr="009B317B">
        <w:rPr>
          <w:rFonts w:eastAsia="TimesNewRomanPSMT" w:cs="Arial"/>
          <w:color w:val="000000"/>
          <w:kern w:val="2"/>
          <w:lang w:val="ru-RU"/>
        </w:rPr>
        <w:t xml:space="preserve"> </w:t>
      </w:r>
      <w:r w:rsidR="00BA1E63" w:rsidRPr="009B317B">
        <w:rPr>
          <w:rFonts w:eastAsia="Calibri" w:cs="Arial"/>
          <w:bCs/>
          <w:lang w:val="ru-RU"/>
        </w:rPr>
        <w:t>Закон</w:t>
      </w:r>
      <w:r w:rsidRPr="009B317B">
        <w:rPr>
          <w:rFonts w:eastAsia="TimesNewRomanPSMT" w:cs="Arial"/>
          <w:color w:val="000000"/>
          <w:kern w:val="2"/>
          <w:lang w:val="ru-RU"/>
        </w:rPr>
        <w:t>),</w:t>
      </w:r>
      <w:r w:rsidR="00A81C93" w:rsidRPr="009B317B">
        <w:rPr>
          <w:rFonts w:eastAsia="TimesNewRomanPSMT" w:cs="Arial"/>
          <w:color w:val="000000"/>
          <w:kern w:val="2"/>
        </w:rPr>
        <w:t xml:space="preserve"> </w:t>
      </w:r>
      <w:r w:rsidRPr="009B317B">
        <w:rPr>
          <w:rFonts w:eastAsia="TimesNewRomanPSMT" w:cs="Arial"/>
          <w:color w:val="000000"/>
          <w:kern w:val="2"/>
          <w:lang w:val="ru-RU"/>
        </w:rPr>
        <w:t>чл</w:t>
      </w:r>
      <w:r w:rsidR="00472BF8" w:rsidRPr="009B317B">
        <w:rPr>
          <w:rFonts w:eastAsia="TimesNewRomanPSMT" w:cs="Arial"/>
          <w:color w:val="000000"/>
          <w:kern w:val="2"/>
          <w:lang w:val="ru-RU"/>
        </w:rPr>
        <w:t>ана</w:t>
      </w:r>
      <w:r w:rsidR="00EC5BB4" w:rsidRPr="009B317B">
        <w:rPr>
          <w:rFonts w:eastAsia="TimesNewRomanPSMT" w:cs="Arial"/>
          <w:color w:val="000000"/>
          <w:kern w:val="2"/>
          <w:lang w:val="ru-RU"/>
        </w:rPr>
        <w:t xml:space="preserve"> </w:t>
      </w:r>
      <w:r w:rsidR="00D34466" w:rsidRPr="009B317B">
        <w:rPr>
          <w:rFonts w:eastAsia="TimesNewRomanPSMT" w:cs="Arial"/>
          <w:color w:val="000000"/>
          <w:kern w:val="2"/>
          <w:lang w:val="ru-RU"/>
        </w:rPr>
        <w:t>2</w:t>
      </w:r>
      <w:r w:rsidRPr="009B317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B317B">
        <w:rPr>
          <w:rFonts w:eastAsia="TimesNewRomanPSMT" w:cs="Arial"/>
          <w:color w:val="000000"/>
          <w:kern w:val="2"/>
          <w:lang w:val="ru-RU"/>
        </w:rPr>
        <w:t>лова („Сл. гласник РС”</w:t>
      </w:r>
      <w:r w:rsidR="00ED69BD" w:rsidRPr="009B317B">
        <w:rPr>
          <w:rFonts w:eastAsia="TimesNewRomanPSMT" w:cs="Arial"/>
          <w:color w:val="000000"/>
          <w:kern w:val="2"/>
          <w:lang w:val="ru-RU"/>
        </w:rPr>
        <w:t>,</w:t>
      </w:r>
      <w:r w:rsidR="004D41C8" w:rsidRPr="009B317B">
        <w:rPr>
          <w:rFonts w:eastAsia="TimesNewRomanPSMT" w:cs="Arial"/>
          <w:color w:val="000000"/>
          <w:kern w:val="2"/>
          <w:lang w:val="ru-RU"/>
        </w:rPr>
        <w:t xml:space="preserve"> бр. </w:t>
      </w:r>
      <w:r w:rsidR="00DB369C" w:rsidRPr="009B317B">
        <w:rPr>
          <w:rFonts w:eastAsia="TimesNewRomanPSMT" w:cs="Arial"/>
          <w:color w:val="000000"/>
          <w:kern w:val="2"/>
          <w:lang w:val="ru-RU"/>
        </w:rPr>
        <w:t>86/</w:t>
      </w:r>
      <w:r w:rsidR="00E4321B" w:rsidRPr="009B317B">
        <w:rPr>
          <w:rFonts w:eastAsia="TimesNewRomanPSMT" w:cs="Arial"/>
          <w:color w:val="000000"/>
          <w:kern w:val="2"/>
          <w:lang w:val="ru-RU"/>
        </w:rPr>
        <w:t>20</w:t>
      </w:r>
      <w:r w:rsidR="00DB369C" w:rsidRPr="009B317B">
        <w:rPr>
          <w:rFonts w:eastAsia="TimesNewRomanPSMT" w:cs="Arial"/>
          <w:color w:val="000000"/>
          <w:kern w:val="2"/>
          <w:lang w:val="ru-RU"/>
        </w:rPr>
        <w:t>15</w:t>
      </w:r>
      <w:r w:rsidRPr="009B317B">
        <w:rPr>
          <w:rFonts w:eastAsia="TimesNewRomanPSMT" w:cs="Arial"/>
          <w:color w:val="000000"/>
          <w:kern w:val="2"/>
          <w:lang w:val="ru-RU"/>
        </w:rPr>
        <w:t xml:space="preserve">), </w:t>
      </w:r>
      <w:r w:rsidRPr="009B317B">
        <w:rPr>
          <w:rFonts w:eastAsia="Arial Unicode MS" w:cs="Arial"/>
          <w:color w:val="000000"/>
          <w:kern w:val="2"/>
          <w:lang w:val="ru-RU"/>
        </w:rPr>
        <w:t xml:space="preserve">Одлуке о покретању поступка јавне набавке број </w:t>
      </w:r>
      <w:r w:rsidR="00764BE6" w:rsidRPr="009B317B">
        <w:rPr>
          <w:rFonts w:eastAsia="Arial Unicode MS" w:cs="Arial"/>
          <w:kern w:val="2"/>
          <w:lang w:val="ru-RU"/>
        </w:rPr>
        <w:t>12.01.</w:t>
      </w:r>
      <w:r w:rsidR="00764BE6" w:rsidRPr="009B317B">
        <w:rPr>
          <w:rFonts w:eastAsia="Arial Unicode MS" w:cs="Arial"/>
          <w:kern w:val="2"/>
        </w:rPr>
        <w:t>629944</w:t>
      </w:r>
      <w:r w:rsidR="00764BE6" w:rsidRPr="009B317B">
        <w:rPr>
          <w:rFonts w:eastAsia="Arial Unicode MS" w:cs="Arial"/>
          <w:kern w:val="2"/>
          <w:lang w:val="ru-RU"/>
        </w:rPr>
        <w:t>/</w:t>
      </w:r>
      <w:r w:rsidR="00764BE6" w:rsidRPr="009B317B">
        <w:rPr>
          <w:rFonts w:eastAsia="Arial Unicode MS" w:cs="Arial"/>
          <w:kern w:val="2"/>
          <w:lang w:val="sr-Cyrl-RS"/>
        </w:rPr>
        <w:t>1</w:t>
      </w:r>
      <w:r w:rsidR="00764BE6" w:rsidRPr="009B317B">
        <w:rPr>
          <w:rFonts w:eastAsia="Arial Unicode MS" w:cs="Arial"/>
          <w:kern w:val="2"/>
          <w:lang w:val="ru-RU"/>
        </w:rPr>
        <w:t xml:space="preserve">-18 од </w:t>
      </w:r>
      <w:r w:rsidR="00764BE6" w:rsidRPr="009B317B">
        <w:rPr>
          <w:rFonts w:eastAsia="Arial Unicode MS" w:cs="Arial"/>
          <w:kern w:val="2"/>
        </w:rPr>
        <w:t>13.12</w:t>
      </w:r>
      <w:r w:rsidR="00764BE6" w:rsidRPr="009B317B">
        <w:rPr>
          <w:rFonts w:eastAsia="Arial Unicode MS" w:cs="Arial"/>
          <w:kern w:val="2"/>
          <w:lang w:val="ru-RU"/>
        </w:rPr>
        <w:t>.2018. године</w:t>
      </w:r>
      <w:r w:rsidR="005E3615" w:rsidRPr="009B317B">
        <w:rPr>
          <w:rFonts w:eastAsia="Arial Unicode MS" w:cs="Arial"/>
          <w:kern w:val="2"/>
          <w:lang w:val="ru-RU"/>
        </w:rPr>
        <w:t xml:space="preserve">, </w:t>
      </w:r>
      <w:r w:rsidRPr="009B317B">
        <w:rPr>
          <w:rFonts w:eastAsia="Arial Unicode MS" w:cs="Arial"/>
          <w:kern w:val="2"/>
          <w:lang w:val="ru-RU"/>
        </w:rPr>
        <w:t xml:space="preserve">Решења о образовању комисије за јавну набавку број </w:t>
      </w:r>
      <w:r w:rsidR="00764BE6" w:rsidRPr="009B317B">
        <w:rPr>
          <w:rFonts w:eastAsia="Arial Unicode MS" w:cs="Arial"/>
          <w:kern w:val="2"/>
          <w:lang w:val="ru-RU"/>
        </w:rPr>
        <w:t>12.01.</w:t>
      </w:r>
      <w:r w:rsidR="00764BE6" w:rsidRPr="009B317B">
        <w:rPr>
          <w:rFonts w:eastAsia="Arial Unicode MS" w:cs="Arial"/>
          <w:kern w:val="2"/>
        </w:rPr>
        <w:t>629944</w:t>
      </w:r>
      <w:r w:rsidR="00764BE6" w:rsidRPr="009B317B">
        <w:rPr>
          <w:rFonts w:eastAsia="Arial Unicode MS" w:cs="Arial"/>
          <w:kern w:val="2"/>
          <w:lang w:val="ru-RU"/>
        </w:rPr>
        <w:t>/</w:t>
      </w:r>
      <w:r w:rsidR="00764BE6" w:rsidRPr="009B317B">
        <w:rPr>
          <w:rFonts w:eastAsia="Arial Unicode MS" w:cs="Arial"/>
          <w:kern w:val="2"/>
        </w:rPr>
        <w:t>2</w:t>
      </w:r>
      <w:r w:rsidR="00764BE6" w:rsidRPr="009B317B">
        <w:rPr>
          <w:rFonts w:eastAsia="Arial Unicode MS" w:cs="Arial"/>
          <w:kern w:val="2"/>
          <w:lang w:val="ru-RU"/>
        </w:rPr>
        <w:t xml:space="preserve">-18 од </w:t>
      </w:r>
      <w:r w:rsidR="00764BE6" w:rsidRPr="009B317B">
        <w:rPr>
          <w:rFonts w:eastAsia="Arial Unicode MS" w:cs="Arial"/>
          <w:kern w:val="2"/>
        </w:rPr>
        <w:t>13.12</w:t>
      </w:r>
      <w:r w:rsidR="00764BE6" w:rsidRPr="009B317B">
        <w:rPr>
          <w:rFonts w:eastAsia="Arial Unicode MS" w:cs="Arial"/>
          <w:kern w:val="2"/>
          <w:lang w:val="ru-RU"/>
        </w:rPr>
        <w:t>.2018. године</w:t>
      </w:r>
      <w:r w:rsidR="005E3615" w:rsidRPr="009B317B">
        <w:rPr>
          <w:rFonts w:eastAsia="Arial Unicode MS" w:cs="Arial"/>
          <w:kern w:val="2"/>
          <w:lang w:val="ru-RU"/>
        </w:rPr>
        <w:t xml:space="preserve">, </w:t>
      </w:r>
      <w:r w:rsidRPr="009B317B">
        <w:rPr>
          <w:rFonts w:eastAsia="Arial Unicode MS" w:cs="Arial"/>
          <w:color w:val="000000"/>
          <w:kern w:val="2"/>
          <w:lang w:val="ru-RU"/>
        </w:rPr>
        <w:t>припремљена је:</w:t>
      </w:r>
    </w:p>
    <w:p w:rsidR="00261778" w:rsidRPr="009B317B" w:rsidRDefault="00261778" w:rsidP="000C50A0">
      <w:pPr>
        <w:pStyle w:val="BodyText"/>
        <w:spacing w:before="0"/>
        <w:rPr>
          <w:rFonts w:cs="Arial"/>
          <w:b/>
          <w:spacing w:val="80"/>
          <w:sz w:val="22"/>
          <w:szCs w:val="22"/>
          <w:lang w:val="ru-RU"/>
        </w:rPr>
      </w:pPr>
    </w:p>
    <w:p w:rsidR="000C50A0" w:rsidRPr="009B317B" w:rsidRDefault="000C50A0" w:rsidP="000C50A0">
      <w:pPr>
        <w:pStyle w:val="BodyText"/>
        <w:spacing w:before="0"/>
        <w:rPr>
          <w:rFonts w:cs="Arial"/>
          <w:b/>
          <w:spacing w:val="80"/>
          <w:sz w:val="22"/>
          <w:szCs w:val="22"/>
          <w:lang w:val="ru-RU"/>
        </w:rPr>
      </w:pPr>
    </w:p>
    <w:p w:rsidR="00210557" w:rsidRPr="009B317B" w:rsidRDefault="00210557" w:rsidP="00874F5B">
      <w:pPr>
        <w:jc w:val="center"/>
        <w:rPr>
          <w:rFonts w:cs="Arial"/>
          <w:b/>
          <w:lang w:val="ru-RU"/>
        </w:rPr>
      </w:pPr>
      <w:bookmarkStart w:id="7" w:name="_Toc441215598"/>
      <w:bookmarkStart w:id="8" w:name="_Toc441651537"/>
      <w:bookmarkStart w:id="9" w:name="_Toc442559874"/>
      <w:r w:rsidRPr="009B317B">
        <w:rPr>
          <w:rFonts w:cs="Arial"/>
          <w:b/>
          <w:lang w:val="ru-RU"/>
        </w:rPr>
        <w:t>КОНКУРСНА ДОКУМЕНТАЦИЈА</w:t>
      </w:r>
      <w:bookmarkEnd w:id="7"/>
      <w:bookmarkEnd w:id="8"/>
      <w:bookmarkEnd w:id="9"/>
    </w:p>
    <w:p w:rsidR="00210557" w:rsidRPr="009B317B" w:rsidRDefault="00210557" w:rsidP="00874F5B">
      <w:pPr>
        <w:jc w:val="center"/>
        <w:rPr>
          <w:rFonts w:cs="Arial"/>
          <w:b/>
          <w:lang w:val="ru-RU"/>
        </w:rPr>
      </w:pPr>
      <w:bookmarkStart w:id="10" w:name="_Toc441215599"/>
      <w:bookmarkStart w:id="11" w:name="_Toc441651538"/>
      <w:bookmarkStart w:id="12" w:name="_Toc442559875"/>
      <w:r w:rsidRPr="009B317B">
        <w:rPr>
          <w:rFonts w:cs="Arial"/>
          <w:b/>
          <w:lang w:val="ru-RU"/>
        </w:rPr>
        <w:t>за јавну набавку добара бр</w:t>
      </w:r>
      <w:bookmarkEnd w:id="10"/>
      <w:bookmarkEnd w:id="11"/>
      <w:bookmarkEnd w:id="12"/>
      <w:r w:rsidR="003E2653" w:rsidRPr="009B317B">
        <w:rPr>
          <w:rFonts w:cs="Arial"/>
          <w:b/>
          <w:lang w:val="ru-RU"/>
        </w:rPr>
        <w:t xml:space="preserve"> </w:t>
      </w:r>
      <w:r w:rsidR="00B91CC4" w:rsidRPr="009B317B">
        <w:rPr>
          <w:rFonts w:cs="Arial"/>
          <w:b/>
          <w:lang w:val="ru-RU"/>
        </w:rPr>
        <w:t>ЈНО/1000/0025/2018</w:t>
      </w:r>
    </w:p>
    <w:p w:rsidR="00096F94" w:rsidRPr="009B317B" w:rsidRDefault="00096F94" w:rsidP="00096F94">
      <w:pPr>
        <w:pStyle w:val="Title"/>
        <w:spacing w:before="0"/>
        <w:jc w:val="both"/>
        <w:rPr>
          <w:rFonts w:cs="Arial"/>
          <w:sz w:val="22"/>
          <w:szCs w:val="22"/>
          <w:lang w:val="sr-Cyrl-RS"/>
        </w:rPr>
      </w:pPr>
      <w:r w:rsidRPr="009B317B">
        <w:rPr>
          <w:rFonts w:cs="Arial"/>
          <w:sz w:val="22"/>
          <w:szCs w:val="22"/>
          <w:lang w:val="sr-Cyrl-RS"/>
        </w:rPr>
        <w:t xml:space="preserve">               ЛИЧНА ЗАШТИТНА ОПРЕМА - ОСТАЛА ЗАШТИТНА ОПРЕМА</w:t>
      </w:r>
    </w:p>
    <w:p w:rsidR="009D3699" w:rsidRPr="009B317B" w:rsidRDefault="009D3699" w:rsidP="000C50A0">
      <w:pPr>
        <w:pStyle w:val="BodyText"/>
        <w:spacing w:before="0"/>
        <w:rPr>
          <w:rFonts w:cs="Arial"/>
          <w:i/>
          <w:color w:val="00B0F0"/>
          <w:sz w:val="22"/>
          <w:szCs w:val="22"/>
          <w:lang w:val="sr-Latn-CS"/>
        </w:rPr>
      </w:pPr>
    </w:p>
    <w:p w:rsidR="009D3699" w:rsidRPr="009B317B" w:rsidRDefault="009D3699" w:rsidP="000C50A0">
      <w:pPr>
        <w:pStyle w:val="BodyText"/>
        <w:spacing w:before="0"/>
        <w:rPr>
          <w:rFonts w:cs="Arial"/>
          <w:i/>
          <w:color w:val="00B0F0"/>
          <w:sz w:val="22"/>
          <w:szCs w:val="22"/>
          <w:lang w:val="sr-Cyrl-RS"/>
        </w:rPr>
      </w:pPr>
    </w:p>
    <w:p w:rsidR="00C62AA7" w:rsidRPr="009B317B" w:rsidRDefault="00C62AA7" w:rsidP="00C62AA7">
      <w:pPr>
        <w:pStyle w:val="Title"/>
        <w:rPr>
          <w:rFonts w:cs="Arial"/>
          <w:sz w:val="22"/>
          <w:szCs w:val="22"/>
          <w:lang w:val="de-DE"/>
        </w:rPr>
      </w:pPr>
      <w:r w:rsidRPr="009B317B">
        <w:rPr>
          <w:rFonts w:cs="Arial"/>
          <w:sz w:val="22"/>
          <w:szCs w:val="22"/>
          <w:lang w:val="de-DE"/>
        </w:rPr>
        <w:t>Садр</w:t>
      </w:r>
      <w:r w:rsidRPr="009B317B">
        <w:rPr>
          <w:rFonts w:cs="Arial"/>
          <w:sz w:val="22"/>
          <w:szCs w:val="22"/>
          <w:lang w:val="ru-RU"/>
        </w:rPr>
        <w:t>ж</w:t>
      </w:r>
      <w:r w:rsidRPr="009B317B">
        <w:rPr>
          <w:rFonts w:cs="Arial"/>
          <w:sz w:val="22"/>
          <w:szCs w:val="22"/>
          <w:lang w:val="de-DE"/>
        </w:rPr>
        <w:t>ај</w:t>
      </w:r>
      <w:r w:rsidRPr="009B317B">
        <w:rPr>
          <w:rFonts w:cs="Arial"/>
          <w:sz w:val="22"/>
          <w:szCs w:val="22"/>
          <w:lang w:val="ru-RU"/>
        </w:rPr>
        <w:t xml:space="preserve"> к</w:t>
      </w:r>
      <w:r w:rsidRPr="009B317B">
        <w:rPr>
          <w:rFonts w:cs="Arial"/>
          <w:sz w:val="22"/>
          <w:szCs w:val="22"/>
          <w:lang w:val="de-DE"/>
        </w:rPr>
        <w:t>онкурсне</w:t>
      </w:r>
      <w:r w:rsidRPr="009B317B">
        <w:rPr>
          <w:rFonts w:cs="Arial"/>
          <w:sz w:val="22"/>
          <w:szCs w:val="22"/>
          <w:lang w:val="ru-RU"/>
        </w:rPr>
        <w:t xml:space="preserve"> </w:t>
      </w:r>
      <w:r w:rsidRPr="009B317B">
        <w:rPr>
          <w:rFonts w:cs="Arial"/>
          <w:sz w:val="22"/>
          <w:szCs w:val="22"/>
          <w:lang w:val="de-DE"/>
        </w:rPr>
        <w:t>документације:</w:t>
      </w:r>
    </w:p>
    <w:p w:rsidR="00C62AA7" w:rsidRPr="009B317B" w:rsidRDefault="00C62AA7" w:rsidP="00C62AA7">
      <w:pPr>
        <w:pStyle w:val="Title"/>
        <w:rPr>
          <w:rFonts w:cs="Arial"/>
          <w:b w:val="0"/>
          <w:sz w:val="22"/>
          <w:szCs w:val="22"/>
          <w:lang w:val="ru-RU"/>
        </w:rPr>
      </w:pPr>
      <w:r w:rsidRPr="009B317B">
        <w:rPr>
          <w:rFonts w:cs="Arial"/>
          <w:sz w:val="22"/>
          <w:szCs w:val="22"/>
          <w:lang w:val="ru-RU"/>
        </w:rPr>
        <w:tab/>
      </w:r>
      <w:r w:rsidRPr="009B317B">
        <w:rPr>
          <w:rFonts w:cs="Arial"/>
          <w:sz w:val="22"/>
          <w:szCs w:val="22"/>
          <w:lang w:val="ru-RU"/>
        </w:rPr>
        <w:tab/>
      </w:r>
      <w:r w:rsidRPr="009B317B">
        <w:rPr>
          <w:rFonts w:cs="Arial"/>
          <w:sz w:val="22"/>
          <w:szCs w:val="22"/>
          <w:lang w:val="ru-RU"/>
        </w:rPr>
        <w:tab/>
      </w:r>
      <w:r w:rsidRPr="009B317B">
        <w:rPr>
          <w:rFonts w:cs="Arial"/>
          <w:sz w:val="22"/>
          <w:szCs w:val="22"/>
          <w:lang w:val="ru-RU"/>
        </w:rPr>
        <w:tab/>
      </w:r>
      <w:r w:rsidRPr="009B317B">
        <w:rPr>
          <w:rFonts w:cs="Arial"/>
          <w:sz w:val="22"/>
          <w:szCs w:val="22"/>
          <w:lang w:val="ru-RU"/>
        </w:rPr>
        <w:tab/>
      </w:r>
      <w:r w:rsidRPr="009B317B">
        <w:rPr>
          <w:rFonts w:cs="Arial"/>
          <w:sz w:val="22"/>
          <w:szCs w:val="22"/>
          <w:lang w:val="ru-RU"/>
        </w:rPr>
        <w:tab/>
      </w:r>
      <w:r w:rsidRPr="009B317B">
        <w:rPr>
          <w:rFonts w:cs="Arial"/>
          <w:sz w:val="22"/>
          <w:szCs w:val="22"/>
          <w:lang w:val="ru-RU"/>
        </w:rPr>
        <w:tab/>
      </w:r>
      <w:r w:rsidRPr="009B317B">
        <w:rPr>
          <w:rFonts w:cs="Arial"/>
          <w:sz w:val="22"/>
          <w:szCs w:val="22"/>
          <w:lang w:val="ru-RU"/>
        </w:rPr>
        <w:tab/>
      </w:r>
      <w:r w:rsidRPr="009B317B">
        <w:rPr>
          <w:rFonts w:cs="Arial"/>
          <w:sz w:val="22"/>
          <w:szCs w:val="22"/>
          <w:lang w:val="ru-RU"/>
        </w:rPr>
        <w:tab/>
      </w:r>
      <w:r w:rsidRPr="009B317B">
        <w:rPr>
          <w:rFonts w:cs="Arial"/>
          <w:sz w:val="22"/>
          <w:szCs w:val="22"/>
          <w:lang w:val="ru-RU"/>
        </w:rPr>
        <w:tab/>
      </w:r>
      <w:r w:rsidRPr="009B317B">
        <w:rPr>
          <w:rFonts w:cs="Arial"/>
          <w:sz w:val="22"/>
          <w:szCs w:val="22"/>
          <w:lang w:val="ru-RU"/>
        </w:rPr>
        <w:tab/>
      </w:r>
      <w:r w:rsidRPr="009B317B">
        <w:rPr>
          <w:rFonts w:cs="Arial"/>
          <w:b w:val="0"/>
          <w:sz w:val="22"/>
          <w:szCs w:val="22"/>
          <w:lang w:val="ru-RU"/>
        </w:rPr>
        <w:tab/>
        <w:t xml:space="preserve">                              </w:t>
      </w:r>
    </w:p>
    <w:tbl>
      <w:tblPr>
        <w:tblW w:w="8101"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35"/>
        <w:gridCol w:w="7366"/>
      </w:tblGrid>
      <w:tr w:rsidR="00B4035B" w:rsidRPr="009B317B" w:rsidTr="00321A24">
        <w:trPr>
          <w:trHeight w:val="455"/>
        </w:trPr>
        <w:tc>
          <w:tcPr>
            <w:tcW w:w="735" w:type="dxa"/>
            <w:vAlign w:val="center"/>
          </w:tcPr>
          <w:p w:rsidR="00B4035B" w:rsidRPr="009B317B" w:rsidRDefault="00B4035B" w:rsidP="00ED69BD">
            <w:pPr>
              <w:tabs>
                <w:tab w:val="left" w:pos="360"/>
                <w:tab w:val="left" w:pos="567"/>
                <w:tab w:val="right" w:leader="dot" w:pos="9639"/>
              </w:tabs>
              <w:jc w:val="center"/>
              <w:rPr>
                <w:rFonts w:cs="Arial"/>
              </w:rPr>
            </w:pPr>
            <w:r w:rsidRPr="009B317B">
              <w:rPr>
                <w:rFonts w:cs="Arial"/>
              </w:rPr>
              <w:t>1.</w:t>
            </w:r>
          </w:p>
        </w:tc>
        <w:tc>
          <w:tcPr>
            <w:tcW w:w="7366" w:type="dxa"/>
            <w:vAlign w:val="center"/>
          </w:tcPr>
          <w:p w:rsidR="00B4035B" w:rsidRPr="009B317B" w:rsidRDefault="00B4035B" w:rsidP="00ED69BD">
            <w:pPr>
              <w:tabs>
                <w:tab w:val="left" w:pos="360"/>
                <w:tab w:val="left" w:pos="567"/>
                <w:tab w:val="right" w:leader="dot" w:pos="9639"/>
              </w:tabs>
              <w:spacing w:before="0"/>
              <w:jc w:val="left"/>
              <w:rPr>
                <w:rFonts w:cs="Arial"/>
                <w:lang w:val="sr-Cyrl-RS"/>
              </w:rPr>
            </w:pPr>
            <w:r w:rsidRPr="009B317B">
              <w:rPr>
                <w:rFonts w:cs="Arial"/>
                <w:lang w:val="sr-Cyrl-RS"/>
              </w:rPr>
              <w:t>Општи подаци о јавној набавци</w:t>
            </w:r>
          </w:p>
        </w:tc>
      </w:tr>
      <w:tr w:rsidR="00B4035B" w:rsidRPr="009B317B" w:rsidTr="00321A24">
        <w:trPr>
          <w:trHeight w:val="471"/>
        </w:trPr>
        <w:tc>
          <w:tcPr>
            <w:tcW w:w="735" w:type="dxa"/>
            <w:vAlign w:val="center"/>
          </w:tcPr>
          <w:p w:rsidR="00B4035B" w:rsidRPr="009B317B" w:rsidRDefault="00B4035B" w:rsidP="00ED69BD">
            <w:pPr>
              <w:tabs>
                <w:tab w:val="left" w:pos="360"/>
                <w:tab w:val="left" w:pos="567"/>
                <w:tab w:val="right" w:leader="dot" w:pos="9639"/>
              </w:tabs>
              <w:jc w:val="center"/>
              <w:rPr>
                <w:rFonts w:cs="Arial"/>
                <w:lang w:val="sr-Cyrl-RS"/>
              </w:rPr>
            </w:pPr>
            <w:r w:rsidRPr="009B317B">
              <w:rPr>
                <w:rFonts w:cs="Arial"/>
                <w:lang w:val="sr-Cyrl-RS"/>
              </w:rPr>
              <w:t>2.</w:t>
            </w:r>
          </w:p>
        </w:tc>
        <w:tc>
          <w:tcPr>
            <w:tcW w:w="7366" w:type="dxa"/>
            <w:vAlign w:val="center"/>
          </w:tcPr>
          <w:p w:rsidR="00B4035B" w:rsidRPr="009B317B" w:rsidRDefault="00B4035B" w:rsidP="00ED69BD">
            <w:pPr>
              <w:tabs>
                <w:tab w:val="left" w:pos="317"/>
                <w:tab w:val="left" w:pos="360"/>
                <w:tab w:val="right" w:leader="dot" w:pos="9639"/>
              </w:tabs>
              <w:spacing w:before="0"/>
              <w:jc w:val="left"/>
              <w:rPr>
                <w:rFonts w:cs="Arial"/>
                <w:lang w:val="sr-Cyrl-RS"/>
              </w:rPr>
            </w:pPr>
            <w:r w:rsidRPr="009B317B">
              <w:rPr>
                <w:rFonts w:cs="Arial"/>
                <w:lang w:val="sr-Cyrl-RS"/>
              </w:rPr>
              <w:t>Подаци о предмету набавке</w:t>
            </w:r>
          </w:p>
        </w:tc>
      </w:tr>
      <w:tr w:rsidR="00B4035B" w:rsidRPr="009B317B" w:rsidTr="00321A24">
        <w:trPr>
          <w:trHeight w:val="471"/>
        </w:trPr>
        <w:tc>
          <w:tcPr>
            <w:tcW w:w="735" w:type="dxa"/>
            <w:vAlign w:val="center"/>
          </w:tcPr>
          <w:p w:rsidR="00B4035B" w:rsidRPr="009B317B" w:rsidRDefault="00B4035B" w:rsidP="00ED69BD">
            <w:pPr>
              <w:tabs>
                <w:tab w:val="left" w:pos="360"/>
                <w:tab w:val="left" w:pos="567"/>
                <w:tab w:val="right" w:leader="dot" w:pos="9639"/>
              </w:tabs>
              <w:jc w:val="center"/>
              <w:rPr>
                <w:rFonts w:cs="Arial"/>
              </w:rPr>
            </w:pPr>
            <w:r w:rsidRPr="009B317B">
              <w:rPr>
                <w:rFonts w:cs="Arial"/>
                <w:lang w:val="sr-Cyrl-RS"/>
              </w:rPr>
              <w:t>3</w:t>
            </w:r>
            <w:r w:rsidRPr="009B317B">
              <w:rPr>
                <w:rFonts w:cs="Arial"/>
              </w:rPr>
              <w:t>.</w:t>
            </w:r>
          </w:p>
        </w:tc>
        <w:tc>
          <w:tcPr>
            <w:tcW w:w="7366" w:type="dxa"/>
            <w:vAlign w:val="center"/>
          </w:tcPr>
          <w:p w:rsidR="00B4035B" w:rsidRPr="009B317B" w:rsidRDefault="00B4035B" w:rsidP="00C12548">
            <w:pPr>
              <w:tabs>
                <w:tab w:val="left" w:pos="317"/>
                <w:tab w:val="left" w:pos="360"/>
                <w:tab w:val="right" w:leader="dot" w:pos="9639"/>
              </w:tabs>
              <w:spacing w:before="0"/>
              <w:jc w:val="left"/>
              <w:rPr>
                <w:rFonts w:cs="Arial"/>
                <w:lang w:val="sr-Cyrl-RS"/>
              </w:rPr>
            </w:pPr>
            <w:r w:rsidRPr="009B317B">
              <w:rPr>
                <w:rFonts w:cs="Arial"/>
              </w:rPr>
              <w:t xml:space="preserve">Техничка </w:t>
            </w:r>
            <w:r w:rsidRPr="009B317B">
              <w:rPr>
                <w:rFonts w:cs="Arial"/>
                <w:lang w:val="sr-Cyrl-RS"/>
              </w:rPr>
              <w:t>спецификација</w:t>
            </w:r>
          </w:p>
        </w:tc>
      </w:tr>
      <w:tr w:rsidR="00B4035B" w:rsidRPr="009B317B" w:rsidTr="00321A24">
        <w:trPr>
          <w:trHeight w:val="670"/>
        </w:trPr>
        <w:tc>
          <w:tcPr>
            <w:tcW w:w="735" w:type="dxa"/>
            <w:vAlign w:val="center"/>
          </w:tcPr>
          <w:p w:rsidR="00B4035B" w:rsidRPr="009B317B" w:rsidRDefault="00B4035B" w:rsidP="00ED69BD">
            <w:pPr>
              <w:tabs>
                <w:tab w:val="left" w:pos="360"/>
                <w:tab w:val="left" w:pos="567"/>
                <w:tab w:val="right" w:leader="dot" w:pos="9639"/>
              </w:tabs>
              <w:jc w:val="center"/>
              <w:rPr>
                <w:rFonts w:cs="Arial"/>
                <w:lang w:val="sr-Cyrl-RS"/>
              </w:rPr>
            </w:pPr>
            <w:r w:rsidRPr="009B317B">
              <w:rPr>
                <w:rFonts w:cs="Arial"/>
                <w:lang w:val="sr-Cyrl-RS"/>
              </w:rPr>
              <w:t>4.</w:t>
            </w:r>
          </w:p>
        </w:tc>
        <w:tc>
          <w:tcPr>
            <w:tcW w:w="7366" w:type="dxa"/>
            <w:vAlign w:val="center"/>
          </w:tcPr>
          <w:p w:rsidR="00B4035B" w:rsidRPr="009B317B" w:rsidRDefault="00B4035B" w:rsidP="00ED69BD">
            <w:pPr>
              <w:tabs>
                <w:tab w:val="left" w:pos="317"/>
                <w:tab w:val="left" w:pos="360"/>
                <w:tab w:val="right" w:leader="dot" w:pos="9639"/>
              </w:tabs>
              <w:spacing w:before="0"/>
              <w:jc w:val="left"/>
              <w:rPr>
                <w:rFonts w:cs="Arial"/>
                <w:lang w:val="ru-RU"/>
              </w:rPr>
            </w:pPr>
            <w:r w:rsidRPr="009B317B">
              <w:rPr>
                <w:rFonts w:cs="Arial"/>
                <w:lang w:val="sr-Cyrl-RS"/>
              </w:rPr>
              <w:t>Услови за учешће у поступку ЈН и упутство како се доказује испуњеност услова</w:t>
            </w:r>
          </w:p>
        </w:tc>
      </w:tr>
      <w:tr w:rsidR="00B4035B" w:rsidRPr="009B317B" w:rsidTr="00321A24">
        <w:trPr>
          <w:trHeight w:val="471"/>
        </w:trPr>
        <w:tc>
          <w:tcPr>
            <w:tcW w:w="735" w:type="dxa"/>
            <w:vAlign w:val="center"/>
          </w:tcPr>
          <w:p w:rsidR="00B4035B" w:rsidRPr="009B317B" w:rsidRDefault="00B4035B" w:rsidP="00ED69BD">
            <w:pPr>
              <w:tabs>
                <w:tab w:val="left" w:pos="360"/>
                <w:tab w:val="left" w:pos="567"/>
                <w:tab w:val="right" w:leader="dot" w:pos="9639"/>
              </w:tabs>
              <w:jc w:val="center"/>
              <w:rPr>
                <w:rFonts w:cs="Arial"/>
                <w:lang w:val="sr-Cyrl-RS"/>
              </w:rPr>
            </w:pPr>
            <w:r w:rsidRPr="009B317B">
              <w:rPr>
                <w:rFonts w:cs="Arial"/>
                <w:lang w:val="sr-Cyrl-RS"/>
              </w:rPr>
              <w:t>5.</w:t>
            </w:r>
          </w:p>
        </w:tc>
        <w:tc>
          <w:tcPr>
            <w:tcW w:w="7366" w:type="dxa"/>
            <w:vAlign w:val="center"/>
          </w:tcPr>
          <w:p w:rsidR="00B4035B" w:rsidRPr="009B317B" w:rsidRDefault="00B4035B" w:rsidP="00ED69BD">
            <w:pPr>
              <w:tabs>
                <w:tab w:val="left" w:pos="317"/>
                <w:tab w:val="left" w:pos="360"/>
                <w:tab w:val="right" w:leader="dot" w:pos="9639"/>
              </w:tabs>
              <w:spacing w:before="0"/>
              <w:jc w:val="left"/>
              <w:rPr>
                <w:rFonts w:cs="Arial"/>
                <w:lang w:val="sr-Cyrl-RS"/>
              </w:rPr>
            </w:pPr>
            <w:r w:rsidRPr="009B317B">
              <w:rPr>
                <w:rFonts w:cs="Arial"/>
                <w:lang w:val="sr-Cyrl-RS"/>
              </w:rPr>
              <w:t>Критеријум за доделу уговора</w:t>
            </w:r>
          </w:p>
        </w:tc>
      </w:tr>
      <w:tr w:rsidR="00B4035B" w:rsidRPr="009B317B" w:rsidTr="00321A24">
        <w:trPr>
          <w:trHeight w:val="471"/>
        </w:trPr>
        <w:tc>
          <w:tcPr>
            <w:tcW w:w="735" w:type="dxa"/>
            <w:vAlign w:val="center"/>
          </w:tcPr>
          <w:p w:rsidR="00B4035B" w:rsidRPr="009B317B" w:rsidRDefault="00B4035B" w:rsidP="00ED69BD">
            <w:pPr>
              <w:tabs>
                <w:tab w:val="left" w:pos="360"/>
                <w:tab w:val="left" w:pos="567"/>
                <w:tab w:val="right" w:leader="dot" w:pos="9639"/>
              </w:tabs>
              <w:jc w:val="center"/>
              <w:rPr>
                <w:rFonts w:cs="Arial"/>
              </w:rPr>
            </w:pPr>
            <w:r w:rsidRPr="009B317B">
              <w:rPr>
                <w:rFonts w:cs="Arial"/>
                <w:lang w:val="sr-Cyrl-RS"/>
              </w:rPr>
              <w:t>6</w:t>
            </w:r>
            <w:r w:rsidRPr="009B317B">
              <w:rPr>
                <w:rFonts w:cs="Arial"/>
              </w:rPr>
              <w:t>.</w:t>
            </w:r>
          </w:p>
        </w:tc>
        <w:tc>
          <w:tcPr>
            <w:tcW w:w="7366" w:type="dxa"/>
            <w:vAlign w:val="center"/>
          </w:tcPr>
          <w:p w:rsidR="00B4035B" w:rsidRPr="009B317B" w:rsidRDefault="00B4035B" w:rsidP="00ED69BD">
            <w:pPr>
              <w:tabs>
                <w:tab w:val="left" w:pos="360"/>
                <w:tab w:val="left" w:pos="567"/>
                <w:tab w:val="right" w:leader="dot" w:pos="9639"/>
              </w:tabs>
              <w:spacing w:before="0"/>
              <w:jc w:val="left"/>
              <w:rPr>
                <w:rFonts w:cs="Arial"/>
                <w:lang w:val="sr-Cyrl-RS"/>
              </w:rPr>
            </w:pPr>
            <w:r w:rsidRPr="009B317B">
              <w:rPr>
                <w:rFonts w:cs="Arial"/>
                <w:lang w:val="sr-Cyrl-RS"/>
              </w:rPr>
              <w:t>Упутство понуђачима како да сачине понуду</w:t>
            </w:r>
          </w:p>
        </w:tc>
      </w:tr>
      <w:tr w:rsidR="00B4035B" w:rsidRPr="009B317B" w:rsidTr="00321A24">
        <w:trPr>
          <w:trHeight w:val="471"/>
        </w:trPr>
        <w:tc>
          <w:tcPr>
            <w:tcW w:w="735" w:type="dxa"/>
            <w:vAlign w:val="center"/>
          </w:tcPr>
          <w:p w:rsidR="00B4035B" w:rsidRPr="009B317B" w:rsidRDefault="00B4035B" w:rsidP="00ED69BD">
            <w:pPr>
              <w:tabs>
                <w:tab w:val="left" w:pos="360"/>
                <w:tab w:val="left" w:pos="567"/>
                <w:tab w:val="right" w:leader="dot" w:pos="9639"/>
              </w:tabs>
              <w:jc w:val="center"/>
              <w:rPr>
                <w:rFonts w:cs="Arial"/>
              </w:rPr>
            </w:pPr>
            <w:r w:rsidRPr="009B317B">
              <w:rPr>
                <w:rFonts w:cs="Arial"/>
                <w:lang w:val="sr-Cyrl-RS"/>
              </w:rPr>
              <w:t>7</w:t>
            </w:r>
            <w:r w:rsidRPr="009B317B">
              <w:rPr>
                <w:rFonts w:cs="Arial"/>
              </w:rPr>
              <w:t>.</w:t>
            </w:r>
          </w:p>
        </w:tc>
        <w:tc>
          <w:tcPr>
            <w:tcW w:w="7366" w:type="dxa"/>
            <w:vAlign w:val="center"/>
          </w:tcPr>
          <w:p w:rsidR="00B4035B" w:rsidRPr="009B317B" w:rsidRDefault="00B4035B" w:rsidP="00ED69BD">
            <w:pPr>
              <w:tabs>
                <w:tab w:val="left" w:pos="360"/>
                <w:tab w:val="left" w:pos="567"/>
                <w:tab w:val="right" w:leader="dot" w:pos="9639"/>
              </w:tabs>
              <w:spacing w:before="0"/>
              <w:jc w:val="left"/>
              <w:rPr>
                <w:rFonts w:cs="Arial"/>
                <w:lang w:val="sr-Cyrl-RS"/>
              </w:rPr>
            </w:pPr>
            <w:r w:rsidRPr="009B317B">
              <w:rPr>
                <w:rFonts w:cs="Arial"/>
                <w:lang w:val="sr-Cyrl-RS"/>
              </w:rPr>
              <w:t>Обрасци и Прилози</w:t>
            </w:r>
          </w:p>
        </w:tc>
      </w:tr>
      <w:tr w:rsidR="00B4035B" w:rsidRPr="009B317B" w:rsidTr="00321A24">
        <w:trPr>
          <w:trHeight w:val="471"/>
        </w:trPr>
        <w:tc>
          <w:tcPr>
            <w:tcW w:w="735" w:type="dxa"/>
            <w:vAlign w:val="center"/>
          </w:tcPr>
          <w:p w:rsidR="00B4035B" w:rsidRPr="009B317B" w:rsidRDefault="00B4035B" w:rsidP="00ED69BD">
            <w:pPr>
              <w:tabs>
                <w:tab w:val="left" w:pos="360"/>
                <w:tab w:val="left" w:pos="567"/>
                <w:tab w:val="right" w:leader="dot" w:pos="9639"/>
              </w:tabs>
              <w:jc w:val="center"/>
              <w:rPr>
                <w:rFonts w:cs="Arial"/>
                <w:lang w:val="sr-Cyrl-RS"/>
              </w:rPr>
            </w:pPr>
            <w:r w:rsidRPr="009B317B">
              <w:rPr>
                <w:rFonts w:cs="Arial"/>
                <w:lang w:val="sr-Cyrl-RS"/>
              </w:rPr>
              <w:t>8.</w:t>
            </w:r>
          </w:p>
        </w:tc>
        <w:tc>
          <w:tcPr>
            <w:tcW w:w="7366" w:type="dxa"/>
            <w:vAlign w:val="center"/>
          </w:tcPr>
          <w:p w:rsidR="00B4035B" w:rsidRPr="009B317B" w:rsidRDefault="00B4035B" w:rsidP="00ED69BD">
            <w:pPr>
              <w:tabs>
                <w:tab w:val="left" w:pos="360"/>
                <w:tab w:val="left" w:pos="567"/>
                <w:tab w:val="right" w:leader="dot" w:pos="9639"/>
              </w:tabs>
              <w:spacing w:before="0"/>
              <w:jc w:val="left"/>
              <w:rPr>
                <w:rFonts w:cs="Arial"/>
                <w:lang w:val="sr-Cyrl-RS"/>
              </w:rPr>
            </w:pPr>
            <w:r w:rsidRPr="009B317B">
              <w:rPr>
                <w:rFonts w:cs="Arial"/>
                <w:lang w:val="sr-Cyrl-RS"/>
              </w:rPr>
              <w:t>Модел уговора</w:t>
            </w:r>
          </w:p>
        </w:tc>
      </w:tr>
    </w:tbl>
    <w:p w:rsidR="009D3699" w:rsidRPr="009B317B" w:rsidRDefault="009D3699" w:rsidP="000C50A0">
      <w:pPr>
        <w:pStyle w:val="BodyText"/>
        <w:spacing w:before="0"/>
        <w:rPr>
          <w:rFonts w:cs="Arial"/>
          <w:b/>
          <w:spacing w:val="80"/>
          <w:sz w:val="22"/>
          <w:szCs w:val="22"/>
        </w:rPr>
      </w:pPr>
    </w:p>
    <w:p w:rsidR="001853E1" w:rsidRPr="00F23C5E" w:rsidRDefault="00C53AC6" w:rsidP="00E51D8E">
      <w:pPr>
        <w:jc w:val="right"/>
        <w:rPr>
          <w:rFonts w:cs="Arial"/>
          <w:bCs/>
          <w:noProof/>
          <w:color w:val="000000" w:themeColor="text1"/>
        </w:rPr>
      </w:pPr>
      <w:r w:rsidRPr="009B317B">
        <w:rPr>
          <w:rFonts w:cs="Arial"/>
          <w:bCs/>
          <w:noProof/>
          <w:lang w:val="sr-Cyrl-CS"/>
        </w:rPr>
        <w:t xml:space="preserve">Укупан број страна документације: </w:t>
      </w:r>
      <w:r w:rsidR="005A19B0">
        <w:rPr>
          <w:rFonts w:cs="Arial"/>
          <w:bCs/>
          <w:noProof/>
          <w:lang w:val="sr-Cyrl-RS"/>
        </w:rPr>
        <w:t>95</w:t>
      </w:r>
    </w:p>
    <w:p w:rsidR="001420D1" w:rsidRPr="009B317B" w:rsidRDefault="001420D1" w:rsidP="00E51D8E">
      <w:pPr>
        <w:jc w:val="right"/>
        <w:rPr>
          <w:rFonts w:cs="Arial"/>
          <w:bCs/>
          <w:noProof/>
          <w:color w:val="000000" w:themeColor="text1"/>
          <w:lang w:val="sr-Cyrl-CS"/>
        </w:rPr>
      </w:pPr>
    </w:p>
    <w:p w:rsidR="001420D1" w:rsidRPr="009B317B" w:rsidRDefault="001420D1" w:rsidP="00E51D8E">
      <w:pPr>
        <w:jc w:val="right"/>
        <w:rPr>
          <w:rFonts w:cs="Arial"/>
          <w:bCs/>
          <w:noProof/>
          <w:color w:val="000000" w:themeColor="text1"/>
          <w:lang w:val="sr-Cyrl-CS"/>
        </w:rPr>
      </w:pPr>
    </w:p>
    <w:p w:rsidR="001420D1" w:rsidRPr="009B317B" w:rsidRDefault="001420D1" w:rsidP="00E51D8E">
      <w:pPr>
        <w:jc w:val="right"/>
        <w:rPr>
          <w:rFonts w:cs="Arial"/>
          <w:bCs/>
          <w:noProof/>
          <w:color w:val="000000" w:themeColor="text1"/>
          <w:lang w:val="sr-Cyrl-CS"/>
        </w:rPr>
      </w:pPr>
    </w:p>
    <w:p w:rsidR="001420D1" w:rsidRPr="009B317B" w:rsidRDefault="001420D1" w:rsidP="00E51D8E">
      <w:pPr>
        <w:jc w:val="right"/>
        <w:rPr>
          <w:rFonts w:cs="Arial"/>
          <w:bCs/>
          <w:noProof/>
          <w:color w:val="000000" w:themeColor="text1"/>
          <w:lang w:val="sr-Cyrl-CS"/>
        </w:rPr>
      </w:pPr>
    </w:p>
    <w:p w:rsidR="001420D1" w:rsidRPr="009B317B" w:rsidRDefault="001420D1" w:rsidP="00E51D8E">
      <w:pPr>
        <w:jc w:val="right"/>
        <w:rPr>
          <w:rFonts w:cs="Arial"/>
          <w:bCs/>
          <w:noProof/>
          <w:color w:val="000000" w:themeColor="text1"/>
          <w:lang w:val="sr-Cyrl-CS"/>
        </w:rPr>
      </w:pPr>
    </w:p>
    <w:p w:rsidR="001420D1" w:rsidRPr="009B317B" w:rsidRDefault="001420D1" w:rsidP="00E51D8E">
      <w:pPr>
        <w:jc w:val="right"/>
        <w:rPr>
          <w:rFonts w:cs="Arial"/>
          <w:bCs/>
          <w:noProof/>
          <w:color w:val="000000" w:themeColor="text1"/>
          <w:lang w:val="sr-Cyrl-CS"/>
        </w:rPr>
      </w:pPr>
    </w:p>
    <w:p w:rsidR="001420D1" w:rsidRPr="009B317B" w:rsidRDefault="001420D1" w:rsidP="00E51D8E">
      <w:pPr>
        <w:jc w:val="right"/>
        <w:rPr>
          <w:rFonts w:cs="Arial"/>
          <w:bCs/>
          <w:noProof/>
          <w:color w:val="000000" w:themeColor="text1"/>
          <w:lang w:val="sr-Cyrl-CS"/>
        </w:rPr>
      </w:pPr>
    </w:p>
    <w:p w:rsidR="001420D1" w:rsidRPr="009B317B" w:rsidRDefault="001420D1" w:rsidP="00E51D8E">
      <w:pPr>
        <w:jc w:val="right"/>
        <w:rPr>
          <w:rFonts w:cs="Arial"/>
          <w:bCs/>
          <w:noProof/>
          <w:color w:val="000000" w:themeColor="text1"/>
          <w:lang w:val="sr-Cyrl-CS"/>
        </w:rPr>
      </w:pPr>
    </w:p>
    <w:p w:rsidR="006003CA" w:rsidRPr="009B317B" w:rsidRDefault="006003CA" w:rsidP="006003CA">
      <w:pPr>
        <w:rPr>
          <w:rFonts w:cs="Arial"/>
          <w:bCs/>
          <w:noProof/>
          <w:color w:val="000000" w:themeColor="text1"/>
          <w:lang w:val="sr-Cyrl-CS"/>
        </w:rPr>
        <w:sectPr w:rsidR="006003CA" w:rsidRPr="009B317B" w:rsidSect="001962D9">
          <w:footnotePr>
            <w:pos w:val="beneathText"/>
          </w:footnotePr>
          <w:pgSz w:w="11909" w:h="16834" w:code="9"/>
          <w:pgMar w:top="1304" w:right="964" w:bottom="1304" w:left="1304" w:header="142" w:footer="437" w:gutter="0"/>
          <w:cols w:space="708"/>
          <w:titlePg/>
          <w:docGrid w:linePitch="360"/>
        </w:sectPr>
      </w:pPr>
    </w:p>
    <w:p w:rsidR="00FA0E61" w:rsidRPr="009B317B" w:rsidRDefault="00FA0E61" w:rsidP="00F356DA">
      <w:pPr>
        <w:pStyle w:val="Heading10"/>
        <w:numPr>
          <w:ilvl w:val="0"/>
          <w:numId w:val="16"/>
        </w:numPr>
        <w:rPr>
          <w:rFonts w:cs="Arial"/>
        </w:rPr>
      </w:pPr>
      <w:bookmarkStart w:id="13" w:name="_Toc430335136"/>
      <w:bookmarkStart w:id="14" w:name="_Toc442559876"/>
      <w:bookmarkStart w:id="15" w:name="_Toc427817447"/>
      <w:r w:rsidRPr="009B317B">
        <w:rPr>
          <w:rFonts w:cs="Arial"/>
        </w:rPr>
        <w:lastRenderedPageBreak/>
        <w:t>ОПШТИ ПОДАЦИ О ЈАВНОЈ НАБАВЦИ</w:t>
      </w:r>
      <w:bookmarkEnd w:id="13"/>
      <w:bookmarkEnd w:id="14"/>
    </w:p>
    <w:p w:rsidR="004276AD" w:rsidRPr="009B317B"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9B317B" w:rsidTr="00096F94">
        <w:trPr>
          <w:trHeight w:val="1893"/>
        </w:trPr>
        <w:tc>
          <w:tcPr>
            <w:tcW w:w="3032" w:type="dxa"/>
            <w:shd w:val="clear" w:color="auto" w:fill="F2F2F2" w:themeFill="background1" w:themeFillShade="F2"/>
            <w:vAlign w:val="center"/>
          </w:tcPr>
          <w:p w:rsidR="002E12CC" w:rsidRPr="009B317B" w:rsidRDefault="002E12CC" w:rsidP="00096F94">
            <w:pPr>
              <w:autoSpaceDE w:val="0"/>
              <w:autoSpaceDN w:val="0"/>
              <w:adjustRightInd w:val="0"/>
              <w:jc w:val="center"/>
              <w:rPr>
                <w:rFonts w:eastAsia="TimesNewRomanPSMT" w:cs="Arial"/>
                <w:bCs/>
              </w:rPr>
            </w:pPr>
          </w:p>
          <w:p w:rsidR="00E4321B" w:rsidRPr="009B317B" w:rsidRDefault="00E4321B" w:rsidP="00096F94">
            <w:pPr>
              <w:autoSpaceDE w:val="0"/>
              <w:autoSpaceDN w:val="0"/>
              <w:adjustRightInd w:val="0"/>
              <w:jc w:val="center"/>
              <w:rPr>
                <w:rFonts w:eastAsia="TimesNewRomanPSMT" w:cs="Arial"/>
                <w:bCs/>
                <w:lang w:val="sr-Cyrl-RS"/>
              </w:rPr>
            </w:pPr>
            <w:r w:rsidRPr="009B317B">
              <w:rPr>
                <w:rFonts w:eastAsia="TimesNewRomanPSMT" w:cs="Arial"/>
                <w:bCs/>
              </w:rPr>
              <w:t xml:space="preserve">Назив и адреса </w:t>
            </w:r>
            <w:r w:rsidRPr="009B317B">
              <w:rPr>
                <w:rFonts w:eastAsia="TimesNewRomanPSMT" w:cs="Arial"/>
                <w:bCs/>
                <w:lang w:val="sr-Cyrl-RS"/>
              </w:rPr>
              <w:t>Наручиоца</w:t>
            </w:r>
          </w:p>
          <w:p w:rsidR="003E4B64" w:rsidRPr="009B317B" w:rsidRDefault="003E4B64" w:rsidP="00096F94">
            <w:pPr>
              <w:autoSpaceDE w:val="0"/>
              <w:autoSpaceDN w:val="0"/>
              <w:adjustRightInd w:val="0"/>
              <w:jc w:val="center"/>
              <w:rPr>
                <w:rFonts w:eastAsia="TimesNewRomanPSMT" w:cs="Arial"/>
                <w:bCs/>
                <w:lang w:val="sr-Cyrl-RS"/>
              </w:rPr>
            </w:pPr>
          </w:p>
          <w:p w:rsidR="00E4321B" w:rsidRPr="009B317B" w:rsidRDefault="00ED69BD" w:rsidP="00096F94">
            <w:pPr>
              <w:autoSpaceDE w:val="0"/>
              <w:autoSpaceDN w:val="0"/>
              <w:adjustRightInd w:val="0"/>
              <w:jc w:val="center"/>
              <w:rPr>
                <w:rFonts w:eastAsia="TimesNewRomanPSMT" w:cs="Arial"/>
                <w:bCs/>
                <w:lang w:val="sr-Cyrl-RS"/>
              </w:rPr>
            </w:pPr>
            <w:r w:rsidRPr="009B317B">
              <w:rPr>
                <w:rFonts w:eastAsia="TimesNewRomanPSMT" w:cs="Arial"/>
                <w:bCs/>
                <w:lang w:val="sr-Cyrl-RS"/>
              </w:rPr>
              <w:t>Скраћени назив</w:t>
            </w:r>
          </w:p>
          <w:p w:rsidR="004276AD" w:rsidRPr="009B317B" w:rsidRDefault="004276AD" w:rsidP="00096F94">
            <w:pPr>
              <w:autoSpaceDE w:val="0"/>
              <w:autoSpaceDN w:val="0"/>
              <w:adjustRightInd w:val="0"/>
              <w:jc w:val="center"/>
              <w:rPr>
                <w:rFonts w:eastAsia="TimesNewRomanPSMT" w:cs="Arial"/>
                <w:bCs/>
              </w:rPr>
            </w:pPr>
          </w:p>
        </w:tc>
        <w:tc>
          <w:tcPr>
            <w:tcW w:w="6213" w:type="dxa"/>
            <w:shd w:val="clear" w:color="auto" w:fill="auto"/>
          </w:tcPr>
          <w:p w:rsidR="003E4B64" w:rsidRPr="009B317B" w:rsidRDefault="003E4B64" w:rsidP="00E4321B">
            <w:pPr>
              <w:suppressAutoHyphens/>
              <w:spacing w:line="100" w:lineRule="atLeast"/>
              <w:jc w:val="center"/>
              <w:rPr>
                <w:rFonts w:cs="Arial"/>
              </w:rPr>
            </w:pPr>
          </w:p>
          <w:p w:rsidR="00E4321B" w:rsidRPr="009B317B" w:rsidRDefault="00E4321B" w:rsidP="00E4321B">
            <w:pPr>
              <w:suppressAutoHyphens/>
              <w:spacing w:line="100" w:lineRule="atLeast"/>
              <w:jc w:val="center"/>
              <w:rPr>
                <w:rFonts w:cs="Arial"/>
              </w:rPr>
            </w:pPr>
            <w:r w:rsidRPr="009B317B">
              <w:rPr>
                <w:rFonts w:cs="Arial"/>
              </w:rPr>
              <w:t>Јавно предузеће „Електропривреда Србије“ Београд,</w:t>
            </w:r>
          </w:p>
          <w:p w:rsidR="003E4B64" w:rsidRPr="009B317B" w:rsidRDefault="00096F94" w:rsidP="00096F94">
            <w:pPr>
              <w:suppressAutoHyphens/>
              <w:spacing w:line="100" w:lineRule="atLeast"/>
              <w:jc w:val="center"/>
              <w:rPr>
                <w:rFonts w:cs="Arial"/>
              </w:rPr>
            </w:pPr>
            <w:r w:rsidRPr="009B317B">
              <w:rPr>
                <w:rFonts w:cs="Arial"/>
                <w:lang w:val="sr-Cyrl-RS"/>
              </w:rPr>
              <w:t>Балканска 13</w:t>
            </w:r>
            <w:r w:rsidR="00E4321B" w:rsidRPr="009B317B">
              <w:rPr>
                <w:rFonts w:cs="Arial"/>
              </w:rPr>
              <w:t>, 11000 Београд</w:t>
            </w:r>
          </w:p>
          <w:p w:rsidR="00096F94" w:rsidRPr="009B317B" w:rsidRDefault="00096F94" w:rsidP="00096F94">
            <w:pPr>
              <w:suppressAutoHyphens/>
              <w:spacing w:line="100" w:lineRule="atLeast"/>
              <w:jc w:val="center"/>
              <w:rPr>
                <w:rFonts w:cs="Arial"/>
              </w:rPr>
            </w:pPr>
          </w:p>
          <w:p w:rsidR="002E12CC" w:rsidRPr="009B317B" w:rsidRDefault="00E4321B" w:rsidP="00E4321B">
            <w:pPr>
              <w:suppressAutoHyphens/>
              <w:spacing w:line="100" w:lineRule="atLeast"/>
              <w:jc w:val="center"/>
              <w:rPr>
                <w:rFonts w:cs="Arial"/>
                <w:lang w:val="sr-Cyrl-RS"/>
              </w:rPr>
            </w:pPr>
            <w:r w:rsidRPr="009B317B">
              <w:rPr>
                <w:rFonts w:cs="Arial"/>
              </w:rPr>
              <w:t>ЈП ЕПС</w:t>
            </w:r>
          </w:p>
        </w:tc>
      </w:tr>
      <w:tr w:rsidR="004276AD" w:rsidRPr="009B317B" w:rsidTr="00096F94">
        <w:trPr>
          <w:trHeight w:val="804"/>
        </w:trPr>
        <w:tc>
          <w:tcPr>
            <w:tcW w:w="3032" w:type="dxa"/>
            <w:shd w:val="clear" w:color="auto" w:fill="F2F2F2" w:themeFill="background1" w:themeFillShade="F2"/>
            <w:vAlign w:val="center"/>
          </w:tcPr>
          <w:p w:rsidR="004276AD" w:rsidRPr="009B317B" w:rsidRDefault="004276AD" w:rsidP="00096F94">
            <w:pPr>
              <w:autoSpaceDE w:val="0"/>
              <w:autoSpaceDN w:val="0"/>
              <w:adjustRightInd w:val="0"/>
              <w:jc w:val="center"/>
              <w:rPr>
                <w:rFonts w:eastAsia="TimesNewRomanPSMT" w:cs="Arial"/>
                <w:bCs/>
              </w:rPr>
            </w:pPr>
            <w:r w:rsidRPr="009B317B">
              <w:rPr>
                <w:rFonts w:eastAsia="TimesNewRomanPSMT" w:cs="Arial"/>
                <w:bCs/>
              </w:rPr>
              <w:t>Интернет страница Наручиоца</w:t>
            </w:r>
          </w:p>
        </w:tc>
        <w:tc>
          <w:tcPr>
            <w:tcW w:w="6213" w:type="dxa"/>
            <w:shd w:val="clear" w:color="auto" w:fill="auto"/>
            <w:vAlign w:val="center"/>
          </w:tcPr>
          <w:p w:rsidR="002E12CC" w:rsidRPr="009B317B" w:rsidRDefault="008F1D1A" w:rsidP="00096F94">
            <w:pPr>
              <w:autoSpaceDE w:val="0"/>
              <w:autoSpaceDN w:val="0"/>
              <w:adjustRightInd w:val="0"/>
              <w:spacing w:before="0"/>
              <w:jc w:val="center"/>
              <w:rPr>
                <w:rFonts w:eastAsia="Arial Unicode MS" w:cs="Arial"/>
                <w:kern w:val="1"/>
                <w:u w:val="single"/>
                <w:lang w:eastAsia="ar-SA"/>
              </w:rPr>
            </w:pPr>
            <w:hyperlink r:id="rId170" w:history="1">
              <w:r w:rsidR="003E4B64" w:rsidRPr="009B317B">
                <w:rPr>
                  <w:rStyle w:val="Hyperlink"/>
                  <w:rFonts w:eastAsia="Arial Unicode MS" w:cs="Arial"/>
                  <w:color w:val="0070C0"/>
                  <w:kern w:val="1"/>
                  <w:lang w:eastAsia="ar-SA"/>
                </w:rPr>
                <w:t>www.eps.rs</w:t>
              </w:r>
            </w:hyperlink>
          </w:p>
        </w:tc>
      </w:tr>
      <w:tr w:rsidR="004276AD" w:rsidRPr="009B317B" w:rsidTr="00096F94">
        <w:trPr>
          <w:trHeight w:val="804"/>
        </w:trPr>
        <w:tc>
          <w:tcPr>
            <w:tcW w:w="3032" w:type="dxa"/>
            <w:shd w:val="clear" w:color="auto" w:fill="F2F2F2" w:themeFill="background1" w:themeFillShade="F2"/>
            <w:vAlign w:val="center"/>
          </w:tcPr>
          <w:p w:rsidR="004276AD" w:rsidRPr="009B317B" w:rsidRDefault="004276AD" w:rsidP="00096F94">
            <w:pPr>
              <w:autoSpaceDE w:val="0"/>
              <w:autoSpaceDN w:val="0"/>
              <w:adjustRightInd w:val="0"/>
              <w:spacing w:before="0"/>
              <w:jc w:val="center"/>
              <w:rPr>
                <w:rFonts w:eastAsia="TimesNewRomanPSMT" w:cs="Arial"/>
                <w:bCs/>
              </w:rPr>
            </w:pPr>
            <w:r w:rsidRPr="009B317B">
              <w:rPr>
                <w:rFonts w:eastAsia="TimesNewRomanPSMT" w:cs="Arial"/>
                <w:bCs/>
              </w:rPr>
              <w:t>Врста поступка</w:t>
            </w:r>
          </w:p>
        </w:tc>
        <w:tc>
          <w:tcPr>
            <w:tcW w:w="6213" w:type="dxa"/>
            <w:shd w:val="clear" w:color="auto" w:fill="auto"/>
            <w:vAlign w:val="center"/>
          </w:tcPr>
          <w:p w:rsidR="003E1F49" w:rsidRPr="009B317B" w:rsidRDefault="00D34466" w:rsidP="00096F94">
            <w:pPr>
              <w:autoSpaceDE w:val="0"/>
              <w:autoSpaceDN w:val="0"/>
              <w:adjustRightInd w:val="0"/>
              <w:spacing w:before="0"/>
              <w:jc w:val="center"/>
              <w:rPr>
                <w:rFonts w:eastAsia="TimesNewRomanPSMT" w:cs="Arial"/>
                <w:bCs/>
                <w:lang w:val="sr-Cyrl-RS"/>
              </w:rPr>
            </w:pPr>
            <w:r w:rsidRPr="009B317B">
              <w:rPr>
                <w:rFonts w:eastAsia="TimesNewRomanPSMT" w:cs="Arial"/>
                <w:bCs/>
                <w:lang w:val="sr-Cyrl-RS"/>
              </w:rPr>
              <w:t>Отворени поступак</w:t>
            </w:r>
          </w:p>
        </w:tc>
      </w:tr>
      <w:tr w:rsidR="004276AD" w:rsidRPr="009B317B" w:rsidTr="00096F94">
        <w:trPr>
          <w:trHeight w:val="876"/>
        </w:trPr>
        <w:tc>
          <w:tcPr>
            <w:tcW w:w="3032" w:type="dxa"/>
            <w:shd w:val="clear" w:color="auto" w:fill="F2F2F2" w:themeFill="background1" w:themeFillShade="F2"/>
            <w:vAlign w:val="center"/>
          </w:tcPr>
          <w:p w:rsidR="004276AD" w:rsidRPr="009B317B" w:rsidRDefault="004276AD" w:rsidP="00096F94">
            <w:pPr>
              <w:autoSpaceDE w:val="0"/>
              <w:autoSpaceDN w:val="0"/>
              <w:adjustRightInd w:val="0"/>
              <w:jc w:val="center"/>
              <w:rPr>
                <w:rFonts w:eastAsia="TimesNewRomanPSMT" w:cs="Arial"/>
                <w:bCs/>
              </w:rPr>
            </w:pPr>
            <w:r w:rsidRPr="009B317B">
              <w:rPr>
                <w:rFonts w:eastAsia="TimesNewRomanPSMT" w:cs="Arial"/>
                <w:bCs/>
              </w:rPr>
              <w:t>Предмет јавне набавке</w:t>
            </w:r>
          </w:p>
        </w:tc>
        <w:tc>
          <w:tcPr>
            <w:tcW w:w="6213" w:type="dxa"/>
            <w:shd w:val="clear" w:color="auto" w:fill="auto"/>
            <w:vAlign w:val="center"/>
          </w:tcPr>
          <w:p w:rsidR="003E1F49" w:rsidRPr="009B317B" w:rsidRDefault="003D5A5D" w:rsidP="00096F94">
            <w:pPr>
              <w:pStyle w:val="Heading10"/>
              <w:jc w:val="center"/>
              <w:rPr>
                <w:rFonts w:cs="Arial"/>
                <w:b w:val="0"/>
                <w:lang w:val="ru-RU"/>
              </w:rPr>
            </w:pPr>
            <w:bookmarkStart w:id="16" w:name="_Toc442559877"/>
            <w:r w:rsidRPr="009B317B">
              <w:rPr>
                <w:rFonts w:cs="Arial"/>
                <w:b w:val="0"/>
                <w:lang w:val="sr-Cyrl-RS"/>
              </w:rPr>
              <w:t>д</w:t>
            </w:r>
            <w:r w:rsidR="004276AD" w:rsidRPr="009B317B">
              <w:rPr>
                <w:rFonts w:cs="Arial"/>
                <w:b w:val="0"/>
              </w:rPr>
              <w:t>об</w:t>
            </w:r>
            <w:r w:rsidR="003E4B64" w:rsidRPr="009B317B">
              <w:rPr>
                <w:rFonts w:cs="Arial"/>
                <w:b w:val="0"/>
                <w:lang w:val="sr-Cyrl-RS"/>
              </w:rPr>
              <w:t>ра</w:t>
            </w:r>
            <w:r w:rsidR="004276AD" w:rsidRPr="009B317B">
              <w:rPr>
                <w:rFonts w:cs="Arial"/>
                <w:b w:val="0"/>
              </w:rPr>
              <w:t>:</w:t>
            </w:r>
            <w:bookmarkEnd w:id="16"/>
            <w:r w:rsidR="008169B9" w:rsidRPr="009B317B">
              <w:rPr>
                <w:rFonts w:cs="Arial"/>
                <w:b w:val="0"/>
                <w:lang w:val="ru-RU"/>
              </w:rPr>
              <w:t xml:space="preserve"> </w:t>
            </w:r>
            <w:r w:rsidR="003E4B64" w:rsidRPr="009B317B">
              <w:rPr>
                <w:rFonts w:cs="Arial"/>
                <w:b w:val="0"/>
                <w:lang w:val="ru-RU"/>
              </w:rPr>
              <w:t>Лична заштитна опрема – остала заштитна опрема</w:t>
            </w:r>
          </w:p>
        </w:tc>
      </w:tr>
      <w:tr w:rsidR="002E12CC" w:rsidRPr="009B317B" w:rsidTr="00096F94">
        <w:trPr>
          <w:trHeight w:val="638"/>
        </w:trPr>
        <w:tc>
          <w:tcPr>
            <w:tcW w:w="3032" w:type="dxa"/>
            <w:shd w:val="clear" w:color="auto" w:fill="F2F2F2" w:themeFill="background1" w:themeFillShade="F2"/>
            <w:vAlign w:val="center"/>
          </w:tcPr>
          <w:p w:rsidR="002E12CC" w:rsidRPr="009B317B" w:rsidRDefault="002E12CC" w:rsidP="00096F94">
            <w:pPr>
              <w:autoSpaceDE w:val="0"/>
              <w:autoSpaceDN w:val="0"/>
              <w:adjustRightInd w:val="0"/>
              <w:jc w:val="center"/>
              <w:rPr>
                <w:rFonts w:eastAsia="TimesNewRomanPSMT" w:cs="Arial"/>
                <w:bCs/>
              </w:rPr>
            </w:pPr>
            <w:r w:rsidRPr="009B317B">
              <w:rPr>
                <w:rFonts w:cs="Arial"/>
              </w:rPr>
              <w:t>Опис сваке партије</w:t>
            </w:r>
          </w:p>
        </w:tc>
        <w:tc>
          <w:tcPr>
            <w:tcW w:w="6213" w:type="dxa"/>
            <w:shd w:val="clear" w:color="auto" w:fill="auto"/>
            <w:vAlign w:val="center"/>
          </w:tcPr>
          <w:p w:rsidR="00764BE6" w:rsidRPr="009B317B" w:rsidRDefault="00764BE6" w:rsidP="00764BE6">
            <w:pPr>
              <w:widowControl w:val="0"/>
              <w:jc w:val="left"/>
              <w:rPr>
                <w:rFonts w:cs="Arial"/>
                <w:lang w:val="sr-Cyrl-RS"/>
              </w:rPr>
            </w:pPr>
            <w:r w:rsidRPr="009B317B">
              <w:rPr>
                <w:rFonts w:cs="Arial"/>
                <w:lang w:val="sr-Cyrl-RS"/>
              </w:rPr>
              <w:t>Партија 1. Лична заштина опрема - остала ЛЗО за потребе: Управа ЈП ЕПС, Обновљиви извори, ТЕ-КО Косто</w:t>
            </w:r>
            <w:r w:rsidR="006E04CB" w:rsidRPr="009B317B">
              <w:rPr>
                <w:rFonts w:cs="Arial"/>
                <w:lang w:val="sr-Cyrl-RS"/>
              </w:rPr>
              <w:t>лац, ТЕНТ;</w:t>
            </w:r>
          </w:p>
          <w:p w:rsidR="00764BE6" w:rsidRPr="009B317B" w:rsidRDefault="00764BE6" w:rsidP="00764BE6">
            <w:pPr>
              <w:widowControl w:val="0"/>
              <w:jc w:val="left"/>
              <w:rPr>
                <w:rFonts w:cs="Arial"/>
                <w:lang w:val="sr-Cyrl-RS"/>
              </w:rPr>
            </w:pPr>
            <w:r w:rsidRPr="009B317B">
              <w:rPr>
                <w:rFonts w:cs="Arial"/>
                <w:lang w:val="sr-Cyrl-RS"/>
              </w:rPr>
              <w:t>Партија 2. Заштитна опрема за спречавање пада са висин</w:t>
            </w:r>
            <w:r w:rsidR="006E04CB" w:rsidRPr="009B317B">
              <w:rPr>
                <w:rFonts w:cs="Arial"/>
                <w:lang w:val="sr-Cyrl-RS"/>
              </w:rPr>
              <w:t>е за потребе Обновљиви извори</w:t>
            </w:r>
          </w:p>
          <w:p w:rsidR="003E4B64" w:rsidRPr="009B317B" w:rsidRDefault="005E3615" w:rsidP="00096F94">
            <w:pPr>
              <w:pStyle w:val="ListParagraph"/>
              <w:widowControl w:val="0"/>
              <w:spacing w:before="0" w:after="0"/>
              <w:ind w:left="0"/>
              <w:jc w:val="left"/>
              <w:rPr>
                <w:rFonts w:ascii="Arial" w:hAnsi="Arial" w:cs="Arial"/>
                <w:lang w:val="sr-Cyrl-RS"/>
              </w:rPr>
            </w:pPr>
            <w:r w:rsidRPr="009B317B">
              <w:rPr>
                <w:rFonts w:ascii="Arial" w:hAnsi="Arial" w:cs="Arial"/>
                <w:lang w:val="sr-Cyrl-RS"/>
              </w:rPr>
              <w:t xml:space="preserve"> </w:t>
            </w:r>
          </w:p>
        </w:tc>
      </w:tr>
      <w:tr w:rsidR="004276AD" w:rsidRPr="009B317B" w:rsidTr="00096F94">
        <w:trPr>
          <w:trHeight w:val="804"/>
        </w:trPr>
        <w:tc>
          <w:tcPr>
            <w:tcW w:w="3032" w:type="dxa"/>
            <w:shd w:val="clear" w:color="auto" w:fill="F2F2F2" w:themeFill="background1" w:themeFillShade="F2"/>
            <w:vAlign w:val="center"/>
          </w:tcPr>
          <w:p w:rsidR="004276AD" w:rsidRPr="009B317B" w:rsidRDefault="004276AD" w:rsidP="00096F94">
            <w:pPr>
              <w:autoSpaceDE w:val="0"/>
              <w:autoSpaceDN w:val="0"/>
              <w:adjustRightInd w:val="0"/>
              <w:spacing w:before="0"/>
              <w:jc w:val="center"/>
              <w:rPr>
                <w:rFonts w:eastAsia="TimesNewRomanPSMT" w:cs="Arial"/>
                <w:bCs/>
              </w:rPr>
            </w:pPr>
            <w:r w:rsidRPr="009B317B">
              <w:rPr>
                <w:rFonts w:eastAsia="TimesNewRomanPSMT" w:cs="Arial"/>
                <w:bCs/>
              </w:rPr>
              <w:t>Циљ поступка</w:t>
            </w:r>
          </w:p>
        </w:tc>
        <w:tc>
          <w:tcPr>
            <w:tcW w:w="6213" w:type="dxa"/>
            <w:shd w:val="clear" w:color="auto" w:fill="auto"/>
            <w:vAlign w:val="center"/>
          </w:tcPr>
          <w:p w:rsidR="002E12CC" w:rsidRPr="009B317B" w:rsidRDefault="003D5A5D" w:rsidP="007321F8">
            <w:pPr>
              <w:autoSpaceDE w:val="0"/>
              <w:autoSpaceDN w:val="0"/>
              <w:adjustRightInd w:val="0"/>
              <w:jc w:val="center"/>
              <w:rPr>
                <w:rFonts w:eastAsia="TimesNewRomanPSMT" w:cs="Arial"/>
                <w:bCs/>
                <w:lang w:val="ru-RU"/>
              </w:rPr>
            </w:pPr>
            <w:r w:rsidRPr="009B317B">
              <w:rPr>
                <w:rFonts w:eastAsia="TimesNewRomanPSMT" w:cs="Arial"/>
                <w:bCs/>
                <w:lang w:val="ru-RU"/>
              </w:rPr>
              <w:t>з</w:t>
            </w:r>
            <w:r w:rsidR="004276AD" w:rsidRPr="009B317B">
              <w:rPr>
                <w:rFonts w:eastAsia="TimesNewRomanPSMT" w:cs="Arial"/>
                <w:bCs/>
                <w:lang w:val="ru-RU"/>
              </w:rPr>
              <w:t xml:space="preserve">акључење </w:t>
            </w:r>
            <w:r w:rsidR="007321F8" w:rsidRPr="009B317B">
              <w:rPr>
                <w:rFonts w:eastAsia="TimesNewRomanPSMT" w:cs="Arial"/>
                <w:bCs/>
                <w:lang w:val="sr-Cyrl-RS"/>
              </w:rPr>
              <w:t>У</w:t>
            </w:r>
            <w:r w:rsidR="004276AD" w:rsidRPr="009B317B">
              <w:rPr>
                <w:rFonts w:eastAsia="TimesNewRomanPSMT" w:cs="Arial"/>
                <w:bCs/>
                <w:lang w:val="ru-RU"/>
              </w:rPr>
              <w:t>говора о јавној набавци</w:t>
            </w:r>
          </w:p>
        </w:tc>
      </w:tr>
      <w:tr w:rsidR="004276AD" w:rsidRPr="009B317B" w:rsidTr="00096F94">
        <w:trPr>
          <w:trHeight w:val="894"/>
        </w:trPr>
        <w:tc>
          <w:tcPr>
            <w:tcW w:w="3032" w:type="dxa"/>
            <w:shd w:val="clear" w:color="auto" w:fill="F2F2F2" w:themeFill="background1" w:themeFillShade="F2"/>
            <w:vAlign w:val="center"/>
          </w:tcPr>
          <w:p w:rsidR="004276AD" w:rsidRPr="009B317B" w:rsidRDefault="004276AD" w:rsidP="00096F94">
            <w:pPr>
              <w:autoSpaceDE w:val="0"/>
              <w:autoSpaceDN w:val="0"/>
              <w:adjustRightInd w:val="0"/>
              <w:jc w:val="center"/>
              <w:rPr>
                <w:rFonts w:eastAsia="TimesNewRomanPSMT" w:cs="Arial"/>
                <w:bCs/>
              </w:rPr>
            </w:pPr>
            <w:r w:rsidRPr="009B317B">
              <w:rPr>
                <w:rFonts w:eastAsia="TimesNewRomanPSMT" w:cs="Arial"/>
                <w:bCs/>
              </w:rPr>
              <w:t>Контакт</w:t>
            </w:r>
          </w:p>
        </w:tc>
        <w:tc>
          <w:tcPr>
            <w:tcW w:w="6213" w:type="dxa"/>
            <w:shd w:val="clear" w:color="auto" w:fill="auto"/>
            <w:vAlign w:val="center"/>
          </w:tcPr>
          <w:p w:rsidR="00096F94" w:rsidRPr="009B317B" w:rsidRDefault="006E04CB" w:rsidP="00096F94">
            <w:pPr>
              <w:spacing w:before="0"/>
              <w:jc w:val="center"/>
              <w:rPr>
                <w:rFonts w:cs="Arial"/>
                <w:lang w:val="sr-Cyrl-RS"/>
              </w:rPr>
            </w:pPr>
            <w:r w:rsidRPr="009B317B">
              <w:rPr>
                <w:rFonts w:cs="Arial"/>
                <w:lang w:val="sr-Cyrl-RS"/>
              </w:rPr>
              <w:t>Марина Марковић</w:t>
            </w:r>
          </w:p>
          <w:p w:rsidR="004276AD" w:rsidRPr="009B317B" w:rsidRDefault="00096F94" w:rsidP="006E04CB">
            <w:pPr>
              <w:spacing w:before="0"/>
              <w:jc w:val="center"/>
              <w:rPr>
                <w:rFonts w:cs="Arial"/>
                <w:lang w:val="ru-RU"/>
              </w:rPr>
            </w:pPr>
            <w:r w:rsidRPr="009B317B">
              <w:rPr>
                <w:rFonts w:cs="Arial"/>
              </w:rPr>
              <w:t xml:space="preserve">e-mail: </w:t>
            </w:r>
            <w:hyperlink r:id="rId171" w:history="1">
              <w:r w:rsidR="006E04CB" w:rsidRPr="009B317B">
                <w:rPr>
                  <w:rStyle w:val="Hyperlink"/>
                  <w:rFonts w:cs="Arial"/>
                  <w:lang w:val="sr-Latn-RS"/>
                </w:rPr>
                <w:t>marina.markovic</w:t>
              </w:r>
              <w:r w:rsidR="006E04CB" w:rsidRPr="009B317B">
                <w:rPr>
                  <w:rStyle w:val="Hyperlink"/>
                  <w:rFonts w:cs="Arial"/>
                </w:rPr>
                <w:t>@eps.rs</w:t>
              </w:r>
            </w:hyperlink>
          </w:p>
        </w:tc>
      </w:tr>
    </w:tbl>
    <w:p w:rsidR="00FA0E61" w:rsidRPr="009B317B" w:rsidRDefault="00FA0E61" w:rsidP="000C50A0">
      <w:pPr>
        <w:spacing w:before="0"/>
        <w:rPr>
          <w:rFonts w:cs="Arial"/>
          <w:lang w:val="ru-RU"/>
        </w:rPr>
      </w:pPr>
    </w:p>
    <w:p w:rsidR="001420D1" w:rsidRPr="009B317B" w:rsidRDefault="002E12CC" w:rsidP="001420D1">
      <w:pPr>
        <w:pStyle w:val="Heading10"/>
        <w:numPr>
          <w:ilvl w:val="0"/>
          <w:numId w:val="16"/>
        </w:numPr>
        <w:jc w:val="both"/>
        <w:rPr>
          <w:rFonts w:cs="Arial"/>
          <w:lang w:val="sr-Cyrl-RS"/>
        </w:rPr>
      </w:pPr>
      <w:bookmarkStart w:id="17" w:name="_Toc442559878"/>
      <w:bookmarkStart w:id="18" w:name="_Toc427817448"/>
      <w:r w:rsidRPr="009B317B">
        <w:rPr>
          <w:rFonts w:cs="Arial"/>
          <w:lang w:val="sr-Cyrl-RS"/>
        </w:rPr>
        <w:t>ПОДАЦИ О ПРЕДМЕТУ ЈАВНЕ НАБАВКЕ</w:t>
      </w:r>
    </w:p>
    <w:p w:rsidR="002E12CC" w:rsidRPr="009B317B" w:rsidRDefault="002E12CC" w:rsidP="0032186E">
      <w:pPr>
        <w:pStyle w:val="Heading10"/>
        <w:ind w:left="0" w:firstLine="0"/>
        <w:jc w:val="both"/>
        <w:rPr>
          <w:rFonts w:cs="Arial"/>
          <w:lang w:val="sr-Cyrl-RS"/>
        </w:rPr>
      </w:pPr>
      <w:r w:rsidRPr="009B317B">
        <w:rPr>
          <w:rFonts w:cs="Arial"/>
          <w:lang w:val="sr-Cyrl-RS"/>
        </w:rPr>
        <w:t>2.1</w:t>
      </w:r>
      <w:r w:rsidR="003E4B64" w:rsidRPr="009B317B">
        <w:rPr>
          <w:rFonts w:cs="Arial"/>
          <w:lang w:val="sr-Cyrl-RS"/>
        </w:rPr>
        <w:t>.</w:t>
      </w:r>
      <w:r w:rsidRPr="009B317B">
        <w:rPr>
          <w:rFonts w:cs="Arial"/>
          <w:lang w:val="sr-Cyrl-RS"/>
        </w:rPr>
        <w:t xml:space="preserve"> Опис предмета јавне набавке, назив и ознака из општег речника </w:t>
      </w:r>
      <w:r w:rsidR="0032186E" w:rsidRPr="009B317B">
        <w:rPr>
          <w:rFonts w:cs="Arial"/>
          <w:lang w:val="sr-Cyrl-RS"/>
        </w:rPr>
        <w:t xml:space="preserve"> </w:t>
      </w:r>
      <w:r w:rsidRPr="009B317B">
        <w:rPr>
          <w:rFonts w:cs="Arial"/>
          <w:lang w:val="sr-Cyrl-RS"/>
        </w:rPr>
        <w:t>набавке</w:t>
      </w:r>
    </w:p>
    <w:p w:rsidR="003E4B64" w:rsidRPr="009B317B" w:rsidRDefault="003E4B64" w:rsidP="003E4B64">
      <w:pPr>
        <w:spacing w:before="0"/>
        <w:rPr>
          <w:rFonts w:cs="Arial"/>
          <w:lang w:val="ru-RU" w:eastAsia="zh-CN"/>
        </w:rPr>
      </w:pPr>
    </w:p>
    <w:p w:rsidR="006E04CB" w:rsidRPr="009B317B" w:rsidRDefault="002E12CC" w:rsidP="006E04CB">
      <w:pPr>
        <w:widowControl w:val="0"/>
        <w:jc w:val="left"/>
        <w:rPr>
          <w:rFonts w:cs="Arial"/>
          <w:lang w:val="sr-Cyrl-RS"/>
        </w:rPr>
      </w:pPr>
      <w:r w:rsidRPr="009B317B">
        <w:rPr>
          <w:rFonts w:cs="Arial"/>
          <w:lang w:val="ru-RU" w:eastAsia="zh-CN"/>
        </w:rPr>
        <w:t xml:space="preserve">Опис предмета јавне набавке: </w:t>
      </w:r>
      <w:r w:rsidR="0073016B" w:rsidRPr="009B317B">
        <w:rPr>
          <w:rFonts w:cs="Arial"/>
          <w:lang w:val="ru-RU"/>
        </w:rPr>
        <w:t>Л</w:t>
      </w:r>
      <w:r w:rsidR="00096F94" w:rsidRPr="009B317B">
        <w:rPr>
          <w:rFonts w:cs="Arial"/>
          <w:lang w:val="ru-RU"/>
        </w:rPr>
        <w:t>ична заштитна опрема – остала заштитна опрема</w:t>
      </w:r>
      <w:r w:rsidR="00096F94" w:rsidRPr="009B317B">
        <w:rPr>
          <w:rFonts w:cs="Arial"/>
          <w:b/>
          <w:lang w:val="ru-RU"/>
        </w:rPr>
        <w:t xml:space="preserve"> </w:t>
      </w:r>
      <w:r w:rsidR="006E04CB" w:rsidRPr="009B317B">
        <w:rPr>
          <w:rFonts w:cs="Arial"/>
          <w:lang w:val="sr-Cyrl-RS"/>
        </w:rPr>
        <w:t>Партија 1. Лична заштина опрема - остала ЛЗО за потребе: Управа ЈП ЕПС, Обновљиви извори, ТЕ-КО Костолац, ТЕНТ;</w:t>
      </w:r>
    </w:p>
    <w:p w:rsidR="003E4B64" w:rsidRPr="009B317B" w:rsidRDefault="006E04CB" w:rsidP="006E04CB">
      <w:pPr>
        <w:spacing w:before="0"/>
        <w:rPr>
          <w:rFonts w:cs="Arial"/>
          <w:b/>
          <w:lang w:val="ru-RU" w:eastAsia="zh-CN"/>
        </w:rPr>
      </w:pPr>
      <w:r w:rsidRPr="009B317B">
        <w:rPr>
          <w:rFonts w:cs="Arial"/>
          <w:lang w:val="sr-Cyrl-RS"/>
        </w:rPr>
        <w:t>Партија 2. Заштитна опрема за спречавање пада са висине за потребе Обновљиви извори</w:t>
      </w:r>
    </w:p>
    <w:p w:rsidR="006E04CB" w:rsidRPr="009B317B" w:rsidRDefault="008169B9" w:rsidP="00096F94">
      <w:pPr>
        <w:spacing w:before="0"/>
        <w:rPr>
          <w:rFonts w:cs="Arial"/>
          <w:lang w:val="ru-RU" w:eastAsia="zh-CN"/>
        </w:rPr>
      </w:pPr>
      <w:r w:rsidRPr="009B317B">
        <w:rPr>
          <w:rFonts w:cs="Arial"/>
          <w:lang w:val="ru-RU" w:eastAsia="zh-CN"/>
        </w:rPr>
        <w:t xml:space="preserve">Назив и ознака </w:t>
      </w:r>
      <w:r w:rsidR="002E12CC" w:rsidRPr="009B317B">
        <w:rPr>
          <w:rFonts w:cs="Arial"/>
          <w:lang w:val="ru-RU" w:eastAsia="zh-CN"/>
        </w:rPr>
        <w:t>из општег речника набавке:</w:t>
      </w:r>
      <w:r w:rsidR="001420D1" w:rsidRPr="009B317B">
        <w:rPr>
          <w:rFonts w:cs="Arial"/>
          <w:lang w:val="ru-RU" w:eastAsia="zh-CN"/>
        </w:rPr>
        <w:t xml:space="preserve"> </w:t>
      </w:r>
    </w:p>
    <w:tbl>
      <w:tblPr>
        <w:tblW w:w="10900" w:type="dxa"/>
        <w:tblLayout w:type="fixed"/>
        <w:tblCellMar>
          <w:left w:w="10" w:type="dxa"/>
          <w:right w:w="10" w:type="dxa"/>
        </w:tblCellMar>
        <w:tblLook w:val="0000" w:firstRow="0" w:lastRow="0" w:firstColumn="0" w:lastColumn="0" w:noHBand="0" w:noVBand="0"/>
      </w:tblPr>
      <w:tblGrid>
        <w:gridCol w:w="3760"/>
        <w:gridCol w:w="7140"/>
      </w:tblGrid>
      <w:tr w:rsidR="006E04CB" w:rsidRPr="009B317B" w:rsidTr="006E04CB">
        <w:trPr>
          <w:trHeight w:hRule="exact" w:val="260"/>
        </w:trPr>
        <w:tc>
          <w:tcPr>
            <w:tcW w:w="10900" w:type="dxa"/>
            <w:gridSpan w:val="2"/>
            <w:tcMar>
              <w:top w:w="0" w:type="dxa"/>
              <w:left w:w="0" w:type="dxa"/>
              <w:bottom w:w="0" w:type="dxa"/>
              <w:right w:w="0" w:type="dxa"/>
            </w:tcMar>
          </w:tcPr>
          <w:p w:rsidR="006E04CB" w:rsidRPr="009B317B" w:rsidRDefault="006E04CB" w:rsidP="006E04CB">
            <w:pPr>
              <w:spacing w:before="0"/>
              <w:rPr>
                <w:rFonts w:cs="Arial"/>
              </w:rPr>
            </w:pPr>
            <w:r w:rsidRPr="009B317B">
              <w:rPr>
                <w:rFonts w:eastAsia="Arial" w:cs="Arial"/>
                <w:color w:val="000000"/>
              </w:rPr>
              <w:t>18142000 - Штитници за лице</w:t>
            </w:r>
          </w:p>
        </w:tc>
      </w:tr>
      <w:tr w:rsidR="006E04CB" w:rsidRPr="009B317B" w:rsidTr="006E04CB">
        <w:trPr>
          <w:gridAfter w:val="1"/>
          <w:wAfter w:w="7140" w:type="dxa"/>
          <w:trHeight w:hRule="exact" w:val="20"/>
        </w:trPr>
        <w:tc>
          <w:tcPr>
            <w:tcW w:w="3760" w:type="dxa"/>
          </w:tcPr>
          <w:p w:rsidR="006E04CB" w:rsidRPr="009B317B" w:rsidRDefault="006E04CB" w:rsidP="006E04CB">
            <w:pPr>
              <w:spacing w:before="0"/>
              <w:jc w:val="left"/>
              <w:rPr>
                <w:rFonts w:eastAsia="SansSerif" w:cs="Arial"/>
                <w:color w:val="000000"/>
                <w:lang w:val="sr-Latn-RS" w:eastAsia="sr-Latn-RS"/>
              </w:rPr>
            </w:pPr>
          </w:p>
        </w:tc>
      </w:tr>
      <w:tr w:rsidR="006E04CB" w:rsidRPr="009B317B" w:rsidTr="006E04CB">
        <w:trPr>
          <w:trHeight w:hRule="exact" w:val="260"/>
        </w:trPr>
        <w:tc>
          <w:tcPr>
            <w:tcW w:w="10900" w:type="dxa"/>
            <w:gridSpan w:val="2"/>
            <w:tcMar>
              <w:top w:w="0" w:type="dxa"/>
              <w:left w:w="0" w:type="dxa"/>
              <w:bottom w:w="0" w:type="dxa"/>
              <w:right w:w="0" w:type="dxa"/>
            </w:tcMar>
          </w:tcPr>
          <w:p w:rsidR="006E04CB" w:rsidRPr="009B317B" w:rsidRDefault="006E04CB" w:rsidP="006E04CB">
            <w:pPr>
              <w:spacing w:before="0"/>
              <w:rPr>
                <w:rFonts w:cs="Arial"/>
              </w:rPr>
            </w:pPr>
            <w:r w:rsidRPr="009B317B">
              <w:rPr>
                <w:rFonts w:eastAsia="Arial" w:cs="Arial"/>
                <w:color w:val="000000"/>
              </w:rPr>
              <w:t>18110000 - Радна одећа</w:t>
            </w:r>
          </w:p>
        </w:tc>
      </w:tr>
      <w:tr w:rsidR="006E04CB" w:rsidRPr="009B317B" w:rsidTr="006E04CB">
        <w:trPr>
          <w:gridAfter w:val="1"/>
          <w:wAfter w:w="7140" w:type="dxa"/>
          <w:trHeight w:hRule="exact" w:val="20"/>
        </w:trPr>
        <w:tc>
          <w:tcPr>
            <w:tcW w:w="3760" w:type="dxa"/>
          </w:tcPr>
          <w:p w:rsidR="006E04CB" w:rsidRPr="009B317B" w:rsidRDefault="006E04CB" w:rsidP="006E04CB">
            <w:pPr>
              <w:spacing w:before="0"/>
              <w:jc w:val="left"/>
              <w:rPr>
                <w:rFonts w:eastAsia="SansSerif" w:cs="Arial"/>
                <w:color w:val="000000"/>
                <w:lang w:val="sr-Latn-RS" w:eastAsia="sr-Latn-RS"/>
              </w:rPr>
            </w:pPr>
          </w:p>
        </w:tc>
      </w:tr>
      <w:tr w:rsidR="006E04CB" w:rsidRPr="009B317B" w:rsidTr="006E04CB">
        <w:trPr>
          <w:trHeight w:hRule="exact" w:val="260"/>
        </w:trPr>
        <w:tc>
          <w:tcPr>
            <w:tcW w:w="10900" w:type="dxa"/>
            <w:gridSpan w:val="2"/>
            <w:tcMar>
              <w:top w:w="0" w:type="dxa"/>
              <w:left w:w="0" w:type="dxa"/>
              <w:bottom w:w="0" w:type="dxa"/>
              <w:right w:w="0" w:type="dxa"/>
            </w:tcMar>
          </w:tcPr>
          <w:p w:rsidR="006E04CB" w:rsidRPr="009B317B" w:rsidRDefault="006E04CB" w:rsidP="006E04CB">
            <w:pPr>
              <w:spacing w:before="0"/>
              <w:rPr>
                <w:rFonts w:cs="Arial"/>
              </w:rPr>
            </w:pPr>
            <w:r w:rsidRPr="009B317B">
              <w:rPr>
                <w:rFonts w:eastAsia="Arial" w:cs="Arial"/>
                <w:color w:val="000000"/>
              </w:rPr>
              <w:t>18143000 - Заштитна опрема</w:t>
            </w:r>
          </w:p>
        </w:tc>
      </w:tr>
      <w:tr w:rsidR="006E04CB" w:rsidRPr="009B317B" w:rsidTr="006E04CB">
        <w:trPr>
          <w:gridAfter w:val="1"/>
          <w:wAfter w:w="7140" w:type="dxa"/>
          <w:trHeight w:hRule="exact" w:val="20"/>
        </w:trPr>
        <w:tc>
          <w:tcPr>
            <w:tcW w:w="3760" w:type="dxa"/>
          </w:tcPr>
          <w:p w:rsidR="006E04CB" w:rsidRPr="009B317B" w:rsidRDefault="006E04CB" w:rsidP="006E04CB">
            <w:pPr>
              <w:spacing w:before="0"/>
              <w:jc w:val="left"/>
              <w:rPr>
                <w:rFonts w:eastAsia="SansSerif" w:cs="Arial"/>
                <w:color w:val="000000"/>
                <w:lang w:val="sr-Latn-RS" w:eastAsia="sr-Latn-RS"/>
              </w:rPr>
            </w:pPr>
          </w:p>
        </w:tc>
      </w:tr>
      <w:tr w:rsidR="006E04CB" w:rsidRPr="009B317B" w:rsidTr="006E04CB">
        <w:trPr>
          <w:trHeight w:hRule="exact" w:val="260"/>
        </w:trPr>
        <w:tc>
          <w:tcPr>
            <w:tcW w:w="10900" w:type="dxa"/>
            <w:gridSpan w:val="2"/>
            <w:tcMar>
              <w:top w:w="0" w:type="dxa"/>
              <w:left w:w="0" w:type="dxa"/>
              <w:bottom w:w="0" w:type="dxa"/>
              <w:right w:w="0" w:type="dxa"/>
            </w:tcMar>
          </w:tcPr>
          <w:p w:rsidR="006E04CB" w:rsidRPr="009B317B" w:rsidRDefault="006E04CB" w:rsidP="006E04CB">
            <w:pPr>
              <w:spacing w:before="0"/>
              <w:rPr>
                <w:rFonts w:cs="Arial"/>
              </w:rPr>
            </w:pPr>
            <w:r w:rsidRPr="009B317B">
              <w:rPr>
                <w:rFonts w:eastAsia="Arial" w:cs="Arial"/>
                <w:color w:val="000000"/>
              </w:rPr>
              <w:t>18100000 - Радна одећа, специјална радна одећа и прибор</w:t>
            </w:r>
          </w:p>
        </w:tc>
      </w:tr>
      <w:tr w:rsidR="006E04CB" w:rsidRPr="009B317B" w:rsidTr="006E04CB">
        <w:trPr>
          <w:gridAfter w:val="1"/>
          <w:wAfter w:w="7140" w:type="dxa"/>
          <w:trHeight w:hRule="exact" w:val="20"/>
        </w:trPr>
        <w:tc>
          <w:tcPr>
            <w:tcW w:w="3760" w:type="dxa"/>
          </w:tcPr>
          <w:p w:rsidR="006E04CB" w:rsidRPr="009B317B" w:rsidRDefault="006E04CB" w:rsidP="006E04CB">
            <w:pPr>
              <w:spacing w:before="0"/>
              <w:jc w:val="left"/>
              <w:rPr>
                <w:rFonts w:eastAsia="SansSerif" w:cs="Arial"/>
                <w:color w:val="000000"/>
                <w:lang w:val="sr-Latn-RS" w:eastAsia="sr-Latn-RS"/>
              </w:rPr>
            </w:pPr>
          </w:p>
        </w:tc>
      </w:tr>
      <w:tr w:rsidR="006E04CB" w:rsidRPr="009B317B" w:rsidTr="006E04CB">
        <w:trPr>
          <w:trHeight w:hRule="exact" w:val="260"/>
        </w:trPr>
        <w:tc>
          <w:tcPr>
            <w:tcW w:w="10900" w:type="dxa"/>
            <w:gridSpan w:val="2"/>
            <w:tcMar>
              <w:top w:w="0" w:type="dxa"/>
              <w:left w:w="0" w:type="dxa"/>
              <w:bottom w:w="0" w:type="dxa"/>
              <w:right w:w="0" w:type="dxa"/>
            </w:tcMar>
          </w:tcPr>
          <w:p w:rsidR="006E04CB" w:rsidRPr="009B317B" w:rsidRDefault="006E04CB" w:rsidP="006E04CB">
            <w:pPr>
              <w:spacing w:before="0"/>
              <w:rPr>
                <w:rFonts w:eastAsia="Arial" w:cs="Arial"/>
                <w:color w:val="000000"/>
              </w:rPr>
            </w:pPr>
            <w:r w:rsidRPr="009B317B">
              <w:rPr>
                <w:rFonts w:eastAsia="Arial" w:cs="Arial"/>
                <w:color w:val="000000"/>
              </w:rPr>
              <w:t>18830000 - Заштитна обућа</w:t>
            </w:r>
          </w:p>
          <w:p w:rsidR="006E04CB" w:rsidRPr="009B317B" w:rsidRDefault="006E04CB" w:rsidP="006E04CB">
            <w:pPr>
              <w:spacing w:before="0"/>
              <w:rPr>
                <w:rFonts w:eastAsia="Arial" w:cs="Arial"/>
                <w:color w:val="000000"/>
              </w:rPr>
            </w:pPr>
          </w:p>
          <w:p w:rsidR="006E04CB" w:rsidRPr="009B317B" w:rsidRDefault="006E04CB" w:rsidP="006E04CB">
            <w:pPr>
              <w:spacing w:before="0"/>
              <w:rPr>
                <w:rFonts w:cs="Arial"/>
              </w:rPr>
            </w:pPr>
          </w:p>
        </w:tc>
      </w:tr>
    </w:tbl>
    <w:p w:rsidR="003E4B64" w:rsidRPr="009B317B" w:rsidRDefault="003E4B64" w:rsidP="00096F94">
      <w:pPr>
        <w:spacing w:before="0"/>
        <w:rPr>
          <w:rFonts w:cs="Arial"/>
          <w:lang w:val="ru-RU" w:eastAsia="zh-CN"/>
        </w:rPr>
      </w:pPr>
    </w:p>
    <w:bookmarkEnd w:id="17"/>
    <w:p w:rsidR="00096F94" w:rsidRPr="009B317B" w:rsidRDefault="00096F94" w:rsidP="00096F94">
      <w:pPr>
        <w:rPr>
          <w:rFonts w:cs="Arial"/>
          <w:lang w:val="ru-RU" w:eastAsia="zh-CN"/>
        </w:rPr>
      </w:pPr>
      <w:r w:rsidRPr="009B317B">
        <w:rPr>
          <w:rFonts w:cs="Arial"/>
          <w:lang w:val="ru-RU" w:eastAsia="zh-CN"/>
        </w:rPr>
        <w:t>Детаљни подаци о предмету набавке наведени су у техничкој спецификацији (поглавље 3. Конкурсне документације)</w:t>
      </w:r>
    </w:p>
    <w:p w:rsidR="008C2C71" w:rsidRPr="009B317B" w:rsidRDefault="008C2C71" w:rsidP="00096F94">
      <w:pPr>
        <w:rPr>
          <w:rFonts w:cs="Arial"/>
          <w:lang w:val="ru-RU" w:eastAsia="zh-CN"/>
        </w:rPr>
      </w:pPr>
    </w:p>
    <w:p w:rsidR="00096F94" w:rsidRPr="009B317B" w:rsidRDefault="00096F94" w:rsidP="00096F94">
      <w:pPr>
        <w:rPr>
          <w:rFonts w:cs="Arial"/>
          <w:lang w:val="ru-RU" w:eastAsia="zh-CN"/>
        </w:rPr>
      </w:pPr>
    </w:p>
    <w:p w:rsidR="00804650" w:rsidRPr="009B317B" w:rsidRDefault="008A7FF5" w:rsidP="008C2C71">
      <w:pPr>
        <w:pStyle w:val="ListParagraph"/>
        <w:numPr>
          <w:ilvl w:val="0"/>
          <w:numId w:val="16"/>
        </w:numPr>
        <w:spacing w:before="0" w:after="0" w:line="240" w:lineRule="auto"/>
        <w:rPr>
          <w:rFonts w:ascii="Arial" w:hAnsi="Arial" w:cs="Arial"/>
          <w:b/>
          <w:lang w:val="sr-Cyrl-RS"/>
        </w:rPr>
      </w:pPr>
      <w:r w:rsidRPr="009B317B">
        <w:rPr>
          <w:rFonts w:ascii="Arial" w:hAnsi="Arial" w:cs="Arial"/>
          <w:b/>
          <w:lang w:val="sr-Cyrl-RS"/>
        </w:rPr>
        <w:t>Техничка спецификација</w:t>
      </w:r>
    </w:p>
    <w:p w:rsidR="00096F94" w:rsidRPr="009B317B" w:rsidRDefault="00096F94" w:rsidP="008C2C71">
      <w:pPr>
        <w:spacing w:before="0"/>
        <w:contextualSpacing/>
        <w:rPr>
          <w:rFonts w:cs="Arial"/>
          <w:lang w:val="sr-Cyrl-RS"/>
        </w:rPr>
      </w:pPr>
      <w:r w:rsidRPr="009B317B">
        <w:rPr>
          <w:rFonts w:cs="Arial"/>
          <w:lang w:val="sr-Cyrl-RS"/>
        </w:rPr>
        <w:t>(Врста, техничке карактеристике, квалитет, количина и опис добара, 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F07A16" w:rsidRPr="009B317B" w:rsidRDefault="00F07A16" w:rsidP="00936F3E">
      <w:pPr>
        <w:tabs>
          <w:tab w:val="right" w:pos="10255"/>
        </w:tabs>
        <w:rPr>
          <w:rFonts w:cs="Arial"/>
          <w:b/>
          <w:lang w:val="sr-Cyrl-CS"/>
        </w:rPr>
      </w:pPr>
    </w:p>
    <w:p w:rsidR="00F07A16" w:rsidRPr="009B317B" w:rsidRDefault="00F07A16" w:rsidP="00F07A16">
      <w:pPr>
        <w:suppressAutoHyphens/>
        <w:spacing w:before="0"/>
        <w:jc w:val="center"/>
        <w:rPr>
          <w:rFonts w:cs="Arial"/>
          <w:b/>
          <w:bCs/>
          <w:lang w:val="sr-Cyrl-RS" w:eastAsia="ar-SA"/>
        </w:rPr>
      </w:pPr>
      <w:r w:rsidRPr="009B317B">
        <w:rPr>
          <w:rFonts w:cs="Arial"/>
          <w:b/>
          <w:bCs/>
          <w:lang w:val="sr-Cyrl-RS" w:eastAsia="ar-SA"/>
        </w:rPr>
        <w:t>ПАРТИЈА 1.</w:t>
      </w:r>
    </w:p>
    <w:p w:rsidR="00F07A16" w:rsidRPr="009B317B" w:rsidRDefault="00F07A16" w:rsidP="00F07A16">
      <w:pPr>
        <w:suppressAutoHyphens/>
        <w:spacing w:before="0"/>
        <w:jc w:val="center"/>
        <w:rPr>
          <w:rFonts w:cs="Arial"/>
          <w:b/>
          <w:bCs/>
          <w:lang w:val="sr-Latn-RS" w:eastAsia="ar-SA"/>
        </w:rPr>
      </w:pPr>
    </w:p>
    <w:p w:rsidR="00F07A16" w:rsidRPr="009B317B" w:rsidRDefault="00F07A16" w:rsidP="00F07A16">
      <w:pPr>
        <w:rPr>
          <w:rFonts w:cs="Arial"/>
          <w:b/>
          <w:lang w:val="sr-Cyrl-CS"/>
        </w:rPr>
      </w:pPr>
      <w:r w:rsidRPr="009B317B">
        <w:rPr>
          <w:rFonts w:cs="Arial"/>
          <w:b/>
          <w:lang w:val="sr-Cyrl-RS"/>
        </w:rPr>
        <w:t xml:space="preserve">Позиција  1 – </w:t>
      </w:r>
      <w:r w:rsidRPr="009B317B">
        <w:rPr>
          <w:rFonts w:cs="Arial"/>
          <w:b/>
          <w:lang w:val="sr-Cyrl-CS"/>
        </w:rPr>
        <w:t>Заштитни шлем ТИП 1</w:t>
      </w:r>
    </w:p>
    <w:p w:rsidR="00F07A16" w:rsidRPr="009B317B" w:rsidRDefault="00F07A16" w:rsidP="00F07A16">
      <w:pPr>
        <w:rPr>
          <w:rFonts w:cs="Arial"/>
          <w:b/>
          <w:bCs/>
          <w:lang w:val="sr-Cyrl-CS"/>
        </w:rPr>
      </w:pPr>
    </w:p>
    <w:tbl>
      <w:tblPr>
        <w:tblStyle w:val="TableGrid1018"/>
        <w:tblW w:w="3642" w:type="pct"/>
        <w:jc w:val="center"/>
        <w:tblLayout w:type="fixed"/>
        <w:tblLook w:val="04A0" w:firstRow="1" w:lastRow="0" w:firstColumn="1" w:lastColumn="0" w:noHBand="0" w:noVBand="1"/>
      </w:tblPr>
      <w:tblGrid>
        <w:gridCol w:w="1451"/>
        <w:gridCol w:w="1160"/>
        <w:gridCol w:w="1256"/>
        <w:gridCol w:w="1063"/>
        <w:gridCol w:w="968"/>
        <w:gridCol w:w="1159"/>
      </w:tblGrid>
      <w:tr w:rsidR="00F07A16" w:rsidRPr="009B317B" w:rsidTr="00F07A16">
        <w:trPr>
          <w:trHeight w:val="690"/>
          <w:jc w:val="center"/>
        </w:trPr>
        <w:tc>
          <w:tcPr>
            <w:tcW w:w="1028" w:type="pct"/>
          </w:tcPr>
          <w:p w:rsidR="00F07A16" w:rsidRPr="009B317B" w:rsidRDefault="00F07A16" w:rsidP="00F07A16">
            <w:pPr>
              <w:suppressAutoHyphens/>
              <w:spacing w:before="0"/>
              <w:jc w:val="left"/>
              <w:rPr>
                <w:rFonts w:ascii="Arial" w:hAnsi="Arial" w:cs="Arial"/>
                <w:lang w:val="sr-Cyrl-RS"/>
              </w:rPr>
            </w:pPr>
            <w:r w:rsidRPr="009B317B">
              <w:rPr>
                <w:rFonts w:ascii="Arial" w:hAnsi="Arial" w:cs="Arial"/>
                <w:lang w:val="sr-Cyrl-RS"/>
              </w:rPr>
              <w:t>Назив Огранка/</w:t>
            </w:r>
          </w:p>
          <w:p w:rsidR="00F07A16" w:rsidRPr="009B317B" w:rsidRDefault="00F07A16" w:rsidP="00F07A16">
            <w:pPr>
              <w:suppressAutoHyphens/>
              <w:spacing w:before="0"/>
              <w:jc w:val="left"/>
              <w:rPr>
                <w:rFonts w:ascii="Arial" w:hAnsi="Arial" w:cs="Arial"/>
                <w:lang w:val="sr-Cyrl-RS"/>
              </w:rPr>
            </w:pPr>
            <w:r w:rsidRPr="009B317B">
              <w:rPr>
                <w:rFonts w:ascii="Arial" w:hAnsi="Arial" w:cs="Arial"/>
                <w:lang w:val="sr-Cyrl-RS"/>
              </w:rPr>
              <w:t>Артикал</w:t>
            </w:r>
          </w:p>
        </w:tc>
        <w:tc>
          <w:tcPr>
            <w:tcW w:w="822"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890"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753"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686"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821"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28" w:type="pct"/>
            <w:vAlign w:val="center"/>
          </w:tcPr>
          <w:p w:rsidR="00F07A16" w:rsidRPr="009B317B" w:rsidRDefault="00F07A16" w:rsidP="00F07A16">
            <w:pPr>
              <w:spacing w:before="0" w:after="200"/>
              <w:rPr>
                <w:rFonts w:ascii="Arial" w:hAnsi="Arial" w:cs="Arial"/>
                <w:b/>
                <w:lang w:val="sr-Cyrl-CS"/>
              </w:rPr>
            </w:pPr>
            <w:r w:rsidRPr="009B317B">
              <w:rPr>
                <w:rFonts w:ascii="Arial" w:hAnsi="Arial" w:cs="Arial"/>
                <w:b/>
                <w:bCs/>
              </w:rPr>
              <w:t>Заштитни шлем ТИП 1</w:t>
            </w:r>
          </w:p>
        </w:tc>
        <w:tc>
          <w:tcPr>
            <w:tcW w:w="822" w:type="pct"/>
            <w:vAlign w:val="center"/>
          </w:tcPr>
          <w:p w:rsidR="00F07A16" w:rsidRPr="009B317B" w:rsidRDefault="00F07A16" w:rsidP="00F07A16">
            <w:pPr>
              <w:suppressAutoHyphens/>
              <w:spacing w:before="0"/>
              <w:jc w:val="center"/>
              <w:rPr>
                <w:rFonts w:ascii="Arial" w:hAnsi="Arial" w:cs="Arial"/>
                <w:bCs/>
                <w:lang w:val="sr-Cyrl-CS" w:eastAsia="ar-SA"/>
              </w:rPr>
            </w:pPr>
            <w:r w:rsidRPr="009B317B">
              <w:rPr>
                <w:rFonts w:ascii="Arial" w:hAnsi="Arial" w:cs="Arial"/>
                <w:bCs/>
                <w:lang w:val="sr-Cyrl-CS" w:eastAsia="ar-SA"/>
              </w:rPr>
              <w:t>86</w:t>
            </w:r>
          </w:p>
        </w:tc>
        <w:tc>
          <w:tcPr>
            <w:tcW w:w="890" w:type="pct"/>
            <w:vAlign w:val="center"/>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25</w:t>
            </w:r>
          </w:p>
        </w:tc>
        <w:tc>
          <w:tcPr>
            <w:tcW w:w="753" w:type="pct"/>
            <w:vAlign w:val="center"/>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1550</w:t>
            </w:r>
          </w:p>
        </w:tc>
        <w:tc>
          <w:tcPr>
            <w:tcW w:w="686" w:type="pct"/>
            <w:vAlign w:val="center"/>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450</w:t>
            </w:r>
          </w:p>
        </w:tc>
        <w:tc>
          <w:tcPr>
            <w:tcW w:w="821" w:type="pct"/>
            <w:vAlign w:val="center"/>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2.111</w:t>
            </w:r>
          </w:p>
        </w:tc>
      </w:tr>
    </w:tbl>
    <w:p w:rsidR="00F07A16" w:rsidRPr="009B317B" w:rsidRDefault="00F07A16" w:rsidP="00F07A16">
      <w:pPr>
        <w:rPr>
          <w:rFonts w:cs="Arial"/>
          <w:lang w:val="sr-Cyrl-RS"/>
        </w:rPr>
      </w:pPr>
      <w:r w:rsidRPr="009B317B">
        <w:rPr>
          <w:rFonts w:cs="Arial"/>
          <w:lang w:val="sr-Cyrl-RS"/>
        </w:rPr>
        <w:t>Опис</w:t>
      </w:r>
    </w:p>
    <w:p w:rsidR="00F07A16" w:rsidRPr="009B317B" w:rsidRDefault="00F07A16" w:rsidP="00F07A16">
      <w:pPr>
        <w:rPr>
          <w:rFonts w:cs="Arial"/>
          <w:lang w:val="sr-Cyrl-RS"/>
        </w:rPr>
      </w:pPr>
      <w:r w:rsidRPr="009B317B">
        <w:rPr>
          <w:rFonts w:cs="Arial"/>
          <w:lang w:val="sr-Cyrl-RS"/>
        </w:rPr>
        <w:t>У складу са стандардом:</w:t>
      </w:r>
    </w:p>
    <w:p w:rsidR="00F07A16" w:rsidRPr="009B317B" w:rsidRDefault="00F07A16" w:rsidP="00F07A16">
      <w:pPr>
        <w:rPr>
          <w:rFonts w:cs="Arial"/>
          <w:lang w:val="sr-Cyrl-RS"/>
        </w:rPr>
      </w:pPr>
      <w:r w:rsidRPr="009B317B">
        <w:rPr>
          <w:rFonts w:cs="Arial"/>
          <w:lang w:val="sr-Cyrl-RS"/>
        </w:rPr>
        <w:t>-</w:t>
      </w:r>
      <w:r w:rsidRPr="009B317B">
        <w:rPr>
          <w:rFonts w:cs="Arial"/>
          <w:lang w:val="sr-Cyrl-RS"/>
        </w:rPr>
        <w:tab/>
        <w:t>SRPS EN 397:2014 – Заштитни шлемови у индустрији</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rPr>
          <w:rFonts w:cs="Arial"/>
          <w:lang w:val="sr-Cyrl-RS"/>
        </w:rPr>
      </w:pPr>
      <w:r w:rsidRPr="009B317B">
        <w:rPr>
          <w:rFonts w:cs="Arial"/>
          <w:lang w:val="sr-Cyrl-RS"/>
        </w:rPr>
        <w:t>-</w:t>
      </w:r>
      <w:r w:rsidRPr="009B317B">
        <w:rPr>
          <w:rFonts w:cs="Arial"/>
          <w:lang w:val="sr-Cyrl-RS"/>
        </w:rPr>
        <w:tab/>
        <w:t>Произведен је од издржљивих материјала ABS (са UV стабилизатором отпорним на UV зраке), или од полиетилена велике густине (HDPE) чије се карактеристике не могу значајно мењати у условима коришћења (хладноћа, излагање сунцу, киша, вибрације, прашина, контакт са кожом , дејство зноја),</w:t>
      </w:r>
    </w:p>
    <w:p w:rsidR="00F07A16" w:rsidRPr="009B317B" w:rsidRDefault="00F07A16" w:rsidP="00F07A16">
      <w:pPr>
        <w:rPr>
          <w:rFonts w:cs="Arial"/>
          <w:lang w:val="sr-Cyrl-RS"/>
        </w:rPr>
      </w:pPr>
      <w:r w:rsidRPr="009B317B">
        <w:rPr>
          <w:rFonts w:cs="Arial"/>
          <w:lang w:val="sr-Cyrl-RS"/>
        </w:rPr>
        <w:t>-</w:t>
      </w:r>
      <w:r w:rsidRPr="009B317B">
        <w:rPr>
          <w:rFonts w:cs="Arial"/>
          <w:lang w:val="sr-Cyrl-RS"/>
        </w:rPr>
        <w:tab/>
        <w:t>Електроизолациона својства до 440 V,</w:t>
      </w:r>
    </w:p>
    <w:p w:rsidR="00F07A16" w:rsidRPr="009B317B" w:rsidRDefault="00F07A16" w:rsidP="00F07A16">
      <w:pPr>
        <w:rPr>
          <w:rFonts w:cs="Arial"/>
          <w:lang w:val="sr-Cyrl-RS"/>
        </w:rPr>
      </w:pPr>
      <w:r w:rsidRPr="009B317B">
        <w:rPr>
          <w:rFonts w:cs="Arial"/>
          <w:lang w:val="sr-Cyrl-RS"/>
        </w:rPr>
        <w:t>-</w:t>
      </w:r>
      <w:r w:rsidRPr="009B317B">
        <w:rPr>
          <w:rFonts w:cs="Arial"/>
          <w:lang w:val="sr-Cyrl-RS"/>
        </w:rPr>
        <w:tab/>
        <w:t>Мора да поседује текстилни уложак са качењем на 6 тачака са подешавањем дубине и обима,</w:t>
      </w:r>
    </w:p>
    <w:p w:rsidR="00F07A16" w:rsidRPr="009B317B" w:rsidRDefault="00F07A16" w:rsidP="00F07A16">
      <w:pPr>
        <w:rPr>
          <w:rFonts w:cs="Arial"/>
          <w:lang w:val="sr-Cyrl-RS"/>
        </w:rPr>
      </w:pPr>
      <w:r w:rsidRPr="009B317B">
        <w:rPr>
          <w:rFonts w:cs="Arial"/>
          <w:lang w:val="sr-Cyrl-RS"/>
        </w:rPr>
        <w:t>-</w:t>
      </w:r>
      <w:r w:rsidRPr="009B317B">
        <w:rPr>
          <w:rFonts w:cs="Arial"/>
          <w:lang w:val="sr-Cyrl-RS"/>
        </w:rPr>
        <w:tab/>
        <w:t>За делове система трака који долазе у додир са кожом треба да су употребљени материјали који не надражују кожу корисника,</w:t>
      </w:r>
    </w:p>
    <w:p w:rsidR="00F07A16" w:rsidRPr="009B317B" w:rsidRDefault="00F07A16" w:rsidP="00F07A16">
      <w:pPr>
        <w:rPr>
          <w:rFonts w:cs="Arial"/>
          <w:lang w:val="sr-Cyrl-RS"/>
        </w:rPr>
      </w:pPr>
      <w:r w:rsidRPr="009B317B">
        <w:rPr>
          <w:rFonts w:cs="Arial"/>
          <w:lang w:val="sr-Cyrl-RS"/>
        </w:rPr>
        <w:t>-</w:t>
      </w:r>
      <w:r w:rsidRPr="009B317B">
        <w:rPr>
          <w:rFonts w:cs="Arial"/>
          <w:lang w:val="sr-Cyrl-RS"/>
        </w:rPr>
        <w:tab/>
        <w:t>Обод (оквир) који окружује шкољку шлема обухвата и сливник за кишу,</w:t>
      </w:r>
    </w:p>
    <w:p w:rsidR="00F07A16" w:rsidRPr="009B317B" w:rsidRDefault="00F07A16" w:rsidP="00F07A16">
      <w:pPr>
        <w:rPr>
          <w:rFonts w:cs="Arial"/>
          <w:lang w:val="sr-Cyrl-RS"/>
        </w:rPr>
      </w:pPr>
      <w:r w:rsidRPr="009B317B">
        <w:rPr>
          <w:rFonts w:cs="Arial"/>
          <w:lang w:val="sr-Cyrl-RS"/>
        </w:rPr>
        <w:t>-</w:t>
      </w:r>
      <w:r w:rsidRPr="009B317B">
        <w:rPr>
          <w:rFonts w:cs="Arial"/>
          <w:lang w:val="sr-Cyrl-RS"/>
        </w:rPr>
        <w:tab/>
        <w:t>Тежина шлема је максимално 350 g.</w:t>
      </w:r>
    </w:p>
    <w:p w:rsidR="00F07A16" w:rsidRPr="009B317B" w:rsidRDefault="00F07A16" w:rsidP="00F07A16">
      <w:pPr>
        <w:rPr>
          <w:rFonts w:cs="Arial"/>
          <w:lang w:val="sr-Cyrl-RS"/>
        </w:rPr>
      </w:pPr>
      <w:r w:rsidRPr="009B317B">
        <w:rPr>
          <w:rFonts w:cs="Arial"/>
          <w:lang w:val="sr-Cyrl-RS"/>
        </w:rPr>
        <w:t>Опис:</w:t>
      </w:r>
    </w:p>
    <w:p w:rsidR="00F07A16" w:rsidRPr="009B317B" w:rsidRDefault="00F07A16" w:rsidP="00F07A16">
      <w:pPr>
        <w:rPr>
          <w:rFonts w:cs="Arial"/>
          <w:lang w:val="sr-Cyrl-RS"/>
        </w:rPr>
      </w:pPr>
      <w:r w:rsidRPr="009B317B">
        <w:rPr>
          <w:rFonts w:cs="Arial"/>
          <w:lang w:val="sr-Cyrl-RS"/>
        </w:rPr>
        <w:t>-</w:t>
      </w:r>
      <w:r w:rsidRPr="009B317B">
        <w:rPr>
          <w:rFonts w:cs="Arial"/>
          <w:lang w:val="sr-Cyrl-RS"/>
        </w:rPr>
        <w:tab/>
        <w:t>Снабдевен је адаптерима за качење визира, наушница и подбрадне траке са прикључком,</w:t>
      </w:r>
    </w:p>
    <w:p w:rsidR="00F07A16" w:rsidRPr="009B317B" w:rsidRDefault="00F07A16" w:rsidP="00F07A16">
      <w:pPr>
        <w:rPr>
          <w:rFonts w:cs="Arial"/>
          <w:lang w:val="sr-Cyrl-RS"/>
        </w:rPr>
      </w:pPr>
      <w:r w:rsidRPr="009B317B">
        <w:rPr>
          <w:rFonts w:cs="Arial"/>
          <w:lang w:val="sr-Cyrl-RS"/>
        </w:rPr>
        <w:t>-</w:t>
      </w:r>
      <w:r w:rsidRPr="009B317B">
        <w:rPr>
          <w:rFonts w:cs="Arial"/>
          <w:lang w:val="sr-Cyrl-RS"/>
        </w:rPr>
        <w:tab/>
        <w:t>Боја: бела,</w:t>
      </w:r>
    </w:p>
    <w:p w:rsidR="00F07A16" w:rsidRPr="009B317B" w:rsidRDefault="00F07A16" w:rsidP="00F07A16">
      <w:pPr>
        <w:rPr>
          <w:rFonts w:cs="Arial"/>
          <w:lang w:val="sr-Cyrl-RS"/>
        </w:rPr>
      </w:pPr>
      <w:r w:rsidRPr="009B317B">
        <w:rPr>
          <w:rFonts w:cs="Arial"/>
          <w:lang w:val="sr-Cyrl-RS"/>
        </w:rPr>
        <w:t>-</w:t>
      </w:r>
      <w:r w:rsidRPr="009B317B">
        <w:rPr>
          <w:rFonts w:cs="Arial"/>
          <w:lang w:val="sr-Cyrl-RS"/>
        </w:rPr>
        <w:tab/>
        <w:t>Уз сваки шлем се морају доставити додатне информације са препорукама о подешавању, постављању, употреби, чишћењу и упозорења,</w:t>
      </w:r>
    </w:p>
    <w:p w:rsidR="00F07A16" w:rsidRPr="009B317B" w:rsidRDefault="00F07A16" w:rsidP="00F07A16">
      <w:pPr>
        <w:rPr>
          <w:rFonts w:cs="Arial"/>
          <w:lang w:val="sr-Cyrl-RS"/>
        </w:rPr>
      </w:pPr>
      <w:r w:rsidRPr="009B317B">
        <w:rPr>
          <w:rFonts w:cs="Arial"/>
          <w:lang w:val="sr-Cyrl-RS"/>
        </w:rPr>
        <w:t>Сваки шлем мора да има изливену или утиснуту ознаку са следећим информацијама: број стандарда, идентификација произвођача, година и тромесечје производње, Тип шлема (произвођачка ознака) обележен на шкољци и систему трака, величина или опсег величина (у центиметрима) обележено на шкољци и на систему трака.</w:t>
      </w:r>
    </w:p>
    <w:p w:rsidR="00F07A16" w:rsidRPr="009B317B" w:rsidRDefault="00F07A16" w:rsidP="00F07A16">
      <w:pPr>
        <w:rPr>
          <w:rFonts w:cs="Arial"/>
          <w:b/>
          <w:lang w:val="sr-Cyrl-CS"/>
        </w:rPr>
      </w:pPr>
      <w:r w:rsidRPr="009B317B">
        <w:rPr>
          <w:rFonts w:cs="Arial"/>
          <w:b/>
          <w:lang w:val="sr-Cyrl-RS"/>
        </w:rPr>
        <w:t xml:space="preserve">Позиција  2 – </w:t>
      </w:r>
      <w:r w:rsidRPr="009B317B">
        <w:rPr>
          <w:rFonts w:cs="Arial"/>
          <w:b/>
          <w:lang w:val="sr-Cyrl-CS"/>
        </w:rPr>
        <w:t xml:space="preserve">Зимска капа </w:t>
      </w:r>
    </w:p>
    <w:p w:rsidR="00F07A16" w:rsidRPr="009B317B" w:rsidRDefault="00F07A16" w:rsidP="00F07A16">
      <w:pPr>
        <w:rPr>
          <w:rFonts w:cs="Arial"/>
          <w:b/>
          <w:lang w:val="sr-Cyrl-CS"/>
        </w:rPr>
      </w:pPr>
    </w:p>
    <w:tbl>
      <w:tblPr>
        <w:tblStyle w:val="TableGrid1018"/>
        <w:tblW w:w="3816" w:type="pct"/>
        <w:jc w:val="center"/>
        <w:tblLook w:val="04A0" w:firstRow="1" w:lastRow="0" w:firstColumn="1" w:lastColumn="0" w:noHBand="0" w:noVBand="1"/>
      </w:tblPr>
      <w:tblGrid>
        <w:gridCol w:w="1423"/>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lastRenderedPageBreak/>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10"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40"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1"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4"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52" w:type="pct"/>
            <w:vAlign w:val="center"/>
          </w:tcPr>
          <w:p w:rsidR="00F07A16" w:rsidRPr="009B317B" w:rsidRDefault="00F07A16" w:rsidP="00F07A16">
            <w:pPr>
              <w:spacing w:before="0" w:after="200"/>
              <w:rPr>
                <w:rFonts w:ascii="Arial" w:hAnsi="Arial" w:cs="Arial"/>
                <w:b/>
                <w:lang w:val="sr-Cyrl-RS"/>
              </w:rPr>
            </w:pPr>
            <w:r w:rsidRPr="009B317B">
              <w:rPr>
                <w:rFonts w:ascii="Arial" w:hAnsi="Arial" w:cs="Arial"/>
                <w:b/>
                <w:lang w:val="sr-Cyrl-CS"/>
              </w:rPr>
              <w:t>Зимска капа</w:t>
            </w:r>
          </w:p>
        </w:tc>
        <w:tc>
          <w:tcPr>
            <w:tcW w:w="810"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77</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40"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1"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4"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77</w:t>
            </w:r>
          </w:p>
        </w:tc>
      </w:tr>
    </w:tbl>
    <w:p w:rsidR="00F07A16" w:rsidRPr="009B317B" w:rsidRDefault="00F07A16" w:rsidP="00F07A16">
      <w:pPr>
        <w:rPr>
          <w:rFonts w:cs="Arial"/>
          <w:bCs/>
          <w:lang w:val="sr-Cyrl-CS"/>
        </w:rPr>
      </w:pPr>
      <w:r w:rsidRPr="009B317B">
        <w:rPr>
          <w:rFonts w:cs="Arial"/>
          <w:bCs/>
          <w:lang w:val="sr-Cyrl-CS"/>
        </w:rPr>
        <w:t>Битни захтеви:</w:t>
      </w:r>
    </w:p>
    <w:p w:rsidR="00F07A16" w:rsidRPr="009B317B" w:rsidRDefault="00F07A16" w:rsidP="00F07A16">
      <w:pPr>
        <w:rPr>
          <w:rFonts w:cs="Arial"/>
          <w:bCs/>
          <w:lang w:val="sr-Cyrl-CS"/>
        </w:rPr>
      </w:pPr>
      <w:r w:rsidRPr="009B317B">
        <w:rPr>
          <w:rFonts w:cs="Arial"/>
          <w:bCs/>
          <w:lang w:val="sr-Cyrl-CS"/>
        </w:rPr>
        <w:t>-</w:t>
      </w:r>
      <w:r w:rsidRPr="009B317B">
        <w:rPr>
          <w:rFonts w:cs="Arial"/>
          <w:bCs/>
          <w:lang w:val="sr-Cyrl-CS"/>
        </w:rPr>
        <w:tab/>
        <w:t>Намењена да штити теме и косу корисника од продора прашине, прљавштине, разних испарења и атмосферских утицаја при температурама које су ниже од 12°С.</w:t>
      </w:r>
    </w:p>
    <w:p w:rsidR="00F07A16" w:rsidRPr="009B317B" w:rsidRDefault="00F07A16" w:rsidP="00F07A16">
      <w:pPr>
        <w:rPr>
          <w:rFonts w:cs="Arial"/>
          <w:bCs/>
          <w:lang w:val="sr-Cyrl-CS"/>
        </w:rPr>
      </w:pPr>
      <w:r w:rsidRPr="009B317B">
        <w:rPr>
          <w:rFonts w:cs="Arial"/>
          <w:bCs/>
          <w:lang w:val="sr-Cyrl-CS"/>
        </w:rPr>
        <w:t>-</w:t>
      </w:r>
      <w:r w:rsidRPr="009B317B">
        <w:rPr>
          <w:rFonts w:cs="Arial"/>
          <w:bCs/>
          <w:lang w:val="sr-Cyrl-CS"/>
        </w:rPr>
        <w:tab/>
        <w:t>Техничке карактеристике: Постављена је штепаном поставом са пуњењем од кофлина 60 g/m². Са спољне стране нашивене су наушнице, постављене полар плетенином, са пантљиком за везивање или копчање испод подбратка, и штитници за заштиту чела и потиљка, који се спуштају или дижу по потреби.</w:t>
      </w:r>
    </w:p>
    <w:p w:rsidR="00F07A16" w:rsidRPr="009B317B" w:rsidRDefault="00F07A16" w:rsidP="00F07A16">
      <w:pPr>
        <w:rPr>
          <w:rFonts w:cs="Arial"/>
          <w:bCs/>
          <w:lang w:val="sr-Cyrl-CS"/>
        </w:rPr>
      </w:pPr>
      <w:r w:rsidRPr="009B317B">
        <w:rPr>
          <w:rFonts w:cs="Arial"/>
          <w:bCs/>
          <w:lang w:val="sr-Cyrl-CS"/>
        </w:rPr>
        <w:t>-</w:t>
      </w:r>
      <w:r w:rsidRPr="009B317B">
        <w:rPr>
          <w:rFonts w:cs="Arial"/>
          <w:bCs/>
          <w:lang w:val="sr-Cyrl-CS"/>
        </w:rPr>
        <w:tab/>
        <w:t>Материјал: 100% најлон, постава од вештачког крзна,100% полиестер</w:t>
      </w:r>
    </w:p>
    <w:p w:rsidR="00F07A16" w:rsidRPr="009B317B" w:rsidRDefault="00F07A16" w:rsidP="00F07A16">
      <w:pPr>
        <w:rPr>
          <w:rFonts w:cs="Arial"/>
          <w:bCs/>
          <w:lang w:val="sr-Cyrl-CS"/>
        </w:rPr>
      </w:pPr>
      <w:r w:rsidRPr="009B317B">
        <w:rPr>
          <w:rFonts w:cs="Arial"/>
          <w:bCs/>
          <w:lang w:val="sr-Cyrl-CS"/>
        </w:rPr>
        <w:t>-</w:t>
      </w:r>
      <w:r w:rsidRPr="009B317B">
        <w:rPr>
          <w:rFonts w:cs="Arial"/>
          <w:bCs/>
          <w:lang w:val="sr-Cyrl-CS"/>
        </w:rPr>
        <w:tab/>
        <w:t>Величине S/M, L/XL</w:t>
      </w:r>
    </w:p>
    <w:p w:rsidR="00F07A16" w:rsidRPr="009B317B" w:rsidRDefault="00F07A16" w:rsidP="00F07A16">
      <w:pPr>
        <w:rPr>
          <w:rFonts w:cs="Arial"/>
          <w:bCs/>
          <w:lang w:val="sr-Cyrl-CS"/>
        </w:rPr>
      </w:pPr>
      <w:r w:rsidRPr="009B317B">
        <w:rPr>
          <w:rFonts w:cs="Arial"/>
          <w:bCs/>
          <w:lang w:val="sr-Cyrl-CS"/>
        </w:rPr>
        <w:t>Опис:</w:t>
      </w:r>
    </w:p>
    <w:p w:rsidR="00F07A16" w:rsidRPr="009B317B" w:rsidRDefault="00F07A16" w:rsidP="00F07A16">
      <w:pPr>
        <w:rPr>
          <w:rFonts w:cs="Arial"/>
          <w:bCs/>
          <w:lang w:val="sr-Cyrl-CS"/>
        </w:rPr>
      </w:pPr>
      <w:r w:rsidRPr="009B317B">
        <w:rPr>
          <w:rFonts w:cs="Arial"/>
          <w:bCs/>
          <w:lang w:val="sr-Cyrl-CS"/>
        </w:rPr>
        <w:t>Боја: Тегет</w:t>
      </w:r>
    </w:p>
    <w:p w:rsidR="00F07A16" w:rsidRPr="009B317B" w:rsidRDefault="00F07A16" w:rsidP="00F07A16">
      <w:pPr>
        <w:rPr>
          <w:rFonts w:cs="Arial"/>
          <w:b/>
          <w:lang w:val="sr-Cyrl-CS"/>
        </w:rPr>
      </w:pPr>
      <w:r w:rsidRPr="009B317B">
        <w:rPr>
          <w:rFonts w:cs="Arial"/>
          <w:b/>
          <w:lang w:val="sr-Cyrl-RS"/>
        </w:rPr>
        <w:t xml:space="preserve">Позиција  3 – </w:t>
      </w:r>
      <w:r w:rsidRPr="009B317B">
        <w:rPr>
          <w:rFonts w:cs="Arial"/>
          <w:b/>
          <w:bCs/>
          <w:lang w:val="sr-Cyrl-RS"/>
        </w:rPr>
        <w:t>Наушнице ТИП 1</w:t>
      </w:r>
    </w:p>
    <w:p w:rsidR="00F07A16" w:rsidRPr="009B317B" w:rsidRDefault="00F07A16" w:rsidP="00F07A16">
      <w:pPr>
        <w:rPr>
          <w:rFonts w:cs="Arial"/>
          <w:b/>
          <w:lang w:val="sr-Cyrl-CS"/>
        </w:rPr>
      </w:pPr>
    </w:p>
    <w:tbl>
      <w:tblPr>
        <w:tblStyle w:val="TableGrid1018"/>
        <w:tblW w:w="3817" w:type="pct"/>
        <w:jc w:val="center"/>
        <w:tblLook w:val="04A0" w:firstRow="1" w:lastRow="0" w:firstColumn="1" w:lastColumn="0" w:noHBand="0" w:noVBand="1"/>
      </w:tblPr>
      <w:tblGrid>
        <w:gridCol w:w="1425"/>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10"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1"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4"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52" w:type="pct"/>
            <w:vAlign w:val="center"/>
          </w:tcPr>
          <w:p w:rsidR="00F07A16" w:rsidRPr="009B317B" w:rsidRDefault="00F07A16" w:rsidP="00F07A16">
            <w:pPr>
              <w:spacing w:before="0"/>
              <w:rPr>
                <w:rFonts w:ascii="Arial" w:hAnsi="Arial" w:cs="Arial"/>
                <w:b/>
                <w:lang w:val="sr-Cyrl-RS"/>
              </w:rPr>
            </w:pPr>
            <w:r w:rsidRPr="009B317B">
              <w:rPr>
                <w:rFonts w:ascii="Arial" w:hAnsi="Arial" w:cs="Arial"/>
                <w:b/>
                <w:bCs/>
                <w:lang w:val="sr-Cyrl-RS"/>
              </w:rPr>
              <w:t>Наушнице ТИП 1</w:t>
            </w:r>
          </w:p>
        </w:tc>
        <w:tc>
          <w:tcPr>
            <w:tcW w:w="810"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69</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550</w:t>
            </w:r>
          </w:p>
        </w:tc>
        <w:tc>
          <w:tcPr>
            <w:tcW w:w="831"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20</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639</w:t>
            </w:r>
          </w:p>
        </w:tc>
      </w:tr>
    </w:tbl>
    <w:p w:rsidR="00F07A16" w:rsidRPr="009B317B" w:rsidRDefault="00F07A16" w:rsidP="00F07A16">
      <w:pPr>
        <w:rPr>
          <w:rFonts w:cs="Arial"/>
          <w:lang w:val="sr-Cyrl-RS"/>
        </w:rPr>
      </w:pPr>
      <w:r w:rsidRPr="009B317B">
        <w:rPr>
          <w:rFonts w:cs="Arial"/>
          <w:lang w:val="sr-Cyrl-RS"/>
        </w:rPr>
        <w:t>У складу са стандардом:</w:t>
      </w:r>
    </w:p>
    <w:p w:rsidR="00F07A16" w:rsidRPr="009B317B" w:rsidRDefault="00F07A16" w:rsidP="00F07A16">
      <w:pPr>
        <w:numPr>
          <w:ilvl w:val="0"/>
          <w:numId w:val="33"/>
        </w:numPr>
        <w:suppressAutoHyphens/>
        <w:spacing w:before="0"/>
        <w:jc w:val="left"/>
        <w:rPr>
          <w:rFonts w:eastAsia="Calibri" w:cs="Arial"/>
          <w:bCs/>
          <w:lang w:val="sr-Cyrl-RS"/>
        </w:rPr>
      </w:pPr>
      <w:r w:rsidRPr="009B317B">
        <w:rPr>
          <w:rFonts w:eastAsia="Calibri" w:cs="Arial"/>
          <w:bCs/>
          <w:lang w:val="sr-Cyrl-RS"/>
        </w:rPr>
        <w:t xml:space="preserve">SRPS </w:t>
      </w:r>
      <w:r w:rsidRPr="009B317B">
        <w:rPr>
          <w:rFonts w:cs="Arial"/>
          <w:lang w:val="sr-Cyrl-RS"/>
        </w:rPr>
        <w:t>EN</w:t>
      </w:r>
      <w:r w:rsidRPr="009B317B">
        <w:rPr>
          <w:rFonts w:eastAsia="Calibri" w:cs="Arial"/>
          <w:bCs/>
          <w:lang w:val="sr-Cyrl-RS"/>
        </w:rPr>
        <w:t xml:space="preserve"> 352-3:2007 – </w:t>
      </w:r>
      <w:r w:rsidRPr="009B317B">
        <w:rPr>
          <w:rFonts w:cs="Arial"/>
          <w:lang w:val="sr-Cyrl-RS"/>
        </w:rPr>
        <w:t>Ушни штитници – Општи захтеви – Део 3: Наушнице причвршћене за индустријски заштитни шлем</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Ушни штитници са шкољкама се постављају преко ушију и пријањају уз главу уз помоћ меканих јастучића, испуњених пластичном пеном или течношћу.</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Шкољке су обложене материјалом који апсорбује звук.</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Чујност (осетљивост слуха) мора се смањити на просечно најмање 25 dB.</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Сви делови штитника се могу раставити ради чишћења и замене дотрајалих делова.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Компатибилни су са адаптерима за качење, који су саставни делови заштитног шлема Тип 1.</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Сви делови штитника морају имати глатку и заобљену површину.</w:t>
      </w:r>
    </w:p>
    <w:p w:rsidR="00F07A16" w:rsidRPr="009B317B" w:rsidRDefault="00F07A16" w:rsidP="00F07A16">
      <w:pPr>
        <w:rPr>
          <w:rFonts w:cs="Arial"/>
          <w:lang w:val="sr-Cyrl-RS"/>
        </w:rPr>
      </w:pPr>
      <w:r w:rsidRPr="009B317B">
        <w:rPr>
          <w:rFonts w:cs="Arial"/>
          <w:lang w:val="sr-Cyrl-RS"/>
        </w:rPr>
        <w:t>Спољна површина јастука мора имати могућност прања и дезинфиковања без оштећивања заштитних, ергономских и естетских карактеристика, губитка боје и надраживања коже.</w:t>
      </w:r>
    </w:p>
    <w:p w:rsidR="00FE600D" w:rsidRPr="009B317B" w:rsidRDefault="00FE600D" w:rsidP="00F07A16">
      <w:pPr>
        <w:rPr>
          <w:rFonts w:cs="Arial"/>
          <w:b/>
          <w:lang w:val="sr-Cyrl-RS"/>
        </w:rPr>
      </w:pPr>
    </w:p>
    <w:p w:rsidR="00F07A16" w:rsidRPr="009B317B" w:rsidRDefault="00F07A16" w:rsidP="00F07A16">
      <w:pPr>
        <w:rPr>
          <w:rFonts w:cs="Arial"/>
          <w:b/>
          <w:lang w:val="sr-Cyrl-CS"/>
        </w:rPr>
      </w:pPr>
      <w:r w:rsidRPr="009B317B">
        <w:rPr>
          <w:rFonts w:cs="Arial"/>
          <w:b/>
          <w:lang w:val="sr-Cyrl-RS"/>
        </w:rPr>
        <w:t>Позиција  4 – Заштитне наочаре са провидним стаклом и подесивим ручицама</w:t>
      </w:r>
    </w:p>
    <w:p w:rsidR="00F07A16" w:rsidRPr="009B317B" w:rsidRDefault="00F07A16" w:rsidP="00F07A16">
      <w:pPr>
        <w:rPr>
          <w:rFonts w:cs="Arial"/>
          <w:b/>
          <w:lang w:val="sr-Cyrl-CS"/>
        </w:rPr>
      </w:pPr>
    </w:p>
    <w:tbl>
      <w:tblPr>
        <w:tblStyle w:val="TableGrid1018"/>
        <w:tblW w:w="3796" w:type="pct"/>
        <w:jc w:val="center"/>
        <w:tblLook w:val="04A0" w:firstRow="1" w:lastRow="0" w:firstColumn="1" w:lastColumn="0" w:noHBand="0" w:noVBand="1"/>
      </w:tblPr>
      <w:tblGrid>
        <w:gridCol w:w="1459"/>
        <w:gridCol w:w="1168"/>
        <w:gridCol w:w="1168"/>
        <w:gridCol w:w="1299"/>
        <w:gridCol w:w="1168"/>
        <w:gridCol w:w="1168"/>
      </w:tblGrid>
      <w:tr w:rsidR="00F07A16" w:rsidRPr="009B317B" w:rsidTr="00F07A16">
        <w:trPr>
          <w:trHeight w:val="690"/>
          <w:jc w:val="center"/>
        </w:trPr>
        <w:tc>
          <w:tcPr>
            <w:tcW w:w="103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15"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7"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46"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5"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32" w:type="pct"/>
            <w:vAlign w:val="center"/>
          </w:tcPr>
          <w:p w:rsidR="00F07A16" w:rsidRPr="009B317B" w:rsidRDefault="00F07A16" w:rsidP="00F07A16">
            <w:pPr>
              <w:spacing w:before="0"/>
              <w:rPr>
                <w:rFonts w:ascii="Arial" w:hAnsi="Arial" w:cs="Arial"/>
                <w:b/>
                <w:lang w:val="sr-Cyrl-RS"/>
              </w:rPr>
            </w:pPr>
            <w:r w:rsidRPr="009B317B">
              <w:rPr>
                <w:rFonts w:ascii="Arial" w:hAnsi="Arial" w:cs="Arial"/>
                <w:b/>
                <w:lang w:val="sr-Cyrl-RS"/>
              </w:rPr>
              <w:t xml:space="preserve">Заштитне наочаре са </w:t>
            </w:r>
            <w:r w:rsidRPr="009B317B">
              <w:rPr>
                <w:rFonts w:ascii="Arial" w:hAnsi="Arial" w:cs="Arial"/>
                <w:b/>
                <w:lang w:val="sr-Cyrl-RS"/>
              </w:rPr>
              <w:lastRenderedPageBreak/>
              <w:t>провидним стаклом и подесивим ручицама</w:t>
            </w:r>
          </w:p>
        </w:tc>
        <w:tc>
          <w:tcPr>
            <w:tcW w:w="815"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lastRenderedPageBreak/>
              <w:t>64</w:t>
            </w:r>
          </w:p>
        </w:tc>
        <w:tc>
          <w:tcPr>
            <w:tcW w:w="737"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25</w:t>
            </w:r>
          </w:p>
        </w:tc>
        <w:tc>
          <w:tcPr>
            <w:tcW w:w="846"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1900</w:t>
            </w:r>
          </w:p>
        </w:tc>
        <w:tc>
          <w:tcPr>
            <w:tcW w:w="835"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1000</w:t>
            </w:r>
          </w:p>
        </w:tc>
        <w:tc>
          <w:tcPr>
            <w:tcW w:w="735"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2989</w:t>
            </w:r>
          </w:p>
        </w:tc>
      </w:tr>
    </w:tbl>
    <w:p w:rsidR="00F07A16" w:rsidRPr="009B317B" w:rsidRDefault="00F07A16" w:rsidP="00F07A16">
      <w:pPr>
        <w:rPr>
          <w:rFonts w:cs="Arial"/>
          <w:lang w:val="sr-Cyrl-RS"/>
        </w:rPr>
      </w:pPr>
      <w:r w:rsidRPr="009B317B">
        <w:rPr>
          <w:rFonts w:cs="Arial"/>
          <w:lang w:val="sr-Cyrl-RS"/>
        </w:rPr>
        <w:lastRenderedPageBreak/>
        <w:t>У складу са стандардом:</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166:2008 – Лична заштита очију – Спецификације</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Заштитне наочаре пружају бочну заштиту и служе за заштиту од чврстих летећих честица и удара.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Заштитне наочаре су израђене од поликарбонатног стакла, антимаглин.</w:t>
      </w:r>
    </w:p>
    <w:p w:rsidR="00F07A16" w:rsidRPr="009B317B" w:rsidRDefault="00F07A16" w:rsidP="00F07A16">
      <w:pPr>
        <w:rPr>
          <w:rFonts w:cs="Arial"/>
          <w:lang w:val="sr-Cyrl-RS"/>
        </w:rPr>
      </w:pPr>
      <w:r w:rsidRPr="009B317B">
        <w:rPr>
          <w:rFonts w:cs="Arial"/>
          <w:lang w:val="sr-Cyrl-RS"/>
        </w:rPr>
        <w:t>Имају канап (траку) за ношење око врата</w:t>
      </w:r>
    </w:p>
    <w:p w:rsidR="00F07A16" w:rsidRPr="009B317B" w:rsidRDefault="00F07A16" w:rsidP="00F07A16">
      <w:pPr>
        <w:rPr>
          <w:rFonts w:cs="Arial"/>
          <w:b/>
          <w:bCs/>
          <w:lang w:val="sr-Cyrl-CS"/>
        </w:rPr>
      </w:pPr>
    </w:p>
    <w:p w:rsidR="00F07A16" w:rsidRPr="009B317B" w:rsidRDefault="00F07A16" w:rsidP="00F07A16">
      <w:pPr>
        <w:rPr>
          <w:rFonts w:cs="Arial"/>
          <w:b/>
        </w:rPr>
      </w:pPr>
      <w:r w:rsidRPr="009B317B">
        <w:rPr>
          <w:rFonts w:cs="Arial"/>
          <w:b/>
          <w:lang w:val="sr-Cyrl-RS"/>
        </w:rPr>
        <w:t>Позиција  5 – Заштитне наочаре са тамним стаклом и подесивим ручицама</w:t>
      </w:r>
    </w:p>
    <w:p w:rsidR="00F07A16" w:rsidRPr="009B317B" w:rsidRDefault="00F07A16" w:rsidP="00F07A16">
      <w:pPr>
        <w:rPr>
          <w:rFonts w:cs="Arial"/>
          <w:b/>
          <w:lang w:val="sr-Cyrl-RS"/>
        </w:rPr>
      </w:pPr>
    </w:p>
    <w:tbl>
      <w:tblPr>
        <w:tblStyle w:val="TableGrid1018"/>
        <w:tblW w:w="3819" w:type="pct"/>
        <w:jc w:val="center"/>
        <w:tblLook w:val="04A0" w:firstRow="1" w:lastRow="0" w:firstColumn="1" w:lastColumn="0" w:noHBand="0" w:noVBand="1"/>
      </w:tblPr>
      <w:tblGrid>
        <w:gridCol w:w="1437"/>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bCs/>
                <w:lang w:val="sr-Cyrl-CS" w:eastAsia="ar-SA"/>
              </w:rPr>
              <w:t>Укупна количина</w:t>
            </w:r>
          </w:p>
        </w:tc>
      </w:tr>
      <w:tr w:rsidR="00F07A16" w:rsidRPr="009B317B" w:rsidTr="00F07A16">
        <w:trPr>
          <w:trHeight w:val="188"/>
          <w:jc w:val="center"/>
        </w:trPr>
        <w:tc>
          <w:tcPr>
            <w:tcW w:w="1052" w:type="pct"/>
            <w:vAlign w:val="center"/>
          </w:tcPr>
          <w:p w:rsidR="00F07A16" w:rsidRPr="009B317B" w:rsidRDefault="00F07A16" w:rsidP="00F07A16">
            <w:pPr>
              <w:rPr>
                <w:rFonts w:ascii="Arial" w:hAnsi="Arial" w:cs="Arial"/>
                <w:b/>
                <w:lang w:val="sr-Cyrl-RS"/>
              </w:rPr>
            </w:pPr>
            <w:r w:rsidRPr="009B317B">
              <w:rPr>
                <w:rFonts w:ascii="Arial" w:hAnsi="Arial" w:cs="Arial"/>
                <w:b/>
                <w:lang w:val="sr-Cyrl-RS"/>
              </w:rPr>
              <w:t>Заштитне наочаре са тамним стаклом и подесивим ручицама</w:t>
            </w:r>
          </w:p>
        </w:tc>
        <w:tc>
          <w:tcPr>
            <w:tcW w:w="809"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74</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0" w:type="pct"/>
            <w:vAlign w:val="bottom"/>
          </w:tcPr>
          <w:p w:rsidR="00F07A16" w:rsidRPr="009B317B" w:rsidRDefault="00702D3A" w:rsidP="00F07A16">
            <w:pPr>
              <w:suppressAutoHyphens/>
              <w:spacing w:before="0"/>
              <w:jc w:val="center"/>
              <w:rPr>
                <w:rFonts w:ascii="Arial" w:hAnsi="Arial" w:cs="Arial"/>
                <w:b/>
                <w:bCs/>
                <w:lang w:eastAsia="ar-SA"/>
              </w:rPr>
            </w:pPr>
            <w:r w:rsidRPr="009B317B">
              <w:rPr>
                <w:rFonts w:ascii="Arial" w:hAnsi="Arial" w:cs="Arial"/>
                <w:b/>
                <w:bCs/>
                <w:lang w:eastAsia="ar-SA"/>
              </w:rPr>
              <w:t>30</w:t>
            </w:r>
          </w:p>
        </w:tc>
        <w:tc>
          <w:tcPr>
            <w:tcW w:w="735"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103</w:t>
            </w:r>
          </w:p>
        </w:tc>
      </w:tr>
    </w:tbl>
    <w:p w:rsidR="00F07A16" w:rsidRPr="009B317B" w:rsidRDefault="00F07A16" w:rsidP="00F07A16">
      <w:pPr>
        <w:rPr>
          <w:rFonts w:cs="Arial"/>
          <w:b/>
          <w:bCs/>
          <w:lang w:val="sr-Cyrl-CS"/>
        </w:rPr>
      </w:pPr>
    </w:p>
    <w:p w:rsidR="00F07A16" w:rsidRPr="009B317B" w:rsidRDefault="00F07A16" w:rsidP="00F07A16">
      <w:pPr>
        <w:rPr>
          <w:rFonts w:cs="Arial"/>
          <w:lang w:val="sr-Latn-CS"/>
        </w:rPr>
      </w:pPr>
      <w:r w:rsidRPr="009B317B">
        <w:rPr>
          <w:rFonts w:cs="Arial"/>
          <w:lang w:val="sr-Latn-CS"/>
        </w:rPr>
        <w:t>. У складу са стандардима:</w:t>
      </w:r>
    </w:p>
    <w:p w:rsidR="00F07A16" w:rsidRPr="009B317B" w:rsidRDefault="00F07A16" w:rsidP="00F07A16">
      <w:pPr>
        <w:rPr>
          <w:rFonts w:cs="Arial"/>
          <w:lang w:val="sr-Latn-CS"/>
        </w:rPr>
      </w:pPr>
      <w:r w:rsidRPr="009B317B">
        <w:rPr>
          <w:rFonts w:cs="Arial"/>
          <w:lang w:val="sr-Latn-CS"/>
        </w:rPr>
        <w:t>-</w:t>
      </w:r>
      <w:r w:rsidRPr="009B317B">
        <w:rPr>
          <w:rFonts w:cs="Arial"/>
          <w:lang w:val="sr-Latn-CS"/>
        </w:rPr>
        <w:tab/>
        <w:t>SRPS EN 166: 2008 – Лична заштита очију – Спецификације</w:t>
      </w:r>
    </w:p>
    <w:p w:rsidR="00F07A16" w:rsidRPr="009B317B" w:rsidRDefault="00F07A16" w:rsidP="00F07A16">
      <w:pPr>
        <w:rPr>
          <w:rFonts w:cs="Arial"/>
          <w:lang w:val="sr-Latn-CS"/>
        </w:rPr>
      </w:pPr>
      <w:r w:rsidRPr="009B317B">
        <w:rPr>
          <w:rFonts w:cs="Arial"/>
          <w:lang w:val="sr-Latn-CS"/>
        </w:rPr>
        <w:t>-</w:t>
      </w:r>
      <w:r w:rsidRPr="009B317B">
        <w:rPr>
          <w:rFonts w:cs="Arial"/>
          <w:lang w:val="sr-Latn-CS"/>
        </w:rPr>
        <w:tab/>
        <w:t>SRPS EN 170:2008 – Лична заштита очију – Филтери за ултраљубичасто зрачење – захтеви у погледу коефицијената и препоручена употреба</w:t>
      </w:r>
    </w:p>
    <w:p w:rsidR="00F07A16" w:rsidRPr="009B317B" w:rsidRDefault="00F07A16" w:rsidP="00F07A16">
      <w:pPr>
        <w:rPr>
          <w:rFonts w:cs="Arial"/>
          <w:lang w:val="sr-Latn-CS"/>
        </w:rPr>
      </w:pPr>
      <w:r w:rsidRPr="009B317B">
        <w:rPr>
          <w:rFonts w:cs="Arial"/>
          <w:lang w:val="sr-Latn-CS"/>
        </w:rPr>
        <w:t>-</w:t>
      </w:r>
      <w:r w:rsidRPr="009B317B">
        <w:rPr>
          <w:rFonts w:cs="Arial"/>
          <w:lang w:val="sr-Latn-CS"/>
        </w:rPr>
        <w:tab/>
        <w:t>SRPS EN 172:2008 – Лична заштита очију – Филтери за сунчеву бљештаву светлост за коришћење на раду (садржи измене А1:2000 и А2:2001)</w:t>
      </w:r>
    </w:p>
    <w:p w:rsidR="00F07A16" w:rsidRPr="009B317B" w:rsidRDefault="00F07A16" w:rsidP="00F07A16">
      <w:pPr>
        <w:rPr>
          <w:rFonts w:cs="Arial"/>
          <w:lang w:val="sr-Latn-CS"/>
        </w:rPr>
      </w:pPr>
      <w:r w:rsidRPr="009B317B">
        <w:rPr>
          <w:rFonts w:cs="Arial"/>
          <w:lang w:val="sr-Latn-CS"/>
        </w:rPr>
        <w:t>Битни захтеви:</w:t>
      </w:r>
    </w:p>
    <w:p w:rsidR="00F07A16" w:rsidRPr="009B317B" w:rsidRDefault="00F07A16" w:rsidP="00F07A16">
      <w:pPr>
        <w:rPr>
          <w:rFonts w:cs="Arial"/>
          <w:lang w:val="sr-Latn-CS"/>
        </w:rPr>
      </w:pPr>
      <w:r w:rsidRPr="009B317B">
        <w:rPr>
          <w:rFonts w:cs="Arial"/>
          <w:lang w:val="sr-Latn-CS"/>
        </w:rPr>
        <w:t>-</w:t>
      </w:r>
      <w:r w:rsidRPr="009B317B">
        <w:rPr>
          <w:rFonts w:cs="Arial"/>
          <w:lang w:val="sr-Latn-CS"/>
        </w:rPr>
        <w:tab/>
        <w:t>Намењене за заштиту очију од штетног утицаја сунчевог (UV) зрачења, удара честица и прашине.</w:t>
      </w:r>
    </w:p>
    <w:p w:rsidR="00F07A16" w:rsidRPr="009B317B" w:rsidRDefault="00F07A16" w:rsidP="00F07A16">
      <w:pPr>
        <w:rPr>
          <w:rFonts w:cs="Arial"/>
          <w:lang w:val="sr-Latn-CS"/>
        </w:rPr>
      </w:pPr>
      <w:r w:rsidRPr="009B317B">
        <w:rPr>
          <w:rFonts w:cs="Arial"/>
          <w:lang w:val="sr-Latn-CS"/>
        </w:rPr>
        <w:t>-</w:t>
      </w:r>
      <w:r w:rsidRPr="009B317B">
        <w:rPr>
          <w:rFonts w:cs="Arial"/>
          <w:lang w:val="sr-Latn-CS"/>
        </w:rPr>
        <w:tab/>
        <w:t>Општи и технички захтеви:</w:t>
      </w:r>
    </w:p>
    <w:p w:rsidR="00F07A16" w:rsidRPr="009B317B" w:rsidRDefault="00F07A16" w:rsidP="00F07A16">
      <w:pPr>
        <w:rPr>
          <w:rFonts w:cs="Arial"/>
          <w:lang w:val="sr-Latn-CS"/>
        </w:rPr>
      </w:pPr>
      <w:r w:rsidRPr="009B317B">
        <w:rPr>
          <w:rFonts w:cs="Arial"/>
          <w:lang w:val="sr-Latn-CS"/>
        </w:rPr>
        <w:t>1.</w:t>
      </w:r>
      <w:r w:rsidRPr="009B317B">
        <w:rPr>
          <w:rFonts w:cs="Arial"/>
          <w:lang w:val="sr-Latn-CS"/>
        </w:rPr>
        <w:tab/>
        <w:t>ниво заштите АF и АS</w:t>
      </w:r>
    </w:p>
    <w:p w:rsidR="00F07A16" w:rsidRPr="009B317B" w:rsidRDefault="00F07A16" w:rsidP="00F07A16">
      <w:pPr>
        <w:rPr>
          <w:rFonts w:cs="Arial"/>
          <w:lang w:val="sr-Latn-CS"/>
        </w:rPr>
      </w:pPr>
      <w:r w:rsidRPr="009B317B">
        <w:rPr>
          <w:rFonts w:cs="Arial"/>
          <w:lang w:val="sr-Latn-CS"/>
        </w:rPr>
        <w:t>2.</w:t>
      </w:r>
      <w:r w:rsidRPr="009B317B">
        <w:rPr>
          <w:rFonts w:cs="Arial"/>
          <w:lang w:val="sr-Latn-CS"/>
        </w:rPr>
        <w:tab/>
        <w:t>сочива израђена од поликарбоната</w:t>
      </w:r>
    </w:p>
    <w:p w:rsidR="00F07A16" w:rsidRPr="009B317B" w:rsidRDefault="00F07A16" w:rsidP="00F07A16">
      <w:pPr>
        <w:rPr>
          <w:rFonts w:cs="Arial"/>
          <w:lang w:val="sr-Latn-CS"/>
        </w:rPr>
      </w:pPr>
      <w:r w:rsidRPr="009B317B">
        <w:rPr>
          <w:rFonts w:cs="Arial"/>
          <w:lang w:val="sr-Latn-CS"/>
        </w:rPr>
        <w:t>3.</w:t>
      </w:r>
      <w:r w:rsidRPr="009B317B">
        <w:rPr>
          <w:rFonts w:cs="Arial"/>
          <w:lang w:val="sr-Latn-CS"/>
        </w:rPr>
        <w:tab/>
        <w:t>тежина: мах 25 g</w:t>
      </w:r>
    </w:p>
    <w:p w:rsidR="00F07A16" w:rsidRPr="009B317B" w:rsidRDefault="00F07A16" w:rsidP="00F07A16">
      <w:pPr>
        <w:rPr>
          <w:rFonts w:cs="Arial"/>
          <w:lang w:val="sr-Latn-CS"/>
        </w:rPr>
      </w:pPr>
      <w:r w:rsidRPr="009B317B">
        <w:rPr>
          <w:rFonts w:cs="Arial"/>
          <w:lang w:val="sr-Latn-CS"/>
        </w:rPr>
        <w:t>4.</w:t>
      </w:r>
      <w:r w:rsidRPr="009B317B">
        <w:rPr>
          <w:rFonts w:cs="Arial"/>
          <w:lang w:val="sr-Latn-CS"/>
        </w:rPr>
        <w:tab/>
        <w:t>флексибилне наочаре које се савијају у пределу носа и на ручицама</w:t>
      </w:r>
    </w:p>
    <w:p w:rsidR="00F07A16" w:rsidRPr="009B317B" w:rsidRDefault="00F07A16" w:rsidP="00F07A16">
      <w:pPr>
        <w:rPr>
          <w:rFonts w:cs="Arial"/>
          <w:lang w:val="sr-Latn-CS"/>
        </w:rPr>
      </w:pPr>
      <w:r w:rsidRPr="009B317B">
        <w:rPr>
          <w:rFonts w:cs="Arial"/>
          <w:lang w:val="sr-Latn-CS"/>
        </w:rPr>
        <w:t>5.</w:t>
      </w:r>
      <w:r w:rsidRPr="009B317B">
        <w:rPr>
          <w:rFonts w:cs="Arial"/>
          <w:lang w:val="sr-Latn-CS"/>
        </w:rPr>
        <w:tab/>
        <w:t>подесиве ручице</w:t>
      </w:r>
    </w:p>
    <w:p w:rsidR="00F07A16" w:rsidRPr="009B317B" w:rsidRDefault="00F07A16" w:rsidP="00F07A16">
      <w:pPr>
        <w:rPr>
          <w:rFonts w:cs="Arial"/>
          <w:lang w:val="sr-Latn-CS"/>
        </w:rPr>
      </w:pPr>
      <w:r w:rsidRPr="009B317B">
        <w:rPr>
          <w:rFonts w:cs="Arial"/>
          <w:lang w:val="sr-Latn-CS"/>
        </w:rPr>
        <w:t>6.</w:t>
      </w:r>
      <w:r w:rsidRPr="009B317B">
        <w:rPr>
          <w:rFonts w:cs="Arial"/>
          <w:lang w:val="sr-Latn-CS"/>
        </w:rPr>
        <w:tab/>
        <w:t>неограничено видно поље</w:t>
      </w:r>
    </w:p>
    <w:p w:rsidR="00F07A16" w:rsidRPr="009B317B" w:rsidRDefault="00F07A16" w:rsidP="00F07A16">
      <w:pPr>
        <w:rPr>
          <w:rFonts w:cs="Arial"/>
          <w:lang w:val="sr-Latn-CS"/>
        </w:rPr>
      </w:pPr>
      <w:r w:rsidRPr="009B317B">
        <w:rPr>
          <w:rFonts w:cs="Arial"/>
          <w:lang w:val="sr-Latn-CS"/>
        </w:rPr>
        <w:t>7.</w:t>
      </w:r>
      <w:r w:rsidRPr="009B317B">
        <w:rPr>
          <w:rFonts w:cs="Arial"/>
          <w:lang w:val="sr-Latn-CS"/>
        </w:rPr>
        <w:tab/>
        <w:t>отпорност на UV зрачење 100% (GA 1 FT N CE)</w:t>
      </w:r>
    </w:p>
    <w:p w:rsidR="00F07A16" w:rsidRPr="009B317B" w:rsidRDefault="00F07A16" w:rsidP="00F07A16">
      <w:pPr>
        <w:rPr>
          <w:rFonts w:cs="Arial"/>
          <w:lang w:val="sr-Latn-CS"/>
        </w:rPr>
      </w:pPr>
      <w:r w:rsidRPr="009B317B">
        <w:rPr>
          <w:rFonts w:cs="Arial"/>
          <w:lang w:val="sr-Latn-CS"/>
        </w:rPr>
        <w:t>8.</w:t>
      </w:r>
      <w:r w:rsidRPr="009B317B">
        <w:rPr>
          <w:rFonts w:cs="Arial"/>
          <w:lang w:val="sr-Latn-CS"/>
        </w:rPr>
        <w:tab/>
        <w:t>на горњем делу рама је гумени део против упадања честица одозго.</w:t>
      </w:r>
    </w:p>
    <w:p w:rsidR="00F07A16" w:rsidRPr="009B317B" w:rsidRDefault="00F07A16" w:rsidP="00F07A16">
      <w:pPr>
        <w:rPr>
          <w:rFonts w:cs="Arial"/>
          <w:lang w:val="sr-Latn-CS"/>
        </w:rPr>
      </w:pPr>
      <w:r w:rsidRPr="009B317B">
        <w:rPr>
          <w:rFonts w:cs="Arial"/>
          <w:lang w:val="sr-Latn-CS"/>
        </w:rPr>
        <w:lastRenderedPageBreak/>
        <w:t>9.</w:t>
      </w:r>
      <w:r w:rsidRPr="009B317B">
        <w:rPr>
          <w:rFonts w:cs="Arial"/>
          <w:lang w:val="sr-Latn-CS"/>
        </w:rPr>
        <w:tab/>
        <w:t>на ручицама са унутрашње стране је гумени део који побољшава удобност и спречава клизање.</w:t>
      </w:r>
    </w:p>
    <w:p w:rsidR="00F07A16" w:rsidRPr="009B317B" w:rsidRDefault="00F07A16" w:rsidP="00F07A16">
      <w:pPr>
        <w:rPr>
          <w:rFonts w:cs="Arial"/>
          <w:lang w:val="sr-Latn-CS"/>
        </w:rPr>
      </w:pPr>
      <w:r w:rsidRPr="009B317B">
        <w:rPr>
          <w:rFonts w:cs="Arial"/>
          <w:lang w:val="sr-Latn-CS"/>
        </w:rPr>
        <w:t>10.</w:t>
      </w:r>
      <w:r w:rsidRPr="009B317B">
        <w:rPr>
          <w:rFonts w:cs="Arial"/>
          <w:lang w:val="sr-Latn-CS"/>
        </w:rPr>
        <w:tab/>
        <w:t>на носу папучице од гуме које побољшавају удобност и спречава знојење</w:t>
      </w:r>
    </w:p>
    <w:p w:rsidR="00F07A16" w:rsidRPr="009B317B" w:rsidRDefault="00F07A16" w:rsidP="00F07A16">
      <w:pPr>
        <w:rPr>
          <w:rFonts w:cs="Arial"/>
          <w:lang w:val="sr-Latn-CS"/>
        </w:rPr>
      </w:pPr>
      <w:r w:rsidRPr="009B317B">
        <w:rPr>
          <w:rFonts w:cs="Arial"/>
          <w:lang w:val="sr-Latn-CS"/>
        </w:rPr>
        <w:t>11.</w:t>
      </w:r>
      <w:r w:rsidRPr="009B317B">
        <w:rPr>
          <w:rFonts w:cs="Arial"/>
          <w:lang w:val="sr-Latn-CS"/>
        </w:rPr>
        <w:tab/>
        <w:t>наочаре израђене од лаких материјала који штите од притиска</w:t>
      </w:r>
    </w:p>
    <w:p w:rsidR="00F07A16" w:rsidRPr="009B317B" w:rsidRDefault="00F07A16" w:rsidP="00F07A16">
      <w:pPr>
        <w:rPr>
          <w:rFonts w:cs="Arial"/>
          <w:lang w:val="sr-Latn-CS"/>
        </w:rPr>
      </w:pPr>
      <w:r w:rsidRPr="009B317B">
        <w:rPr>
          <w:rFonts w:cs="Arial"/>
          <w:lang w:val="sr-Latn-CS"/>
        </w:rPr>
        <w:t>12.</w:t>
      </w:r>
      <w:r w:rsidRPr="009B317B">
        <w:rPr>
          <w:rFonts w:cs="Arial"/>
          <w:lang w:val="sr-Latn-CS"/>
        </w:rPr>
        <w:tab/>
        <w:t>висока апсорпција</w:t>
      </w:r>
    </w:p>
    <w:p w:rsidR="00F07A16" w:rsidRPr="009B317B" w:rsidRDefault="00F07A16" w:rsidP="00F07A16">
      <w:pPr>
        <w:rPr>
          <w:rFonts w:cs="Arial"/>
          <w:lang w:val="sr-Latn-CS"/>
        </w:rPr>
      </w:pPr>
      <w:r w:rsidRPr="009B317B">
        <w:rPr>
          <w:rFonts w:cs="Arial"/>
          <w:lang w:val="sr-Latn-CS"/>
        </w:rPr>
        <w:t xml:space="preserve">наочаре поседују футролу и везицу </w:t>
      </w:r>
    </w:p>
    <w:p w:rsidR="00F07A16" w:rsidRPr="009B317B" w:rsidRDefault="00F07A16" w:rsidP="00F07A16">
      <w:pPr>
        <w:rPr>
          <w:rFonts w:cs="Arial"/>
          <w:u w:val="single"/>
          <w:lang w:val="sr-Cyrl-RS"/>
        </w:rPr>
      </w:pPr>
    </w:p>
    <w:p w:rsidR="00F07A16" w:rsidRPr="009B317B" w:rsidRDefault="00F07A16" w:rsidP="00F07A16">
      <w:pPr>
        <w:rPr>
          <w:rFonts w:cs="Arial"/>
          <w:b/>
        </w:rPr>
      </w:pPr>
      <w:r w:rsidRPr="009B317B">
        <w:rPr>
          <w:rFonts w:cs="Arial"/>
          <w:b/>
          <w:lang w:val="sr-Cyrl-RS"/>
        </w:rPr>
        <w:t xml:space="preserve">Позиција  6 – </w:t>
      </w:r>
      <w:r w:rsidRPr="009B317B">
        <w:rPr>
          <w:rFonts w:cs="Arial"/>
          <w:b/>
        </w:rPr>
        <w:t xml:space="preserve"> </w:t>
      </w:r>
      <w:r w:rsidRPr="009B317B">
        <w:rPr>
          <w:rFonts w:cs="Arial"/>
          <w:b/>
          <w:bCs/>
        </w:rPr>
        <w:t>Заштитне наочаре за завариваче</w:t>
      </w:r>
    </w:p>
    <w:p w:rsidR="00F07A16" w:rsidRPr="009B317B" w:rsidRDefault="00F07A16" w:rsidP="00F07A16">
      <w:pPr>
        <w:rPr>
          <w:rFonts w:cs="Arial"/>
          <w:b/>
          <w:lang w:val="sr-Cyrl-CS"/>
        </w:rPr>
      </w:pPr>
      <w:r w:rsidRPr="009B317B">
        <w:rPr>
          <w:rFonts w:cs="Arial"/>
          <w:b/>
          <w:lang w:val="sr-Cyrl-CS"/>
        </w:rPr>
        <w:t xml:space="preserve"> </w:t>
      </w:r>
    </w:p>
    <w:tbl>
      <w:tblPr>
        <w:tblStyle w:val="TableGrid1018"/>
        <w:tblW w:w="3817" w:type="pct"/>
        <w:jc w:val="center"/>
        <w:tblLook w:val="04A0" w:firstRow="1" w:lastRow="0" w:firstColumn="1" w:lastColumn="0" w:noHBand="0" w:noVBand="1"/>
      </w:tblPr>
      <w:tblGrid>
        <w:gridCol w:w="1483"/>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10"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1"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4"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064"/>
          <w:jc w:val="center"/>
        </w:trPr>
        <w:tc>
          <w:tcPr>
            <w:tcW w:w="1052" w:type="pct"/>
            <w:vAlign w:val="center"/>
          </w:tcPr>
          <w:p w:rsidR="00F07A16" w:rsidRPr="009B317B" w:rsidRDefault="00F07A16" w:rsidP="00F07A16">
            <w:pPr>
              <w:spacing w:before="0"/>
              <w:rPr>
                <w:rFonts w:ascii="Arial" w:hAnsi="Arial" w:cs="Arial"/>
                <w:b/>
                <w:lang w:val="sr-Cyrl-CS"/>
              </w:rPr>
            </w:pPr>
          </w:p>
          <w:p w:rsidR="00F07A16" w:rsidRPr="009B317B" w:rsidRDefault="00F07A16" w:rsidP="00F07A16">
            <w:pPr>
              <w:spacing w:before="0"/>
              <w:rPr>
                <w:rFonts w:ascii="Arial" w:hAnsi="Arial" w:cs="Arial"/>
                <w:b/>
                <w:lang w:val="sr-Cyrl-CS"/>
              </w:rPr>
            </w:pPr>
            <w:r w:rsidRPr="009B317B">
              <w:rPr>
                <w:rFonts w:ascii="Arial" w:hAnsi="Arial" w:cs="Arial"/>
                <w:b/>
                <w:bCs/>
              </w:rPr>
              <w:t>Заштитне наочаре за завариваче</w:t>
            </w:r>
          </w:p>
          <w:p w:rsidR="00F07A16" w:rsidRPr="009B317B" w:rsidRDefault="00F07A16" w:rsidP="00F07A16">
            <w:pPr>
              <w:spacing w:before="0"/>
              <w:rPr>
                <w:rFonts w:ascii="Arial" w:hAnsi="Arial" w:cs="Arial"/>
                <w:b/>
                <w:lang w:val="sr-Cyrl-CS"/>
              </w:rPr>
            </w:pPr>
          </w:p>
          <w:p w:rsidR="00F07A16" w:rsidRPr="009B317B" w:rsidRDefault="00F07A16" w:rsidP="00F07A16">
            <w:pPr>
              <w:spacing w:before="0"/>
              <w:rPr>
                <w:rFonts w:ascii="Arial" w:hAnsi="Arial" w:cs="Arial"/>
                <w:b/>
                <w:lang w:val="sr-Cyrl-CS"/>
              </w:rPr>
            </w:pPr>
          </w:p>
          <w:p w:rsidR="00F07A16" w:rsidRPr="009B317B" w:rsidRDefault="00F07A16" w:rsidP="00F07A16">
            <w:pPr>
              <w:spacing w:before="0"/>
              <w:rPr>
                <w:rFonts w:ascii="Arial" w:hAnsi="Arial" w:cs="Arial"/>
                <w:b/>
                <w:lang w:val="sr-Cyrl-CS"/>
              </w:rPr>
            </w:pPr>
          </w:p>
          <w:p w:rsidR="00F07A16" w:rsidRPr="009B317B" w:rsidRDefault="00F07A16" w:rsidP="00F07A16">
            <w:pPr>
              <w:spacing w:before="0"/>
              <w:rPr>
                <w:rFonts w:ascii="Arial" w:hAnsi="Arial" w:cs="Arial"/>
                <w:b/>
                <w:lang w:val="sr-Cyrl-RS"/>
              </w:rPr>
            </w:pPr>
          </w:p>
        </w:tc>
        <w:tc>
          <w:tcPr>
            <w:tcW w:w="810"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12</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20</w:t>
            </w:r>
          </w:p>
        </w:tc>
        <w:tc>
          <w:tcPr>
            <w:tcW w:w="831"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32</w:t>
            </w:r>
          </w:p>
        </w:tc>
      </w:tr>
    </w:tbl>
    <w:p w:rsidR="00F07A16" w:rsidRPr="009B317B" w:rsidRDefault="00F07A16" w:rsidP="00F07A16">
      <w:pPr>
        <w:rPr>
          <w:rFonts w:cs="Arial"/>
          <w:lang w:val="sr-Cyrl-RS"/>
        </w:rPr>
      </w:pPr>
      <w:r w:rsidRPr="009B317B">
        <w:rPr>
          <w:rFonts w:cs="Arial"/>
          <w:lang w:val="sr-Cyrl-RS"/>
        </w:rPr>
        <w:t>У складу са стандардом:</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175:2008 – Лична заштита – Опрема за заштиту очију и лица током заваривања и сродних поступака</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Заштитне наочаре служе за заштиту при процесима електролучног и аутогеног заваривања, од удара и UV/IC зрачења.</w:t>
      </w:r>
    </w:p>
    <w:p w:rsidR="00F07A16" w:rsidRPr="009B317B" w:rsidRDefault="00F07A16" w:rsidP="00F07A16">
      <w:pPr>
        <w:rPr>
          <w:rFonts w:cs="Arial"/>
          <w:lang w:val="sr-Cyrl-RS"/>
        </w:rPr>
      </w:pPr>
      <w:r w:rsidRPr="009B317B">
        <w:rPr>
          <w:rFonts w:cs="Arial"/>
          <w:lang w:val="sr-Cyrl-RS"/>
        </w:rPr>
        <w:t>Заштитне наочаре су израђене од поликарбонатног стакла са заштитом од замагљивања и поседују еластичну подесиву траку.</w:t>
      </w:r>
    </w:p>
    <w:p w:rsidR="00F07A16" w:rsidRPr="009B317B" w:rsidRDefault="00F07A16" w:rsidP="00F07A16">
      <w:pPr>
        <w:rPr>
          <w:rFonts w:cs="Arial"/>
          <w:b/>
          <w:lang w:val="sr-Cyrl-CS"/>
        </w:rPr>
      </w:pPr>
      <w:r w:rsidRPr="009B317B">
        <w:rPr>
          <w:rFonts w:cs="Arial"/>
          <w:b/>
          <w:lang w:val="sr-Cyrl-RS"/>
        </w:rPr>
        <w:t>Позиција  7 – Визир са носачем за шлем Тип 1</w:t>
      </w:r>
    </w:p>
    <w:p w:rsidR="00F07A16" w:rsidRPr="009B317B" w:rsidRDefault="00F07A16" w:rsidP="00F07A16">
      <w:pPr>
        <w:rPr>
          <w:rFonts w:cs="Arial"/>
          <w:b/>
          <w:lang w:val="sr-Cyrl-CS"/>
        </w:rPr>
      </w:pPr>
    </w:p>
    <w:tbl>
      <w:tblPr>
        <w:tblStyle w:val="TableGrid1018"/>
        <w:tblW w:w="3817" w:type="pct"/>
        <w:jc w:val="center"/>
        <w:tblLook w:val="04A0" w:firstRow="1" w:lastRow="0" w:firstColumn="1" w:lastColumn="0" w:noHBand="0" w:noVBand="1"/>
      </w:tblPr>
      <w:tblGrid>
        <w:gridCol w:w="1425"/>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10"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1"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4"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52" w:type="pct"/>
            <w:vAlign w:val="center"/>
          </w:tcPr>
          <w:p w:rsidR="00F07A16" w:rsidRPr="009B317B" w:rsidRDefault="00F07A16" w:rsidP="00F07A16">
            <w:pPr>
              <w:spacing w:before="0"/>
              <w:rPr>
                <w:rFonts w:ascii="Arial" w:hAnsi="Arial" w:cs="Arial"/>
                <w:b/>
                <w:lang w:val="sr-Cyrl-CS"/>
              </w:rPr>
            </w:pPr>
          </w:p>
          <w:p w:rsidR="00F07A16" w:rsidRPr="009B317B" w:rsidRDefault="00F07A16" w:rsidP="00F07A16">
            <w:pPr>
              <w:spacing w:before="0"/>
              <w:rPr>
                <w:rFonts w:ascii="Arial" w:hAnsi="Arial" w:cs="Arial"/>
                <w:b/>
                <w:lang w:val="sr-Cyrl-CS"/>
              </w:rPr>
            </w:pPr>
          </w:p>
          <w:p w:rsidR="00F07A16" w:rsidRPr="009B317B" w:rsidRDefault="00F07A16" w:rsidP="00F07A16">
            <w:pPr>
              <w:spacing w:before="0"/>
              <w:rPr>
                <w:rFonts w:ascii="Arial" w:hAnsi="Arial" w:cs="Arial"/>
                <w:b/>
                <w:lang w:val="sr-Cyrl-CS"/>
              </w:rPr>
            </w:pPr>
            <w:r w:rsidRPr="009B317B">
              <w:rPr>
                <w:rFonts w:ascii="Arial" w:hAnsi="Arial" w:cs="Arial"/>
                <w:b/>
                <w:lang w:val="sr-Cyrl-RS"/>
              </w:rPr>
              <w:t>Визир са носачем за шлем Тип 1</w:t>
            </w:r>
          </w:p>
          <w:p w:rsidR="00F07A16" w:rsidRPr="009B317B" w:rsidRDefault="00F07A16" w:rsidP="00F07A16">
            <w:pPr>
              <w:spacing w:before="0"/>
              <w:rPr>
                <w:rFonts w:ascii="Arial" w:hAnsi="Arial" w:cs="Arial"/>
                <w:b/>
                <w:lang w:val="sr-Cyrl-CS"/>
              </w:rPr>
            </w:pPr>
          </w:p>
          <w:p w:rsidR="00F07A16" w:rsidRPr="009B317B" w:rsidRDefault="00F07A16" w:rsidP="00F07A16">
            <w:pPr>
              <w:rPr>
                <w:rFonts w:ascii="Arial" w:hAnsi="Arial" w:cs="Arial"/>
                <w:b/>
                <w:lang w:val="sr-Cyrl-RS"/>
              </w:rPr>
            </w:pPr>
          </w:p>
        </w:tc>
        <w:tc>
          <w:tcPr>
            <w:tcW w:w="810"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32</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1"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4"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32</w:t>
            </w:r>
          </w:p>
        </w:tc>
      </w:tr>
    </w:tbl>
    <w:p w:rsidR="00F07A16" w:rsidRPr="009B317B" w:rsidRDefault="00F07A16" w:rsidP="00F07A16">
      <w:pPr>
        <w:rPr>
          <w:rFonts w:cs="Arial"/>
          <w:lang w:val="sr-Cyrl-RS"/>
        </w:rPr>
      </w:pPr>
      <w:r w:rsidRPr="009B317B">
        <w:rPr>
          <w:rFonts w:cs="Arial"/>
          <w:lang w:val="sr-Cyrl-RS"/>
        </w:rPr>
        <w:t>У складу са стандардом:</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166:2008 – Лична заштита очију – Спецификације</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Визир пружа заштиту од удара крупних честица и нагризајућих супстанци.</w:t>
      </w:r>
    </w:p>
    <w:p w:rsidR="00F07A16" w:rsidRPr="009B317B" w:rsidRDefault="00F07A16" w:rsidP="00F07A16">
      <w:pPr>
        <w:rPr>
          <w:rFonts w:cs="Arial"/>
          <w:lang w:val="sr-Cyrl-RS"/>
        </w:rPr>
      </w:pPr>
      <w:r w:rsidRPr="009B317B">
        <w:rPr>
          <w:rFonts w:cs="Arial"/>
          <w:lang w:val="sr-Cyrl-RS"/>
        </w:rPr>
        <w:t>Визир је израђен од поликарбоната и компатибилан је са шлемом Тип 1.</w:t>
      </w:r>
    </w:p>
    <w:p w:rsidR="00F07A16" w:rsidRPr="009B317B" w:rsidRDefault="00F07A16" w:rsidP="00F07A16">
      <w:pPr>
        <w:rPr>
          <w:rFonts w:cs="Arial"/>
          <w:b/>
          <w:lang w:val="sr-Cyrl-CS"/>
        </w:rPr>
      </w:pPr>
      <w:r w:rsidRPr="009B317B">
        <w:rPr>
          <w:rFonts w:cs="Arial"/>
          <w:b/>
          <w:lang w:val="sr-Cyrl-RS"/>
        </w:rPr>
        <w:lastRenderedPageBreak/>
        <w:t xml:space="preserve">Позиција  8 – </w:t>
      </w:r>
      <w:r w:rsidRPr="009B317B">
        <w:rPr>
          <w:rFonts w:cs="Arial"/>
          <w:b/>
          <w:bCs/>
        </w:rPr>
        <w:t>Наглавни преклопни визир</w:t>
      </w:r>
      <w:r w:rsidRPr="009B317B">
        <w:rPr>
          <w:rFonts w:cs="Arial"/>
          <w:b/>
          <w:lang w:val="sr-Cyrl-CS"/>
        </w:rPr>
        <w:t xml:space="preserve"> </w:t>
      </w:r>
    </w:p>
    <w:p w:rsidR="00F07A16" w:rsidRPr="009B317B" w:rsidRDefault="00F07A16" w:rsidP="00F07A16">
      <w:pPr>
        <w:rPr>
          <w:rFonts w:cs="Arial"/>
          <w:b/>
          <w:bCs/>
          <w:lang w:val="sr-Cyrl-CS"/>
        </w:rPr>
      </w:pPr>
    </w:p>
    <w:tbl>
      <w:tblPr>
        <w:tblStyle w:val="TableGrid1018"/>
        <w:tblW w:w="3817" w:type="pct"/>
        <w:jc w:val="center"/>
        <w:tblLook w:val="04A0" w:firstRow="1" w:lastRow="0" w:firstColumn="1" w:lastColumn="0" w:noHBand="0" w:noVBand="1"/>
      </w:tblPr>
      <w:tblGrid>
        <w:gridCol w:w="1425"/>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10"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1"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4"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52" w:type="pct"/>
            <w:vAlign w:val="center"/>
          </w:tcPr>
          <w:p w:rsidR="00F07A16" w:rsidRPr="009B317B" w:rsidRDefault="00F07A16" w:rsidP="00F07A16">
            <w:pPr>
              <w:rPr>
                <w:rFonts w:ascii="Arial" w:hAnsi="Arial" w:cs="Arial"/>
                <w:b/>
                <w:lang w:val="sr-Cyrl-RS"/>
              </w:rPr>
            </w:pPr>
            <w:r w:rsidRPr="009B317B">
              <w:rPr>
                <w:rFonts w:ascii="Arial" w:hAnsi="Arial" w:cs="Arial"/>
                <w:b/>
                <w:bCs/>
              </w:rPr>
              <w:t>Наглавни преклопни визир</w:t>
            </w:r>
          </w:p>
        </w:tc>
        <w:tc>
          <w:tcPr>
            <w:tcW w:w="810"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21</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120</w:t>
            </w:r>
          </w:p>
        </w:tc>
        <w:tc>
          <w:tcPr>
            <w:tcW w:w="831"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141</w:t>
            </w:r>
          </w:p>
        </w:tc>
      </w:tr>
    </w:tbl>
    <w:p w:rsidR="00F07A16" w:rsidRPr="009B317B" w:rsidRDefault="00F07A16" w:rsidP="00F07A16">
      <w:pPr>
        <w:rPr>
          <w:rFonts w:cs="Arial"/>
          <w:lang w:val="sr-Cyrl-RS"/>
        </w:rPr>
      </w:pPr>
      <w:r w:rsidRPr="009B317B">
        <w:rPr>
          <w:rFonts w:cs="Arial"/>
          <w:lang w:val="sr-Cyrl-RS"/>
        </w:rPr>
        <w:t>У складу са стандардом:</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166:2008 – Лична заштита очију – Спецификације</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Визир пружа заштиту од удара крупних честица и нагризајућих супстанци.</w:t>
      </w:r>
    </w:p>
    <w:p w:rsidR="00F07A16" w:rsidRPr="009B317B" w:rsidRDefault="00F07A16" w:rsidP="00F07A16">
      <w:pPr>
        <w:rPr>
          <w:rFonts w:cs="Arial"/>
          <w:b/>
          <w:u w:val="single"/>
          <w:lang w:val="sr-Latn-CS"/>
        </w:rPr>
      </w:pPr>
      <w:r w:rsidRPr="009B317B">
        <w:rPr>
          <w:rFonts w:cs="Arial"/>
          <w:lang w:val="sr-Cyrl-RS"/>
        </w:rPr>
        <w:t>Визир је израђен од поликарбоната</w:t>
      </w:r>
    </w:p>
    <w:p w:rsidR="00F07A16" w:rsidRPr="009B317B" w:rsidRDefault="00F07A16" w:rsidP="00F07A16">
      <w:pPr>
        <w:rPr>
          <w:rFonts w:cs="Arial"/>
          <w:b/>
          <w:lang w:val="sr-Cyrl-CS"/>
        </w:rPr>
      </w:pPr>
      <w:r w:rsidRPr="009B317B">
        <w:rPr>
          <w:rFonts w:cs="Arial"/>
          <w:b/>
          <w:lang w:val="sr-Cyrl-RS"/>
        </w:rPr>
        <w:t xml:space="preserve">Позиција  9 – </w:t>
      </w:r>
      <w:r w:rsidRPr="009B317B">
        <w:rPr>
          <w:rFonts w:cs="Arial"/>
          <w:b/>
          <w:bCs/>
        </w:rPr>
        <w:t>Визир са носачем за шлем за руковаоце моторном тестером</w:t>
      </w:r>
    </w:p>
    <w:p w:rsidR="00F07A16" w:rsidRPr="009B317B" w:rsidRDefault="00F07A16" w:rsidP="00F07A16">
      <w:pPr>
        <w:rPr>
          <w:rFonts w:cs="Arial"/>
          <w:b/>
          <w:lang w:val="sr-Cyrl-CS"/>
        </w:rPr>
      </w:pPr>
    </w:p>
    <w:tbl>
      <w:tblPr>
        <w:tblStyle w:val="TableGrid1018"/>
        <w:tblW w:w="3817" w:type="pct"/>
        <w:jc w:val="center"/>
        <w:tblLook w:val="04A0" w:firstRow="1" w:lastRow="0" w:firstColumn="1" w:lastColumn="0" w:noHBand="0" w:noVBand="1"/>
      </w:tblPr>
      <w:tblGrid>
        <w:gridCol w:w="1425"/>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10"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ТЕ-КО Костолац– околичине</w:t>
            </w:r>
          </w:p>
        </w:tc>
        <w:tc>
          <w:tcPr>
            <w:tcW w:w="831"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4"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52" w:type="pct"/>
            <w:vAlign w:val="center"/>
          </w:tcPr>
          <w:p w:rsidR="00F07A16" w:rsidRPr="009B317B" w:rsidRDefault="00F07A16" w:rsidP="00F07A16">
            <w:pPr>
              <w:spacing w:before="0"/>
              <w:rPr>
                <w:rFonts w:ascii="Arial" w:hAnsi="Arial" w:cs="Arial"/>
                <w:b/>
                <w:lang w:val="sr-Cyrl-RS"/>
              </w:rPr>
            </w:pPr>
            <w:r w:rsidRPr="009B317B">
              <w:rPr>
                <w:rFonts w:ascii="Arial" w:hAnsi="Arial" w:cs="Arial"/>
                <w:b/>
                <w:bCs/>
              </w:rPr>
              <w:t>Визир са носачем за шлем за руковаоце моторном тестером</w:t>
            </w:r>
          </w:p>
        </w:tc>
        <w:tc>
          <w:tcPr>
            <w:tcW w:w="810"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10</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1"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4"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10</w:t>
            </w:r>
          </w:p>
        </w:tc>
      </w:tr>
    </w:tbl>
    <w:p w:rsidR="00F07A16" w:rsidRPr="009B317B" w:rsidRDefault="00F07A16" w:rsidP="00F07A16">
      <w:pPr>
        <w:spacing w:before="0"/>
        <w:rPr>
          <w:rFonts w:cs="Arial"/>
          <w:lang w:val="sr-Cyrl-RS"/>
        </w:rPr>
      </w:pPr>
      <w:r w:rsidRPr="009B317B">
        <w:rPr>
          <w:rFonts w:cs="Arial"/>
          <w:lang w:val="sr-Cyrl-RS"/>
        </w:rPr>
        <w:t>У складу са стандардом:</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166:2008 – Лична заштита очију – Спецификације</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1731:2009 – Лична заштита очију – Мрежасти штитници за очи и лице</w:t>
      </w:r>
    </w:p>
    <w:p w:rsidR="00F07A16" w:rsidRPr="009B317B" w:rsidRDefault="00F07A16" w:rsidP="00F07A16">
      <w:pPr>
        <w:spacing w:before="0"/>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Визир са носачем за шлем штити очи и лице од механичких опасности. Погодан је за руковаоце моторних тестера, шумаре и сл.</w:t>
      </w:r>
    </w:p>
    <w:p w:rsidR="00F07A16" w:rsidRPr="009B317B" w:rsidRDefault="00F07A16" w:rsidP="00F07A16">
      <w:pPr>
        <w:spacing w:before="0"/>
        <w:rPr>
          <w:rFonts w:cs="Arial"/>
          <w:lang w:val="sr-Cyrl-RS"/>
        </w:rPr>
      </w:pPr>
      <w:r w:rsidRPr="009B317B">
        <w:rPr>
          <w:rFonts w:cs="Arial"/>
          <w:lang w:val="sr-Cyrl-RS"/>
        </w:rPr>
        <w:t>Опремљен је заштитним слушалицама и мрежастим визиром, који је израђен од алуминијумске мреже.</w:t>
      </w:r>
    </w:p>
    <w:p w:rsidR="00F07A16" w:rsidRPr="009B317B" w:rsidRDefault="00F07A16" w:rsidP="00F07A16">
      <w:pPr>
        <w:spacing w:before="0"/>
        <w:rPr>
          <w:rFonts w:cs="Arial"/>
          <w:b/>
          <w:bCs/>
          <w:lang w:val="sr-Cyrl-CS"/>
        </w:rPr>
      </w:pPr>
    </w:p>
    <w:p w:rsidR="00F07A16" w:rsidRPr="009B317B" w:rsidRDefault="00F07A16" w:rsidP="00F07A16">
      <w:pPr>
        <w:spacing w:before="0" w:after="200" w:line="276" w:lineRule="auto"/>
        <w:rPr>
          <w:rFonts w:cs="Arial"/>
          <w:b/>
          <w:bCs/>
          <w:lang w:val="sr-Cyrl-CS" w:eastAsia="ar-SA"/>
        </w:rPr>
      </w:pPr>
      <w:r w:rsidRPr="009B317B">
        <w:rPr>
          <w:rFonts w:cs="Arial"/>
          <w:b/>
          <w:bCs/>
          <w:lang w:val="sr-Cyrl-CS" w:eastAsia="ar-SA"/>
        </w:rPr>
        <w:t xml:space="preserve">Позиција 10– </w:t>
      </w:r>
      <w:r w:rsidRPr="009B317B">
        <w:rPr>
          <w:rFonts w:cs="Arial"/>
          <w:b/>
          <w:bCs/>
        </w:rPr>
        <w:t>Заштитна аутоматска наглавна маска за завариваче</w:t>
      </w:r>
    </w:p>
    <w:tbl>
      <w:tblPr>
        <w:tblStyle w:val="TableGrid1018"/>
        <w:tblW w:w="3819" w:type="pct"/>
        <w:jc w:val="center"/>
        <w:tblLook w:val="04A0" w:firstRow="1" w:lastRow="0" w:firstColumn="1" w:lastColumn="0" w:noHBand="0" w:noVBand="1"/>
      </w:tblPr>
      <w:tblGrid>
        <w:gridCol w:w="1483"/>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52" w:type="pct"/>
            <w:vAlign w:val="center"/>
          </w:tcPr>
          <w:p w:rsidR="00F07A16" w:rsidRPr="009B317B" w:rsidRDefault="00F07A16" w:rsidP="00F07A16">
            <w:pPr>
              <w:spacing w:before="0"/>
              <w:rPr>
                <w:rFonts w:ascii="Arial" w:hAnsi="Arial" w:cs="Arial"/>
                <w:b/>
                <w:lang w:val="sr-Cyrl-RS"/>
              </w:rPr>
            </w:pPr>
            <w:r w:rsidRPr="009B317B">
              <w:rPr>
                <w:rFonts w:ascii="Arial" w:hAnsi="Arial" w:cs="Arial"/>
                <w:b/>
                <w:bCs/>
              </w:rPr>
              <w:t>Заштитна аутоматска наглавна маска за завариваче</w:t>
            </w:r>
          </w:p>
        </w:tc>
        <w:tc>
          <w:tcPr>
            <w:tcW w:w="809"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5</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0"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5"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5</w:t>
            </w:r>
          </w:p>
        </w:tc>
      </w:tr>
    </w:tbl>
    <w:p w:rsidR="00F07A16" w:rsidRPr="009B317B" w:rsidRDefault="00F07A16" w:rsidP="00F07A16">
      <w:pPr>
        <w:suppressAutoHyphens/>
        <w:spacing w:before="0"/>
        <w:jc w:val="left"/>
        <w:rPr>
          <w:rFonts w:cs="Arial"/>
          <w:b/>
          <w:bCs/>
          <w:lang w:val="sr-Cyrl-CS" w:eastAsia="ar-SA"/>
        </w:rPr>
      </w:pPr>
    </w:p>
    <w:p w:rsidR="00F07A16" w:rsidRPr="009B317B" w:rsidRDefault="00F07A16" w:rsidP="00F07A16">
      <w:pPr>
        <w:rPr>
          <w:rFonts w:cs="Arial"/>
          <w:lang w:val="sr-Cyrl-RS"/>
        </w:rPr>
      </w:pPr>
      <w:r w:rsidRPr="009B317B">
        <w:rPr>
          <w:rFonts w:cs="Arial"/>
          <w:lang w:val="sr-Cyrl-RS"/>
        </w:rPr>
        <w:t>У складу са стандардом:</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379:2011 – Лична заштита очију – Аутоматски филтри за заваривање</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мора да има аутоматско затамњење стакла са временом затамњења до 0,4 ms.</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lastRenderedPageBreak/>
        <w:t>напајање је путем соларних ћелија (без батеријског пуњења).</w:t>
      </w:r>
    </w:p>
    <w:p w:rsidR="00F07A16" w:rsidRPr="009B317B" w:rsidRDefault="00F07A16" w:rsidP="00F07A16">
      <w:pPr>
        <w:rPr>
          <w:rFonts w:cs="Arial"/>
          <w:lang w:val="sr-Cyrl-RS"/>
        </w:rPr>
      </w:pPr>
      <w:r w:rsidRPr="009B317B">
        <w:rPr>
          <w:rFonts w:cs="Arial"/>
          <w:lang w:val="sr-Cyrl-RS"/>
        </w:rPr>
        <w:t>Опис:</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служи за све врсте аутогеног и електролучног заваривања,</w:t>
      </w:r>
    </w:p>
    <w:p w:rsidR="00F07A16" w:rsidRPr="009B317B" w:rsidRDefault="00F07A16" w:rsidP="00F07A16">
      <w:pPr>
        <w:tabs>
          <w:tab w:val="right" w:pos="10255"/>
        </w:tabs>
        <w:rPr>
          <w:rFonts w:cs="Arial"/>
          <w:lang w:val="sr-Cyrl-RS"/>
        </w:rPr>
      </w:pPr>
      <w:r w:rsidRPr="009B317B">
        <w:rPr>
          <w:rFonts w:cs="Arial"/>
          <w:lang w:val="sr-Cyrl-RS"/>
        </w:rPr>
        <w:t>радна температура од – 10 °C до + 50 °C.</w:t>
      </w:r>
    </w:p>
    <w:p w:rsidR="00F07A16" w:rsidRPr="009B317B" w:rsidRDefault="00F07A16" w:rsidP="00F07A16">
      <w:pPr>
        <w:tabs>
          <w:tab w:val="right" w:pos="10255"/>
        </w:tabs>
        <w:rPr>
          <w:rFonts w:cs="Arial"/>
          <w:lang w:val="sr-Cyrl-RS"/>
        </w:rPr>
      </w:pPr>
    </w:p>
    <w:p w:rsidR="00F07A16" w:rsidRPr="009B317B" w:rsidRDefault="00F07A16" w:rsidP="00F07A16">
      <w:pPr>
        <w:suppressAutoHyphens/>
        <w:spacing w:before="0"/>
        <w:jc w:val="left"/>
        <w:rPr>
          <w:rFonts w:cs="Arial"/>
          <w:bCs/>
          <w:lang w:val="sr-Cyrl-CS" w:eastAsia="ar-SA"/>
        </w:rPr>
      </w:pPr>
      <w:r w:rsidRPr="009B317B">
        <w:rPr>
          <w:rFonts w:cs="Arial"/>
          <w:b/>
          <w:bCs/>
          <w:lang w:val="sr-Cyrl-CS" w:eastAsia="ar-SA"/>
        </w:rPr>
        <w:t>Позиција 11</w:t>
      </w:r>
      <w:r w:rsidRPr="009B317B">
        <w:rPr>
          <w:rFonts w:cs="Arial"/>
          <w:lang w:val="sr-Cyrl-RS"/>
        </w:rPr>
        <w:t xml:space="preserve"> </w:t>
      </w:r>
      <w:r w:rsidRPr="009B317B">
        <w:rPr>
          <w:rFonts w:cs="Arial"/>
          <w:b/>
          <w:bCs/>
          <w:lang w:val="sr-Cyrl-CS" w:eastAsia="ar-SA"/>
        </w:rPr>
        <w:t xml:space="preserve">– </w:t>
      </w:r>
      <w:r w:rsidRPr="009B317B">
        <w:rPr>
          <w:rFonts w:cs="Arial"/>
          <w:b/>
          <w:lang w:val="sr-Cyrl-RS"/>
        </w:rPr>
        <w:t>Заштитна маска са изменљивим филтерима за прашину и гасове</w:t>
      </w:r>
    </w:p>
    <w:p w:rsidR="00F07A16" w:rsidRPr="009B317B" w:rsidRDefault="00F07A16" w:rsidP="00F07A16">
      <w:pPr>
        <w:suppressAutoHyphens/>
        <w:spacing w:before="0"/>
        <w:jc w:val="left"/>
        <w:rPr>
          <w:rFonts w:cs="Arial"/>
          <w:b/>
          <w:bCs/>
          <w:lang w:val="sr-Cyrl-CS" w:eastAsia="ar-SA"/>
        </w:rPr>
      </w:pPr>
    </w:p>
    <w:tbl>
      <w:tblPr>
        <w:tblStyle w:val="TableGrid1019"/>
        <w:tblW w:w="3827" w:type="pct"/>
        <w:jc w:val="center"/>
        <w:tblLook w:val="04A0" w:firstRow="1" w:lastRow="0" w:firstColumn="1" w:lastColumn="0" w:noHBand="0" w:noVBand="1"/>
      </w:tblPr>
      <w:tblGrid>
        <w:gridCol w:w="1661"/>
        <w:gridCol w:w="1168"/>
        <w:gridCol w:w="1168"/>
        <w:gridCol w:w="1299"/>
        <w:gridCol w:w="1168"/>
        <w:gridCol w:w="1168"/>
      </w:tblGrid>
      <w:tr w:rsidR="00F07A16" w:rsidRPr="009B317B" w:rsidTr="00F07A16">
        <w:trPr>
          <w:trHeight w:val="690"/>
          <w:jc w:val="center"/>
        </w:trPr>
        <w:tc>
          <w:tcPr>
            <w:tcW w:w="1088"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02"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26"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3"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24"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27" w:type="pct"/>
          </w:tcPr>
          <w:p w:rsidR="00F07A16" w:rsidRPr="009B317B" w:rsidRDefault="00F07A16" w:rsidP="002B15B5">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88" w:type="pct"/>
            <w:vAlign w:val="center"/>
          </w:tcPr>
          <w:p w:rsidR="00F07A16" w:rsidRPr="009B317B" w:rsidRDefault="00F07A16" w:rsidP="00F07A16">
            <w:pPr>
              <w:spacing w:before="0"/>
              <w:rPr>
                <w:rFonts w:ascii="Arial" w:hAnsi="Arial" w:cs="Arial"/>
                <w:b/>
                <w:lang w:val="sr-Cyrl-RS"/>
              </w:rPr>
            </w:pPr>
            <w:r w:rsidRPr="009B317B">
              <w:rPr>
                <w:rFonts w:ascii="Arial" w:hAnsi="Arial" w:cs="Arial"/>
                <w:b/>
                <w:lang w:val="sr-Cyrl-RS"/>
              </w:rPr>
              <w:t>Заштитна маска са изменљивим филтерима за прашину и гасове</w:t>
            </w:r>
          </w:p>
        </w:tc>
        <w:tc>
          <w:tcPr>
            <w:tcW w:w="802"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2</w:t>
            </w:r>
          </w:p>
        </w:tc>
        <w:tc>
          <w:tcPr>
            <w:tcW w:w="726"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3"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35</w:t>
            </w:r>
          </w:p>
        </w:tc>
        <w:tc>
          <w:tcPr>
            <w:tcW w:w="824"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2</w:t>
            </w:r>
          </w:p>
        </w:tc>
        <w:tc>
          <w:tcPr>
            <w:tcW w:w="727"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39</w:t>
            </w:r>
          </w:p>
        </w:tc>
      </w:tr>
    </w:tbl>
    <w:p w:rsidR="00F07A16" w:rsidRPr="009B317B" w:rsidRDefault="00F07A16" w:rsidP="00F07A16">
      <w:pPr>
        <w:suppressAutoHyphens/>
        <w:spacing w:before="0"/>
        <w:jc w:val="left"/>
        <w:rPr>
          <w:rFonts w:cs="Arial"/>
          <w:bCs/>
          <w:lang w:val="sr-Cyrl-RS" w:eastAsia="ar-SA"/>
        </w:rPr>
      </w:pPr>
    </w:p>
    <w:p w:rsidR="00F07A16" w:rsidRPr="009B317B" w:rsidRDefault="00F07A16" w:rsidP="00F07A16">
      <w:pPr>
        <w:rPr>
          <w:rFonts w:cs="Arial"/>
          <w:lang w:val="sr-Cyrl-RS"/>
        </w:rPr>
      </w:pPr>
      <w:r w:rsidRPr="009B317B">
        <w:rPr>
          <w:rFonts w:cs="Arial"/>
          <w:lang w:val="sr-Cyrl-RS"/>
        </w:rPr>
        <w:t>У складу са стандардима: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136:2007 – Средства за заштиту органа за дисање – Пуне маске – Захтеви, испитивања, обележавање</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148-1:2007–Средства за заштиту органа за дисање – Навоји за дисајне прикључке - Део 1: Прикључак са стандардним навојем</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14387:2004 + А1:2008- Средства за заштиту органа за дисање – Филтери за гас и комбиновани филтери – захтеви, испитивања, означавање .</w:t>
      </w:r>
    </w:p>
    <w:p w:rsidR="00F07A16" w:rsidRPr="009B317B" w:rsidRDefault="00F07A16" w:rsidP="00F07A16">
      <w:pPr>
        <w:suppressAutoHyphens/>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Материјал од кога се израђује маска мора бити антиалергијски и не сме бити штетан по здравље корисника. Навоји за дисајне прикључке на пуним маскама и навоји на дисајним прикључцима са изменљивим филтерима су компатибилни.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Заштитна маска покрива очи, нос, уста и браду и целом својом ивицом пријања уз контуре лица.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Филтери су намењени за заштиту од органских и неорганских пара и гасова и прашине- А2, B2, Е2, K2, P3.</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Приликом испоруке, свака маска мора садржати упутство произвођача о употреби, чишћење и дезинфекцију.</w:t>
      </w:r>
    </w:p>
    <w:p w:rsidR="00F07A16" w:rsidRPr="009B317B" w:rsidRDefault="00F07A16" w:rsidP="00F07A16">
      <w:pPr>
        <w:suppressAutoHyphens/>
        <w:spacing w:before="0"/>
        <w:jc w:val="left"/>
        <w:rPr>
          <w:rFonts w:cs="Arial"/>
          <w:lang w:val="sr-Cyrl-RS"/>
        </w:rPr>
      </w:pPr>
      <w:r w:rsidRPr="009B317B">
        <w:rPr>
          <w:rFonts w:cs="Arial"/>
          <w:lang w:val="sr-Cyrl-RS"/>
        </w:rPr>
        <w:t>Комплет садржи: Једну маску са два резервна филтера.</w:t>
      </w:r>
    </w:p>
    <w:p w:rsidR="00F07A16" w:rsidRPr="009B317B" w:rsidRDefault="00F07A16" w:rsidP="00F07A16">
      <w:pPr>
        <w:suppressAutoHyphens/>
        <w:spacing w:before="0"/>
        <w:jc w:val="left"/>
        <w:rPr>
          <w:rFonts w:cs="Arial"/>
          <w:lang w:val="sr-Cyrl-RS"/>
        </w:rPr>
      </w:pPr>
    </w:p>
    <w:p w:rsidR="00F07A16" w:rsidRPr="009B317B" w:rsidRDefault="00F07A16" w:rsidP="00F07A16">
      <w:pPr>
        <w:suppressAutoHyphens/>
        <w:spacing w:before="0"/>
        <w:jc w:val="left"/>
        <w:rPr>
          <w:rFonts w:cs="Arial"/>
          <w:b/>
          <w:lang w:val="sr-Cyrl-RS"/>
        </w:rPr>
      </w:pPr>
      <w:r w:rsidRPr="009B317B">
        <w:rPr>
          <w:rFonts w:cs="Arial"/>
          <w:b/>
          <w:lang w:val="sr-Cyrl-RS"/>
        </w:rPr>
        <w:t>Напомена:</w:t>
      </w:r>
    </w:p>
    <w:p w:rsidR="00F07A16" w:rsidRPr="009B317B" w:rsidRDefault="00F07A16" w:rsidP="00F07A16">
      <w:pPr>
        <w:suppressAutoHyphens/>
        <w:spacing w:before="0"/>
        <w:jc w:val="left"/>
        <w:rPr>
          <w:rFonts w:cs="Arial"/>
          <w:b/>
          <w:lang w:val="sr-Cyrl-RS"/>
        </w:rPr>
      </w:pPr>
    </w:p>
    <w:p w:rsidR="00F07A16" w:rsidRPr="009B317B" w:rsidRDefault="00F07A16" w:rsidP="00F07A16">
      <w:pPr>
        <w:suppressAutoHyphens/>
        <w:spacing w:before="0"/>
        <w:jc w:val="left"/>
        <w:rPr>
          <w:rFonts w:cs="Arial"/>
          <w:bCs/>
          <w:lang w:val="sr-Cyrl-RS" w:eastAsia="ar-SA"/>
        </w:rPr>
      </w:pPr>
      <w:r w:rsidRPr="009B317B">
        <w:rPr>
          <w:rFonts w:cs="Arial"/>
          <w:lang w:val="sr-Cyrl-RS"/>
        </w:rPr>
        <w:t>Рок трајања испоручених филтера мора бити најмање 3 године од дана испоруке.</w:t>
      </w:r>
    </w:p>
    <w:p w:rsidR="007D24A7" w:rsidRPr="009B317B" w:rsidRDefault="007D24A7" w:rsidP="00F07A16">
      <w:pPr>
        <w:suppressAutoHyphens/>
        <w:spacing w:before="0"/>
        <w:jc w:val="left"/>
        <w:rPr>
          <w:rFonts w:cs="Arial"/>
          <w:b/>
          <w:bCs/>
          <w:lang w:val="sr-Cyrl-CS" w:eastAsia="ar-SA"/>
        </w:rPr>
      </w:pPr>
    </w:p>
    <w:p w:rsidR="00F07A16" w:rsidRPr="009B317B" w:rsidRDefault="00F07A16" w:rsidP="00F07A16">
      <w:pPr>
        <w:suppressAutoHyphens/>
        <w:spacing w:before="0"/>
        <w:jc w:val="left"/>
        <w:rPr>
          <w:rFonts w:cs="Arial"/>
          <w:b/>
          <w:bCs/>
          <w:lang w:val="sr-Cyrl-RS" w:eastAsia="ar-SA"/>
        </w:rPr>
      </w:pPr>
      <w:r w:rsidRPr="009B317B">
        <w:rPr>
          <w:rFonts w:cs="Arial"/>
          <w:b/>
          <w:bCs/>
          <w:lang w:val="sr-Cyrl-CS" w:eastAsia="ar-SA"/>
        </w:rPr>
        <w:t xml:space="preserve">Позиција </w:t>
      </w:r>
      <w:r w:rsidRPr="009B317B">
        <w:rPr>
          <w:rFonts w:cs="Arial"/>
          <w:b/>
          <w:bCs/>
          <w:lang w:val="sr-Latn-RS" w:eastAsia="ar-SA"/>
        </w:rPr>
        <w:t>12</w:t>
      </w:r>
      <w:r w:rsidRPr="009B317B">
        <w:rPr>
          <w:rFonts w:cs="Arial"/>
          <w:b/>
          <w:bCs/>
          <w:lang w:val="sr-Cyrl-CS" w:eastAsia="ar-SA"/>
        </w:rPr>
        <w:t xml:space="preserve"> – </w:t>
      </w:r>
      <w:r w:rsidRPr="009B317B">
        <w:rPr>
          <w:rFonts w:cs="Arial"/>
          <w:b/>
          <w:lang w:val="sr-Cyrl-RS"/>
        </w:rPr>
        <w:t>Заштитна полумаска са изменљивим филтерима за гасове и прашину</w:t>
      </w:r>
    </w:p>
    <w:p w:rsidR="00F07A16" w:rsidRPr="009B317B" w:rsidRDefault="00F07A16" w:rsidP="00F07A16">
      <w:pPr>
        <w:suppressAutoHyphens/>
        <w:spacing w:before="0"/>
        <w:jc w:val="left"/>
        <w:rPr>
          <w:rFonts w:cs="Arial"/>
          <w:b/>
          <w:bCs/>
          <w:lang w:val="sr-Cyrl-RS" w:eastAsia="ar-SA"/>
        </w:rPr>
      </w:pPr>
    </w:p>
    <w:p w:rsidR="00F07A16" w:rsidRPr="009B317B" w:rsidRDefault="00F07A16" w:rsidP="00F07A16">
      <w:pPr>
        <w:suppressAutoHyphens/>
        <w:spacing w:before="0"/>
        <w:jc w:val="left"/>
        <w:rPr>
          <w:rFonts w:cs="Arial"/>
          <w:b/>
          <w:bCs/>
          <w:lang w:val="sr-Cyrl-CS" w:eastAsia="ar-SA"/>
        </w:rPr>
      </w:pPr>
    </w:p>
    <w:tbl>
      <w:tblPr>
        <w:tblStyle w:val="TableGrid1019"/>
        <w:tblW w:w="3827" w:type="pct"/>
        <w:jc w:val="center"/>
        <w:tblLook w:val="04A0" w:firstRow="1" w:lastRow="0" w:firstColumn="1" w:lastColumn="0" w:noHBand="0" w:noVBand="1"/>
      </w:tblPr>
      <w:tblGrid>
        <w:gridCol w:w="1661"/>
        <w:gridCol w:w="1168"/>
        <w:gridCol w:w="1168"/>
        <w:gridCol w:w="1299"/>
        <w:gridCol w:w="1168"/>
        <w:gridCol w:w="1168"/>
      </w:tblGrid>
      <w:tr w:rsidR="00F07A16" w:rsidRPr="009B317B" w:rsidTr="00F07A16">
        <w:trPr>
          <w:trHeight w:val="690"/>
          <w:jc w:val="center"/>
        </w:trPr>
        <w:tc>
          <w:tcPr>
            <w:tcW w:w="1089"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02"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27"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2"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23"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27" w:type="pct"/>
          </w:tcPr>
          <w:p w:rsidR="00F07A16" w:rsidRPr="009B317B" w:rsidRDefault="00F07A16" w:rsidP="002B15B5">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89" w:type="pct"/>
            <w:vAlign w:val="center"/>
          </w:tcPr>
          <w:p w:rsidR="00F07A16" w:rsidRPr="009B317B" w:rsidRDefault="00F07A16" w:rsidP="00F07A16">
            <w:pPr>
              <w:spacing w:before="0"/>
              <w:rPr>
                <w:rFonts w:ascii="Arial" w:hAnsi="Arial" w:cs="Arial"/>
                <w:b/>
                <w:lang w:val="sr-Cyrl-RS"/>
              </w:rPr>
            </w:pPr>
            <w:r w:rsidRPr="009B317B">
              <w:rPr>
                <w:rFonts w:ascii="Arial" w:hAnsi="Arial" w:cs="Arial"/>
                <w:b/>
                <w:lang w:val="sr-Cyrl-RS"/>
              </w:rPr>
              <w:t xml:space="preserve">Заштитна полумаска са изменљивим филтерима </w:t>
            </w:r>
            <w:r w:rsidRPr="009B317B">
              <w:rPr>
                <w:rFonts w:ascii="Arial" w:hAnsi="Arial" w:cs="Arial"/>
                <w:b/>
                <w:lang w:val="sr-Cyrl-RS"/>
              </w:rPr>
              <w:lastRenderedPageBreak/>
              <w:t>за гасове и прашину</w:t>
            </w:r>
          </w:p>
        </w:tc>
        <w:tc>
          <w:tcPr>
            <w:tcW w:w="802"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lastRenderedPageBreak/>
              <w:t>4</w:t>
            </w:r>
          </w:p>
        </w:tc>
        <w:tc>
          <w:tcPr>
            <w:tcW w:w="727"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2"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550</w:t>
            </w:r>
          </w:p>
        </w:tc>
        <w:tc>
          <w:tcPr>
            <w:tcW w:w="823"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200</w:t>
            </w:r>
          </w:p>
        </w:tc>
        <w:tc>
          <w:tcPr>
            <w:tcW w:w="727"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754</w:t>
            </w:r>
          </w:p>
        </w:tc>
      </w:tr>
    </w:tbl>
    <w:p w:rsidR="00F07A16" w:rsidRPr="009B317B" w:rsidRDefault="00F07A16" w:rsidP="00F07A16">
      <w:pPr>
        <w:suppressAutoHyphens/>
        <w:spacing w:before="0"/>
        <w:jc w:val="left"/>
        <w:rPr>
          <w:rFonts w:cs="Arial"/>
          <w:bCs/>
          <w:lang w:val="sr-Cyrl-CS" w:eastAsia="ar-SA"/>
        </w:rPr>
      </w:pPr>
    </w:p>
    <w:p w:rsidR="00F07A16" w:rsidRPr="009B317B" w:rsidRDefault="00F07A16" w:rsidP="00F07A16">
      <w:pPr>
        <w:suppressAutoHyphens/>
        <w:spacing w:before="0"/>
        <w:jc w:val="left"/>
        <w:rPr>
          <w:rFonts w:cs="Arial"/>
          <w:bCs/>
          <w:lang w:val="sr-Cyrl-CS" w:eastAsia="ar-SA"/>
        </w:rPr>
      </w:pPr>
      <w:r w:rsidRPr="009B317B">
        <w:rPr>
          <w:rFonts w:cs="Arial"/>
          <w:bCs/>
          <w:lang w:val="sr-Cyrl-CS" w:eastAsia="ar-SA"/>
        </w:rPr>
        <w:t>У складу са стандардима:</w:t>
      </w:r>
    </w:p>
    <w:p w:rsidR="00F07A16" w:rsidRPr="009B317B" w:rsidRDefault="00F07A16" w:rsidP="00F07A16">
      <w:pPr>
        <w:suppressAutoHyphens/>
        <w:spacing w:before="0"/>
        <w:jc w:val="left"/>
        <w:rPr>
          <w:rFonts w:cs="Arial"/>
          <w:bCs/>
          <w:lang w:val="sr-Cyrl-CS" w:eastAsia="ar-SA"/>
        </w:rPr>
      </w:pPr>
      <w:r w:rsidRPr="009B317B">
        <w:rPr>
          <w:rFonts w:cs="Arial"/>
          <w:bCs/>
          <w:lang w:val="sr-Cyrl-CS" w:eastAsia="ar-SA"/>
        </w:rPr>
        <w:t>-</w:t>
      </w:r>
      <w:r w:rsidRPr="009B317B">
        <w:rPr>
          <w:rFonts w:cs="Arial"/>
          <w:bCs/>
          <w:lang w:val="sr-Cyrl-CS" w:eastAsia="ar-SA"/>
        </w:rPr>
        <w:tab/>
        <w:t>SRPS EN 140:2008 – Средства за заштиту органа за дисање – Полумаске и четвртмаске – Захтеви, испитивања и обележавање,</w:t>
      </w:r>
    </w:p>
    <w:p w:rsidR="00F07A16" w:rsidRPr="009B317B" w:rsidRDefault="00F07A16" w:rsidP="00F07A16">
      <w:pPr>
        <w:suppressAutoHyphens/>
        <w:spacing w:before="0"/>
        <w:jc w:val="left"/>
        <w:rPr>
          <w:rFonts w:cs="Arial"/>
          <w:bCs/>
          <w:lang w:val="sr-Cyrl-CS" w:eastAsia="ar-SA"/>
        </w:rPr>
      </w:pPr>
      <w:r w:rsidRPr="009B317B">
        <w:rPr>
          <w:rFonts w:cs="Arial"/>
          <w:bCs/>
          <w:lang w:val="sr-Cyrl-CS" w:eastAsia="ar-SA"/>
        </w:rPr>
        <w:t>-</w:t>
      </w:r>
      <w:r w:rsidRPr="009B317B">
        <w:rPr>
          <w:rFonts w:cs="Arial"/>
          <w:bCs/>
          <w:lang w:val="sr-Cyrl-CS" w:eastAsia="ar-SA"/>
        </w:rPr>
        <w:tab/>
        <w:t>SRPS EN 149:2013 – Средства за заштиту органа за дисање – Филтрирајуће полумаске за заштиту од честица – Захтеви, испитивање, обележавање</w:t>
      </w:r>
    </w:p>
    <w:p w:rsidR="00F07A16" w:rsidRPr="009B317B" w:rsidRDefault="00F07A16" w:rsidP="00F07A16">
      <w:pPr>
        <w:suppressAutoHyphens/>
        <w:spacing w:before="0"/>
        <w:jc w:val="left"/>
        <w:rPr>
          <w:rFonts w:cs="Arial"/>
          <w:bCs/>
          <w:lang w:val="sr-Cyrl-CS" w:eastAsia="ar-SA"/>
        </w:rPr>
      </w:pPr>
      <w:r w:rsidRPr="009B317B">
        <w:rPr>
          <w:rFonts w:cs="Arial"/>
          <w:bCs/>
          <w:lang w:val="sr-Cyrl-CS" w:eastAsia="ar-SA"/>
        </w:rPr>
        <w:t>-</w:t>
      </w:r>
      <w:r w:rsidRPr="009B317B">
        <w:rPr>
          <w:rFonts w:cs="Arial"/>
          <w:bCs/>
          <w:lang w:val="sr-Cyrl-CS" w:eastAsia="ar-SA"/>
        </w:rPr>
        <w:tab/>
        <w:t>SRPS EN 14387:2004 + А1:2008- Средства за заштиту органа за дисање – Филтери за гас и комбиновани филтери – захтеви, испитивања, означавање</w:t>
      </w:r>
    </w:p>
    <w:p w:rsidR="00F07A16" w:rsidRPr="009B317B" w:rsidRDefault="00F07A16" w:rsidP="00F07A16">
      <w:pPr>
        <w:suppressAutoHyphens/>
        <w:spacing w:before="0"/>
        <w:jc w:val="left"/>
        <w:rPr>
          <w:rFonts w:cs="Arial"/>
          <w:bCs/>
          <w:lang w:val="sr-Cyrl-CS" w:eastAsia="ar-SA"/>
        </w:rPr>
      </w:pPr>
      <w:r w:rsidRPr="009B317B">
        <w:rPr>
          <w:rFonts w:cs="Arial"/>
          <w:bCs/>
          <w:lang w:val="sr-Cyrl-CS" w:eastAsia="ar-SA"/>
        </w:rPr>
        <w:t>Битни захтеви:</w:t>
      </w:r>
    </w:p>
    <w:p w:rsidR="00F07A16" w:rsidRPr="009B317B" w:rsidRDefault="00F07A16" w:rsidP="00F07A16">
      <w:pPr>
        <w:suppressAutoHyphens/>
        <w:spacing w:before="0"/>
        <w:jc w:val="left"/>
        <w:rPr>
          <w:rFonts w:cs="Arial"/>
          <w:bCs/>
          <w:lang w:val="sr-Cyrl-CS" w:eastAsia="ar-SA"/>
        </w:rPr>
      </w:pPr>
      <w:r w:rsidRPr="009B317B">
        <w:rPr>
          <w:rFonts w:cs="Arial"/>
          <w:bCs/>
          <w:lang w:val="sr-Cyrl-CS" w:eastAsia="ar-SA"/>
        </w:rPr>
        <w:t>-</w:t>
      </w:r>
      <w:r w:rsidRPr="009B317B">
        <w:rPr>
          <w:rFonts w:cs="Arial"/>
          <w:bCs/>
          <w:lang w:val="sr-Cyrl-CS" w:eastAsia="ar-SA"/>
        </w:rPr>
        <w:tab/>
        <w:t>Заштитна полумаска се састоји од лагане силиконске медицинске антиалергијске гуме са језгром, са два филтера за одстрањивање специфичних нечистоћа.</w:t>
      </w:r>
    </w:p>
    <w:p w:rsidR="00F07A16" w:rsidRPr="009B317B" w:rsidRDefault="00F07A16" w:rsidP="00F07A16">
      <w:pPr>
        <w:suppressAutoHyphens/>
        <w:spacing w:before="0"/>
        <w:jc w:val="left"/>
        <w:rPr>
          <w:rFonts w:cs="Arial"/>
          <w:bCs/>
          <w:lang w:val="sr-Cyrl-CS" w:eastAsia="ar-SA"/>
        </w:rPr>
      </w:pPr>
      <w:r w:rsidRPr="009B317B">
        <w:rPr>
          <w:rFonts w:cs="Arial"/>
          <w:bCs/>
          <w:lang w:val="sr-Cyrl-CS" w:eastAsia="ar-SA"/>
        </w:rPr>
        <w:t>-</w:t>
      </w:r>
      <w:r w:rsidRPr="009B317B">
        <w:rPr>
          <w:rFonts w:cs="Arial"/>
          <w:bCs/>
          <w:lang w:val="sr-Cyrl-CS" w:eastAsia="ar-SA"/>
        </w:rPr>
        <w:tab/>
        <w:t>Снабдевена је еластичним тракама за подешавање, које омогућују лако постављање и скидање.</w:t>
      </w:r>
    </w:p>
    <w:p w:rsidR="00F07A16" w:rsidRPr="009B317B" w:rsidRDefault="00F07A16" w:rsidP="00F07A16">
      <w:pPr>
        <w:suppressAutoHyphens/>
        <w:spacing w:before="0"/>
        <w:jc w:val="left"/>
        <w:rPr>
          <w:rFonts w:cs="Arial"/>
          <w:bCs/>
          <w:lang w:val="sr-Cyrl-CS" w:eastAsia="ar-SA"/>
        </w:rPr>
      </w:pPr>
      <w:r w:rsidRPr="009B317B">
        <w:rPr>
          <w:rFonts w:cs="Arial"/>
          <w:bCs/>
          <w:lang w:val="sr-Cyrl-CS" w:eastAsia="ar-SA"/>
        </w:rPr>
        <w:t>-</w:t>
      </w:r>
      <w:r w:rsidRPr="009B317B">
        <w:rPr>
          <w:rFonts w:cs="Arial"/>
          <w:bCs/>
          <w:lang w:val="sr-Cyrl-CS" w:eastAsia="ar-SA"/>
        </w:rPr>
        <w:tab/>
        <w:t>Покрива нос и уста и целом својом ивицом пријања уз контуре лица.</w:t>
      </w:r>
    </w:p>
    <w:p w:rsidR="00F07A16" w:rsidRPr="009B317B" w:rsidRDefault="00F07A16" w:rsidP="00F07A16">
      <w:pPr>
        <w:suppressAutoHyphens/>
        <w:spacing w:before="0"/>
        <w:jc w:val="left"/>
        <w:rPr>
          <w:rFonts w:cs="Arial"/>
          <w:bCs/>
          <w:lang w:val="sr-Cyrl-CS" w:eastAsia="ar-SA"/>
        </w:rPr>
      </w:pPr>
      <w:r w:rsidRPr="009B317B">
        <w:rPr>
          <w:rFonts w:cs="Arial"/>
          <w:bCs/>
          <w:lang w:val="sr-Cyrl-CS" w:eastAsia="ar-SA"/>
        </w:rPr>
        <w:t>-</w:t>
      </w:r>
      <w:r w:rsidRPr="009B317B">
        <w:rPr>
          <w:rFonts w:cs="Arial"/>
          <w:bCs/>
          <w:lang w:val="sr-Cyrl-CS" w:eastAsia="ar-SA"/>
        </w:rPr>
        <w:tab/>
        <w:t>Филтери су намењени за заштиту од органских и неорганских пара и гасова и прашине- А1, B1, Е1, K1, P3.</w:t>
      </w:r>
    </w:p>
    <w:p w:rsidR="00F07A16" w:rsidRPr="009B317B" w:rsidRDefault="00F07A16" w:rsidP="00F07A16">
      <w:pPr>
        <w:suppressAutoHyphens/>
        <w:spacing w:before="0"/>
        <w:jc w:val="left"/>
        <w:rPr>
          <w:rFonts w:cs="Arial"/>
          <w:bCs/>
          <w:lang w:val="sr-Cyrl-CS" w:eastAsia="ar-SA"/>
        </w:rPr>
      </w:pPr>
      <w:r w:rsidRPr="009B317B">
        <w:rPr>
          <w:rFonts w:cs="Arial"/>
          <w:bCs/>
          <w:lang w:val="sr-Cyrl-CS" w:eastAsia="ar-SA"/>
        </w:rPr>
        <w:t>-</w:t>
      </w:r>
      <w:r w:rsidRPr="009B317B">
        <w:rPr>
          <w:rFonts w:cs="Arial"/>
          <w:bCs/>
          <w:lang w:val="sr-Cyrl-CS" w:eastAsia="ar-SA"/>
        </w:rPr>
        <w:tab/>
        <w:t>Приликом испоруке, свака полумаска мора садржати упутство произвођача о употреби, чишћење и дезинфекцију.</w:t>
      </w:r>
    </w:p>
    <w:p w:rsidR="00F07A16" w:rsidRPr="009B317B" w:rsidRDefault="00F07A16" w:rsidP="00F07A16">
      <w:pPr>
        <w:suppressAutoHyphens/>
        <w:spacing w:before="0"/>
        <w:jc w:val="left"/>
        <w:rPr>
          <w:rFonts w:cs="Arial"/>
          <w:bCs/>
          <w:lang w:val="sr-Cyrl-CS" w:eastAsia="ar-SA"/>
        </w:rPr>
      </w:pPr>
      <w:r w:rsidRPr="009B317B">
        <w:rPr>
          <w:rFonts w:cs="Arial"/>
          <w:bCs/>
          <w:lang w:val="sr-Cyrl-CS" w:eastAsia="ar-SA"/>
        </w:rPr>
        <w:t>Комплет садржи: Једну маску са два пара резервних филтера.</w:t>
      </w:r>
    </w:p>
    <w:p w:rsidR="00F07A16" w:rsidRPr="009B317B" w:rsidRDefault="00F07A16" w:rsidP="00F07A16">
      <w:pPr>
        <w:suppressAutoHyphens/>
        <w:spacing w:before="0"/>
        <w:jc w:val="left"/>
        <w:rPr>
          <w:rFonts w:cs="Arial"/>
          <w:color w:val="1F497D"/>
          <w:lang w:val="sr-Latn-CS"/>
        </w:rPr>
      </w:pPr>
    </w:p>
    <w:p w:rsidR="00F07A16" w:rsidRPr="009B317B" w:rsidRDefault="00F07A16" w:rsidP="00F07A16">
      <w:pPr>
        <w:suppressAutoHyphens/>
        <w:spacing w:before="0"/>
        <w:jc w:val="left"/>
        <w:rPr>
          <w:rFonts w:cs="Arial"/>
          <w:b/>
          <w:bCs/>
          <w:lang w:eastAsia="ar-SA"/>
        </w:rPr>
      </w:pPr>
      <w:r w:rsidRPr="009B317B">
        <w:rPr>
          <w:rFonts w:cs="Arial"/>
          <w:color w:val="1F497D"/>
          <w:lang w:val="sr-Latn-CS"/>
        </w:rPr>
        <w:t xml:space="preserve"> </w:t>
      </w:r>
      <w:r w:rsidRPr="009B317B">
        <w:rPr>
          <w:rFonts w:cs="Arial"/>
          <w:b/>
          <w:bCs/>
          <w:lang w:val="sr-Cyrl-CS" w:eastAsia="ar-SA"/>
        </w:rPr>
        <w:t xml:space="preserve">Позиција </w:t>
      </w:r>
      <w:r w:rsidRPr="009B317B">
        <w:rPr>
          <w:rFonts w:cs="Arial"/>
          <w:b/>
          <w:bCs/>
          <w:lang w:val="sr-Latn-RS" w:eastAsia="ar-SA"/>
        </w:rPr>
        <w:t>13</w:t>
      </w:r>
      <w:r w:rsidRPr="009B317B">
        <w:rPr>
          <w:rFonts w:cs="Arial"/>
          <w:b/>
          <w:bCs/>
          <w:lang w:val="sr-Cyrl-CS" w:eastAsia="ar-SA"/>
        </w:rPr>
        <w:t xml:space="preserve"> – </w:t>
      </w:r>
      <w:r w:rsidRPr="009B317B">
        <w:rPr>
          <w:rFonts w:cs="Arial"/>
          <w:b/>
          <w:lang w:val="sr-Cyrl-RS"/>
        </w:rPr>
        <w:t>Заштитна полумаска – кофил маска</w:t>
      </w:r>
      <w:r w:rsidRPr="009B317B">
        <w:rPr>
          <w:rFonts w:cs="Arial"/>
          <w:b/>
        </w:rPr>
        <w:t xml:space="preserve"> ТИП 1</w:t>
      </w:r>
    </w:p>
    <w:p w:rsidR="00F07A16" w:rsidRPr="009B317B" w:rsidRDefault="00F07A16" w:rsidP="00F07A16">
      <w:pPr>
        <w:suppressAutoHyphens/>
        <w:spacing w:before="0"/>
        <w:jc w:val="left"/>
        <w:rPr>
          <w:rFonts w:cs="Arial"/>
          <w:b/>
          <w:bCs/>
          <w:lang w:val="sr-Cyrl-RS" w:eastAsia="ar-SA"/>
        </w:rPr>
      </w:pPr>
    </w:p>
    <w:p w:rsidR="00F07A16" w:rsidRPr="009B317B" w:rsidRDefault="00F07A16" w:rsidP="00F07A16">
      <w:pPr>
        <w:suppressAutoHyphens/>
        <w:spacing w:before="0"/>
        <w:jc w:val="left"/>
        <w:rPr>
          <w:rFonts w:cs="Arial"/>
          <w:b/>
          <w:bCs/>
          <w:lang w:val="sr-Cyrl-CS" w:eastAsia="ar-SA"/>
        </w:rPr>
      </w:pPr>
    </w:p>
    <w:tbl>
      <w:tblPr>
        <w:tblStyle w:val="TableGrid1019"/>
        <w:tblW w:w="3819" w:type="pct"/>
        <w:jc w:val="center"/>
        <w:tblLook w:val="04A0" w:firstRow="1" w:lastRow="0" w:firstColumn="1" w:lastColumn="0" w:noHBand="0" w:noVBand="1"/>
      </w:tblPr>
      <w:tblGrid>
        <w:gridCol w:w="1429"/>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bCs/>
                <w:lang w:val="sr-Cyrl-CS" w:eastAsia="ar-SA"/>
              </w:rPr>
              <w:t>Укупна количина</w:t>
            </w:r>
          </w:p>
        </w:tc>
      </w:tr>
      <w:tr w:rsidR="00F07A16" w:rsidRPr="009B317B" w:rsidTr="00F07A16">
        <w:trPr>
          <w:trHeight w:val="188"/>
          <w:jc w:val="center"/>
        </w:trPr>
        <w:tc>
          <w:tcPr>
            <w:tcW w:w="1052" w:type="pct"/>
            <w:vAlign w:val="center"/>
          </w:tcPr>
          <w:p w:rsidR="00F07A16" w:rsidRPr="009B317B" w:rsidRDefault="00F07A16" w:rsidP="00F07A16">
            <w:pPr>
              <w:spacing w:before="0"/>
              <w:rPr>
                <w:rFonts w:ascii="Arial" w:hAnsi="Arial" w:cs="Arial"/>
                <w:b/>
                <w:lang w:val="sr-Cyrl-RS"/>
              </w:rPr>
            </w:pPr>
            <w:r w:rsidRPr="009B317B">
              <w:rPr>
                <w:rFonts w:ascii="Arial" w:hAnsi="Arial" w:cs="Arial"/>
                <w:b/>
                <w:lang w:val="sr-Cyrl-RS"/>
              </w:rPr>
              <w:t>Заштитна полумаска – кофил маска</w:t>
            </w:r>
          </w:p>
        </w:tc>
        <w:tc>
          <w:tcPr>
            <w:tcW w:w="809"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33</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0"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5"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33</w:t>
            </w:r>
          </w:p>
        </w:tc>
      </w:tr>
    </w:tbl>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rPr>
          <w:rFonts w:cs="Arial"/>
          <w:lang w:val="sr-Cyrl-RS"/>
        </w:rPr>
      </w:pPr>
      <w:r w:rsidRPr="009B317B">
        <w:rPr>
          <w:rFonts w:cs="Arial"/>
          <w:lang w:val="sr-Cyrl-RS"/>
        </w:rPr>
        <w:t>У складу са стандардом:</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149:2013 – Средства за заштиту органа за дисање - Филтрирајуће полумаске за заштиту од честица - Захтеви, испитивање, обележавање</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AD29B4">
      <w:pPr>
        <w:numPr>
          <w:ilvl w:val="0"/>
          <w:numId w:val="34"/>
        </w:numPr>
        <w:suppressAutoHyphens/>
        <w:spacing w:before="0"/>
        <w:jc w:val="left"/>
        <w:rPr>
          <w:rFonts w:cs="Arial"/>
          <w:lang w:val="sr-Cyrl-RS"/>
        </w:rPr>
      </w:pPr>
      <w:r w:rsidRPr="009B317B">
        <w:rPr>
          <w:rFonts w:cs="Arial"/>
          <w:lang w:val="sr-Cyrl-RS"/>
        </w:rPr>
        <w:t>Ниво заштите FFP2 (кофил маска на преклоп са вентилом)</w:t>
      </w:r>
    </w:p>
    <w:p w:rsidR="00F07A16" w:rsidRPr="009B317B" w:rsidRDefault="00F07A16" w:rsidP="00F07A16">
      <w:pPr>
        <w:widowControl w:val="0"/>
        <w:autoSpaceDE w:val="0"/>
        <w:autoSpaceDN w:val="0"/>
        <w:adjustRightInd w:val="0"/>
        <w:spacing w:before="0"/>
        <w:rPr>
          <w:rFonts w:cs="Arial"/>
          <w:lang w:val="sr-Cyrl-RS"/>
        </w:rPr>
      </w:pPr>
      <w:r w:rsidRPr="009B317B">
        <w:rPr>
          <w:rFonts w:cs="Arial"/>
          <w:lang w:val="sr-Cyrl-RS"/>
        </w:rPr>
        <w:t>Штити од фине токсичне прашине, течних аеросола и непријатних мириса (величина честица: 2 – 5 μm)</w:t>
      </w:r>
    </w:p>
    <w:p w:rsidR="00F07A16" w:rsidRPr="009B317B" w:rsidRDefault="00F07A16" w:rsidP="00F07A16">
      <w:pPr>
        <w:widowControl w:val="0"/>
        <w:autoSpaceDE w:val="0"/>
        <w:autoSpaceDN w:val="0"/>
        <w:adjustRightInd w:val="0"/>
        <w:spacing w:before="0"/>
        <w:rPr>
          <w:rFonts w:cs="Arial"/>
          <w:lang w:val="sr-Cyrl-RS"/>
        </w:rPr>
      </w:pPr>
    </w:p>
    <w:p w:rsidR="00F07A16" w:rsidRPr="009B317B" w:rsidRDefault="00F07A16" w:rsidP="00F07A16">
      <w:pPr>
        <w:suppressAutoHyphens/>
        <w:spacing w:before="0"/>
        <w:jc w:val="left"/>
        <w:rPr>
          <w:rFonts w:cs="Arial"/>
          <w:b/>
          <w:bCs/>
          <w:lang w:eastAsia="ar-SA"/>
        </w:rPr>
      </w:pPr>
      <w:r w:rsidRPr="009B317B">
        <w:rPr>
          <w:rFonts w:cs="Arial"/>
          <w:b/>
          <w:bCs/>
          <w:lang w:val="sr-Cyrl-CS" w:eastAsia="ar-SA"/>
        </w:rPr>
        <w:t xml:space="preserve">Позиција </w:t>
      </w:r>
      <w:r w:rsidRPr="009B317B">
        <w:rPr>
          <w:rFonts w:cs="Arial"/>
          <w:b/>
          <w:bCs/>
          <w:lang w:val="sr-Latn-RS" w:eastAsia="ar-SA"/>
        </w:rPr>
        <w:t>14</w:t>
      </w:r>
      <w:r w:rsidRPr="009B317B">
        <w:rPr>
          <w:rFonts w:cs="Arial"/>
          <w:b/>
          <w:bCs/>
          <w:lang w:val="sr-Cyrl-CS" w:eastAsia="ar-SA"/>
        </w:rPr>
        <w:t xml:space="preserve"> – </w:t>
      </w:r>
      <w:r w:rsidRPr="009B317B">
        <w:rPr>
          <w:rFonts w:cs="Arial"/>
          <w:b/>
          <w:lang w:val="sr-Cyrl-RS"/>
        </w:rPr>
        <w:t>Заштитна полумаска – кофил маска</w:t>
      </w:r>
      <w:r w:rsidRPr="009B317B">
        <w:rPr>
          <w:rFonts w:cs="Arial"/>
          <w:b/>
        </w:rPr>
        <w:t xml:space="preserve"> ТИП 2</w:t>
      </w:r>
    </w:p>
    <w:p w:rsidR="00F07A16" w:rsidRPr="009B317B" w:rsidRDefault="00F07A16" w:rsidP="00F07A16">
      <w:pPr>
        <w:suppressAutoHyphens/>
        <w:spacing w:before="0"/>
        <w:jc w:val="left"/>
        <w:rPr>
          <w:rFonts w:cs="Arial"/>
          <w:b/>
          <w:bCs/>
          <w:lang w:val="sr-Cyrl-RS" w:eastAsia="ar-SA"/>
        </w:rPr>
      </w:pPr>
    </w:p>
    <w:p w:rsidR="00F07A16" w:rsidRPr="009B317B" w:rsidRDefault="00F07A16" w:rsidP="00F07A16">
      <w:pPr>
        <w:suppressAutoHyphens/>
        <w:spacing w:before="0"/>
        <w:jc w:val="left"/>
        <w:rPr>
          <w:rFonts w:cs="Arial"/>
          <w:b/>
          <w:bCs/>
          <w:lang w:val="sr-Cyrl-CS" w:eastAsia="ar-SA"/>
        </w:rPr>
      </w:pPr>
    </w:p>
    <w:tbl>
      <w:tblPr>
        <w:tblStyle w:val="TableGrid1019"/>
        <w:tblW w:w="3819" w:type="pct"/>
        <w:jc w:val="center"/>
        <w:tblLook w:val="04A0" w:firstRow="1" w:lastRow="0" w:firstColumn="1" w:lastColumn="0" w:noHBand="0" w:noVBand="1"/>
      </w:tblPr>
      <w:tblGrid>
        <w:gridCol w:w="1429"/>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F07A16" w:rsidRPr="009B317B" w:rsidRDefault="00F07A16" w:rsidP="00D17E6B">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52" w:type="pct"/>
            <w:vAlign w:val="center"/>
          </w:tcPr>
          <w:p w:rsidR="00F07A16" w:rsidRPr="009B317B" w:rsidRDefault="00F07A16" w:rsidP="00F07A16">
            <w:pPr>
              <w:spacing w:before="0"/>
              <w:rPr>
                <w:rFonts w:ascii="Arial" w:hAnsi="Arial" w:cs="Arial"/>
                <w:b/>
                <w:lang w:val="sr-Cyrl-RS"/>
              </w:rPr>
            </w:pPr>
            <w:r w:rsidRPr="009B317B">
              <w:rPr>
                <w:rFonts w:ascii="Arial" w:hAnsi="Arial" w:cs="Arial"/>
                <w:b/>
                <w:lang w:val="sr-Cyrl-RS"/>
              </w:rPr>
              <w:t>Заштитна полумаска – кофил маска</w:t>
            </w:r>
          </w:p>
        </w:tc>
        <w:tc>
          <w:tcPr>
            <w:tcW w:w="80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0"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6500</w:t>
            </w:r>
          </w:p>
        </w:tc>
        <w:tc>
          <w:tcPr>
            <w:tcW w:w="735"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6500</w:t>
            </w:r>
          </w:p>
        </w:tc>
      </w:tr>
    </w:tbl>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rPr>
          <w:rFonts w:cs="Arial"/>
          <w:lang w:val="sr-Cyrl-RS"/>
        </w:rPr>
      </w:pPr>
      <w:r w:rsidRPr="009B317B">
        <w:rPr>
          <w:rFonts w:cs="Arial"/>
          <w:lang w:val="sr-Cyrl-RS"/>
        </w:rPr>
        <w:lastRenderedPageBreak/>
        <w:t>У складу са стандардом:</w:t>
      </w:r>
    </w:p>
    <w:p w:rsidR="00F07A16" w:rsidRPr="009B317B" w:rsidRDefault="00F07A16" w:rsidP="00F07A16">
      <w:pPr>
        <w:numPr>
          <w:ilvl w:val="0"/>
          <w:numId w:val="33"/>
        </w:numPr>
        <w:rPr>
          <w:rFonts w:cs="Arial"/>
          <w:lang w:val="sr-Cyrl-RS"/>
        </w:rPr>
      </w:pPr>
      <w:r w:rsidRPr="009B317B">
        <w:rPr>
          <w:rFonts w:cs="Arial"/>
          <w:lang w:val="sr-Cyrl-RS"/>
        </w:rPr>
        <w:t>SRPS EN 149:2013 – Средства за заштиту органа за дисање - Филтрирајуће полумаске за заштиту од честица - Захтеви, испитивање, обележавање</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rPr>
          <w:rFonts w:cs="Arial"/>
          <w:color w:val="1F497D"/>
        </w:rPr>
      </w:pPr>
      <w:r w:rsidRPr="009B317B">
        <w:rPr>
          <w:rFonts w:cs="Arial"/>
          <w:lang w:val="sr-Cyrl-RS"/>
        </w:rPr>
        <w:t>Ниво заштите  FFP3 (кофил маска на преклоп са вентилом). Маска штити од фине прашине и течних аеросола.</w:t>
      </w:r>
    </w:p>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suppressAutoHyphens/>
        <w:spacing w:before="0"/>
        <w:jc w:val="left"/>
        <w:rPr>
          <w:rFonts w:cs="Arial"/>
          <w:b/>
          <w:bCs/>
          <w:lang w:val="sr-Cyrl-RS" w:eastAsia="ar-SA"/>
        </w:rPr>
      </w:pPr>
      <w:r w:rsidRPr="009B317B">
        <w:rPr>
          <w:rFonts w:cs="Arial"/>
          <w:color w:val="1F497D"/>
          <w:lang w:val="sr-Latn-CS"/>
        </w:rPr>
        <w:t xml:space="preserve">  </w:t>
      </w:r>
      <w:r w:rsidRPr="009B317B">
        <w:rPr>
          <w:rFonts w:cs="Arial"/>
          <w:b/>
          <w:bCs/>
          <w:lang w:val="sr-Cyrl-CS" w:eastAsia="ar-SA"/>
        </w:rPr>
        <w:t xml:space="preserve">Позиција </w:t>
      </w:r>
      <w:r w:rsidRPr="009B317B">
        <w:rPr>
          <w:rFonts w:cs="Arial"/>
          <w:b/>
          <w:bCs/>
          <w:lang w:val="sr-Latn-RS" w:eastAsia="ar-SA"/>
        </w:rPr>
        <w:t>15</w:t>
      </w:r>
      <w:r w:rsidRPr="009B317B">
        <w:rPr>
          <w:rFonts w:cs="Arial"/>
          <w:b/>
          <w:bCs/>
          <w:lang w:val="sr-Cyrl-CS" w:eastAsia="ar-SA"/>
        </w:rPr>
        <w:t xml:space="preserve"> – </w:t>
      </w:r>
      <w:r w:rsidRPr="009B317B">
        <w:rPr>
          <w:rFonts w:cs="Arial"/>
          <w:b/>
          <w:bCs/>
        </w:rPr>
        <w:t>Електроизолационе рукавице Класа 1</w:t>
      </w:r>
    </w:p>
    <w:p w:rsidR="00F07A16" w:rsidRPr="009B317B" w:rsidRDefault="00F07A16" w:rsidP="00F07A16">
      <w:pPr>
        <w:suppressAutoHyphens/>
        <w:spacing w:before="0"/>
        <w:jc w:val="left"/>
        <w:rPr>
          <w:rFonts w:cs="Arial"/>
          <w:b/>
          <w:bCs/>
          <w:lang w:val="sr-Cyrl-RS" w:eastAsia="ar-SA"/>
        </w:rPr>
      </w:pPr>
    </w:p>
    <w:p w:rsidR="00F07A16" w:rsidRPr="009B317B" w:rsidRDefault="00F07A16" w:rsidP="00F07A16">
      <w:pPr>
        <w:suppressAutoHyphens/>
        <w:spacing w:before="0"/>
        <w:jc w:val="left"/>
        <w:rPr>
          <w:rFonts w:cs="Arial"/>
          <w:b/>
          <w:bCs/>
          <w:lang w:val="sr-Cyrl-CS" w:eastAsia="ar-SA"/>
        </w:rPr>
      </w:pPr>
    </w:p>
    <w:tbl>
      <w:tblPr>
        <w:tblStyle w:val="TableGrid1019"/>
        <w:tblW w:w="3927" w:type="pct"/>
        <w:jc w:val="center"/>
        <w:tblLook w:val="04A0" w:firstRow="1" w:lastRow="0" w:firstColumn="1" w:lastColumn="0" w:noHBand="0" w:noVBand="1"/>
      </w:tblPr>
      <w:tblGrid>
        <w:gridCol w:w="2413"/>
        <w:gridCol w:w="1168"/>
        <w:gridCol w:w="1168"/>
        <w:gridCol w:w="1299"/>
        <w:gridCol w:w="1168"/>
        <w:gridCol w:w="1168"/>
      </w:tblGrid>
      <w:tr w:rsidR="00F07A16" w:rsidRPr="009B317B" w:rsidTr="00F07A16">
        <w:trPr>
          <w:trHeight w:val="690"/>
          <w:jc w:val="center"/>
        </w:trPr>
        <w:tc>
          <w:tcPr>
            <w:tcW w:w="1508"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718"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644"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747"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739" w:type="pct"/>
          </w:tcPr>
          <w:p w:rsidR="00F07A16"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ТЕНТ– </w:t>
            </w:r>
            <w:r w:rsidR="00F07A16" w:rsidRPr="009B317B">
              <w:rPr>
                <w:rFonts w:ascii="Arial" w:hAnsi="Arial" w:cs="Arial"/>
                <w:lang w:val="sr-Cyrl-RS"/>
              </w:rPr>
              <w:t>количине</w:t>
            </w:r>
          </w:p>
        </w:tc>
        <w:tc>
          <w:tcPr>
            <w:tcW w:w="645" w:type="pct"/>
          </w:tcPr>
          <w:p w:rsidR="00F07A16" w:rsidRPr="009B317B" w:rsidRDefault="00F07A16" w:rsidP="00BC7DB1">
            <w:pPr>
              <w:suppressAutoHyphens/>
              <w:spacing w:before="0"/>
              <w:jc w:val="left"/>
              <w:rPr>
                <w:rFonts w:ascii="Arial" w:hAnsi="Arial" w:cs="Arial"/>
                <w:bCs/>
                <w:lang w:eastAsia="ar-SA"/>
              </w:rPr>
            </w:pPr>
            <w:r w:rsidRPr="009B317B">
              <w:rPr>
                <w:rFonts w:ascii="Arial" w:hAnsi="Arial" w:cs="Arial"/>
                <w:bCs/>
                <w:lang w:val="sr-Cyrl-CS" w:eastAsia="ar-SA"/>
              </w:rPr>
              <w:t xml:space="preserve">Укупна </w:t>
            </w:r>
            <w:r w:rsidRPr="009B317B">
              <w:rPr>
                <w:rFonts w:ascii="Arial" w:hAnsi="Arial" w:cs="Arial"/>
                <w:lang w:val="sr-Cyrl-RS"/>
              </w:rPr>
              <w:t>количин</w:t>
            </w:r>
            <w:r w:rsidR="00BC7DB1" w:rsidRPr="009B317B">
              <w:rPr>
                <w:rFonts w:ascii="Arial" w:hAnsi="Arial" w:cs="Arial"/>
              </w:rPr>
              <w:t>a</w:t>
            </w:r>
          </w:p>
        </w:tc>
      </w:tr>
      <w:tr w:rsidR="00F07A16" w:rsidRPr="009B317B" w:rsidTr="00F07A16">
        <w:trPr>
          <w:trHeight w:val="188"/>
          <w:jc w:val="center"/>
        </w:trPr>
        <w:tc>
          <w:tcPr>
            <w:tcW w:w="1508" w:type="pct"/>
            <w:vAlign w:val="center"/>
          </w:tcPr>
          <w:p w:rsidR="00F07A16" w:rsidRPr="009B317B" w:rsidRDefault="00F07A16" w:rsidP="00F07A16">
            <w:pPr>
              <w:spacing w:before="0"/>
              <w:rPr>
                <w:rFonts w:ascii="Arial" w:hAnsi="Arial" w:cs="Arial"/>
                <w:b/>
                <w:lang w:val="sr-Cyrl-RS"/>
              </w:rPr>
            </w:pPr>
            <w:r w:rsidRPr="009B317B">
              <w:rPr>
                <w:rFonts w:ascii="Arial" w:hAnsi="Arial" w:cs="Arial"/>
                <w:b/>
                <w:bCs/>
              </w:rPr>
              <w:t>Електроизолационе рукавице Класа 1</w:t>
            </w:r>
          </w:p>
        </w:tc>
        <w:tc>
          <w:tcPr>
            <w:tcW w:w="718"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8</w:t>
            </w:r>
          </w:p>
        </w:tc>
        <w:tc>
          <w:tcPr>
            <w:tcW w:w="64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47"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645"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8</w:t>
            </w:r>
          </w:p>
        </w:tc>
      </w:tr>
    </w:tbl>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shd w:val="clear" w:color="auto" w:fill="FFFFFF"/>
        <w:rPr>
          <w:rFonts w:cs="Arial"/>
          <w:lang w:val="sr-Cyrl-RS"/>
        </w:rPr>
      </w:pPr>
      <w:r w:rsidRPr="009B317B">
        <w:rPr>
          <w:rFonts w:cs="Arial"/>
          <w:lang w:val="sr-Cyrl-RS"/>
        </w:rPr>
        <w:t>У складу са стандардом:</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60903:2011 - Рад под напоном - Рукавице од изолационог материјала.</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Заштитна рукавица је конструисана са пет прстију поступком ливења или калупљења, без шавова, са високим електроизолационим карактеристикама.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Користити се у пару као лева и десна рукавица.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Израђена је у складу са RC категоријама (R-отпорност на уља, озон и висока механичка отпорност, C-отпорност на ниске температуре), класа 1 (радни напон до 7 500 V, испитни напон 10 000 V).</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Материјал: Природни латекс.</w:t>
      </w:r>
    </w:p>
    <w:p w:rsidR="00F07A16" w:rsidRPr="009B317B" w:rsidRDefault="00F07A16" w:rsidP="00F07A16">
      <w:pPr>
        <w:rPr>
          <w:rFonts w:cs="Arial"/>
          <w:lang w:val="sr-Cyrl-RS"/>
        </w:rPr>
      </w:pPr>
      <w:r w:rsidRPr="009B317B">
        <w:rPr>
          <w:rFonts w:cs="Arial"/>
          <w:lang w:val="sr-Cyrl-RS"/>
        </w:rPr>
        <w:t>Означавање и обележавање:</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У складу са важећим стандардом са спољне стране (ознака произвођача, знак дуплог троугла, месец и година производње и простор за уношење података о периодичном испитивању).</w:t>
      </w:r>
    </w:p>
    <w:p w:rsidR="00F07A16" w:rsidRPr="009B317B" w:rsidRDefault="00F07A16" w:rsidP="00F07A16">
      <w:pPr>
        <w:tabs>
          <w:tab w:val="left" w:pos="4320"/>
        </w:tabs>
        <w:rPr>
          <w:rFonts w:cs="Arial"/>
          <w:lang w:val="sr-Cyrl-RS"/>
        </w:rPr>
      </w:pPr>
      <w:r w:rsidRPr="009B317B">
        <w:rPr>
          <w:rFonts w:cs="Arial"/>
          <w:lang w:val="sr-Cyrl-RS"/>
        </w:rPr>
        <w:t>Напомена: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Сваки пар рукавица се испоручује у оригиналној фабричкој амбалажи, извршеним фабричким испитивањем и приложеним упутством за употребу и одржавање.</w:t>
      </w:r>
    </w:p>
    <w:p w:rsidR="00F07A16" w:rsidRPr="009B317B" w:rsidRDefault="00F07A16" w:rsidP="00F07A16">
      <w:pPr>
        <w:widowControl w:val="0"/>
        <w:autoSpaceDE w:val="0"/>
        <w:autoSpaceDN w:val="0"/>
        <w:adjustRightInd w:val="0"/>
        <w:spacing w:before="0"/>
        <w:rPr>
          <w:rFonts w:cs="Arial"/>
          <w:color w:val="1F497D"/>
          <w:lang w:val="sr-Latn-CS"/>
        </w:rPr>
      </w:pPr>
      <w:r w:rsidRPr="009B317B">
        <w:rPr>
          <w:rFonts w:cs="Arial"/>
          <w:lang w:val="sr-Cyrl-RS"/>
        </w:rPr>
        <w:t>При испоруци рукавица доставити Извештај о испитивању (стручни налаз референтне установе) не старији од месец дана.</w:t>
      </w:r>
    </w:p>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suppressAutoHyphens/>
        <w:spacing w:before="0"/>
        <w:jc w:val="left"/>
        <w:rPr>
          <w:rFonts w:cs="Arial"/>
          <w:b/>
          <w:bCs/>
          <w:lang w:val="sr-Cyrl-RS" w:eastAsia="ar-SA"/>
        </w:rPr>
      </w:pPr>
      <w:r w:rsidRPr="009B317B">
        <w:rPr>
          <w:rFonts w:cs="Arial"/>
          <w:color w:val="1F497D"/>
          <w:lang w:val="sr-Latn-CS"/>
        </w:rPr>
        <w:t xml:space="preserve">  </w:t>
      </w:r>
      <w:r w:rsidRPr="009B317B">
        <w:rPr>
          <w:rFonts w:cs="Arial"/>
          <w:b/>
          <w:bCs/>
          <w:lang w:val="sr-Cyrl-CS" w:eastAsia="ar-SA"/>
        </w:rPr>
        <w:t xml:space="preserve">Позиција </w:t>
      </w:r>
      <w:r w:rsidRPr="009B317B">
        <w:rPr>
          <w:rFonts w:cs="Arial"/>
          <w:b/>
          <w:bCs/>
          <w:lang w:val="sr-Latn-RS" w:eastAsia="ar-SA"/>
        </w:rPr>
        <w:t>16</w:t>
      </w:r>
      <w:r w:rsidRPr="009B317B">
        <w:rPr>
          <w:rFonts w:cs="Arial"/>
          <w:b/>
          <w:bCs/>
          <w:lang w:val="sr-Cyrl-CS" w:eastAsia="ar-SA"/>
        </w:rPr>
        <w:t xml:space="preserve"> – </w:t>
      </w:r>
      <w:r w:rsidRPr="009B317B">
        <w:rPr>
          <w:rFonts w:cs="Arial"/>
          <w:b/>
          <w:bCs/>
        </w:rPr>
        <w:t>Електроизолационе рукавице Класа 2</w:t>
      </w:r>
    </w:p>
    <w:p w:rsidR="00F07A16" w:rsidRPr="009B317B" w:rsidRDefault="00F07A16" w:rsidP="00F07A16">
      <w:pPr>
        <w:suppressAutoHyphens/>
        <w:spacing w:before="0"/>
        <w:jc w:val="left"/>
        <w:rPr>
          <w:rFonts w:cs="Arial"/>
          <w:b/>
          <w:bCs/>
          <w:lang w:val="sr-Cyrl-RS" w:eastAsia="ar-SA"/>
        </w:rPr>
      </w:pPr>
    </w:p>
    <w:p w:rsidR="00F07A16" w:rsidRPr="009B317B" w:rsidRDefault="00F07A16" w:rsidP="00F07A16">
      <w:pPr>
        <w:suppressAutoHyphens/>
        <w:spacing w:before="0"/>
        <w:jc w:val="left"/>
        <w:rPr>
          <w:rFonts w:cs="Arial"/>
          <w:b/>
          <w:bCs/>
          <w:lang w:val="sr-Cyrl-CS" w:eastAsia="ar-SA"/>
        </w:rPr>
      </w:pPr>
    </w:p>
    <w:tbl>
      <w:tblPr>
        <w:tblStyle w:val="TableGrid1019"/>
        <w:tblW w:w="3927" w:type="pct"/>
        <w:jc w:val="center"/>
        <w:tblLook w:val="04A0" w:firstRow="1" w:lastRow="0" w:firstColumn="1" w:lastColumn="0" w:noHBand="0" w:noVBand="1"/>
      </w:tblPr>
      <w:tblGrid>
        <w:gridCol w:w="2413"/>
        <w:gridCol w:w="1168"/>
        <w:gridCol w:w="1168"/>
        <w:gridCol w:w="1299"/>
        <w:gridCol w:w="1168"/>
        <w:gridCol w:w="1168"/>
      </w:tblGrid>
      <w:tr w:rsidR="00F07A16" w:rsidRPr="009B317B" w:rsidTr="00F07A16">
        <w:trPr>
          <w:trHeight w:val="690"/>
          <w:jc w:val="center"/>
        </w:trPr>
        <w:tc>
          <w:tcPr>
            <w:tcW w:w="1508"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718" w:type="pct"/>
          </w:tcPr>
          <w:p w:rsidR="00F07A16"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Обнов. извори – </w:t>
            </w:r>
            <w:r w:rsidR="00F07A16" w:rsidRPr="009B317B">
              <w:rPr>
                <w:rFonts w:ascii="Arial" w:hAnsi="Arial" w:cs="Arial"/>
                <w:lang w:val="sr-Cyrl-RS"/>
              </w:rPr>
              <w:t>количине</w:t>
            </w:r>
          </w:p>
        </w:tc>
        <w:tc>
          <w:tcPr>
            <w:tcW w:w="644" w:type="pct"/>
          </w:tcPr>
          <w:p w:rsidR="00F07A16"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Управа ЈП ЕПС – </w:t>
            </w:r>
            <w:r w:rsidR="00F07A16" w:rsidRPr="009B317B">
              <w:rPr>
                <w:rFonts w:ascii="Arial" w:hAnsi="Arial" w:cs="Arial"/>
                <w:lang w:val="sr-Cyrl-RS"/>
              </w:rPr>
              <w:t>количине</w:t>
            </w:r>
          </w:p>
        </w:tc>
        <w:tc>
          <w:tcPr>
            <w:tcW w:w="747"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73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645"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508" w:type="pct"/>
            <w:vAlign w:val="center"/>
          </w:tcPr>
          <w:p w:rsidR="00F07A16" w:rsidRPr="009B317B" w:rsidRDefault="00F07A16" w:rsidP="00F07A16">
            <w:pPr>
              <w:spacing w:before="0"/>
              <w:rPr>
                <w:rFonts w:ascii="Arial" w:hAnsi="Arial" w:cs="Arial"/>
                <w:b/>
                <w:lang w:val="sr-Cyrl-RS"/>
              </w:rPr>
            </w:pPr>
            <w:r w:rsidRPr="009B317B">
              <w:rPr>
                <w:rFonts w:ascii="Arial" w:hAnsi="Arial" w:cs="Arial"/>
                <w:b/>
                <w:bCs/>
              </w:rPr>
              <w:t>Електроизолационе рукавице Класа 2</w:t>
            </w:r>
          </w:p>
        </w:tc>
        <w:tc>
          <w:tcPr>
            <w:tcW w:w="718"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17</w:t>
            </w:r>
          </w:p>
        </w:tc>
        <w:tc>
          <w:tcPr>
            <w:tcW w:w="64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47"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645"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17</w:t>
            </w:r>
          </w:p>
        </w:tc>
      </w:tr>
    </w:tbl>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shd w:val="clear" w:color="auto" w:fill="FFFFFF"/>
        <w:rPr>
          <w:rFonts w:cs="Arial"/>
          <w:lang w:val="sr-Cyrl-RS"/>
        </w:rPr>
      </w:pPr>
      <w:r w:rsidRPr="009B317B">
        <w:rPr>
          <w:rFonts w:cs="Arial"/>
          <w:lang w:val="sr-Cyrl-RS"/>
        </w:rPr>
        <w:t>У складу са стандардом:</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60903:2011 - Рад под напоном - Рукавице од изолационог материјала.</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lastRenderedPageBreak/>
        <w:t>Заштитна рукавица је конструисана са пет прстију поступком ливења или калупљења, без шавова, са високим електроизолационим карактеристикама.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Користити се у пару као лева и десна рукавица.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Израђена је у складу са RC категоријама (R-отпорност на уља, озон и висока механичка отпорност, C-отпорност на ниске температуре), класе 2 (радни напон до 17 000 V, испитни напон 20 000 V).</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Материјал: Природни латекс</w:t>
      </w:r>
    </w:p>
    <w:p w:rsidR="00F07A16" w:rsidRPr="009B317B" w:rsidRDefault="00F07A16" w:rsidP="00F07A16">
      <w:pPr>
        <w:rPr>
          <w:rFonts w:cs="Arial"/>
          <w:lang w:val="sr-Cyrl-RS"/>
        </w:rPr>
      </w:pPr>
      <w:r w:rsidRPr="009B317B">
        <w:rPr>
          <w:rFonts w:cs="Arial"/>
          <w:lang w:val="sr-Cyrl-RS"/>
        </w:rPr>
        <w:t>Означавање и обележавање:</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У складу са важећим стандардом са спољне стране (ознака произвођача, знак дуплог троугла, месец и година производње и простор за уношење података о периодичном испитивању).</w:t>
      </w:r>
    </w:p>
    <w:p w:rsidR="00F07A16" w:rsidRPr="009B317B" w:rsidRDefault="00F07A16" w:rsidP="00F07A16">
      <w:pPr>
        <w:tabs>
          <w:tab w:val="left" w:pos="4320"/>
        </w:tabs>
        <w:rPr>
          <w:rFonts w:cs="Arial"/>
          <w:lang w:val="sr-Cyrl-RS"/>
        </w:rPr>
      </w:pPr>
      <w:r w:rsidRPr="009B317B">
        <w:rPr>
          <w:rFonts w:cs="Arial"/>
          <w:lang w:val="sr-Cyrl-RS"/>
        </w:rPr>
        <w:t>Напомена: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Сваки пар рукавица се испоручује у оригиналној фабричкој амбалажи, извршеним фабричким испитивањем и приложеним упутством за употребу и одржавање.</w:t>
      </w:r>
    </w:p>
    <w:p w:rsidR="00F07A16" w:rsidRPr="009B317B" w:rsidRDefault="00F07A16" w:rsidP="00F07A16">
      <w:pPr>
        <w:widowControl w:val="0"/>
        <w:autoSpaceDE w:val="0"/>
        <w:autoSpaceDN w:val="0"/>
        <w:adjustRightInd w:val="0"/>
        <w:spacing w:before="0"/>
        <w:rPr>
          <w:rFonts w:cs="Arial"/>
          <w:lang w:val="sr-Cyrl-RS"/>
        </w:rPr>
      </w:pPr>
      <w:r w:rsidRPr="009B317B">
        <w:rPr>
          <w:rFonts w:cs="Arial"/>
          <w:lang w:val="sr-Cyrl-RS"/>
        </w:rPr>
        <w:t>При испоруци рукавица доставити Извештај о испитивању (стручни налаз референтне установе) не старији од месец дана.</w:t>
      </w:r>
    </w:p>
    <w:p w:rsidR="00F07A16" w:rsidRPr="009B317B" w:rsidRDefault="00F07A16" w:rsidP="00F07A16">
      <w:pPr>
        <w:widowControl w:val="0"/>
        <w:autoSpaceDE w:val="0"/>
        <w:autoSpaceDN w:val="0"/>
        <w:adjustRightInd w:val="0"/>
        <w:spacing w:before="0"/>
        <w:rPr>
          <w:rFonts w:cs="Arial"/>
          <w:lang w:val="sr-Cyrl-RS"/>
        </w:rPr>
      </w:pPr>
    </w:p>
    <w:p w:rsidR="00F07A16" w:rsidRPr="009B317B" w:rsidRDefault="00F07A16" w:rsidP="00F07A16">
      <w:pPr>
        <w:suppressAutoHyphens/>
        <w:spacing w:before="0"/>
        <w:jc w:val="left"/>
        <w:rPr>
          <w:rFonts w:cs="Arial"/>
          <w:b/>
          <w:bCs/>
          <w:lang w:val="sr-Cyrl-RS" w:eastAsia="ar-SA"/>
        </w:rPr>
      </w:pPr>
      <w:r w:rsidRPr="009B317B">
        <w:rPr>
          <w:rFonts w:cs="Arial"/>
          <w:color w:val="1F497D"/>
          <w:lang w:val="sr-Latn-CS"/>
        </w:rPr>
        <w:t xml:space="preserve">  </w:t>
      </w:r>
      <w:r w:rsidRPr="009B317B">
        <w:rPr>
          <w:rFonts w:cs="Arial"/>
          <w:b/>
          <w:bCs/>
          <w:lang w:val="sr-Cyrl-CS" w:eastAsia="ar-SA"/>
        </w:rPr>
        <w:t xml:space="preserve">Позиција </w:t>
      </w:r>
      <w:r w:rsidRPr="009B317B">
        <w:rPr>
          <w:rFonts w:cs="Arial"/>
          <w:b/>
          <w:bCs/>
          <w:lang w:val="sr-Latn-RS" w:eastAsia="ar-SA"/>
        </w:rPr>
        <w:t>17</w:t>
      </w:r>
      <w:r w:rsidRPr="009B317B">
        <w:rPr>
          <w:rFonts w:cs="Arial"/>
          <w:b/>
          <w:bCs/>
          <w:lang w:val="sr-Cyrl-CS" w:eastAsia="ar-SA"/>
        </w:rPr>
        <w:t xml:space="preserve"> – </w:t>
      </w:r>
      <w:r w:rsidRPr="009B317B">
        <w:rPr>
          <w:rFonts w:cs="Arial"/>
          <w:b/>
          <w:bCs/>
        </w:rPr>
        <w:t>Електроизолационе рукавице Класа 3</w:t>
      </w:r>
    </w:p>
    <w:p w:rsidR="00F07A16" w:rsidRPr="009B317B" w:rsidRDefault="00F07A16" w:rsidP="00F07A16">
      <w:pPr>
        <w:suppressAutoHyphens/>
        <w:spacing w:before="0"/>
        <w:jc w:val="left"/>
        <w:rPr>
          <w:rFonts w:cs="Arial"/>
          <w:b/>
          <w:bCs/>
          <w:lang w:val="sr-Cyrl-RS" w:eastAsia="ar-SA"/>
        </w:rPr>
      </w:pPr>
    </w:p>
    <w:p w:rsidR="00F07A16" w:rsidRPr="009B317B" w:rsidRDefault="00F07A16" w:rsidP="00F07A16">
      <w:pPr>
        <w:suppressAutoHyphens/>
        <w:spacing w:before="0"/>
        <w:jc w:val="left"/>
        <w:rPr>
          <w:rFonts w:cs="Arial"/>
          <w:b/>
          <w:bCs/>
          <w:lang w:val="sr-Cyrl-CS" w:eastAsia="ar-SA"/>
        </w:rPr>
      </w:pPr>
    </w:p>
    <w:tbl>
      <w:tblPr>
        <w:tblStyle w:val="TableGrid1019"/>
        <w:tblW w:w="3927" w:type="pct"/>
        <w:jc w:val="center"/>
        <w:tblLook w:val="04A0" w:firstRow="1" w:lastRow="0" w:firstColumn="1" w:lastColumn="0" w:noHBand="0" w:noVBand="1"/>
      </w:tblPr>
      <w:tblGrid>
        <w:gridCol w:w="2413"/>
        <w:gridCol w:w="1168"/>
        <w:gridCol w:w="1168"/>
        <w:gridCol w:w="1299"/>
        <w:gridCol w:w="1168"/>
        <w:gridCol w:w="1168"/>
      </w:tblGrid>
      <w:tr w:rsidR="00F07A16" w:rsidRPr="009B317B" w:rsidTr="00F07A16">
        <w:trPr>
          <w:trHeight w:val="690"/>
          <w:jc w:val="center"/>
        </w:trPr>
        <w:tc>
          <w:tcPr>
            <w:tcW w:w="1508"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718"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644" w:type="pct"/>
          </w:tcPr>
          <w:p w:rsidR="00F07A16"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Управа ЈП ЕПС – </w:t>
            </w:r>
            <w:r w:rsidR="00F07A16" w:rsidRPr="009B317B">
              <w:rPr>
                <w:rFonts w:ascii="Arial" w:hAnsi="Arial" w:cs="Arial"/>
                <w:lang w:val="sr-Cyrl-RS"/>
              </w:rPr>
              <w:t>количине</w:t>
            </w:r>
          </w:p>
        </w:tc>
        <w:tc>
          <w:tcPr>
            <w:tcW w:w="747"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73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645"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508" w:type="pct"/>
            <w:vAlign w:val="center"/>
          </w:tcPr>
          <w:p w:rsidR="00F07A16" w:rsidRPr="009B317B" w:rsidRDefault="00F07A16" w:rsidP="00F07A16">
            <w:pPr>
              <w:spacing w:before="0"/>
              <w:rPr>
                <w:rFonts w:ascii="Arial" w:hAnsi="Arial" w:cs="Arial"/>
                <w:b/>
                <w:lang w:val="sr-Cyrl-RS"/>
              </w:rPr>
            </w:pPr>
            <w:r w:rsidRPr="009B317B">
              <w:rPr>
                <w:rFonts w:ascii="Arial" w:hAnsi="Arial" w:cs="Arial"/>
                <w:b/>
                <w:bCs/>
              </w:rPr>
              <w:t>Електроизолационе рукавице Класа 3</w:t>
            </w:r>
          </w:p>
        </w:tc>
        <w:tc>
          <w:tcPr>
            <w:tcW w:w="718"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4</w:t>
            </w:r>
          </w:p>
        </w:tc>
        <w:tc>
          <w:tcPr>
            <w:tcW w:w="64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47"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645"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4</w:t>
            </w:r>
          </w:p>
        </w:tc>
      </w:tr>
    </w:tbl>
    <w:p w:rsidR="00F07A16" w:rsidRPr="009B317B" w:rsidRDefault="00F07A16" w:rsidP="00F07A16">
      <w:pPr>
        <w:widowControl w:val="0"/>
        <w:autoSpaceDE w:val="0"/>
        <w:autoSpaceDN w:val="0"/>
        <w:adjustRightInd w:val="0"/>
        <w:spacing w:before="0"/>
        <w:rPr>
          <w:rFonts w:cs="Arial"/>
          <w:lang w:val="sr-Cyrl-RS"/>
        </w:rPr>
      </w:pPr>
    </w:p>
    <w:p w:rsidR="00F07A16" w:rsidRPr="009B317B" w:rsidRDefault="00F07A16" w:rsidP="00F07A16">
      <w:pPr>
        <w:shd w:val="clear" w:color="auto" w:fill="FFFFFF"/>
        <w:rPr>
          <w:rFonts w:cs="Arial"/>
          <w:lang w:val="sr-Cyrl-RS"/>
        </w:rPr>
      </w:pPr>
      <w:r w:rsidRPr="009B317B">
        <w:rPr>
          <w:rFonts w:cs="Arial"/>
          <w:lang w:val="sr-Cyrl-RS"/>
        </w:rPr>
        <w:t>У складу са стандардом:</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60903:2011 - Рад под напоном - Рукавице од изолационог материјала.</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Заштитна рукавица је конструисана са пет прстију поступком ливења или калупљења, без шавова, са високим електроизолационим карактеристикама.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Користити се у пару као лева и десна рукавица.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Израђена је у складу са RC категоријама (R-отпорност на уља, озон и висока механичка отпорност, C-отпорност на ниске температуре), класе 3 (радни напон до 26 500 V, испитни напон 30 000 V).</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Материјал: Природни латекс.</w:t>
      </w:r>
    </w:p>
    <w:p w:rsidR="00F07A16" w:rsidRPr="009B317B" w:rsidRDefault="00F07A16" w:rsidP="00F07A16">
      <w:pPr>
        <w:rPr>
          <w:rFonts w:cs="Arial"/>
          <w:lang w:val="sr-Cyrl-RS"/>
        </w:rPr>
      </w:pPr>
      <w:r w:rsidRPr="009B317B">
        <w:rPr>
          <w:rFonts w:cs="Arial"/>
          <w:lang w:val="sr-Cyrl-RS"/>
        </w:rPr>
        <w:t>Означавање и обележавање:</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У складу са важећим стандардом са спољне стране (ознака произвођача, знак дуплог троугла, месец и година производње и простор за уношење података о периодичном испитивању).</w:t>
      </w:r>
    </w:p>
    <w:p w:rsidR="00F07A16" w:rsidRPr="009B317B" w:rsidRDefault="00F07A16" w:rsidP="00F07A16">
      <w:pPr>
        <w:tabs>
          <w:tab w:val="left" w:pos="4320"/>
        </w:tabs>
        <w:rPr>
          <w:rFonts w:cs="Arial"/>
          <w:lang w:val="sr-Cyrl-RS"/>
        </w:rPr>
      </w:pPr>
      <w:r w:rsidRPr="009B317B">
        <w:rPr>
          <w:rFonts w:cs="Arial"/>
          <w:lang w:val="sr-Cyrl-RS"/>
        </w:rPr>
        <w:t>Напомена: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Сваки пар рукавица се испоручује у оригиналној фабричкој амбалажи, извршеним фабричким испитивањем и приложеним упутством за употребу и одржавање.</w:t>
      </w:r>
    </w:p>
    <w:p w:rsidR="00F07A16" w:rsidRPr="009B317B" w:rsidRDefault="00F07A16" w:rsidP="00F07A16">
      <w:pPr>
        <w:widowControl w:val="0"/>
        <w:autoSpaceDE w:val="0"/>
        <w:autoSpaceDN w:val="0"/>
        <w:adjustRightInd w:val="0"/>
        <w:spacing w:before="0"/>
        <w:rPr>
          <w:rFonts w:cs="Arial"/>
          <w:lang w:val="sr-Cyrl-RS"/>
        </w:rPr>
      </w:pPr>
      <w:r w:rsidRPr="009B317B">
        <w:rPr>
          <w:rFonts w:cs="Arial"/>
          <w:lang w:val="sr-Cyrl-RS"/>
        </w:rPr>
        <w:t>При испоруци рукавица доставити Извештај о испитивању (стручни налаз референтне установе) не старији од месец дана.</w:t>
      </w:r>
    </w:p>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suppressAutoHyphens/>
        <w:spacing w:before="0"/>
        <w:jc w:val="left"/>
        <w:rPr>
          <w:rFonts w:cs="Arial"/>
          <w:b/>
          <w:bCs/>
          <w:lang w:val="sr-Cyrl-RS" w:eastAsia="ar-SA"/>
        </w:rPr>
      </w:pPr>
      <w:r w:rsidRPr="009B317B">
        <w:rPr>
          <w:rFonts w:cs="Arial"/>
          <w:color w:val="1F497D"/>
          <w:lang w:val="sr-Latn-CS"/>
        </w:rPr>
        <w:t xml:space="preserve">  </w:t>
      </w:r>
      <w:r w:rsidRPr="009B317B">
        <w:rPr>
          <w:rFonts w:cs="Arial"/>
          <w:b/>
          <w:bCs/>
          <w:lang w:val="sr-Cyrl-CS" w:eastAsia="ar-SA"/>
        </w:rPr>
        <w:t xml:space="preserve">Позиција </w:t>
      </w:r>
      <w:r w:rsidRPr="009B317B">
        <w:rPr>
          <w:rFonts w:cs="Arial"/>
          <w:b/>
          <w:bCs/>
          <w:lang w:val="sr-Latn-RS" w:eastAsia="ar-SA"/>
        </w:rPr>
        <w:t>18</w:t>
      </w:r>
      <w:r w:rsidRPr="009B317B">
        <w:rPr>
          <w:rFonts w:cs="Arial"/>
          <w:b/>
          <w:bCs/>
          <w:lang w:val="sr-Cyrl-CS" w:eastAsia="ar-SA"/>
        </w:rPr>
        <w:t xml:space="preserve"> – </w:t>
      </w:r>
      <w:r w:rsidRPr="009B317B">
        <w:rPr>
          <w:rFonts w:cs="Arial"/>
          <w:b/>
          <w:bCs/>
        </w:rPr>
        <w:t>Електроизолационе рукавице Класа 4</w:t>
      </w:r>
    </w:p>
    <w:p w:rsidR="00F07A16" w:rsidRPr="009B317B" w:rsidRDefault="00F07A16" w:rsidP="00F07A16">
      <w:pPr>
        <w:suppressAutoHyphens/>
        <w:spacing w:before="0"/>
        <w:jc w:val="left"/>
        <w:rPr>
          <w:rFonts w:cs="Arial"/>
          <w:b/>
          <w:bCs/>
          <w:lang w:val="sr-Cyrl-RS" w:eastAsia="ar-SA"/>
        </w:rPr>
      </w:pPr>
    </w:p>
    <w:p w:rsidR="00F07A16" w:rsidRPr="009B317B" w:rsidRDefault="00F07A16" w:rsidP="00F07A16">
      <w:pPr>
        <w:suppressAutoHyphens/>
        <w:spacing w:before="0"/>
        <w:jc w:val="left"/>
        <w:rPr>
          <w:rFonts w:cs="Arial"/>
          <w:b/>
          <w:bCs/>
          <w:lang w:val="sr-Cyrl-CS" w:eastAsia="ar-SA"/>
        </w:rPr>
      </w:pPr>
    </w:p>
    <w:tbl>
      <w:tblPr>
        <w:tblStyle w:val="TableGrid1019"/>
        <w:tblW w:w="3927" w:type="pct"/>
        <w:jc w:val="center"/>
        <w:tblLook w:val="04A0" w:firstRow="1" w:lastRow="0" w:firstColumn="1" w:lastColumn="0" w:noHBand="0" w:noVBand="1"/>
      </w:tblPr>
      <w:tblGrid>
        <w:gridCol w:w="2413"/>
        <w:gridCol w:w="1168"/>
        <w:gridCol w:w="1168"/>
        <w:gridCol w:w="1299"/>
        <w:gridCol w:w="1168"/>
        <w:gridCol w:w="1168"/>
      </w:tblGrid>
      <w:tr w:rsidR="00F07A16" w:rsidRPr="009B317B" w:rsidTr="00F07A16">
        <w:trPr>
          <w:trHeight w:val="690"/>
          <w:jc w:val="center"/>
        </w:trPr>
        <w:tc>
          <w:tcPr>
            <w:tcW w:w="1508"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718" w:type="pct"/>
          </w:tcPr>
          <w:p w:rsidR="00F07A16"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Обнов. извори – </w:t>
            </w:r>
            <w:r w:rsidR="00F07A16" w:rsidRPr="009B317B">
              <w:rPr>
                <w:rFonts w:ascii="Arial" w:hAnsi="Arial" w:cs="Arial"/>
                <w:lang w:val="sr-Cyrl-RS"/>
              </w:rPr>
              <w:t>количине</w:t>
            </w:r>
          </w:p>
        </w:tc>
        <w:tc>
          <w:tcPr>
            <w:tcW w:w="644"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 xml:space="preserve">Управа ЈП ЕПС </w:t>
            </w:r>
            <w:r w:rsidRPr="009B317B">
              <w:rPr>
                <w:rFonts w:ascii="Arial" w:hAnsi="Arial" w:cs="Arial"/>
                <w:lang w:val="sr-Cyrl-RS"/>
              </w:rPr>
              <w:lastRenderedPageBreak/>
              <w:t>–количине</w:t>
            </w:r>
          </w:p>
        </w:tc>
        <w:tc>
          <w:tcPr>
            <w:tcW w:w="747" w:type="pct"/>
          </w:tcPr>
          <w:p w:rsidR="00F07A16"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lastRenderedPageBreak/>
              <w:t xml:space="preserve">ТЕ-КО Костолац– </w:t>
            </w:r>
            <w:r w:rsidR="00F07A16" w:rsidRPr="009B317B">
              <w:rPr>
                <w:rFonts w:ascii="Arial" w:hAnsi="Arial" w:cs="Arial"/>
                <w:lang w:val="sr-Cyrl-RS"/>
              </w:rPr>
              <w:t>количине</w:t>
            </w:r>
          </w:p>
        </w:tc>
        <w:tc>
          <w:tcPr>
            <w:tcW w:w="739" w:type="pct"/>
          </w:tcPr>
          <w:p w:rsidR="00F07A16"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ТЕНТ– </w:t>
            </w:r>
            <w:r w:rsidR="00F07A16" w:rsidRPr="009B317B">
              <w:rPr>
                <w:rFonts w:ascii="Arial" w:hAnsi="Arial" w:cs="Arial"/>
                <w:lang w:val="sr-Cyrl-RS"/>
              </w:rPr>
              <w:t xml:space="preserve"> количине</w:t>
            </w:r>
          </w:p>
        </w:tc>
        <w:tc>
          <w:tcPr>
            <w:tcW w:w="645"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508" w:type="pct"/>
            <w:vAlign w:val="center"/>
          </w:tcPr>
          <w:p w:rsidR="00F07A16" w:rsidRPr="009B317B" w:rsidRDefault="00F07A16" w:rsidP="00F07A16">
            <w:pPr>
              <w:spacing w:before="0"/>
              <w:rPr>
                <w:rFonts w:ascii="Arial" w:hAnsi="Arial" w:cs="Arial"/>
                <w:b/>
                <w:lang w:val="sr-Cyrl-RS"/>
              </w:rPr>
            </w:pPr>
            <w:r w:rsidRPr="009B317B">
              <w:rPr>
                <w:rFonts w:ascii="Arial" w:hAnsi="Arial" w:cs="Arial"/>
                <w:b/>
                <w:bCs/>
              </w:rPr>
              <w:lastRenderedPageBreak/>
              <w:t>Електроизолационе рукавице Класа 4</w:t>
            </w:r>
          </w:p>
        </w:tc>
        <w:tc>
          <w:tcPr>
            <w:tcW w:w="718"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7</w:t>
            </w:r>
          </w:p>
        </w:tc>
        <w:tc>
          <w:tcPr>
            <w:tcW w:w="64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47"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645" w:type="pct"/>
            <w:vAlign w:val="bottom"/>
          </w:tcPr>
          <w:p w:rsidR="00F07A16" w:rsidRPr="009B317B" w:rsidRDefault="00F07A16" w:rsidP="00F07A16">
            <w:pPr>
              <w:suppressAutoHyphens/>
              <w:spacing w:before="0"/>
              <w:jc w:val="center"/>
              <w:rPr>
                <w:rFonts w:ascii="Arial" w:hAnsi="Arial" w:cs="Arial"/>
                <w:b/>
                <w:bCs/>
                <w:lang w:val="sr-Cyrl-RS" w:eastAsia="ar-SA"/>
              </w:rPr>
            </w:pPr>
            <w:r w:rsidRPr="009B317B">
              <w:rPr>
                <w:rFonts w:ascii="Arial" w:hAnsi="Arial" w:cs="Arial"/>
                <w:b/>
                <w:bCs/>
                <w:lang w:eastAsia="ar-SA"/>
              </w:rPr>
              <w:t>7</w:t>
            </w:r>
          </w:p>
        </w:tc>
      </w:tr>
    </w:tbl>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suppressAutoHyphens/>
        <w:rPr>
          <w:rFonts w:cs="Arial"/>
          <w:lang w:val="sr-Cyrl-RS"/>
        </w:rPr>
      </w:pPr>
      <w:r w:rsidRPr="009B317B">
        <w:rPr>
          <w:rFonts w:cs="Arial"/>
          <w:lang w:val="sr-Cyrl-RS"/>
        </w:rPr>
        <w:t>У складу са стандардом:</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60903:2011 –Рад под напоном-Рукавице од изолационог материјала</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Заштитна рукавица је конструисана са пет прстију поступком ливења или калупљења, без шавова, са високим електроизолационим карактеристикама.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Користити се у пару као лева и десна рукавица.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Израђена је у складу са RC категоријама (R-отпорност на уља, озон и висока механичка отпорност, C-отпорност на ниске температуре), класе 4 (радни напон до 36 000 V, испитни напон 40 000 V).</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Материјал: Природни латекс.</w:t>
      </w:r>
    </w:p>
    <w:p w:rsidR="00F07A16" w:rsidRPr="009B317B" w:rsidRDefault="00F07A16" w:rsidP="00F07A16">
      <w:pPr>
        <w:rPr>
          <w:rFonts w:cs="Arial"/>
          <w:lang w:val="sr-Cyrl-RS"/>
        </w:rPr>
      </w:pPr>
      <w:r w:rsidRPr="009B317B">
        <w:rPr>
          <w:rFonts w:cs="Arial"/>
          <w:lang w:val="sr-Cyrl-RS"/>
        </w:rPr>
        <w:t>Означавање и обележавање:</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У складу са важећим стандардом са спољне стране (ознака произвођача, знак дуплог троугла, месец и година производње и простор за уношење података о периодичном испитивању).</w:t>
      </w:r>
    </w:p>
    <w:p w:rsidR="00F07A16" w:rsidRPr="009B317B" w:rsidRDefault="00F07A16" w:rsidP="00F07A16">
      <w:pPr>
        <w:tabs>
          <w:tab w:val="left" w:pos="4320"/>
        </w:tabs>
        <w:rPr>
          <w:rFonts w:cs="Arial"/>
          <w:lang w:val="sr-Cyrl-RS"/>
        </w:rPr>
      </w:pPr>
      <w:r w:rsidRPr="009B317B">
        <w:rPr>
          <w:rFonts w:cs="Arial"/>
          <w:lang w:val="sr-Cyrl-RS"/>
        </w:rPr>
        <w:t>Напомена: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Сваки пар рукавица се испоручује у оригиналној фабричкој амбалажи, извршеним фабричким испитивањем и приложеним упутством за употребу и одржавање.</w:t>
      </w:r>
    </w:p>
    <w:p w:rsidR="00F07A16" w:rsidRPr="009B317B" w:rsidRDefault="00F07A16" w:rsidP="00F07A16">
      <w:pPr>
        <w:widowControl w:val="0"/>
        <w:autoSpaceDE w:val="0"/>
        <w:autoSpaceDN w:val="0"/>
        <w:adjustRightInd w:val="0"/>
        <w:spacing w:before="0"/>
        <w:rPr>
          <w:rFonts w:cs="Arial"/>
          <w:color w:val="1F497D"/>
          <w:lang w:val="sr-Latn-CS"/>
        </w:rPr>
      </w:pPr>
      <w:r w:rsidRPr="009B317B">
        <w:rPr>
          <w:rFonts w:cs="Arial"/>
          <w:lang w:val="sr-Cyrl-RS"/>
        </w:rPr>
        <w:t>При испоруци рукавица доставити Извештај о испитивању (стручни налаз референтне установе) не старији од месец дана.</w:t>
      </w:r>
    </w:p>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suppressAutoHyphens/>
        <w:spacing w:before="0"/>
        <w:jc w:val="left"/>
        <w:rPr>
          <w:rFonts w:cs="Arial"/>
          <w:b/>
          <w:bCs/>
          <w:lang w:val="sr-Cyrl-RS" w:eastAsia="ar-SA"/>
        </w:rPr>
      </w:pPr>
      <w:r w:rsidRPr="009B317B">
        <w:rPr>
          <w:rFonts w:cs="Arial"/>
          <w:color w:val="1F497D"/>
          <w:lang w:val="sr-Latn-CS"/>
        </w:rPr>
        <w:t xml:space="preserve">  </w:t>
      </w:r>
      <w:r w:rsidRPr="009B317B">
        <w:rPr>
          <w:rFonts w:cs="Arial"/>
          <w:b/>
          <w:bCs/>
          <w:lang w:val="sr-Cyrl-CS" w:eastAsia="ar-SA"/>
        </w:rPr>
        <w:t xml:space="preserve">Позиција </w:t>
      </w:r>
      <w:r w:rsidRPr="009B317B">
        <w:rPr>
          <w:rFonts w:cs="Arial"/>
          <w:b/>
          <w:bCs/>
          <w:lang w:val="sr-Latn-RS" w:eastAsia="ar-SA"/>
        </w:rPr>
        <w:t>19</w:t>
      </w:r>
      <w:r w:rsidRPr="009B317B">
        <w:rPr>
          <w:rFonts w:cs="Arial"/>
          <w:b/>
          <w:bCs/>
          <w:lang w:val="sr-Cyrl-CS" w:eastAsia="ar-SA"/>
        </w:rPr>
        <w:t xml:space="preserve"> –</w:t>
      </w:r>
      <w:r w:rsidRPr="009B317B">
        <w:rPr>
          <w:rFonts w:cs="Arial"/>
          <w:b/>
          <w:bCs/>
        </w:rPr>
        <w:t xml:space="preserve"> Заштитне електроизолационе чизме</w:t>
      </w:r>
    </w:p>
    <w:p w:rsidR="00F07A16" w:rsidRPr="009B317B" w:rsidRDefault="00F07A16" w:rsidP="00F07A16">
      <w:pPr>
        <w:suppressAutoHyphens/>
        <w:spacing w:before="0"/>
        <w:jc w:val="left"/>
        <w:rPr>
          <w:rFonts w:cs="Arial"/>
          <w:b/>
          <w:bCs/>
          <w:lang w:val="sr-Cyrl-CS" w:eastAsia="ar-SA"/>
        </w:rPr>
      </w:pPr>
    </w:p>
    <w:tbl>
      <w:tblPr>
        <w:tblStyle w:val="TableGrid1019"/>
        <w:tblW w:w="3928" w:type="pct"/>
        <w:jc w:val="center"/>
        <w:tblLook w:val="04A0" w:firstRow="1" w:lastRow="0" w:firstColumn="1" w:lastColumn="0" w:noHBand="0" w:noVBand="1"/>
      </w:tblPr>
      <w:tblGrid>
        <w:gridCol w:w="2389"/>
        <w:gridCol w:w="1168"/>
        <w:gridCol w:w="1168"/>
        <w:gridCol w:w="1299"/>
        <w:gridCol w:w="1168"/>
        <w:gridCol w:w="1168"/>
      </w:tblGrid>
      <w:tr w:rsidR="00F07A16" w:rsidRPr="009B317B" w:rsidTr="00F07A16">
        <w:trPr>
          <w:trHeight w:val="690"/>
          <w:jc w:val="center"/>
        </w:trPr>
        <w:tc>
          <w:tcPr>
            <w:tcW w:w="1510"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717"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644" w:type="pct"/>
          </w:tcPr>
          <w:p w:rsidR="00F07A16"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Управа ЈП ЕПС – </w:t>
            </w:r>
            <w:r w:rsidR="00F07A16" w:rsidRPr="009B317B">
              <w:rPr>
                <w:rFonts w:ascii="Arial" w:hAnsi="Arial" w:cs="Arial"/>
                <w:lang w:val="sr-Cyrl-RS"/>
              </w:rPr>
              <w:t>количине</w:t>
            </w:r>
          </w:p>
        </w:tc>
        <w:tc>
          <w:tcPr>
            <w:tcW w:w="747"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738"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644"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510" w:type="pct"/>
            <w:vAlign w:val="center"/>
          </w:tcPr>
          <w:p w:rsidR="00F07A16" w:rsidRPr="009B317B" w:rsidRDefault="00F07A16" w:rsidP="00F07A16">
            <w:pPr>
              <w:spacing w:before="0"/>
              <w:rPr>
                <w:rFonts w:ascii="Arial" w:hAnsi="Arial" w:cs="Arial"/>
                <w:b/>
                <w:lang w:val="sr-Cyrl-RS"/>
              </w:rPr>
            </w:pPr>
            <w:r w:rsidRPr="009B317B">
              <w:rPr>
                <w:rFonts w:ascii="Arial" w:hAnsi="Arial" w:cs="Arial"/>
                <w:b/>
                <w:bCs/>
              </w:rPr>
              <w:t>Заштитне електроизолационе чизме</w:t>
            </w:r>
          </w:p>
        </w:tc>
        <w:tc>
          <w:tcPr>
            <w:tcW w:w="717"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18</w:t>
            </w:r>
          </w:p>
        </w:tc>
        <w:tc>
          <w:tcPr>
            <w:tcW w:w="64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47"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8"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644"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18</w:t>
            </w:r>
          </w:p>
        </w:tc>
      </w:tr>
    </w:tbl>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rPr>
          <w:rFonts w:cs="Arial"/>
          <w:lang w:val="sr-Cyrl-RS"/>
        </w:rPr>
      </w:pPr>
      <w:r w:rsidRPr="009B317B">
        <w:rPr>
          <w:rFonts w:cs="Arial"/>
          <w:lang w:val="sr-Cyrl-RS"/>
        </w:rPr>
        <w:t>У складу са стандардима:</w:t>
      </w:r>
    </w:p>
    <w:p w:rsidR="00F07A16" w:rsidRPr="009B317B" w:rsidRDefault="00F07A16" w:rsidP="00F07A16">
      <w:pPr>
        <w:numPr>
          <w:ilvl w:val="0"/>
          <w:numId w:val="33"/>
        </w:numPr>
        <w:suppressAutoHyphens/>
        <w:spacing w:before="0"/>
        <w:jc w:val="left"/>
        <w:rPr>
          <w:rFonts w:cs="Arial"/>
          <w:b/>
          <w:lang w:val="sr-Cyrl-RS"/>
        </w:rPr>
      </w:pPr>
      <w:r w:rsidRPr="009B317B">
        <w:rPr>
          <w:rFonts w:cs="Arial"/>
          <w:lang w:val="sr-Cyrl-RS"/>
        </w:rPr>
        <w:t>SRPS EN ISO 20345:2013</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50321:2011 - Електричка изолациона обућа за рад у постројењима ниског напона.</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Електричке изолационе чизме служе за заштиту здравља и безбедности корисника према битним и додатним захтевима који су специфицирани за отпорност за рад под напоном или близу делова под напоном у постројењима која не прелазе 1000 V наизменичне струје.</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Обућа мора задовољити битне захтеве за здравље и безбедност према Правилнику о ЛЗО, а односи се на превенцију пада проузрокованим клизањем, ергономскe захтеве, захтеве коришћења у експлозивној атмосфери, заштиту од статичког притиска на делове тела, отпорност према удару, заштиту од физичких повреда (трења, пробијања, сечења, уједа), одговарајуће саставе материјала, удобност, ефикасност, задовољавајуће услове површине свих делова обуће у контакту са корисником (не сме жуљати корисника и довести до губитка виталних функција стопала) и др.</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Тип обуће: Tип „Д“, Код I, у складу са стандардом SRPS EN ISO 20345:2013.</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lastRenderedPageBreak/>
        <w:t>Начин израде: Лепљена обућа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Заштитна капна: Челична капна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Ђон: Вулканизована гума, са израженим крампонима, отпоран на течна горива,</w:t>
      </w:r>
    </w:p>
    <w:p w:rsidR="00F07A16" w:rsidRPr="009B317B" w:rsidRDefault="00F07A16" w:rsidP="00F07A16">
      <w:pPr>
        <w:rPr>
          <w:rFonts w:cs="Arial"/>
          <w:lang w:val="sr-Cyrl-RS"/>
        </w:rPr>
      </w:pPr>
      <w:r w:rsidRPr="009B317B">
        <w:rPr>
          <w:rFonts w:cs="Arial"/>
          <w:lang w:val="sr-Cyrl-RS"/>
        </w:rPr>
        <w:t>Означавање и обележавање:</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У складу са стандардима ЛЗО, SRPS EN ISO 20345:2013 и SRPS EN 50321:2011 - Електричка изолациона обућа за рад у постројењима ниског напона.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Сваки комад безбедносне електричке изолационе обуће, мора бити јасно и трајно означен штампањем или утискивањем следећих информација: ознака артикла/Типа, ознака величине, идентификациона ознака произвођача, број референтног стандарда, уколико је применљиво одговарајућа категорија.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На сваком комаду електричке изолационе чизме мора се извршити допуна техничких захтева у односу на основни стандард: симбол за рад под напоном, класа инсталације, серија или групно нумерисање, месец и година производње, обезбеђење означавања датума прве употребе и датума периодичних испитивања сваког комада у пару.</w:t>
      </w:r>
    </w:p>
    <w:p w:rsidR="00F07A16" w:rsidRPr="009B317B" w:rsidRDefault="00F07A16" w:rsidP="00F07A16">
      <w:pPr>
        <w:widowControl w:val="0"/>
        <w:autoSpaceDE w:val="0"/>
        <w:autoSpaceDN w:val="0"/>
        <w:adjustRightInd w:val="0"/>
        <w:spacing w:before="0"/>
        <w:rPr>
          <w:rFonts w:cs="Arial"/>
          <w:color w:val="1F497D"/>
          <w:lang w:val="sr-Latn-CS"/>
        </w:rPr>
      </w:pPr>
      <w:r w:rsidRPr="009B317B">
        <w:rPr>
          <w:rFonts w:cs="Arial"/>
          <w:lang w:val="sr-Cyrl-RS"/>
        </w:rPr>
        <w:t>Постављање знака усаглашености треба да буде на начин и у облику који је прописан Правилником о ЛЗО.</w:t>
      </w:r>
    </w:p>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suppressAutoHyphens/>
        <w:spacing w:before="0"/>
        <w:jc w:val="left"/>
        <w:rPr>
          <w:rFonts w:cs="Arial"/>
          <w:b/>
          <w:bCs/>
          <w:lang w:val="sr-Cyrl-RS" w:eastAsia="ar-SA"/>
        </w:rPr>
      </w:pPr>
      <w:r w:rsidRPr="009B317B">
        <w:rPr>
          <w:rFonts w:cs="Arial"/>
          <w:color w:val="1F497D"/>
          <w:lang w:val="sr-Latn-CS"/>
        </w:rPr>
        <w:t xml:space="preserve">  </w:t>
      </w:r>
      <w:r w:rsidRPr="009B317B">
        <w:rPr>
          <w:rFonts w:cs="Arial"/>
          <w:b/>
          <w:bCs/>
          <w:lang w:val="sr-Cyrl-CS" w:eastAsia="ar-SA"/>
        </w:rPr>
        <w:t xml:space="preserve">Позиција </w:t>
      </w:r>
      <w:r w:rsidRPr="009B317B">
        <w:rPr>
          <w:rFonts w:cs="Arial"/>
          <w:b/>
          <w:bCs/>
          <w:lang w:val="sr-Latn-RS" w:eastAsia="ar-SA"/>
        </w:rPr>
        <w:t>20</w:t>
      </w:r>
      <w:r w:rsidRPr="009B317B">
        <w:rPr>
          <w:rFonts w:cs="Arial"/>
          <w:b/>
          <w:bCs/>
          <w:lang w:val="sr-Cyrl-CS" w:eastAsia="ar-SA"/>
        </w:rPr>
        <w:t xml:space="preserve"> –</w:t>
      </w:r>
      <w:r w:rsidRPr="009B317B">
        <w:rPr>
          <w:rFonts w:cs="Arial"/>
          <w:b/>
          <w:bCs/>
        </w:rPr>
        <w:t xml:space="preserve"> </w:t>
      </w:r>
      <w:r w:rsidRPr="009B317B">
        <w:rPr>
          <w:rFonts w:cs="Arial"/>
          <w:b/>
          <w:lang w:val="sr-Cyrl-RS"/>
        </w:rPr>
        <w:t>Заштитне рукавице отпорне на нафту и нафтне деривате</w:t>
      </w:r>
    </w:p>
    <w:p w:rsidR="00F07A16" w:rsidRPr="009B317B" w:rsidRDefault="00F07A16" w:rsidP="00F07A16">
      <w:pPr>
        <w:suppressAutoHyphens/>
        <w:spacing w:before="0"/>
        <w:jc w:val="left"/>
        <w:rPr>
          <w:rFonts w:cs="Arial"/>
          <w:b/>
          <w:bCs/>
          <w:lang w:val="sr-Cyrl-CS" w:eastAsia="ar-SA"/>
        </w:rPr>
      </w:pPr>
    </w:p>
    <w:tbl>
      <w:tblPr>
        <w:tblStyle w:val="TableGrid1019"/>
        <w:tblW w:w="3819" w:type="pct"/>
        <w:jc w:val="center"/>
        <w:tblLook w:val="04A0" w:firstRow="1" w:lastRow="0" w:firstColumn="1" w:lastColumn="0" w:noHBand="0" w:noVBand="1"/>
      </w:tblPr>
      <w:tblGrid>
        <w:gridCol w:w="1429"/>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r w:rsidRPr="009B317B">
              <w:rPr>
                <w:rFonts w:ascii="Arial" w:hAnsi="Arial" w:cs="Arial"/>
                <w:lang w:val="sr-Cyrl-RS"/>
              </w:rPr>
              <w:t xml:space="preserve">– </w:t>
            </w:r>
          </w:p>
        </w:tc>
      </w:tr>
      <w:tr w:rsidR="00F07A16" w:rsidRPr="009B317B" w:rsidTr="00F07A16">
        <w:trPr>
          <w:trHeight w:val="188"/>
          <w:jc w:val="center"/>
        </w:trPr>
        <w:tc>
          <w:tcPr>
            <w:tcW w:w="1052" w:type="pct"/>
            <w:vAlign w:val="center"/>
          </w:tcPr>
          <w:p w:rsidR="00F07A16" w:rsidRPr="009B317B" w:rsidRDefault="00F07A16" w:rsidP="00F07A16">
            <w:pPr>
              <w:spacing w:before="0"/>
              <w:rPr>
                <w:rFonts w:ascii="Arial" w:hAnsi="Arial" w:cs="Arial"/>
                <w:b/>
                <w:lang w:val="sr-Cyrl-RS"/>
              </w:rPr>
            </w:pPr>
            <w:r w:rsidRPr="009B317B">
              <w:rPr>
                <w:rFonts w:ascii="Arial" w:hAnsi="Arial" w:cs="Arial"/>
                <w:b/>
                <w:lang w:val="sr-Cyrl-RS"/>
              </w:rPr>
              <w:t>Заштитне рукавице отпорне на нафту и нафтне деривате</w:t>
            </w:r>
          </w:p>
        </w:tc>
        <w:tc>
          <w:tcPr>
            <w:tcW w:w="809"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43</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180</w:t>
            </w:r>
          </w:p>
        </w:tc>
        <w:tc>
          <w:tcPr>
            <w:tcW w:w="830"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40</w:t>
            </w:r>
          </w:p>
        </w:tc>
        <w:tc>
          <w:tcPr>
            <w:tcW w:w="735"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263</w:t>
            </w:r>
          </w:p>
        </w:tc>
      </w:tr>
    </w:tbl>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rPr>
          <w:rFonts w:cs="Arial"/>
          <w:lang w:val="sr-Cyrl-RS"/>
        </w:rPr>
      </w:pPr>
      <w:r w:rsidRPr="009B317B">
        <w:rPr>
          <w:rFonts w:cs="Arial"/>
          <w:lang w:val="sr-Cyrl-RS"/>
        </w:rPr>
        <w:t>У складу са стандардима: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420:2010 - Заштитне рукавице, Општи захтеви и методе испитивања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374-1:2017 - Заштитне рукавице које штите од опасних хемикалија и микроорганизама - Део 1: Терминологија и захтеване перформансе за хемијске ризике</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388:2017 - Заштитне рукавице које штите од механичких ризика</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Заштитна рукавица је конструисана са пет прстију.</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Израђена је поступком мочења на памучној подлози.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Користити се у пару као лева и десна рукавица за заштиту при раду са киселинама, базама и органским растварачима.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Дужина рукавица је 40 cm, дебљина 1,2-1,4 mm,</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Длан и палац рукавице су ојачани, а храпава – пескарена површина утиче на квалитетнији хват при раду.</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Материјал: Лице: PVC (Поливинил-хлорид), Постава: Памук 100% (неодвојива од лица рукавице)</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Величине и ознаке величина: У складу са захтевом стандарда SRPS EN 420:2010</w:t>
      </w:r>
    </w:p>
    <w:p w:rsidR="00F07A16" w:rsidRPr="009B317B" w:rsidRDefault="00F07A16" w:rsidP="00F07A16">
      <w:pPr>
        <w:rPr>
          <w:rFonts w:cs="Arial"/>
          <w:lang w:val="sr-Cyrl-RS"/>
        </w:rPr>
      </w:pPr>
      <w:r w:rsidRPr="009B317B">
        <w:rPr>
          <w:rFonts w:cs="Arial"/>
          <w:lang w:val="sr-Cyrl-RS"/>
        </w:rPr>
        <w:t>Означавање и обележавање:</w:t>
      </w:r>
    </w:p>
    <w:p w:rsidR="00F07A16" w:rsidRPr="009B317B" w:rsidRDefault="00F07A16" w:rsidP="00F07A16">
      <w:pPr>
        <w:numPr>
          <w:ilvl w:val="0"/>
          <w:numId w:val="33"/>
        </w:numPr>
        <w:suppressAutoHyphens/>
        <w:spacing w:before="0"/>
        <w:jc w:val="left"/>
        <w:rPr>
          <w:rFonts w:eastAsia="Arial Unicode MS" w:cs="Arial"/>
          <w:lang w:val="sr-Cyrl-RS"/>
        </w:rPr>
      </w:pPr>
      <w:r w:rsidRPr="009B317B">
        <w:rPr>
          <w:rFonts w:eastAsia="Arial Unicode MS" w:cs="Arial"/>
          <w:lang w:val="sr-Cyrl-RS"/>
        </w:rPr>
        <w:t>Означавање и обележавање се врши на производу, трајно.</w:t>
      </w:r>
    </w:p>
    <w:p w:rsidR="00F07A16" w:rsidRPr="009B317B" w:rsidRDefault="00F07A16" w:rsidP="00F07A16">
      <w:pPr>
        <w:numPr>
          <w:ilvl w:val="0"/>
          <w:numId w:val="33"/>
        </w:numPr>
        <w:suppressAutoHyphens/>
        <w:spacing w:before="0"/>
        <w:jc w:val="left"/>
        <w:rPr>
          <w:rFonts w:eastAsia="Arial Unicode MS" w:cs="Arial"/>
          <w:lang w:val="sr-Cyrl-RS"/>
        </w:rPr>
      </w:pPr>
      <w:r w:rsidRPr="009B317B">
        <w:rPr>
          <w:rFonts w:cs="Arial"/>
          <w:lang w:val="sr-Cyrl-RS"/>
        </w:rPr>
        <w:t>Све информације које даје произвођач треба да буду у</w:t>
      </w:r>
      <w:r w:rsidRPr="009B317B">
        <w:rPr>
          <w:rFonts w:eastAsia="Arial Unicode MS" w:cs="Arial"/>
          <w:lang w:val="sr-Cyrl-RS"/>
        </w:rPr>
        <w:t xml:space="preserve"> </w:t>
      </w:r>
      <w:r w:rsidRPr="009B317B">
        <w:rPr>
          <w:rFonts w:cs="Arial"/>
          <w:lang w:val="sr-Cyrl-RS"/>
        </w:rPr>
        <w:t>писаној форми у складу са захтевом Правилника о ЛЗО и референтним стандардом SRPS EN 420:2010.</w:t>
      </w:r>
    </w:p>
    <w:p w:rsidR="00F07A16" w:rsidRPr="009B317B" w:rsidRDefault="00F07A16" w:rsidP="00F07A16">
      <w:pPr>
        <w:numPr>
          <w:ilvl w:val="0"/>
          <w:numId w:val="33"/>
        </w:numPr>
        <w:suppressAutoHyphens/>
        <w:spacing w:before="0"/>
        <w:jc w:val="left"/>
        <w:rPr>
          <w:rFonts w:eastAsia="Arial Unicode MS" w:cs="Arial"/>
          <w:lang w:val="sr-Cyrl-RS"/>
        </w:rPr>
      </w:pPr>
      <w:r w:rsidRPr="009B317B">
        <w:rPr>
          <w:rFonts w:eastAsia="Arial Unicode MS" w:cs="Arial"/>
          <w:lang w:val="sr-Cyrl-RS"/>
        </w:rPr>
        <w:t>Дефинисани степен заштите обележен је пиктограмом:</w:t>
      </w:r>
    </w:p>
    <w:p w:rsidR="00F07A16" w:rsidRPr="009B317B" w:rsidRDefault="00F07A16" w:rsidP="00AD29B4">
      <w:pPr>
        <w:numPr>
          <w:ilvl w:val="0"/>
          <w:numId w:val="35"/>
        </w:numPr>
        <w:spacing w:before="0" w:line="276" w:lineRule="auto"/>
        <w:jc w:val="left"/>
        <w:rPr>
          <w:rFonts w:eastAsia="Arial Unicode MS" w:cs="Arial"/>
          <w:lang w:val="sr-Cyrl-RS"/>
        </w:rPr>
      </w:pPr>
      <w:r w:rsidRPr="009B317B">
        <w:rPr>
          <w:rFonts w:eastAsia="Calibri" w:cs="Arial"/>
          <w:lang w:val="sr-Cyrl-RS"/>
        </w:rPr>
        <w:t>Категорија</w:t>
      </w:r>
      <w:r w:rsidRPr="009B317B">
        <w:rPr>
          <w:rFonts w:eastAsia="Arial Unicode MS" w:cs="Arial"/>
          <w:lang w:val="sr-Cyrl-RS"/>
        </w:rPr>
        <w:t xml:space="preserve"> и опасност </w:t>
      </w:r>
      <w:r w:rsidRPr="009B317B">
        <w:rPr>
          <w:rFonts w:eastAsia="Calibri" w:cs="Arial"/>
          <w:bCs/>
          <w:lang w:val="sr-Cyrl-RS"/>
        </w:rPr>
        <w:t>(опасност од хемикалија)</w:t>
      </w:r>
      <w:r w:rsidRPr="009B317B">
        <w:rPr>
          <w:rFonts w:eastAsia="Calibri" w:cs="Arial"/>
          <w:lang w:val="sr-Cyrl-RS"/>
        </w:rPr>
        <w:t xml:space="preserve"> </w:t>
      </w:r>
      <w:r w:rsidRPr="009B317B">
        <w:rPr>
          <w:rFonts w:eastAsia="Calibri" w:cs="Arial"/>
          <w:bCs/>
          <w:lang w:val="sr-Cyrl-RS"/>
        </w:rPr>
        <w:t>(SRPS EN 374-1:2017)</w:t>
      </w:r>
    </w:p>
    <w:p w:rsidR="00F07A16" w:rsidRPr="009B317B" w:rsidRDefault="00F07A16" w:rsidP="00F07A16">
      <w:pPr>
        <w:widowControl w:val="0"/>
        <w:autoSpaceDE w:val="0"/>
        <w:autoSpaceDN w:val="0"/>
        <w:adjustRightInd w:val="0"/>
        <w:spacing w:before="0"/>
        <w:rPr>
          <w:rFonts w:cs="Arial"/>
          <w:bCs/>
          <w:lang w:val="sr-Cyrl-RS"/>
        </w:rPr>
      </w:pPr>
      <w:r w:rsidRPr="009B317B">
        <w:rPr>
          <w:rFonts w:eastAsia="Arial Unicode MS" w:cs="Arial"/>
          <w:lang w:val="sr-Cyrl-RS"/>
        </w:rPr>
        <w:t xml:space="preserve">Категорија и опасност </w:t>
      </w:r>
      <w:r w:rsidRPr="009B317B">
        <w:rPr>
          <w:rFonts w:cs="Arial"/>
          <w:bCs/>
          <w:lang w:val="sr-Cyrl-RS"/>
        </w:rPr>
        <w:t xml:space="preserve">(заштита против механичких ризика), Ниво перформанси: мин. 4 1 1 1 </w:t>
      </w:r>
      <w:r w:rsidRPr="009B317B">
        <w:rPr>
          <w:rFonts w:cs="Arial"/>
          <w:bCs/>
          <w:lang w:val="sr-Cyrl-RS"/>
        </w:rPr>
        <w:lastRenderedPageBreak/>
        <w:t>(SRPS EN 388:2017)</w:t>
      </w:r>
    </w:p>
    <w:p w:rsidR="00F07A16" w:rsidRPr="009B317B" w:rsidRDefault="00F07A16" w:rsidP="00F07A16">
      <w:pPr>
        <w:widowControl w:val="0"/>
        <w:autoSpaceDE w:val="0"/>
        <w:autoSpaceDN w:val="0"/>
        <w:adjustRightInd w:val="0"/>
        <w:spacing w:before="0"/>
        <w:rPr>
          <w:rFonts w:cs="Arial"/>
          <w:bCs/>
          <w:lang w:val="sr-Cyrl-RS"/>
        </w:rPr>
      </w:pPr>
    </w:p>
    <w:p w:rsidR="00F07A16" w:rsidRPr="009B317B" w:rsidRDefault="00F07A16" w:rsidP="00F07A16">
      <w:pPr>
        <w:suppressAutoHyphens/>
        <w:spacing w:before="0"/>
        <w:jc w:val="left"/>
        <w:rPr>
          <w:rFonts w:cs="Arial"/>
          <w:b/>
          <w:bCs/>
          <w:lang w:val="sr-Cyrl-RS" w:eastAsia="ar-SA"/>
        </w:rPr>
      </w:pPr>
      <w:r w:rsidRPr="009B317B">
        <w:rPr>
          <w:rFonts w:cs="Arial"/>
          <w:color w:val="1F497D"/>
          <w:lang w:val="sr-Latn-CS"/>
        </w:rPr>
        <w:t xml:space="preserve">  </w:t>
      </w:r>
      <w:r w:rsidRPr="009B317B">
        <w:rPr>
          <w:rFonts w:cs="Arial"/>
          <w:b/>
          <w:bCs/>
          <w:lang w:val="sr-Cyrl-CS" w:eastAsia="ar-SA"/>
        </w:rPr>
        <w:t xml:space="preserve">Позиција </w:t>
      </w:r>
      <w:r w:rsidRPr="009B317B">
        <w:rPr>
          <w:rFonts w:cs="Arial"/>
          <w:b/>
          <w:bCs/>
          <w:lang w:val="sr-Latn-RS" w:eastAsia="ar-SA"/>
        </w:rPr>
        <w:t>21</w:t>
      </w:r>
      <w:r w:rsidRPr="009B317B">
        <w:rPr>
          <w:rFonts w:cs="Arial"/>
          <w:b/>
          <w:bCs/>
          <w:lang w:val="sr-Cyrl-CS" w:eastAsia="ar-SA"/>
        </w:rPr>
        <w:t xml:space="preserve"> –</w:t>
      </w:r>
      <w:r w:rsidRPr="009B317B">
        <w:rPr>
          <w:rFonts w:cs="Arial"/>
          <w:b/>
          <w:bCs/>
        </w:rPr>
        <w:t xml:space="preserve"> </w:t>
      </w:r>
      <w:r w:rsidRPr="009B317B">
        <w:rPr>
          <w:rFonts w:cs="Arial"/>
          <w:b/>
          <w:lang w:val="sr-Cyrl-RS"/>
        </w:rPr>
        <w:t>Заштитне рукавице отпорне на хемикалије и раствараче</w:t>
      </w:r>
    </w:p>
    <w:p w:rsidR="00F07A16" w:rsidRPr="009B317B" w:rsidRDefault="00F07A16" w:rsidP="00F07A16">
      <w:pPr>
        <w:suppressAutoHyphens/>
        <w:spacing w:before="0"/>
        <w:jc w:val="left"/>
        <w:rPr>
          <w:rFonts w:cs="Arial"/>
          <w:b/>
          <w:bCs/>
          <w:lang w:val="sr-Cyrl-CS" w:eastAsia="ar-SA"/>
        </w:rPr>
      </w:pPr>
    </w:p>
    <w:tbl>
      <w:tblPr>
        <w:tblStyle w:val="TableGrid1019"/>
        <w:tblW w:w="3819" w:type="pct"/>
        <w:jc w:val="center"/>
        <w:tblLook w:val="04A0" w:firstRow="1" w:lastRow="0" w:firstColumn="1" w:lastColumn="0" w:noHBand="0" w:noVBand="1"/>
      </w:tblPr>
      <w:tblGrid>
        <w:gridCol w:w="1468"/>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r w:rsidRPr="009B317B">
              <w:rPr>
                <w:rFonts w:ascii="Arial" w:hAnsi="Arial" w:cs="Arial"/>
                <w:lang w:val="sr-Cyrl-RS"/>
              </w:rPr>
              <w:t>–количине</w:t>
            </w:r>
          </w:p>
        </w:tc>
      </w:tr>
      <w:tr w:rsidR="00F07A16" w:rsidRPr="009B317B" w:rsidTr="00F07A16">
        <w:trPr>
          <w:trHeight w:val="188"/>
          <w:jc w:val="center"/>
        </w:trPr>
        <w:tc>
          <w:tcPr>
            <w:tcW w:w="1052" w:type="pct"/>
            <w:vAlign w:val="center"/>
          </w:tcPr>
          <w:p w:rsidR="00F07A16" w:rsidRPr="009B317B" w:rsidRDefault="00F07A16" w:rsidP="00F07A16">
            <w:pPr>
              <w:spacing w:before="0"/>
              <w:rPr>
                <w:rFonts w:ascii="Arial" w:hAnsi="Arial" w:cs="Arial"/>
                <w:b/>
                <w:lang w:val="sr-Cyrl-RS"/>
              </w:rPr>
            </w:pPr>
            <w:r w:rsidRPr="009B317B">
              <w:rPr>
                <w:rFonts w:ascii="Arial" w:hAnsi="Arial" w:cs="Arial"/>
                <w:b/>
                <w:lang w:val="sr-Cyrl-RS"/>
              </w:rPr>
              <w:t>Заштитне рукавице отпорне на хемикалије и раствараче</w:t>
            </w:r>
          </w:p>
        </w:tc>
        <w:tc>
          <w:tcPr>
            <w:tcW w:w="809"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43</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275</w:t>
            </w:r>
          </w:p>
        </w:tc>
        <w:tc>
          <w:tcPr>
            <w:tcW w:w="830"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55</w:t>
            </w:r>
          </w:p>
        </w:tc>
        <w:tc>
          <w:tcPr>
            <w:tcW w:w="735"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373</w:t>
            </w:r>
          </w:p>
        </w:tc>
      </w:tr>
    </w:tbl>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rPr>
          <w:rFonts w:cs="Arial"/>
          <w:lang w:val="sr-Cyrl-RS"/>
        </w:rPr>
      </w:pPr>
      <w:r w:rsidRPr="009B317B">
        <w:rPr>
          <w:rFonts w:cs="Arial"/>
          <w:lang w:val="sr-Cyrl-RS"/>
        </w:rPr>
        <w:t>У складу са стандардима: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420:2010 – Заштитне рукавице, Општи захтеви и методе испитивања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374-1:2017 - Заштитне рукавице које штите од опасних хемикалија и микроорганизама - Део 1: Терминологија и захтеване перформансе за хемијске ризике</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388:2017 - Заштитне рукавице које штите од механичких ризика</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Заштитна рукавица је конструисана са пет прстију.</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Израђена је поступком мочења на памучној подлози.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Користити се у пару као лева и десна рукавица за заштиту при раду са киселинама, базама и органским растварачима.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Дужина рукавица је 30 – 35 cm, дебљина 1,4 mm.</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Материјал: Лице: PVC (Поливинил-хлорид), Постава: Памук 100% (неодвојива од лица рукавице)</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Величине и ознаке величина: У складу са захтевом стандарда SRPS EN 420:2010</w:t>
      </w:r>
    </w:p>
    <w:p w:rsidR="00F07A16" w:rsidRPr="009B317B" w:rsidRDefault="00F07A16" w:rsidP="00F07A16">
      <w:pPr>
        <w:ind w:right="-566"/>
        <w:rPr>
          <w:rFonts w:eastAsia="Arial Unicode MS" w:cs="Arial"/>
          <w:lang w:val="sr-Cyrl-RS"/>
        </w:rPr>
      </w:pPr>
      <w:r w:rsidRPr="009B317B">
        <w:rPr>
          <w:rFonts w:cs="Arial"/>
          <w:lang w:val="sr-Cyrl-RS"/>
        </w:rPr>
        <w:t>Означавање и обележавање</w:t>
      </w:r>
      <w:r w:rsidRPr="009B317B">
        <w:rPr>
          <w:rFonts w:eastAsia="Arial Unicode MS" w:cs="Arial"/>
          <w:lang w:val="sr-Cyrl-RS"/>
        </w:rPr>
        <w:t>:</w:t>
      </w:r>
    </w:p>
    <w:p w:rsidR="00F07A16" w:rsidRPr="009B317B" w:rsidRDefault="00F07A16" w:rsidP="00F07A16">
      <w:pPr>
        <w:numPr>
          <w:ilvl w:val="0"/>
          <w:numId w:val="33"/>
        </w:numPr>
        <w:suppressAutoHyphens/>
        <w:spacing w:before="0"/>
        <w:jc w:val="left"/>
        <w:rPr>
          <w:rFonts w:eastAsia="Arial Unicode MS" w:cs="Arial"/>
          <w:lang w:val="sr-Cyrl-RS"/>
        </w:rPr>
      </w:pPr>
      <w:r w:rsidRPr="009B317B">
        <w:rPr>
          <w:rFonts w:eastAsia="Arial Unicode MS" w:cs="Arial"/>
          <w:lang w:val="sr-Cyrl-RS"/>
        </w:rPr>
        <w:t>Означавање и обележавање се врши на производу, трајно.</w:t>
      </w:r>
    </w:p>
    <w:p w:rsidR="00F07A16" w:rsidRPr="009B317B" w:rsidRDefault="00F07A16" w:rsidP="00F07A16">
      <w:pPr>
        <w:numPr>
          <w:ilvl w:val="0"/>
          <w:numId w:val="33"/>
        </w:numPr>
        <w:suppressAutoHyphens/>
        <w:spacing w:before="0"/>
        <w:jc w:val="left"/>
        <w:rPr>
          <w:rFonts w:eastAsia="Arial Unicode MS" w:cs="Arial"/>
          <w:lang w:val="sr-Cyrl-RS"/>
        </w:rPr>
      </w:pPr>
      <w:r w:rsidRPr="009B317B">
        <w:rPr>
          <w:rFonts w:cs="Arial"/>
          <w:lang w:val="sr-Cyrl-RS"/>
        </w:rPr>
        <w:t>Све информације које даје произвођач треба да буду у</w:t>
      </w:r>
      <w:r w:rsidRPr="009B317B">
        <w:rPr>
          <w:rFonts w:eastAsia="Arial Unicode MS" w:cs="Arial"/>
          <w:lang w:val="sr-Cyrl-RS"/>
        </w:rPr>
        <w:t xml:space="preserve"> </w:t>
      </w:r>
      <w:r w:rsidRPr="009B317B">
        <w:rPr>
          <w:rFonts w:cs="Arial"/>
          <w:lang w:val="sr-Cyrl-RS"/>
        </w:rPr>
        <w:t>писаној форми у складу са захтевом Правилника о ЛЗО и референтним стандардом SRPS EN 420:2010.</w:t>
      </w:r>
    </w:p>
    <w:p w:rsidR="00F07A16" w:rsidRPr="009B317B" w:rsidRDefault="00F07A16" w:rsidP="00F07A16">
      <w:pPr>
        <w:numPr>
          <w:ilvl w:val="0"/>
          <w:numId w:val="33"/>
        </w:numPr>
        <w:suppressAutoHyphens/>
        <w:spacing w:before="0"/>
        <w:jc w:val="left"/>
        <w:rPr>
          <w:rFonts w:eastAsia="Arial Unicode MS" w:cs="Arial"/>
          <w:lang w:val="sr-Cyrl-RS"/>
        </w:rPr>
      </w:pPr>
      <w:r w:rsidRPr="009B317B">
        <w:rPr>
          <w:rFonts w:eastAsia="Arial Unicode MS" w:cs="Arial"/>
          <w:lang w:val="sr-Cyrl-RS"/>
        </w:rPr>
        <w:t>Дефинисани степен заштите обележен је пиктограмом:</w:t>
      </w:r>
    </w:p>
    <w:p w:rsidR="00F07A16" w:rsidRPr="009B317B" w:rsidRDefault="00F07A16" w:rsidP="00AD29B4">
      <w:pPr>
        <w:numPr>
          <w:ilvl w:val="0"/>
          <w:numId w:val="36"/>
        </w:numPr>
        <w:spacing w:before="0" w:line="276" w:lineRule="auto"/>
        <w:jc w:val="left"/>
        <w:rPr>
          <w:rFonts w:eastAsia="Calibri" w:cs="Arial"/>
          <w:lang w:val="sr-Cyrl-RS"/>
        </w:rPr>
      </w:pPr>
      <w:r w:rsidRPr="009B317B">
        <w:rPr>
          <w:rFonts w:eastAsia="Arial Unicode MS" w:cs="Arial"/>
          <w:lang w:val="sr-Cyrl-RS"/>
        </w:rPr>
        <w:t xml:space="preserve">Категорија и </w:t>
      </w:r>
      <w:r w:rsidRPr="009B317B">
        <w:rPr>
          <w:rFonts w:eastAsia="Calibri" w:cs="Arial"/>
          <w:lang w:val="sr-Cyrl-RS"/>
        </w:rPr>
        <w:t>опасност</w:t>
      </w:r>
      <w:r w:rsidRPr="009B317B">
        <w:rPr>
          <w:rFonts w:eastAsia="Arial Unicode MS" w:cs="Arial"/>
          <w:lang w:val="sr-Cyrl-RS"/>
        </w:rPr>
        <w:t xml:space="preserve"> </w:t>
      </w:r>
      <w:r w:rsidRPr="009B317B">
        <w:rPr>
          <w:rFonts w:eastAsia="Calibri" w:cs="Arial"/>
          <w:bCs/>
          <w:lang w:val="sr-Cyrl-RS"/>
        </w:rPr>
        <w:t>(опасност од хемикалија)</w:t>
      </w:r>
      <w:r w:rsidRPr="009B317B">
        <w:rPr>
          <w:rFonts w:eastAsia="Calibri" w:cs="Arial"/>
          <w:lang w:val="sr-Cyrl-RS"/>
        </w:rPr>
        <w:t xml:space="preserve"> </w:t>
      </w:r>
      <w:r w:rsidRPr="009B317B">
        <w:rPr>
          <w:rFonts w:eastAsia="Calibri" w:cs="Arial"/>
          <w:bCs/>
          <w:lang w:val="sr-Cyrl-RS"/>
        </w:rPr>
        <w:t>(SRPS EN 374-1:2017)</w:t>
      </w:r>
    </w:p>
    <w:p w:rsidR="00F07A16" w:rsidRPr="009B317B" w:rsidRDefault="00F07A16" w:rsidP="00AD29B4">
      <w:pPr>
        <w:numPr>
          <w:ilvl w:val="0"/>
          <w:numId w:val="36"/>
        </w:numPr>
        <w:spacing w:before="0" w:line="276" w:lineRule="auto"/>
        <w:jc w:val="left"/>
        <w:rPr>
          <w:rFonts w:eastAsia="Calibri" w:cs="Arial"/>
          <w:lang w:val="sr-Cyrl-RS"/>
        </w:rPr>
      </w:pPr>
      <w:r w:rsidRPr="009B317B">
        <w:rPr>
          <w:rFonts w:eastAsia="Arial Unicode MS" w:cs="Arial"/>
          <w:lang w:val="sr-Cyrl-RS"/>
        </w:rPr>
        <w:t xml:space="preserve">Категорија и опасност </w:t>
      </w:r>
      <w:r w:rsidRPr="009B317B">
        <w:rPr>
          <w:rFonts w:eastAsia="Calibri" w:cs="Arial"/>
          <w:bCs/>
          <w:lang w:val="sr-Cyrl-RS"/>
        </w:rPr>
        <w:t>(опасност од микроорганизама)</w:t>
      </w:r>
    </w:p>
    <w:p w:rsidR="00F07A16" w:rsidRPr="009B317B" w:rsidRDefault="00F07A16" w:rsidP="00F07A16">
      <w:pPr>
        <w:widowControl w:val="0"/>
        <w:autoSpaceDE w:val="0"/>
        <w:autoSpaceDN w:val="0"/>
        <w:adjustRightInd w:val="0"/>
        <w:spacing w:before="0"/>
        <w:rPr>
          <w:rFonts w:cs="Arial"/>
          <w:bCs/>
          <w:lang w:val="sr-Cyrl-RS"/>
        </w:rPr>
      </w:pPr>
      <w:r w:rsidRPr="009B317B">
        <w:rPr>
          <w:rFonts w:eastAsia="Arial Unicode MS" w:cs="Arial"/>
          <w:lang w:val="sr-Cyrl-RS"/>
        </w:rPr>
        <w:t xml:space="preserve">Категорија и опасност </w:t>
      </w:r>
      <w:r w:rsidRPr="009B317B">
        <w:rPr>
          <w:rFonts w:cs="Arial"/>
          <w:bCs/>
          <w:lang w:val="sr-Cyrl-RS"/>
        </w:rPr>
        <w:t>(заштита против механичких ризика), Ниво перформанси: мин. 4 1 1 1 (SRPS EN 388:2017)</w:t>
      </w:r>
    </w:p>
    <w:p w:rsidR="00F07A16" w:rsidRPr="009B317B" w:rsidRDefault="00F07A16" w:rsidP="00F07A16">
      <w:pPr>
        <w:widowControl w:val="0"/>
        <w:autoSpaceDE w:val="0"/>
        <w:autoSpaceDN w:val="0"/>
        <w:adjustRightInd w:val="0"/>
        <w:spacing w:before="0"/>
        <w:rPr>
          <w:rFonts w:cs="Arial"/>
          <w:bCs/>
          <w:lang w:val="sr-Cyrl-RS"/>
        </w:rPr>
      </w:pPr>
    </w:p>
    <w:p w:rsidR="00F07A16" w:rsidRPr="009B317B" w:rsidRDefault="00F07A16" w:rsidP="00F07A16">
      <w:pPr>
        <w:suppressAutoHyphens/>
        <w:spacing w:before="0"/>
        <w:jc w:val="left"/>
        <w:rPr>
          <w:rFonts w:cs="Arial"/>
          <w:b/>
          <w:bCs/>
          <w:lang w:val="sr-Cyrl-RS" w:eastAsia="ar-SA"/>
        </w:rPr>
      </w:pPr>
      <w:r w:rsidRPr="009B317B">
        <w:rPr>
          <w:rFonts w:cs="Arial"/>
          <w:color w:val="1F497D"/>
          <w:lang w:val="sr-Latn-CS"/>
        </w:rPr>
        <w:t xml:space="preserve">  </w:t>
      </w:r>
      <w:r w:rsidRPr="009B317B">
        <w:rPr>
          <w:rFonts w:cs="Arial"/>
          <w:b/>
          <w:bCs/>
          <w:lang w:val="sr-Cyrl-CS" w:eastAsia="ar-SA"/>
        </w:rPr>
        <w:t xml:space="preserve">Позиција </w:t>
      </w:r>
      <w:r w:rsidRPr="009B317B">
        <w:rPr>
          <w:rFonts w:cs="Arial"/>
          <w:b/>
          <w:bCs/>
          <w:lang w:val="sr-Latn-RS" w:eastAsia="ar-SA"/>
        </w:rPr>
        <w:t>22</w:t>
      </w:r>
      <w:r w:rsidRPr="009B317B">
        <w:rPr>
          <w:rFonts w:cs="Arial"/>
          <w:b/>
          <w:bCs/>
          <w:lang w:val="sr-Cyrl-CS" w:eastAsia="ar-SA"/>
        </w:rPr>
        <w:t xml:space="preserve"> –</w:t>
      </w:r>
      <w:r w:rsidRPr="009B317B">
        <w:rPr>
          <w:rFonts w:cs="Arial"/>
          <w:b/>
          <w:bCs/>
        </w:rPr>
        <w:t xml:space="preserve"> </w:t>
      </w:r>
      <w:r w:rsidRPr="009B317B">
        <w:rPr>
          <w:rFonts w:cs="Arial"/>
          <w:b/>
          <w:lang w:val="sr-Cyrl-RS"/>
        </w:rPr>
        <w:t>Заштитне рукавице - санитарне</w:t>
      </w:r>
    </w:p>
    <w:p w:rsidR="00F07A16" w:rsidRPr="009B317B" w:rsidRDefault="00F07A16" w:rsidP="00F07A16">
      <w:pPr>
        <w:suppressAutoHyphens/>
        <w:spacing w:before="0"/>
        <w:jc w:val="left"/>
        <w:rPr>
          <w:rFonts w:cs="Arial"/>
          <w:b/>
          <w:bCs/>
          <w:lang w:val="sr-Cyrl-CS" w:eastAsia="ar-SA"/>
        </w:rPr>
      </w:pPr>
    </w:p>
    <w:tbl>
      <w:tblPr>
        <w:tblStyle w:val="TableGrid1019"/>
        <w:tblW w:w="3819" w:type="pct"/>
        <w:jc w:val="center"/>
        <w:tblLook w:val="04A0" w:firstRow="1" w:lastRow="0" w:firstColumn="1" w:lastColumn="0" w:noHBand="0" w:noVBand="1"/>
      </w:tblPr>
      <w:tblGrid>
        <w:gridCol w:w="1429"/>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F07A16"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ТЕНТ– </w:t>
            </w:r>
            <w:r w:rsidR="00F07A16" w:rsidRPr="009B317B">
              <w:rPr>
                <w:rFonts w:ascii="Arial" w:hAnsi="Arial" w:cs="Arial"/>
                <w:lang w:val="sr-Cyrl-RS"/>
              </w:rPr>
              <w:t>количине</w:t>
            </w:r>
          </w:p>
        </w:tc>
        <w:tc>
          <w:tcPr>
            <w:tcW w:w="735"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52" w:type="pct"/>
            <w:vAlign w:val="center"/>
          </w:tcPr>
          <w:p w:rsidR="00F07A16" w:rsidRPr="009B317B" w:rsidRDefault="00F07A16" w:rsidP="00F07A16">
            <w:pPr>
              <w:spacing w:before="0"/>
              <w:rPr>
                <w:rFonts w:ascii="Arial" w:hAnsi="Arial" w:cs="Arial"/>
                <w:b/>
                <w:lang w:val="sr-Cyrl-RS"/>
              </w:rPr>
            </w:pPr>
            <w:r w:rsidRPr="009B317B">
              <w:rPr>
                <w:rFonts w:ascii="Arial" w:hAnsi="Arial" w:cs="Arial"/>
                <w:b/>
                <w:lang w:val="sr-Cyrl-RS"/>
              </w:rPr>
              <w:t>Заштитне рукавице - санитарне</w:t>
            </w:r>
          </w:p>
        </w:tc>
        <w:tc>
          <w:tcPr>
            <w:tcW w:w="809"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71</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0"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260</w:t>
            </w:r>
          </w:p>
        </w:tc>
        <w:tc>
          <w:tcPr>
            <w:tcW w:w="735"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331</w:t>
            </w:r>
          </w:p>
        </w:tc>
      </w:tr>
    </w:tbl>
    <w:p w:rsidR="00F07A16" w:rsidRPr="009B317B" w:rsidRDefault="00F07A16" w:rsidP="00F07A16">
      <w:pPr>
        <w:widowControl w:val="0"/>
        <w:autoSpaceDE w:val="0"/>
        <w:autoSpaceDN w:val="0"/>
        <w:adjustRightInd w:val="0"/>
        <w:spacing w:before="0"/>
        <w:rPr>
          <w:rFonts w:cs="Arial"/>
          <w:bCs/>
          <w:lang w:val="sr-Cyrl-RS"/>
        </w:rPr>
      </w:pPr>
    </w:p>
    <w:p w:rsidR="00F07A16" w:rsidRPr="009B317B" w:rsidRDefault="00F07A16" w:rsidP="00F07A16">
      <w:pPr>
        <w:rPr>
          <w:rFonts w:cs="Arial"/>
          <w:lang w:val="sr-Cyrl-RS"/>
        </w:rPr>
      </w:pPr>
      <w:r w:rsidRPr="009B317B">
        <w:rPr>
          <w:rFonts w:cs="Arial"/>
          <w:lang w:val="sr-Cyrl-RS"/>
        </w:rPr>
        <w:t>У складу са стандардима: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420:2010 – Заштитне рукавице, Општи захтеви и методе испитивања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374-1:2017 - Заштитне рукавице које штите од опасних хемикалија и микроорганизама - Део 1: Терминологија и захтеване перформансе за хемијске ризике</w:t>
      </w:r>
    </w:p>
    <w:p w:rsidR="00F07A16" w:rsidRPr="009B317B" w:rsidRDefault="00F07A16" w:rsidP="00F07A16">
      <w:pPr>
        <w:rPr>
          <w:rFonts w:cs="Arial"/>
          <w:lang w:val="sr-Cyrl-RS"/>
        </w:rPr>
      </w:pPr>
      <w:r w:rsidRPr="009B317B">
        <w:rPr>
          <w:rFonts w:cs="Arial"/>
          <w:lang w:val="sr-Cyrl-RS"/>
        </w:rPr>
        <w:lastRenderedPageBreak/>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Заштитна рукавица је конструисана са пет прстију.</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Користити се у пару као лева и десна рукавица за заштиту од дејства воде и нагризајућих материја слабих концентрација и заразних материја.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Материјал: Природна или синтетичка гума, без текстилне подлоге, дебљине 0,4-0,7 mm</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Величине и ознаке величина: У складу са захтевом стандарда SRPS EN 420:2010</w:t>
      </w:r>
    </w:p>
    <w:p w:rsidR="00F07A16" w:rsidRPr="009B317B" w:rsidRDefault="00F07A16" w:rsidP="00F07A16">
      <w:pPr>
        <w:ind w:right="-566"/>
        <w:rPr>
          <w:rFonts w:eastAsia="Arial Unicode MS" w:cs="Arial"/>
          <w:lang w:val="sr-Cyrl-RS"/>
        </w:rPr>
      </w:pPr>
      <w:r w:rsidRPr="009B317B">
        <w:rPr>
          <w:rFonts w:cs="Arial"/>
          <w:lang w:val="sr-Cyrl-RS"/>
        </w:rPr>
        <w:t>Означавање и обележавање</w:t>
      </w:r>
      <w:r w:rsidRPr="009B317B">
        <w:rPr>
          <w:rFonts w:eastAsia="Arial Unicode MS" w:cs="Arial"/>
          <w:lang w:val="sr-Cyrl-RS"/>
        </w:rPr>
        <w:t>:</w:t>
      </w:r>
    </w:p>
    <w:p w:rsidR="00F07A16" w:rsidRPr="009B317B" w:rsidRDefault="00F07A16" w:rsidP="00F07A16">
      <w:pPr>
        <w:numPr>
          <w:ilvl w:val="0"/>
          <w:numId w:val="33"/>
        </w:numPr>
        <w:suppressAutoHyphens/>
        <w:spacing w:before="0"/>
        <w:jc w:val="left"/>
        <w:rPr>
          <w:rFonts w:cs="Arial"/>
          <w:lang w:val="sr-Cyrl-RS"/>
        </w:rPr>
      </w:pPr>
      <w:r w:rsidRPr="009B317B">
        <w:rPr>
          <w:rFonts w:eastAsia="Arial Unicode MS" w:cs="Arial"/>
          <w:lang w:val="sr-Cyrl-RS"/>
        </w:rPr>
        <w:t>Означавање и обележавање се врши на производу, трајно.</w:t>
      </w:r>
    </w:p>
    <w:p w:rsidR="00F07A16" w:rsidRPr="009B317B" w:rsidRDefault="00F07A16" w:rsidP="00F07A16">
      <w:pPr>
        <w:numPr>
          <w:ilvl w:val="0"/>
          <w:numId w:val="33"/>
        </w:numPr>
        <w:suppressAutoHyphens/>
        <w:spacing w:before="0"/>
        <w:jc w:val="left"/>
        <w:rPr>
          <w:rFonts w:cs="Arial"/>
          <w:lang w:val="sr-Cyrl-RS"/>
        </w:rPr>
      </w:pPr>
      <w:r w:rsidRPr="009B317B">
        <w:rPr>
          <w:rFonts w:eastAsia="Arial Unicode MS" w:cs="Arial"/>
          <w:lang w:val="sr-Cyrl-RS"/>
        </w:rPr>
        <w:t>Дефинисани степен заштите обележен је пиктограмом:</w:t>
      </w:r>
    </w:p>
    <w:p w:rsidR="00F07A16" w:rsidRPr="009B317B" w:rsidRDefault="00F07A16" w:rsidP="00AD29B4">
      <w:pPr>
        <w:numPr>
          <w:ilvl w:val="0"/>
          <w:numId w:val="37"/>
        </w:numPr>
        <w:spacing w:before="0" w:line="276" w:lineRule="auto"/>
        <w:jc w:val="left"/>
        <w:rPr>
          <w:rFonts w:eastAsia="Calibri" w:cs="Arial"/>
          <w:lang w:val="sr-Cyrl-RS"/>
        </w:rPr>
      </w:pPr>
      <w:r w:rsidRPr="009B317B">
        <w:rPr>
          <w:rFonts w:eastAsia="Arial Unicode MS" w:cs="Arial"/>
          <w:lang w:val="sr-Cyrl-RS"/>
        </w:rPr>
        <w:t xml:space="preserve">Категорија и </w:t>
      </w:r>
      <w:r w:rsidRPr="009B317B">
        <w:rPr>
          <w:rFonts w:eastAsia="Calibri" w:cs="Arial"/>
          <w:bCs/>
          <w:lang w:val="sr-Cyrl-RS"/>
        </w:rPr>
        <w:t>опасност</w:t>
      </w:r>
      <w:r w:rsidRPr="009B317B">
        <w:rPr>
          <w:rFonts w:eastAsia="Arial Unicode MS" w:cs="Arial"/>
          <w:lang w:val="sr-Cyrl-RS"/>
        </w:rPr>
        <w:t xml:space="preserve"> </w:t>
      </w:r>
      <w:r w:rsidRPr="009B317B">
        <w:rPr>
          <w:rFonts w:eastAsia="Calibri" w:cs="Arial"/>
          <w:bCs/>
          <w:lang w:val="sr-Cyrl-RS"/>
        </w:rPr>
        <w:t>(опасност од хемикалија)</w:t>
      </w:r>
      <w:r w:rsidRPr="009B317B">
        <w:rPr>
          <w:rFonts w:eastAsia="Calibri" w:cs="Arial"/>
          <w:lang w:val="sr-Cyrl-RS"/>
        </w:rPr>
        <w:t xml:space="preserve"> </w:t>
      </w:r>
      <w:r w:rsidRPr="009B317B">
        <w:rPr>
          <w:rFonts w:eastAsia="Calibri" w:cs="Arial"/>
          <w:bCs/>
          <w:lang w:val="sr-Cyrl-RS"/>
        </w:rPr>
        <w:t>(SRPS EN 374-1:2007)</w:t>
      </w:r>
    </w:p>
    <w:p w:rsidR="00F07A16" w:rsidRPr="009B317B" w:rsidRDefault="00F07A16" w:rsidP="00F07A16">
      <w:pPr>
        <w:widowControl w:val="0"/>
        <w:autoSpaceDE w:val="0"/>
        <w:autoSpaceDN w:val="0"/>
        <w:adjustRightInd w:val="0"/>
        <w:spacing w:before="0"/>
        <w:rPr>
          <w:rFonts w:cs="Arial"/>
          <w:bCs/>
          <w:lang w:val="sr-Cyrl-RS"/>
        </w:rPr>
      </w:pPr>
      <w:r w:rsidRPr="009B317B">
        <w:rPr>
          <w:rFonts w:eastAsia="Arial Unicode MS" w:cs="Arial"/>
          <w:lang w:val="sr-Cyrl-RS"/>
        </w:rPr>
        <w:t xml:space="preserve">Категорија и опасност </w:t>
      </w:r>
      <w:r w:rsidRPr="009B317B">
        <w:rPr>
          <w:rFonts w:cs="Arial"/>
          <w:bCs/>
          <w:lang w:val="sr-Cyrl-RS"/>
        </w:rPr>
        <w:t>(опасност од микроорганизама)</w:t>
      </w:r>
      <w:r w:rsidRPr="009B317B">
        <w:rPr>
          <w:rFonts w:cs="Arial"/>
          <w:lang w:val="sr-Cyrl-RS"/>
        </w:rPr>
        <w:t>.</w:t>
      </w:r>
    </w:p>
    <w:p w:rsidR="00F07A16" w:rsidRPr="009B317B" w:rsidRDefault="00F07A16" w:rsidP="00F07A16">
      <w:pPr>
        <w:widowControl w:val="0"/>
        <w:autoSpaceDE w:val="0"/>
        <w:autoSpaceDN w:val="0"/>
        <w:adjustRightInd w:val="0"/>
        <w:spacing w:before="0"/>
        <w:rPr>
          <w:rFonts w:cs="Arial"/>
          <w:bCs/>
          <w:lang w:val="sr-Cyrl-RS"/>
        </w:rPr>
      </w:pPr>
    </w:p>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suppressAutoHyphens/>
        <w:spacing w:before="0"/>
        <w:jc w:val="left"/>
        <w:rPr>
          <w:rFonts w:cs="Arial"/>
          <w:b/>
          <w:bCs/>
          <w:lang w:val="sr-Cyrl-RS"/>
        </w:rPr>
      </w:pPr>
      <w:r w:rsidRPr="009B317B">
        <w:rPr>
          <w:rFonts w:cs="Arial"/>
          <w:color w:val="1F497D"/>
          <w:lang w:val="sr-Latn-CS"/>
        </w:rPr>
        <w:t xml:space="preserve">  </w:t>
      </w:r>
      <w:r w:rsidRPr="009B317B">
        <w:rPr>
          <w:rFonts w:cs="Arial"/>
          <w:b/>
          <w:bCs/>
          <w:lang w:val="sr-Cyrl-CS" w:eastAsia="ar-SA"/>
        </w:rPr>
        <w:t xml:space="preserve">Позиција </w:t>
      </w:r>
      <w:r w:rsidRPr="009B317B">
        <w:rPr>
          <w:rFonts w:cs="Arial"/>
          <w:b/>
          <w:bCs/>
          <w:lang w:val="sr-Latn-RS" w:eastAsia="ar-SA"/>
        </w:rPr>
        <w:t>23</w:t>
      </w:r>
      <w:r w:rsidRPr="009B317B">
        <w:rPr>
          <w:rFonts w:cs="Arial"/>
          <w:b/>
          <w:bCs/>
          <w:lang w:val="sr-Cyrl-CS" w:eastAsia="ar-SA"/>
        </w:rPr>
        <w:t xml:space="preserve"> –</w:t>
      </w:r>
      <w:r w:rsidRPr="009B317B">
        <w:rPr>
          <w:rFonts w:cs="Arial"/>
          <w:b/>
          <w:bCs/>
        </w:rPr>
        <w:t xml:space="preserve"> Заштитне рукавице – отпорне на просецање</w:t>
      </w:r>
      <w:r w:rsidRPr="009B317B">
        <w:rPr>
          <w:rFonts w:cs="Arial"/>
          <w:b/>
          <w:bCs/>
          <w:lang w:val="sr-Cyrl-RS"/>
        </w:rPr>
        <w:t xml:space="preserve"> Тип 1</w:t>
      </w:r>
    </w:p>
    <w:p w:rsidR="00F07A16" w:rsidRPr="009B317B" w:rsidRDefault="00F07A16" w:rsidP="00F07A16">
      <w:pPr>
        <w:suppressAutoHyphens/>
        <w:spacing w:before="0"/>
        <w:jc w:val="left"/>
        <w:rPr>
          <w:rFonts w:cs="Arial"/>
          <w:b/>
          <w:bCs/>
          <w:lang w:val="sr-Cyrl-CS" w:eastAsia="ar-SA"/>
        </w:rPr>
      </w:pPr>
    </w:p>
    <w:tbl>
      <w:tblPr>
        <w:tblStyle w:val="TableGrid1019"/>
        <w:tblW w:w="3819" w:type="pct"/>
        <w:jc w:val="center"/>
        <w:tblLook w:val="04A0" w:firstRow="1" w:lastRow="0" w:firstColumn="1" w:lastColumn="0" w:noHBand="0" w:noVBand="1"/>
      </w:tblPr>
      <w:tblGrid>
        <w:gridCol w:w="1442"/>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52" w:type="pct"/>
            <w:vAlign w:val="center"/>
          </w:tcPr>
          <w:p w:rsidR="00F07A16" w:rsidRPr="009B317B" w:rsidRDefault="00F07A16" w:rsidP="00F07A16">
            <w:pPr>
              <w:spacing w:before="0"/>
              <w:rPr>
                <w:rFonts w:ascii="Arial" w:hAnsi="Arial" w:cs="Arial"/>
                <w:b/>
                <w:lang w:val="sr-Cyrl-RS"/>
              </w:rPr>
            </w:pPr>
            <w:r w:rsidRPr="009B317B">
              <w:rPr>
                <w:rFonts w:ascii="Arial" w:hAnsi="Arial" w:cs="Arial"/>
                <w:b/>
                <w:bCs/>
              </w:rPr>
              <w:t>Заштитне рукавице – отпорне на просецање</w:t>
            </w:r>
            <w:r w:rsidRPr="009B317B">
              <w:rPr>
                <w:rFonts w:ascii="Arial" w:hAnsi="Arial" w:cs="Arial"/>
                <w:b/>
                <w:bCs/>
                <w:lang w:val="sr-Cyrl-RS"/>
              </w:rPr>
              <w:t xml:space="preserve"> Тип 1</w:t>
            </w:r>
          </w:p>
        </w:tc>
        <w:tc>
          <w:tcPr>
            <w:tcW w:w="809"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9</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0"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5"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9</w:t>
            </w:r>
          </w:p>
        </w:tc>
      </w:tr>
    </w:tbl>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rPr>
          <w:rFonts w:cs="Arial"/>
          <w:lang w:val="sr-Cyrl-RS"/>
        </w:rPr>
      </w:pPr>
      <w:r w:rsidRPr="009B317B">
        <w:rPr>
          <w:rFonts w:cs="Arial"/>
          <w:lang w:val="sr-Cyrl-RS"/>
        </w:rPr>
        <w:t>У складу са стандардима: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ЕN 420:2010 - Заштитне рукавице, Општи захтеви и методе испитивања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ЕN 388:2017 - Заштитне рукавице које штите од механичких ризика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ЕN 381-7:2008 – Заштитна одећа за кориснике ручних моторних тестера са ланцем – Део 7: Захтеви за заштитне рукавице које штите од тестере са ланцем.</w:t>
      </w:r>
    </w:p>
    <w:p w:rsidR="00F07A16" w:rsidRPr="009B317B" w:rsidRDefault="00F07A16" w:rsidP="00F07A16">
      <w:pPr>
        <w:rPr>
          <w:rFonts w:cs="Arial"/>
          <w:lang w:val="sr-Cyrl-RS" w:eastAsia="ar-SA"/>
        </w:rPr>
      </w:pPr>
      <w:r w:rsidRPr="009B317B">
        <w:rPr>
          <w:rFonts w:cs="Arial"/>
          <w:lang w:val="sr-Cyrl-RS" w:eastAsia="ar-SA"/>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Материјал: Рукавице су од коже 60%, полиестера 25%, полиетилен 10% и еластина 5%, са специјалним заштитним ојачањем за блокаду моторне тестере само у левој рукавици и плетене манжетне.</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Рукавице су класе 0</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Отпорност на хабање – 3</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Отпорност на сечење – 1</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Отпорност на цепање – 2</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Отпорност на бушење –3</w:t>
      </w:r>
    </w:p>
    <w:p w:rsidR="00F07A16" w:rsidRPr="009B317B" w:rsidRDefault="00F07A16" w:rsidP="00F07A16">
      <w:pPr>
        <w:ind w:right="-566"/>
        <w:rPr>
          <w:rFonts w:eastAsia="Arial Unicode MS" w:cs="Arial"/>
          <w:lang w:val="sr-Cyrl-RS"/>
        </w:rPr>
      </w:pPr>
      <w:r w:rsidRPr="009B317B">
        <w:rPr>
          <w:rFonts w:cs="Arial"/>
          <w:lang w:val="sr-Cyrl-RS"/>
        </w:rPr>
        <w:t>Означавање и обележавање</w:t>
      </w:r>
      <w:r w:rsidRPr="009B317B">
        <w:rPr>
          <w:rFonts w:eastAsia="Arial Unicode MS" w:cs="Arial"/>
          <w:lang w:val="sr-Cyrl-RS"/>
        </w:rPr>
        <w:t>:</w:t>
      </w:r>
    </w:p>
    <w:p w:rsidR="00F07A16" w:rsidRPr="009B317B" w:rsidRDefault="00F07A16" w:rsidP="00F07A16">
      <w:pPr>
        <w:numPr>
          <w:ilvl w:val="0"/>
          <w:numId w:val="33"/>
        </w:numPr>
        <w:suppressAutoHyphens/>
        <w:spacing w:before="0"/>
        <w:jc w:val="left"/>
        <w:rPr>
          <w:rFonts w:eastAsia="Arial Unicode MS" w:cs="Arial"/>
          <w:lang w:val="sr-Cyrl-RS"/>
        </w:rPr>
      </w:pPr>
      <w:r w:rsidRPr="009B317B">
        <w:rPr>
          <w:rFonts w:eastAsia="Arial Unicode MS" w:cs="Arial"/>
          <w:lang w:val="sr-Cyrl-RS"/>
        </w:rPr>
        <w:t>Означавање и обележавање се врши на производу, трајно.</w:t>
      </w:r>
    </w:p>
    <w:p w:rsidR="00F07A16" w:rsidRPr="009B317B" w:rsidRDefault="00F07A16" w:rsidP="00F07A16">
      <w:pPr>
        <w:widowControl w:val="0"/>
        <w:autoSpaceDE w:val="0"/>
        <w:autoSpaceDN w:val="0"/>
        <w:adjustRightInd w:val="0"/>
        <w:spacing w:before="0"/>
        <w:rPr>
          <w:rFonts w:cs="Arial"/>
          <w:color w:val="1F497D"/>
          <w:lang w:val="sr-Latn-CS"/>
        </w:rPr>
      </w:pPr>
      <w:r w:rsidRPr="009B317B">
        <w:rPr>
          <w:rFonts w:cs="Arial"/>
          <w:lang w:val="sr-Cyrl-RS"/>
        </w:rPr>
        <w:t>Све информације које даје произвођач треба да буду у</w:t>
      </w:r>
      <w:r w:rsidRPr="009B317B">
        <w:rPr>
          <w:rFonts w:eastAsia="Arial Unicode MS" w:cs="Arial"/>
          <w:lang w:val="sr-Cyrl-RS"/>
        </w:rPr>
        <w:t xml:space="preserve"> </w:t>
      </w:r>
      <w:r w:rsidRPr="009B317B">
        <w:rPr>
          <w:rFonts w:cs="Arial"/>
          <w:lang w:val="sr-Cyrl-RS"/>
        </w:rPr>
        <w:t>писаној форми у складу са захтевом Правилника о ЛЗО и референтним стандардом SRPS EN 388:2017</w:t>
      </w:r>
    </w:p>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suppressAutoHyphens/>
        <w:spacing w:before="0"/>
        <w:jc w:val="left"/>
        <w:rPr>
          <w:rFonts w:cs="Arial"/>
          <w:b/>
          <w:bCs/>
          <w:lang w:val="sr-Cyrl-RS"/>
        </w:rPr>
      </w:pPr>
      <w:r w:rsidRPr="009B317B">
        <w:rPr>
          <w:rFonts w:cs="Arial"/>
          <w:b/>
          <w:bCs/>
          <w:lang w:val="sr-Cyrl-CS" w:eastAsia="ar-SA"/>
        </w:rPr>
        <w:t xml:space="preserve">Позиција </w:t>
      </w:r>
      <w:r w:rsidRPr="009B317B">
        <w:rPr>
          <w:rFonts w:cs="Arial"/>
          <w:b/>
          <w:bCs/>
          <w:lang w:val="sr-Latn-RS" w:eastAsia="ar-SA"/>
        </w:rPr>
        <w:t>24</w:t>
      </w:r>
      <w:r w:rsidRPr="009B317B">
        <w:rPr>
          <w:rFonts w:cs="Arial"/>
          <w:b/>
          <w:bCs/>
          <w:lang w:val="sr-Cyrl-CS" w:eastAsia="ar-SA"/>
        </w:rPr>
        <w:t xml:space="preserve"> –</w:t>
      </w:r>
      <w:r w:rsidRPr="009B317B">
        <w:rPr>
          <w:rFonts w:cs="Arial"/>
          <w:b/>
          <w:bCs/>
        </w:rPr>
        <w:t xml:space="preserve"> </w:t>
      </w:r>
      <w:r w:rsidRPr="009B317B">
        <w:rPr>
          <w:rFonts w:cs="Arial"/>
          <w:b/>
          <w:lang w:val="sr-Cyrl-RS"/>
        </w:rPr>
        <w:t>Заштитне рукавице – топло отпорне</w:t>
      </w:r>
    </w:p>
    <w:p w:rsidR="00F07A16" w:rsidRPr="009B317B" w:rsidRDefault="00F07A16" w:rsidP="00F07A16">
      <w:pPr>
        <w:suppressAutoHyphens/>
        <w:spacing w:before="0"/>
        <w:jc w:val="left"/>
        <w:rPr>
          <w:rFonts w:cs="Arial"/>
          <w:b/>
          <w:bCs/>
          <w:lang w:val="sr-Cyrl-CS" w:eastAsia="ar-SA"/>
        </w:rPr>
      </w:pPr>
    </w:p>
    <w:tbl>
      <w:tblPr>
        <w:tblStyle w:val="TableGrid1019"/>
        <w:tblW w:w="3819" w:type="pct"/>
        <w:jc w:val="center"/>
        <w:tblLook w:val="04A0" w:firstRow="1" w:lastRow="0" w:firstColumn="1" w:lastColumn="0" w:noHBand="0" w:noVBand="1"/>
      </w:tblPr>
      <w:tblGrid>
        <w:gridCol w:w="1429"/>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Управа ЈП ЕПС – </w:t>
            </w:r>
            <w:r w:rsidR="00F07A16" w:rsidRPr="009B317B">
              <w:rPr>
                <w:rFonts w:ascii="Arial" w:hAnsi="Arial" w:cs="Arial"/>
                <w:lang w:val="sr-Cyrl-RS"/>
              </w:rPr>
              <w:t>количине</w:t>
            </w:r>
          </w:p>
        </w:tc>
        <w:tc>
          <w:tcPr>
            <w:tcW w:w="83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52" w:type="pct"/>
            <w:vAlign w:val="center"/>
          </w:tcPr>
          <w:p w:rsidR="00F07A16" w:rsidRPr="009B317B" w:rsidRDefault="00F07A16" w:rsidP="00F07A16">
            <w:pPr>
              <w:spacing w:before="0"/>
              <w:rPr>
                <w:rFonts w:ascii="Arial" w:hAnsi="Arial" w:cs="Arial"/>
                <w:b/>
                <w:lang w:val="sr-Cyrl-RS"/>
              </w:rPr>
            </w:pPr>
            <w:r w:rsidRPr="009B317B">
              <w:rPr>
                <w:rFonts w:ascii="Arial" w:hAnsi="Arial" w:cs="Arial"/>
                <w:b/>
                <w:lang w:val="sr-Cyrl-RS"/>
              </w:rPr>
              <w:t xml:space="preserve">Заштитне рукавице – </w:t>
            </w:r>
            <w:r w:rsidRPr="009B317B">
              <w:rPr>
                <w:rFonts w:ascii="Arial" w:hAnsi="Arial" w:cs="Arial"/>
                <w:b/>
                <w:lang w:val="sr-Cyrl-RS"/>
              </w:rPr>
              <w:lastRenderedPageBreak/>
              <w:t>топло отпорне</w:t>
            </w:r>
          </w:p>
        </w:tc>
        <w:tc>
          <w:tcPr>
            <w:tcW w:w="809"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lastRenderedPageBreak/>
              <w:t>7</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60</w:t>
            </w:r>
          </w:p>
        </w:tc>
        <w:tc>
          <w:tcPr>
            <w:tcW w:w="830"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25</w:t>
            </w:r>
          </w:p>
        </w:tc>
        <w:tc>
          <w:tcPr>
            <w:tcW w:w="735"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92</w:t>
            </w:r>
          </w:p>
        </w:tc>
      </w:tr>
    </w:tbl>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rPr>
          <w:rFonts w:cs="Arial"/>
          <w:lang w:val="sr-Cyrl-RS"/>
        </w:rPr>
      </w:pPr>
      <w:r w:rsidRPr="009B317B">
        <w:rPr>
          <w:rFonts w:cs="Arial"/>
          <w:lang w:val="sr-Cyrl-RS"/>
        </w:rPr>
        <w:t>У складу са стандардима: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388:2017 - Заштитне рукавице које штите од механичких ризика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407:2007 – Заштитне рукавице против опасности од топлоте (топлоте и/или ватре)</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Рукавице су плетене изједна, без шава, са пет прстију за руковање са топлим предметима до 350°C.</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Материјал: Кевлар влакно или еквивалент</w:t>
      </w:r>
    </w:p>
    <w:p w:rsidR="004F5D79" w:rsidRPr="009B317B" w:rsidRDefault="004F5D79" w:rsidP="00F07A16">
      <w:pPr>
        <w:numPr>
          <w:ilvl w:val="0"/>
          <w:numId w:val="33"/>
        </w:numPr>
        <w:suppressAutoHyphens/>
        <w:spacing w:before="0"/>
        <w:jc w:val="left"/>
        <w:rPr>
          <w:rFonts w:cs="Arial"/>
          <w:lang w:val="sr-Cyrl-RS"/>
        </w:rPr>
      </w:pPr>
      <w:r w:rsidRPr="009B317B">
        <w:rPr>
          <w:rFonts w:cs="Arial"/>
          <w:lang w:val="sr-Cyrl-RS"/>
        </w:rPr>
        <w:t>Дужина: минимално 30 cm</w:t>
      </w:r>
    </w:p>
    <w:p w:rsidR="00F07A16" w:rsidRPr="009B317B" w:rsidRDefault="00F07A16" w:rsidP="00F07A16">
      <w:pPr>
        <w:ind w:right="-566"/>
        <w:rPr>
          <w:rFonts w:eastAsia="Arial Unicode MS" w:cs="Arial"/>
          <w:lang w:val="sr-Cyrl-RS"/>
        </w:rPr>
      </w:pPr>
      <w:r w:rsidRPr="009B317B">
        <w:rPr>
          <w:rFonts w:cs="Arial"/>
          <w:lang w:val="sr-Cyrl-RS"/>
        </w:rPr>
        <w:t>Означавање и обележавање</w:t>
      </w:r>
      <w:r w:rsidRPr="009B317B">
        <w:rPr>
          <w:rFonts w:eastAsia="Arial Unicode MS" w:cs="Arial"/>
          <w:lang w:val="sr-Cyrl-RS"/>
        </w:rPr>
        <w:t>:</w:t>
      </w:r>
    </w:p>
    <w:p w:rsidR="00F07A16" w:rsidRPr="009B317B" w:rsidRDefault="00F07A16" w:rsidP="00F07A16">
      <w:pPr>
        <w:numPr>
          <w:ilvl w:val="0"/>
          <w:numId w:val="33"/>
        </w:numPr>
        <w:suppressAutoHyphens/>
        <w:spacing w:before="0"/>
        <w:jc w:val="left"/>
        <w:rPr>
          <w:rFonts w:eastAsia="Arial Unicode MS" w:cs="Arial"/>
          <w:lang w:val="sr-Cyrl-RS"/>
        </w:rPr>
      </w:pPr>
      <w:r w:rsidRPr="009B317B">
        <w:rPr>
          <w:rFonts w:eastAsia="Arial Unicode MS" w:cs="Arial"/>
          <w:lang w:val="sr-Cyrl-RS"/>
        </w:rPr>
        <w:t>Означавање и обележавање се врши на производу, трајно.</w:t>
      </w:r>
    </w:p>
    <w:p w:rsidR="00F07A16" w:rsidRPr="009B317B" w:rsidRDefault="00F07A16" w:rsidP="00F07A16">
      <w:pPr>
        <w:numPr>
          <w:ilvl w:val="0"/>
          <w:numId w:val="33"/>
        </w:numPr>
        <w:suppressAutoHyphens/>
        <w:spacing w:before="0"/>
        <w:jc w:val="left"/>
        <w:rPr>
          <w:rFonts w:cs="Arial"/>
          <w:lang w:val="sr-Cyrl-RS"/>
        </w:rPr>
      </w:pPr>
      <w:r w:rsidRPr="009B317B">
        <w:rPr>
          <w:rFonts w:eastAsia="Arial Unicode MS" w:cs="Arial"/>
          <w:lang w:val="sr-Cyrl-RS"/>
        </w:rPr>
        <w:t xml:space="preserve">Дефинисани степен </w:t>
      </w:r>
      <w:r w:rsidR="004F5D79" w:rsidRPr="009B317B">
        <w:rPr>
          <w:rFonts w:eastAsia="Arial Unicode MS" w:cs="Arial"/>
          <w:lang w:val="sr-Cyrl-RS"/>
        </w:rPr>
        <w:t>заштите обележен је пиктограмом</w:t>
      </w:r>
    </w:p>
    <w:p w:rsidR="00F07A16" w:rsidRPr="009B317B" w:rsidRDefault="00F07A16" w:rsidP="00AD29B4">
      <w:pPr>
        <w:numPr>
          <w:ilvl w:val="0"/>
          <w:numId w:val="38"/>
        </w:numPr>
        <w:spacing w:before="0" w:line="276" w:lineRule="auto"/>
        <w:jc w:val="left"/>
        <w:rPr>
          <w:rFonts w:eastAsia="Calibri" w:cs="Arial"/>
          <w:lang w:val="sr-Cyrl-RS"/>
        </w:rPr>
      </w:pPr>
      <w:r w:rsidRPr="009B317B">
        <w:rPr>
          <w:rFonts w:eastAsia="Calibri" w:cs="Arial"/>
          <w:bCs/>
          <w:lang w:val="sr-Cyrl-RS"/>
        </w:rPr>
        <w:t>Категорија</w:t>
      </w:r>
      <w:r w:rsidRPr="009B317B">
        <w:rPr>
          <w:rFonts w:eastAsia="Arial Unicode MS" w:cs="Arial"/>
          <w:lang w:val="sr-Cyrl-RS"/>
        </w:rPr>
        <w:t xml:space="preserve"> и опасност </w:t>
      </w:r>
      <w:r w:rsidRPr="009B317B">
        <w:rPr>
          <w:rFonts w:eastAsia="Calibri" w:cs="Arial"/>
          <w:bCs/>
          <w:lang w:val="sr-Cyrl-RS"/>
        </w:rPr>
        <w:t>(заштита против механичких ризика)</w:t>
      </w:r>
    </w:p>
    <w:p w:rsidR="00F07A16" w:rsidRPr="009B317B" w:rsidRDefault="00F07A16" w:rsidP="00AD29B4">
      <w:pPr>
        <w:numPr>
          <w:ilvl w:val="0"/>
          <w:numId w:val="38"/>
        </w:numPr>
        <w:spacing w:before="0" w:line="276" w:lineRule="auto"/>
        <w:jc w:val="left"/>
        <w:rPr>
          <w:rFonts w:eastAsia="Calibri" w:cs="Arial"/>
          <w:lang w:val="sr-Cyrl-RS"/>
        </w:rPr>
      </w:pPr>
      <w:r w:rsidRPr="009B317B">
        <w:rPr>
          <w:rFonts w:eastAsia="Calibri" w:cs="Arial"/>
          <w:bCs/>
          <w:lang w:val="sr-Cyrl-RS"/>
        </w:rPr>
        <w:t>Ниво перформанси: мин. 4 3 4 4 (SRPS EN 388:2017)</w:t>
      </w:r>
    </w:p>
    <w:p w:rsidR="00F07A16" w:rsidRPr="009B317B" w:rsidRDefault="00F07A16" w:rsidP="00F07A16">
      <w:pPr>
        <w:widowControl w:val="0"/>
        <w:autoSpaceDE w:val="0"/>
        <w:autoSpaceDN w:val="0"/>
        <w:adjustRightInd w:val="0"/>
        <w:spacing w:before="0"/>
        <w:rPr>
          <w:rFonts w:cs="Arial"/>
          <w:color w:val="1F497D"/>
          <w:lang w:val="sr-Latn-CS"/>
        </w:rPr>
      </w:pPr>
      <w:r w:rsidRPr="009B317B">
        <w:rPr>
          <w:rFonts w:eastAsia="Arial Unicode MS" w:cs="Arial"/>
          <w:lang w:val="sr-Cyrl-RS"/>
        </w:rPr>
        <w:t>Категорија и опасност: Топлота и пламен (од искри, растопљеног метала, ултраљубичастог и топлотног зрачења),</w:t>
      </w:r>
      <w:r w:rsidRPr="009B317B">
        <w:rPr>
          <w:rFonts w:cs="Arial"/>
          <w:bCs/>
          <w:lang w:val="sr-Cyrl-RS"/>
        </w:rPr>
        <w:t xml:space="preserve"> Ниво перформанси : мин. 4 2 4 4 X 4 (SRPS EN 407:2007)</w:t>
      </w:r>
    </w:p>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suppressAutoHyphens/>
        <w:spacing w:before="0"/>
        <w:jc w:val="left"/>
        <w:rPr>
          <w:rFonts w:cs="Arial"/>
          <w:b/>
          <w:bCs/>
          <w:lang w:val="sr-Cyrl-RS"/>
        </w:rPr>
      </w:pPr>
      <w:r w:rsidRPr="009B317B">
        <w:rPr>
          <w:rFonts w:cs="Arial"/>
          <w:b/>
          <w:bCs/>
          <w:lang w:val="sr-Cyrl-CS" w:eastAsia="ar-SA"/>
        </w:rPr>
        <w:t xml:space="preserve">Позиција </w:t>
      </w:r>
      <w:r w:rsidRPr="009B317B">
        <w:rPr>
          <w:rFonts w:cs="Arial"/>
          <w:b/>
          <w:bCs/>
          <w:lang w:val="sr-Latn-RS" w:eastAsia="ar-SA"/>
        </w:rPr>
        <w:t>25</w:t>
      </w:r>
      <w:r w:rsidRPr="009B317B">
        <w:rPr>
          <w:rFonts w:cs="Arial"/>
          <w:b/>
          <w:bCs/>
          <w:lang w:val="sr-Cyrl-CS" w:eastAsia="ar-SA"/>
        </w:rPr>
        <w:t xml:space="preserve"> –</w:t>
      </w:r>
      <w:r w:rsidRPr="009B317B">
        <w:rPr>
          <w:rFonts w:cs="Arial"/>
          <w:b/>
          <w:bCs/>
        </w:rPr>
        <w:t xml:space="preserve"> </w:t>
      </w:r>
      <w:r w:rsidRPr="009B317B">
        <w:rPr>
          <w:rFonts w:cs="Arial"/>
          <w:b/>
          <w:lang w:val="sr-Cyrl-RS"/>
        </w:rPr>
        <w:t>Зимске рукавице</w:t>
      </w:r>
      <w:r w:rsidR="00B52E76" w:rsidRPr="009B317B">
        <w:rPr>
          <w:rFonts w:cs="Arial"/>
          <w:b/>
        </w:rPr>
        <w:t xml:space="preserve"> </w:t>
      </w:r>
      <w:r w:rsidR="00B52E76" w:rsidRPr="009B317B">
        <w:rPr>
          <w:rFonts w:cs="Arial"/>
          <w:b/>
          <w:lang w:val="sr-Cyrl-RS"/>
        </w:rPr>
        <w:t>ТИП 1.</w:t>
      </w:r>
    </w:p>
    <w:p w:rsidR="00F07A16" w:rsidRPr="009B317B" w:rsidRDefault="00F07A16" w:rsidP="00F07A16">
      <w:pPr>
        <w:suppressAutoHyphens/>
        <w:spacing w:before="0"/>
        <w:jc w:val="left"/>
        <w:rPr>
          <w:rFonts w:cs="Arial"/>
          <w:b/>
          <w:bCs/>
          <w:lang w:val="sr-Cyrl-CS" w:eastAsia="ar-SA"/>
        </w:rPr>
      </w:pPr>
    </w:p>
    <w:tbl>
      <w:tblPr>
        <w:tblStyle w:val="TableGrid1019"/>
        <w:tblW w:w="3819" w:type="pct"/>
        <w:jc w:val="center"/>
        <w:tblLook w:val="04A0" w:firstRow="1" w:lastRow="0" w:firstColumn="1" w:lastColumn="0" w:noHBand="0" w:noVBand="1"/>
      </w:tblPr>
      <w:tblGrid>
        <w:gridCol w:w="1429"/>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Управа ЈП ЕПС – </w:t>
            </w:r>
            <w:r w:rsidR="00F07A16" w:rsidRPr="009B317B">
              <w:rPr>
                <w:rFonts w:ascii="Arial" w:hAnsi="Arial" w:cs="Arial"/>
                <w:lang w:val="sr-Cyrl-RS"/>
              </w:rPr>
              <w:t xml:space="preserve"> количине</w:t>
            </w:r>
          </w:p>
        </w:tc>
        <w:tc>
          <w:tcPr>
            <w:tcW w:w="83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F07A16"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ТЕНТ– </w:t>
            </w:r>
            <w:r w:rsidR="00F07A16" w:rsidRPr="009B317B">
              <w:rPr>
                <w:rFonts w:ascii="Arial" w:hAnsi="Arial" w:cs="Arial"/>
                <w:lang w:val="sr-Cyrl-RS"/>
              </w:rPr>
              <w:t>количине</w:t>
            </w:r>
          </w:p>
        </w:tc>
        <w:tc>
          <w:tcPr>
            <w:tcW w:w="735"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52" w:type="pct"/>
            <w:vAlign w:val="center"/>
          </w:tcPr>
          <w:p w:rsidR="00F07A16" w:rsidRPr="009B317B" w:rsidRDefault="00F07A16" w:rsidP="00F07A16">
            <w:pPr>
              <w:spacing w:before="0"/>
              <w:rPr>
                <w:rFonts w:ascii="Arial" w:hAnsi="Arial" w:cs="Arial"/>
                <w:b/>
                <w:lang w:val="sr-Cyrl-RS"/>
              </w:rPr>
            </w:pPr>
            <w:r w:rsidRPr="009B317B">
              <w:rPr>
                <w:rFonts w:ascii="Arial" w:hAnsi="Arial" w:cs="Arial"/>
                <w:b/>
                <w:lang w:val="sr-Cyrl-RS"/>
              </w:rPr>
              <w:t>Зимске рукавице</w:t>
            </w:r>
          </w:p>
        </w:tc>
        <w:tc>
          <w:tcPr>
            <w:tcW w:w="809"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86</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2407D5"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120</w:t>
            </w:r>
          </w:p>
        </w:tc>
        <w:tc>
          <w:tcPr>
            <w:tcW w:w="830"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5" w:type="pct"/>
            <w:vAlign w:val="bottom"/>
          </w:tcPr>
          <w:p w:rsidR="00F07A16" w:rsidRPr="009B317B" w:rsidRDefault="002407D5" w:rsidP="00F07A16">
            <w:pPr>
              <w:suppressAutoHyphens/>
              <w:spacing w:before="0"/>
              <w:jc w:val="center"/>
              <w:rPr>
                <w:rFonts w:ascii="Arial" w:hAnsi="Arial" w:cs="Arial"/>
                <w:b/>
                <w:bCs/>
                <w:lang w:eastAsia="ar-SA"/>
              </w:rPr>
            </w:pPr>
            <w:r w:rsidRPr="009B317B">
              <w:rPr>
                <w:rFonts w:ascii="Arial" w:hAnsi="Arial" w:cs="Arial"/>
                <w:b/>
                <w:bCs/>
                <w:lang w:eastAsia="ar-SA"/>
              </w:rPr>
              <w:t>20</w:t>
            </w:r>
            <w:r w:rsidR="00F07A16" w:rsidRPr="009B317B">
              <w:rPr>
                <w:rFonts w:ascii="Arial" w:hAnsi="Arial" w:cs="Arial"/>
                <w:b/>
                <w:bCs/>
                <w:lang w:eastAsia="ar-SA"/>
              </w:rPr>
              <w:t>6</w:t>
            </w:r>
          </w:p>
        </w:tc>
      </w:tr>
    </w:tbl>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rPr>
          <w:rFonts w:cs="Arial"/>
          <w:lang w:val="sr-Cyrl-RS"/>
        </w:rPr>
      </w:pPr>
      <w:r w:rsidRPr="009B317B">
        <w:rPr>
          <w:rFonts w:cs="Arial"/>
          <w:lang w:val="sr-Cyrl-RS"/>
        </w:rPr>
        <w:t>У складу са стандардима: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511:2010 – Заштитне рукавице које штите од хладноће</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420:2010 – Заштитне рукавице, Општи захтеви и методе испитивања</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Рукавице су конструисане са пет прстију, Уграђен је уложак са специјалним PVC (поливинил-хлоридом), ради дугог одржавања топлоте шаке. Рукавице су обрађене против лепљења за хладне предмете.</w:t>
      </w:r>
    </w:p>
    <w:p w:rsidR="00F07A16" w:rsidRPr="009B317B" w:rsidRDefault="00F07A16" w:rsidP="00F07A16">
      <w:pPr>
        <w:ind w:right="-566"/>
        <w:rPr>
          <w:rFonts w:eastAsia="Arial Unicode MS" w:cs="Arial"/>
          <w:lang w:val="sr-Cyrl-RS"/>
        </w:rPr>
      </w:pPr>
      <w:r w:rsidRPr="009B317B">
        <w:rPr>
          <w:rFonts w:cs="Arial"/>
          <w:lang w:val="sr-Cyrl-RS"/>
        </w:rPr>
        <w:t>Означавање и обележавање</w:t>
      </w:r>
      <w:r w:rsidRPr="009B317B">
        <w:rPr>
          <w:rFonts w:eastAsia="Arial Unicode MS" w:cs="Arial"/>
          <w:lang w:val="sr-Cyrl-RS"/>
        </w:rPr>
        <w:t>:</w:t>
      </w:r>
    </w:p>
    <w:p w:rsidR="00F07A16" w:rsidRPr="009B317B" w:rsidRDefault="00F07A16" w:rsidP="00F07A16">
      <w:pPr>
        <w:numPr>
          <w:ilvl w:val="0"/>
          <w:numId w:val="33"/>
        </w:numPr>
        <w:suppressAutoHyphens/>
        <w:spacing w:before="0"/>
        <w:jc w:val="left"/>
        <w:rPr>
          <w:rFonts w:eastAsia="Arial Unicode MS" w:cs="Arial"/>
          <w:lang w:val="sr-Cyrl-RS"/>
        </w:rPr>
      </w:pPr>
      <w:r w:rsidRPr="009B317B">
        <w:rPr>
          <w:rFonts w:eastAsia="Arial Unicode MS" w:cs="Arial"/>
          <w:lang w:val="sr-Cyrl-RS"/>
        </w:rPr>
        <w:t xml:space="preserve">Означавање и </w:t>
      </w:r>
      <w:r w:rsidRPr="009B317B">
        <w:rPr>
          <w:rFonts w:cs="Arial"/>
          <w:lang w:val="sr-Cyrl-RS"/>
        </w:rPr>
        <w:t>обележавање</w:t>
      </w:r>
      <w:r w:rsidRPr="009B317B">
        <w:rPr>
          <w:rFonts w:eastAsia="Arial Unicode MS" w:cs="Arial"/>
          <w:lang w:val="sr-Cyrl-RS"/>
        </w:rPr>
        <w:t xml:space="preserve"> се врши на производу, трајно.</w:t>
      </w:r>
    </w:p>
    <w:p w:rsidR="00F07A16" w:rsidRPr="009B317B" w:rsidRDefault="00F07A16" w:rsidP="00F07A16">
      <w:pPr>
        <w:numPr>
          <w:ilvl w:val="0"/>
          <w:numId w:val="33"/>
        </w:numPr>
        <w:suppressAutoHyphens/>
        <w:spacing w:before="0"/>
        <w:jc w:val="left"/>
        <w:rPr>
          <w:rFonts w:cs="Arial"/>
          <w:lang w:val="sr-Cyrl-RS"/>
        </w:rPr>
      </w:pPr>
      <w:r w:rsidRPr="009B317B">
        <w:rPr>
          <w:rFonts w:eastAsia="Arial Unicode MS" w:cs="Arial"/>
          <w:lang w:val="sr-Cyrl-RS"/>
        </w:rPr>
        <w:t>Дефинисани степен заштите обележен је пиктограмом:</w:t>
      </w:r>
    </w:p>
    <w:p w:rsidR="00F07A16" w:rsidRPr="009B317B" w:rsidRDefault="00F07A16" w:rsidP="00F07A16">
      <w:pPr>
        <w:widowControl w:val="0"/>
        <w:autoSpaceDE w:val="0"/>
        <w:autoSpaceDN w:val="0"/>
        <w:adjustRightInd w:val="0"/>
        <w:spacing w:before="0"/>
        <w:rPr>
          <w:rFonts w:cs="Arial"/>
          <w:color w:val="1F497D"/>
          <w:lang w:val="sr-Latn-CS"/>
        </w:rPr>
      </w:pPr>
      <w:r w:rsidRPr="009B317B">
        <w:rPr>
          <w:rFonts w:eastAsia="Arial Unicode MS" w:cs="Arial"/>
          <w:lang w:val="sr-Cyrl-RS"/>
        </w:rPr>
        <w:t>Категорија и опасност (опасност од хладноће)</w:t>
      </w:r>
    </w:p>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suppressAutoHyphens/>
        <w:spacing w:before="0"/>
        <w:jc w:val="left"/>
        <w:rPr>
          <w:rFonts w:cs="Arial"/>
          <w:b/>
          <w:bCs/>
          <w:lang w:val="sr-Cyrl-RS"/>
        </w:rPr>
      </w:pPr>
      <w:r w:rsidRPr="009B317B">
        <w:rPr>
          <w:rFonts w:cs="Arial"/>
          <w:b/>
          <w:bCs/>
          <w:lang w:val="sr-Cyrl-CS" w:eastAsia="ar-SA"/>
        </w:rPr>
        <w:t xml:space="preserve">Позиција </w:t>
      </w:r>
      <w:r w:rsidRPr="009B317B">
        <w:rPr>
          <w:rFonts w:cs="Arial"/>
          <w:b/>
          <w:bCs/>
          <w:lang w:val="sr-Latn-RS" w:eastAsia="ar-SA"/>
        </w:rPr>
        <w:t>26</w:t>
      </w:r>
      <w:r w:rsidRPr="009B317B">
        <w:rPr>
          <w:rFonts w:cs="Arial"/>
          <w:b/>
          <w:bCs/>
          <w:lang w:val="sr-Cyrl-CS" w:eastAsia="ar-SA"/>
        </w:rPr>
        <w:t xml:space="preserve"> –</w:t>
      </w:r>
      <w:r w:rsidRPr="009B317B">
        <w:rPr>
          <w:rFonts w:cs="Arial"/>
          <w:b/>
          <w:bCs/>
        </w:rPr>
        <w:t xml:space="preserve"> Заштитна долактица за завариваче</w:t>
      </w:r>
    </w:p>
    <w:p w:rsidR="00F07A16" w:rsidRPr="009B317B" w:rsidRDefault="00F07A16" w:rsidP="00F07A16">
      <w:pPr>
        <w:suppressAutoHyphens/>
        <w:spacing w:before="0"/>
        <w:jc w:val="left"/>
        <w:rPr>
          <w:rFonts w:cs="Arial"/>
          <w:b/>
          <w:bCs/>
          <w:lang w:val="sr-Cyrl-CS" w:eastAsia="ar-SA"/>
        </w:rPr>
      </w:pPr>
    </w:p>
    <w:tbl>
      <w:tblPr>
        <w:tblStyle w:val="TableGrid1019"/>
        <w:tblW w:w="3819" w:type="pct"/>
        <w:jc w:val="center"/>
        <w:tblLook w:val="04A0" w:firstRow="1" w:lastRow="0" w:firstColumn="1" w:lastColumn="0" w:noHBand="0" w:noVBand="1"/>
      </w:tblPr>
      <w:tblGrid>
        <w:gridCol w:w="1483"/>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52" w:type="pct"/>
            <w:vAlign w:val="center"/>
          </w:tcPr>
          <w:p w:rsidR="00F07A16" w:rsidRPr="009B317B" w:rsidRDefault="00F07A16" w:rsidP="00F07A16">
            <w:pPr>
              <w:spacing w:before="0"/>
              <w:rPr>
                <w:rFonts w:ascii="Arial" w:hAnsi="Arial" w:cs="Arial"/>
                <w:b/>
                <w:lang w:val="sr-Cyrl-RS"/>
              </w:rPr>
            </w:pPr>
            <w:r w:rsidRPr="009B317B">
              <w:rPr>
                <w:rFonts w:ascii="Arial" w:hAnsi="Arial" w:cs="Arial"/>
                <w:b/>
                <w:bCs/>
              </w:rPr>
              <w:t>Заштитна долактица за завариваче</w:t>
            </w:r>
          </w:p>
        </w:tc>
        <w:tc>
          <w:tcPr>
            <w:tcW w:w="809"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8</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0"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5"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8</w:t>
            </w:r>
          </w:p>
        </w:tc>
      </w:tr>
    </w:tbl>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rPr>
          <w:rFonts w:cs="Arial"/>
          <w:lang w:val="sr-Cyrl-RS"/>
        </w:rPr>
      </w:pPr>
      <w:r w:rsidRPr="009B317B">
        <w:rPr>
          <w:rFonts w:cs="Arial"/>
          <w:lang w:val="sr-Cyrl-RS"/>
        </w:rPr>
        <w:lastRenderedPageBreak/>
        <w:t>У складу са стандардом:</w:t>
      </w:r>
    </w:p>
    <w:p w:rsidR="00F07A16" w:rsidRPr="009B317B" w:rsidRDefault="00F07A16" w:rsidP="00F07A16">
      <w:pPr>
        <w:numPr>
          <w:ilvl w:val="0"/>
          <w:numId w:val="33"/>
        </w:numPr>
        <w:suppressAutoHyphens/>
        <w:spacing w:before="0"/>
        <w:jc w:val="left"/>
        <w:rPr>
          <w:rFonts w:cs="Arial"/>
          <w:lang w:val="sr-Cyrl-RS"/>
        </w:rPr>
      </w:pPr>
      <w:r w:rsidRPr="009B317B">
        <w:rPr>
          <w:rFonts w:eastAsia="Arial Unicode MS" w:cs="Arial"/>
          <w:lang w:val="sr-Cyrl-RS"/>
        </w:rPr>
        <w:t xml:space="preserve">SRPS </w:t>
      </w:r>
      <w:r w:rsidRPr="009B317B">
        <w:rPr>
          <w:rFonts w:cs="Arial"/>
          <w:lang w:val="sr-Cyrl-RS"/>
        </w:rPr>
        <w:t>E</w:t>
      </w:r>
      <w:r w:rsidRPr="009B317B">
        <w:rPr>
          <w:rFonts w:eastAsia="Arial Unicode MS" w:cs="Arial"/>
          <w:lang w:val="sr-Cyrl-RS"/>
        </w:rPr>
        <w:t xml:space="preserve">N ISO </w:t>
      </w:r>
      <w:r w:rsidRPr="009B317B">
        <w:rPr>
          <w:rFonts w:cs="Arial"/>
          <w:lang w:val="sr-Cyrl-RS"/>
        </w:rPr>
        <w:t>11611</w:t>
      </w:r>
      <w:r w:rsidRPr="009B317B">
        <w:rPr>
          <w:rFonts w:eastAsia="Arial Unicode MS" w:cs="Arial"/>
          <w:lang w:val="sr-Cyrl-RS"/>
        </w:rPr>
        <w:t>:2016 – Заштитне одећа које се употребљава приликом заваривања и сродних процеса</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eastAsia="Arial Unicode MS" w:cs="Arial"/>
          <w:lang w:val="sr-Cyrl-RS"/>
        </w:rPr>
      </w:pPr>
      <w:r w:rsidRPr="009B317B">
        <w:rPr>
          <w:rFonts w:eastAsia="Arial Unicode MS" w:cs="Arial"/>
          <w:lang w:val="sr-Cyrl-RS"/>
        </w:rPr>
        <w:t xml:space="preserve">Заштитна </w:t>
      </w:r>
      <w:r w:rsidRPr="009B317B">
        <w:rPr>
          <w:rFonts w:cs="Arial"/>
          <w:lang w:val="sr-Cyrl-RS"/>
        </w:rPr>
        <w:t>долактица</w:t>
      </w:r>
      <w:r w:rsidRPr="009B317B">
        <w:rPr>
          <w:rFonts w:eastAsia="Arial Unicode MS" w:cs="Arial"/>
          <w:lang w:val="sr-Cyrl-RS"/>
        </w:rPr>
        <w:t xml:space="preserve"> (у пару), користи се за заштиту руку корисника од ручног зглоба до испод лакта, од повреда које могу настати у поступку заваривања и сродних поступака (од прскања варница растопљеног и усијаног материјала при ручном заваривању метала, сечењу и сродним процесима, топлотног зрачења и опекотина које може да проузрокује врућ материјал са којим заваривач долази у додир при раду).</w:t>
      </w:r>
    </w:p>
    <w:p w:rsidR="00F07A16" w:rsidRPr="009B317B" w:rsidRDefault="00F07A16" w:rsidP="00F07A16">
      <w:pPr>
        <w:numPr>
          <w:ilvl w:val="0"/>
          <w:numId w:val="33"/>
        </w:numPr>
        <w:suppressAutoHyphens/>
        <w:spacing w:before="0"/>
        <w:jc w:val="left"/>
        <w:rPr>
          <w:rFonts w:cs="Arial"/>
          <w:lang w:val="sr-Cyrl-RS"/>
        </w:rPr>
      </w:pPr>
      <w:r w:rsidRPr="009B317B">
        <w:rPr>
          <w:rFonts w:eastAsia="Arial Unicode MS" w:cs="Arial"/>
          <w:lang w:val="sr-Cyrl-RS"/>
        </w:rPr>
        <w:t xml:space="preserve">Носи се преко нормалне одеће уз коју је предвиђено да се користи, или у комплету са осталом опремом за заваривање и сродне поступке, најмање класе 1 </w:t>
      </w:r>
      <w:r w:rsidRPr="009B317B">
        <w:rPr>
          <w:rFonts w:cs="Arial"/>
          <w:lang w:val="sr-Cyrl-RS"/>
        </w:rPr>
        <w:t>(заштита од мање</w:t>
      </w:r>
      <w:r w:rsidRPr="009B317B">
        <w:rPr>
          <w:rFonts w:eastAsia="Arial Unicode MS" w:cs="Arial"/>
          <w:lang w:val="sr-Cyrl-RS"/>
        </w:rPr>
        <w:t xml:space="preserve"> </w:t>
      </w:r>
      <w:r w:rsidRPr="009B317B">
        <w:rPr>
          <w:rFonts w:cs="Arial"/>
          <w:lang w:val="sr-Cyrl-RS"/>
        </w:rPr>
        <w:t>опасних техника заваривања и случајева</w:t>
      </w:r>
      <w:r w:rsidRPr="009B317B">
        <w:rPr>
          <w:rFonts w:eastAsia="Arial Unicode MS" w:cs="Arial"/>
          <w:lang w:val="sr-Cyrl-RS"/>
        </w:rPr>
        <w:t xml:space="preserve"> </w:t>
      </w:r>
      <w:r w:rsidRPr="009B317B">
        <w:rPr>
          <w:rFonts w:cs="Arial"/>
          <w:lang w:val="sr-Cyrl-RS"/>
        </w:rPr>
        <w:t>који изазивају ниже нивое прскања и</w:t>
      </w:r>
      <w:r w:rsidRPr="009B317B">
        <w:rPr>
          <w:rFonts w:eastAsia="Arial Unicode MS" w:cs="Arial"/>
          <w:lang w:val="sr-Cyrl-RS"/>
        </w:rPr>
        <w:t xml:space="preserve"> </w:t>
      </w:r>
      <w:r w:rsidRPr="009B317B">
        <w:rPr>
          <w:rFonts w:cs="Arial"/>
          <w:lang w:val="sr-Cyrl-RS"/>
        </w:rPr>
        <w:t>топлотног зрачења)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Сваки комад заштитне долактице је израђен из једног комада говеђе коже.</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На отворима заштитне долактице је увучена гума, ради ефективног обујмљивања око зглоба руке и испод лакта.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Укупна дужина заштитне долактице након финализирања износи 40 cm.</w:t>
      </w:r>
    </w:p>
    <w:p w:rsidR="00F07A16" w:rsidRPr="009B317B" w:rsidRDefault="00F07A16" w:rsidP="00F07A16">
      <w:pPr>
        <w:ind w:right="-566"/>
        <w:rPr>
          <w:rFonts w:eastAsia="Arial Unicode MS" w:cs="Arial"/>
          <w:lang w:val="sr-Cyrl-RS"/>
        </w:rPr>
      </w:pPr>
      <w:r w:rsidRPr="009B317B">
        <w:rPr>
          <w:rFonts w:cs="Arial"/>
          <w:lang w:val="sr-Cyrl-RS"/>
        </w:rPr>
        <w:t>Означавање и обележавање</w:t>
      </w:r>
      <w:r w:rsidRPr="009B317B">
        <w:rPr>
          <w:rFonts w:eastAsia="Arial Unicode MS" w:cs="Arial"/>
          <w:lang w:val="sr-Cyrl-RS"/>
        </w:rPr>
        <w:t>:</w:t>
      </w:r>
    </w:p>
    <w:p w:rsidR="00F07A16" w:rsidRPr="009B317B" w:rsidRDefault="00F07A16" w:rsidP="00F07A16">
      <w:pPr>
        <w:numPr>
          <w:ilvl w:val="0"/>
          <w:numId w:val="33"/>
        </w:numPr>
        <w:suppressAutoHyphens/>
        <w:spacing w:before="0"/>
        <w:jc w:val="left"/>
        <w:rPr>
          <w:rFonts w:eastAsia="Arial Unicode MS" w:cs="Arial"/>
          <w:lang w:val="sr-Cyrl-RS"/>
        </w:rPr>
      </w:pPr>
      <w:r w:rsidRPr="009B317B">
        <w:rPr>
          <w:rFonts w:cs="Arial"/>
          <w:lang w:val="sr-Cyrl-RS"/>
        </w:rPr>
        <w:t>Означавање</w:t>
      </w:r>
      <w:r w:rsidRPr="009B317B">
        <w:rPr>
          <w:rFonts w:eastAsia="Arial Unicode MS" w:cs="Arial"/>
          <w:lang w:val="sr-Cyrl-RS"/>
        </w:rPr>
        <w:t xml:space="preserve"> и обележавање се врши на производу, трајно</w:t>
      </w:r>
    </w:p>
    <w:p w:rsidR="00F07A16" w:rsidRPr="009B317B" w:rsidRDefault="00F07A16" w:rsidP="00F07A16">
      <w:pPr>
        <w:numPr>
          <w:ilvl w:val="0"/>
          <w:numId w:val="33"/>
        </w:numPr>
        <w:suppressAutoHyphens/>
        <w:spacing w:before="0"/>
        <w:jc w:val="left"/>
        <w:rPr>
          <w:rFonts w:cs="Arial"/>
          <w:lang w:val="sr-Cyrl-RS"/>
        </w:rPr>
      </w:pPr>
      <w:r w:rsidRPr="009B317B">
        <w:rPr>
          <w:rFonts w:eastAsia="Arial Unicode MS" w:cs="Arial"/>
          <w:lang w:val="sr-Cyrl-RS"/>
        </w:rPr>
        <w:t>Дефинисани степен заштите обележен је пиктограмом:</w:t>
      </w:r>
    </w:p>
    <w:p w:rsidR="00F07A16" w:rsidRPr="009B317B" w:rsidRDefault="00F07A16" w:rsidP="00F07A16">
      <w:pPr>
        <w:widowControl w:val="0"/>
        <w:autoSpaceDE w:val="0"/>
        <w:autoSpaceDN w:val="0"/>
        <w:adjustRightInd w:val="0"/>
        <w:spacing w:before="0"/>
        <w:rPr>
          <w:rFonts w:cs="Arial"/>
          <w:lang w:val="sr-Cyrl-RS"/>
        </w:rPr>
      </w:pPr>
      <w:r w:rsidRPr="009B317B">
        <w:rPr>
          <w:rFonts w:eastAsia="Arial Unicode MS" w:cs="Arial"/>
          <w:lang w:val="sr-Cyrl-RS"/>
        </w:rPr>
        <w:t xml:space="preserve">Категорија и опасност: Топлота и пламен (од искри, растопљеног метала, ултраљубичастог и топлотног зрачења); </w:t>
      </w:r>
      <w:r w:rsidRPr="009B317B">
        <w:rPr>
          <w:rFonts w:cs="Arial"/>
          <w:lang w:val="sr-Cyrl-RS"/>
        </w:rPr>
        <w:t xml:space="preserve">(пиктограм за заштиту против опасности приликом заваривања </w:t>
      </w:r>
      <w:r w:rsidRPr="009B317B">
        <w:rPr>
          <w:rFonts w:eastAsia="Arial Unicode MS" w:cs="Arial"/>
          <w:lang w:val="sr-Cyrl-RS"/>
        </w:rPr>
        <w:t xml:space="preserve">„КЛАСА А1“ „А1“ ) </w:t>
      </w:r>
      <w:r w:rsidRPr="009B317B">
        <w:rPr>
          <w:rFonts w:cs="Arial"/>
          <w:lang w:val="sr-Cyrl-RS"/>
        </w:rPr>
        <w:t>,</w:t>
      </w:r>
    </w:p>
    <w:p w:rsidR="00F07A16" w:rsidRPr="009B317B" w:rsidRDefault="00F07A16" w:rsidP="00F07A16">
      <w:pPr>
        <w:widowControl w:val="0"/>
        <w:autoSpaceDE w:val="0"/>
        <w:autoSpaceDN w:val="0"/>
        <w:adjustRightInd w:val="0"/>
        <w:spacing w:before="0"/>
        <w:rPr>
          <w:rFonts w:cs="Arial"/>
          <w:lang w:val="sr-Cyrl-RS"/>
        </w:rPr>
      </w:pPr>
    </w:p>
    <w:p w:rsidR="00F07A16" w:rsidRPr="009B317B" w:rsidRDefault="00F07A16" w:rsidP="00F07A16">
      <w:pPr>
        <w:suppressAutoHyphens/>
        <w:spacing w:before="0"/>
        <w:jc w:val="left"/>
        <w:rPr>
          <w:rFonts w:cs="Arial"/>
          <w:b/>
          <w:bCs/>
          <w:lang w:val="sr-Cyrl-RS"/>
        </w:rPr>
      </w:pPr>
      <w:r w:rsidRPr="009B317B">
        <w:rPr>
          <w:rFonts w:cs="Arial"/>
          <w:b/>
          <w:bCs/>
          <w:lang w:val="sr-Cyrl-CS" w:eastAsia="ar-SA"/>
        </w:rPr>
        <w:t xml:space="preserve">Позиција </w:t>
      </w:r>
      <w:r w:rsidRPr="009B317B">
        <w:rPr>
          <w:rFonts w:cs="Arial"/>
          <w:b/>
          <w:bCs/>
          <w:lang w:val="sr-Latn-RS" w:eastAsia="ar-SA"/>
        </w:rPr>
        <w:t>27</w:t>
      </w:r>
      <w:r w:rsidRPr="009B317B">
        <w:rPr>
          <w:rFonts w:cs="Arial"/>
          <w:b/>
          <w:bCs/>
          <w:lang w:val="sr-Cyrl-CS" w:eastAsia="ar-SA"/>
        </w:rPr>
        <w:t xml:space="preserve"> –</w:t>
      </w:r>
      <w:r w:rsidRPr="009B317B">
        <w:rPr>
          <w:rFonts w:cs="Arial"/>
          <w:b/>
          <w:bCs/>
        </w:rPr>
        <w:t xml:space="preserve"> Заштитне рукавице кожне за фине радове Тип 1</w:t>
      </w:r>
    </w:p>
    <w:p w:rsidR="00F07A16" w:rsidRPr="009B317B" w:rsidRDefault="00F07A16" w:rsidP="00F07A16">
      <w:pPr>
        <w:suppressAutoHyphens/>
        <w:spacing w:before="0"/>
        <w:jc w:val="left"/>
        <w:rPr>
          <w:rFonts w:cs="Arial"/>
          <w:b/>
          <w:bCs/>
          <w:lang w:val="sr-Cyrl-CS" w:eastAsia="ar-SA"/>
        </w:rPr>
      </w:pPr>
    </w:p>
    <w:tbl>
      <w:tblPr>
        <w:tblStyle w:val="TableGrid1019"/>
        <w:tblW w:w="3819" w:type="pct"/>
        <w:jc w:val="center"/>
        <w:tblLook w:val="04A0" w:firstRow="1" w:lastRow="0" w:firstColumn="1" w:lastColumn="0" w:noHBand="0" w:noVBand="1"/>
      </w:tblPr>
      <w:tblGrid>
        <w:gridCol w:w="1429"/>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52" w:type="pct"/>
            <w:vAlign w:val="center"/>
          </w:tcPr>
          <w:p w:rsidR="00F07A16" w:rsidRPr="009B317B" w:rsidRDefault="00F07A16" w:rsidP="00F07A16">
            <w:pPr>
              <w:spacing w:before="0"/>
              <w:rPr>
                <w:rFonts w:ascii="Arial" w:hAnsi="Arial" w:cs="Arial"/>
                <w:b/>
                <w:lang w:val="sr-Cyrl-RS"/>
              </w:rPr>
            </w:pPr>
            <w:r w:rsidRPr="009B317B">
              <w:rPr>
                <w:rFonts w:ascii="Arial" w:hAnsi="Arial" w:cs="Arial"/>
                <w:b/>
                <w:bCs/>
              </w:rPr>
              <w:t>Заштитне рукавице кожне за фине радове Тип 1</w:t>
            </w:r>
          </w:p>
        </w:tc>
        <w:tc>
          <w:tcPr>
            <w:tcW w:w="809"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15</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0"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5"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15</w:t>
            </w:r>
          </w:p>
        </w:tc>
      </w:tr>
    </w:tbl>
    <w:p w:rsidR="00F07A16" w:rsidRPr="009B317B" w:rsidRDefault="00F07A16" w:rsidP="00F07A16">
      <w:pPr>
        <w:widowControl w:val="0"/>
        <w:autoSpaceDE w:val="0"/>
        <w:autoSpaceDN w:val="0"/>
        <w:adjustRightInd w:val="0"/>
        <w:spacing w:before="0"/>
        <w:rPr>
          <w:rFonts w:cs="Arial"/>
          <w:lang w:val="sr-Cyrl-RS"/>
        </w:rPr>
      </w:pPr>
    </w:p>
    <w:p w:rsidR="00F07A16" w:rsidRPr="009B317B" w:rsidRDefault="00F07A16" w:rsidP="00F07A16">
      <w:pPr>
        <w:rPr>
          <w:rFonts w:cs="Arial"/>
          <w:lang w:val="sr-Cyrl-RS"/>
        </w:rPr>
      </w:pPr>
      <w:r w:rsidRPr="009B317B">
        <w:rPr>
          <w:rFonts w:cs="Arial"/>
          <w:lang w:val="sr-Cyrl-RS"/>
        </w:rPr>
        <w:t>У складу са стандардима: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420:2010 – Заштитне рукавице, Општи захтеви и методе испитивања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388:2017 - Заштитне рукавице које штите од механичких ризика</w:t>
      </w:r>
    </w:p>
    <w:p w:rsidR="00F07A16" w:rsidRPr="009B317B" w:rsidRDefault="00F07A16" w:rsidP="00F07A16">
      <w:pPr>
        <w:rPr>
          <w:rFonts w:cs="Arial"/>
          <w:lang w:val="sr-Cyrl-RS"/>
        </w:rPr>
      </w:pPr>
      <w:r w:rsidRPr="009B317B">
        <w:rPr>
          <w:rFonts w:cs="Arial"/>
          <w:lang w:val="sr-Cyrl-RS"/>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Заштитна рукавица је конструисана са пет прстију, са палцем са стране, са еластичном траком за приљубљивање рукавице уз зглоб руке.</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Запремински је прилагодљива сваком облику руке за декларисану величину.</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Користити се у пару као лева и десна рукавица за извођење прецизних радова и без абразије на предмет рада.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Материјал: Козија кожа са баршунастом структуром, брушена, полирана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Величине и ознаке величина: У складу са захтевом стандарда SRPS EN 420:2010</w:t>
      </w:r>
    </w:p>
    <w:p w:rsidR="00F07A16" w:rsidRPr="009B317B" w:rsidRDefault="00F07A16" w:rsidP="00F07A16">
      <w:pPr>
        <w:ind w:right="-566"/>
        <w:rPr>
          <w:rFonts w:eastAsia="Arial Unicode MS" w:cs="Arial"/>
          <w:lang w:val="sr-Cyrl-RS"/>
        </w:rPr>
      </w:pPr>
      <w:r w:rsidRPr="009B317B">
        <w:rPr>
          <w:rFonts w:cs="Arial"/>
          <w:lang w:val="sr-Cyrl-RS"/>
        </w:rPr>
        <w:t>Означавање и обележавање</w:t>
      </w:r>
      <w:r w:rsidRPr="009B317B">
        <w:rPr>
          <w:rFonts w:eastAsia="Arial Unicode MS" w:cs="Arial"/>
          <w:lang w:val="sr-Cyrl-RS"/>
        </w:rPr>
        <w:t>:</w:t>
      </w:r>
    </w:p>
    <w:p w:rsidR="00F07A16" w:rsidRPr="009B317B" w:rsidRDefault="00F07A16" w:rsidP="00F07A16">
      <w:pPr>
        <w:numPr>
          <w:ilvl w:val="0"/>
          <w:numId w:val="33"/>
        </w:numPr>
        <w:suppressAutoHyphens/>
        <w:spacing w:before="0"/>
        <w:jc w:val="left"/>
        <w:rPr>
          <w:rFonts w:eastAsia="Arial Unicode MS" w:cs="Arial"/>
          <w:lang w:val="sr-Cyrl-RS"/>
        </w:rPr>
      </w:pPr>
      <w:r w:rsidRPr="009B317B">
        <w:rPr>
          <w:rFonts w:eastAsia="Arial Unicode MS" w:cs="Arial"/>
          <w:lang w:val="sr-Cyrl-RS"/>
        </w:rPr>
        <w:t>Означавање и обележавање се врши на производу, трајно.</w:t>
      </w:r>
    </w:p>
    <w:p w:rsidR="00F07A16" w:rsidRPr="009B317B" w:rsidRDefault="00F07A16" w:rsidP="00F07A16">
      <w:pPr>
        <w:numPr>
          <w:ilvl w:val="0"/>
          <w:numId w:val="33"/>
        </w:numPr>
        <w:suppressAutoHyphens/>
        <w:spacing w:before="0"/>
        <w:jc w:val="left"/>
        <w:rPr>
          <w:rFonts w:cs="Arial"/>
          <w:lang w:val="sr-Cyrl-RS"/>
        </w:rPr>
      </w:pPr>
      <w:r w:rsidRPr="009B317B">
        <w:rPr>
          <w:rFonts w:eastAsia="Arial Unicode MS" w:cs="Arial"/>
          <w:lang w:val="sr-Cyrl-RS"/>
        </w:rPr>
        <w:t>Дефинисани степен заштите обележен је пиктограмом:</w:t>
      </w:r>
    </w:p>
    <w:p w:rsidR="00F07A16" w:rsidRPr="009B317B" w:rsidRDefault="00F07A16" w:rsidP="00F07A16">
      <w:pPr>
        <w:widowControl w:val="0"/>
        <w:autoSpaceDE w:val="0"/>
        <w:autoSpaceDN w:val="0"/>
        <w:adjustRightInd w:val="0"/>
        <w:spacing w:before="0"/>
        <w:rPr>
          <w:rFonts w:cs="Arial"/>
          <w:lang w:val="sr-Cyrl-RS"/>
        </w:rPr>
      </w:pPr>
      <w:r w:rsidRPr="009B317B">
        <w:rPr>
          <w:rFonts w:eastAsia="Arial Unicode MS" w:cs="Arial"/>
          <w:bCs/>
          <w:lang w:val="sr-Cyrl-RS"/>
        </w:rPr>
        <w:t xml:space="preserve">Ниво </w:t>
      </w:r>
      <w:r w:rsidRPr="009B317B">
        <w:rPr>
          <w:rFonts w:cs="Arial"/>
          <w:bCs/>
          <w:lang w:val="sr-Cyrl-RS"/>
        </w:rPr>
        <w:t>перформанси</w:t>
      </w:r>
      <w:r w:rsidRPr="009B317B">
        <w:rPr>
          <w:rFonts w:eastAsia="Arial Unicode MS" w:cs="Arial"/>
          <w:bCs/>
          <w:lang w:val="sr-Cyrl-RS"/>
        </w:rPr>
        <w:t xml:space="preserve"> (заштита против механичких ризика) треба да буду испуњени минимумом захтева за ниво перформанси према стандарду SRPS EN 388:2017</w:t>
      </w:r>
    </w:p>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suppressAutoHyphens/>
        <w:spacing w:before="0"/>
        <w:jc w:val="left"/>
        <w:rPr>
          <w:rFonts w:cs="Arial"/>
          <w:b/>
          <w:bCs/>
          <w:lang w:val="sr-Cyrl-RS"/>
        </w:rPr>
      </w:pPr>
      <w:r w:rsidRPr="009B317B">
        <w:rPr>
          <w:rFonts w:cs="Arial"/>
          <w:b/>
          <w:bCs/>
          <w:lang w:val="sr-Cyrl-CS" w:eastAsia="ar-SA"/>
        </w:rPr>
        <w:t xml:space="preserve">Позиција </w:t>
      </w:r>
      <w:r w:rsidRPr="009B317B">
        <w:rPr>
          <w:rFonts w:cs="Arial"/>
          <w:b/>
          <w:bCs/>
          <w:lang w:val="sr-Latn-RS" w:eastAsia="ar-SA"/>
        </w:rPr>
        <w:t>28</w:t>
      </w:r>
      <w:r w:rsidRPr="009B317B">
        <w:rPr>
          <w:rFonts w:cs="Arial"/>
          <w:b/>
          <w:bCs/>
          <w:lang w:val="sr-Cyrl-CS" w:eastAsia="ar-SA"/>
        </w:rPr>
        <w:t xml:space="preserve"> –</w:t>
      </w:r>
      <w:r w:rsidRPr="009B317B">
        <w:rPr>
          <w:rFonts w:cs="Arial"/>
          <w:b/>
          <w:bCs/>
        </w:rPr>
        <w:t xml:space="preserve"> Заштитне рукавице за грубе радове ТИП 1</w:t>
      </w:r>
    </w:p>
    <w:p w:rsidR="00F07A16" w:rsidRPr="009B317B" w:rsidRDefault="00F07A16" w:rsidP="00F07A16">
      <w:pPr>
        <w:suppressAutoHyphens/>
        <w:spacing w:before="0"/>
        <w:jc w:val="left"/>
        <w:rPr>
          <w:rFonts w:cs="Arial"/>
          <w:b/>
          <w:bCs/>
          <w:lang w:val="sr-Cyrl-CS" w:eastAsia="ar-SA"/>
        </w:rPr>
      </w:pPr>
    </w:p>
    <w:tbl>
      <w:tblPr>
        <w:tblStyle w:val="TableGrid1019"/>
        <w:tblW w:w="3819" w:type="pct"/>
        <w:jc w:val="center"/>
        <w:tblLook w:val="04A0" w:firstRow="1" w:lastRow="0" w:firstColumn="1" w:lastColumn="0" w:noHBand="0" w:noVBand="1"/>
      </w:tblPr>
      <w:tblGrid>
        <w:gridCol w:w="1429"/>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Управа ЈП ЕПС – </w:t>
            </w:r>
            <w:r w:rsidR="00F07A16" w:rsidRPr="009B317B">
              <w:rPr>
                <w:rFonts w:ascii="Arial" w:hAnsi="Arial" w:cs="Arial"/>
                <w:lang w:val="sr-Cyrl-RS"/>
              </w:rPr>
              <w:t>количине</w:t>
            </w:r>
          </w:p>
        </w:tc>
        <w:tc>
          <w:tcPr>
            <w:tcW w:w="83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52" w:type="pct"/>
            <w:vAlign w:val="center"/>
          </w:tcPr>
          <w:p w:rsidR="00F07A16" w:rsidRPr="009B317B" w:rsidRDefault="00F07A16" w:rsidP="00F07A16">
            <w:pPr>
              <w:spacing w:before="0"/>
              <w:rPr>
                <w:rFonts w:ascii="Arial" w:hAnsi="Arial" w:cs="Arial"/>
                <w:b/>
                <w:lang w:val="sr-Cyrl-RS"/>
              </w:rPr>
            </w:pPr>
            <w:r w:rsidRPr="009B317B">
              <w:rPr>
                <w:rFonts w:ascii="Arial" w:hAnsi="Arial" w:cs="Arial"/>
                <w:b/>
                <w:bCs/>
              </w:rPr>
              <w:t>Заштитне рукавице за грубе радове ТИП 1</w:t>
            </w:r>
          </w:p>
        </w:tc>
        <w:tc>
          <w:tcPr>
            <w:tcW w:w="809"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56</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0"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5"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56</w:t>
            </w:r>
          </w:p>
        </w:tc>
      </w:tr>
    </w:tbl>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suppressAutoHyphens/>
        <w:rPr>
          <w:rFonts w:cs="Arial"/>
          <w:lang w:val="sr-Cyrl-RS" w:eastAsia="ar-SA"/>
        </w:rPr>
      </w:pPr>
      <w:r w:rsidRPr="009B317B">
        <w:rPr>
          <w:rFonts w:cs="Arial"/>
          <w:lang w:val="sr-Cyrl-RS" w:eastAsia="ar-SA"/>
        </w:rPr>
        <w:t>У складу са стандардима:</w:t>
      </w:r>
    </w:p>
    <w:p w:rsidR="00F07A16" w:rsidRPr="009B317B" w:rsidRDefault="00F07A16" w:rsidP="00F07A16">
      <w:pPr>
        <w:numPr>
          <w:ilvl w:val="0"/>
          <w:numId w:val="33"/>
        </w:numPr>
        <w:suppressAutoHyphens/>
        <w:spacing w:before="0"/>
        <w:jc w:val="left"/>
        <w:rPr>
          <w:rFonts w:cs="Arial"/>
          <w:lang w:val="sr-Cyrl-RS" w:eastAsia="ar-SA"/>
        </w:rPr>
      </w:pPr>
      <w:r w:rsidRPr="009B317B">
        <w:rPr>
          <w:rFonts w:cs="Arial"/>
          <w:lang w:val="sr-Cyrl-RS" w:eastAsia="ar-SA"/>
        </w:rPr>
        <w:t>SRPS EN 388:2017 - Заштитне рукавице које штите од механичких ризика</w:t>
      </w:r>
    </w:p>
    <w:p w:rsidR="00F07A16" w:rsidRPr="009B317B" w:rsidRDefault="00F07A16" w:rsidP="00F07A16">
      <w:pPr>
        <w:numPr>
          <w:ilvl w:val="0"/>
          <w:numId w:val="33"/>
        </w:numPr>
        <w:suppressAutoHyphens/>
        <w:spacing w:before="0"/>
        <w:jc w:val="left"/>
        <w:rPr>
          <w:rFonts w:cs="Arial"/>
          <w:lang w:val="sr-Cyrl-RS" w:eastAsia="ar-SA"/>
        </w:rPr>
      </w:pPr>
      <w:r w:rsidRPr="009B317B">
        <w:rPr>
          <w:rFonts w:cs="Arial"/>
          <w:lang w:val="sr-Cyrl-RS" w:eastAsia="ar-SA"/>
        </w:rPr>
        <w:t>SRPS EN 420:2010 – Заштитне рукавице, Општи захтеви и методе испитивања</w:t>
      </w:r>
    </w:p>
    <w:p w:rsidR="00F07A16" w:rsidRPr="009B317B" w:rsidRDefault="00F07A16" w:rsidP="00F07A16">
      <w:pPr>
        <w:contextualSpacing/>
        <w:rPr>
          <w:rFonts w:cs="Arial"/>
          <w:lang w:val="sr-Cyrl-RS" w:eastAsia="ar-SA"/>
        </w:rPr>
      </w:pPr>
      <w:r w:rsidRPr="009B317B">
        <w:rPr>
          <w:rFonts w:cs="Arial"/>
          <w:lang w:val="sr-Cyrl-RS" w:eastAsia="ar-SA"/>
        </w:rPr>
        <w:t>Битни захтеви:</w:t>
      </w:r>
    </w:p>
    <w:p w:rsidR="00F07A16" w:rsidRPr="009B317B" w:rsidRDefault="00F07A16" w:rsidP="00F07A16">
      <w:pPr>
        <w:numPr>
          <w:ilvl w:val="0"/>
          <w:numId w:val="33"/>
        </w:numPr>
        <w:suppressAutoHyphens/>
        <w:spacing w:before="0"/>
        <w:jc w:val="left"/>
        <w:rPr>
          <w:rFonts w:cs="Arial"/>
          <w:lang w:val="sr-Cyrl-RS" w:eastAsia="ar-SA"/>
        </w:rPr>
      </w:pPr>
      <w:r w:rsidRPr="009B317B">
        <w:rPr>
          <w:rFonts w:eastAsia="Arial" w:cs="Arial"/>
          <w:lang w:val="sr-Cyrl-RS"/>
        </w:rPr>
        <w:t>Намењене су за заштиту руку од повреда механичког типа као и за заштиту од хладноће и топлоте при обављању електромонтерских послова</w:t>
      </w:r>
    </w:p>
    <w:p w:rsidR="00F07A16" w:rsidRPr="009B317B" w:rsidRDefault="00F07A16" w:rsidP="00F07A16">
      <w:pPr>
        <w:numPr>
          <w:ilvl w:val="0"/>
          <w:numId w:val="33"/>
        </w:numPr>
        <w:suppressAutoHyphens/>
        <w:spacing w:before="0"/>
        <w:jc w:val="left"/>
        <w:rPr>
          <w:rFonts w:cs="Arial"/>
          <w:lang w:val="sr-Cyrl-RS" w:eastAsia="ar-SA"/>
        </w:rPr>
      </w:pPr>
      <w:r w:rsidRPr="009B317B">
        <w:rPr>
          <w:rFonts w:eastAsia="Arial" w:cs="Arial"/>
          <w:lang w:val="sr-Cyrl-RS"/>
        </w:rPr>
        <w:t>Морају бити прилагођене врсти посла који корисник обавља - груби радови са храпавим и абразивним материјалом и алатом где није потребна велика осетљивост опипа</w:t>
      </w:r>
    </w:p>
    <w:p w:rsidR="00F07A16" w:rsidRPr="009B317B" w:rsidRDefault="00F07A16" w:rsidP="00F07A16">
      <w:pPr>
        <w:numPr>
          <w:ilvl w:val="0"/>
          <w:numId w:val="33"/>
        </w:numPr>
        <w:suppressAutoHyphens/>
        <w:spacing w:before="0"/>
        <w:jc w:val="left"/>
        <w:rPr>
          <w:rFonts w:cs="Arial"/>
          <w:lang w:val="sr-Cyrl-RS" w:eastAsia="ar-SA"/>
        </w:rPr>
      </w:pPr>
      <w:r w:rsidRPr="009B317B">
        <w:rPr>
          <w:rFonts w:eastAsia="Arial" w:cs="Arial"/>
          <w:bCs/>
          <w:lang w:val="sr-Cyrl-RS"/>
        </w:rPr>
        <w:t>Материјал:</w:t>
      </w:r>
      <w:r w:rsidRPr="009B317B">
        <w:rPr>
          <w:rFonts w:eastAsia="Arial" w:cs="Arial"/>
          <w:lang w:val="sr-Cyrl-RS"/>
        </w:rPr>
        <w:t xml:space="preserve"> Глатка говеђа кожа, природне боје, минималне дебљине 1,5 mm.</w:t>
      </w:r>
      <w:r w:rsidRPr="009B317B">
        <w:rPr>
          <w:rFonts w:cs="Arial"/>
          <w:lang w:val="sr-Cyrl-RS" w:eastAsia="ar-SA"/>
        </w:rPr>
        <w:t xml:space="preserve"> </w:t>
      </w:r>
      <w:r w:rsidRPr="009B317B">
        <w:rPr>
          <w:rFonts w:eastAsia="Arial" w:cs="Arial"/>
          <w:lang w:val="sr-Cyrl-RS"/>
        </w:rPr>
        <w:t>Рукавице су ојачане исцела на длану, палцу и кажипрсту од природне шпалт коже минималне дебљине 2,5 mm</w:t>
      </w:r>
    </w:p>
    <w:p w:rsidR="00F07A16" w:rsidRPr="009B317B" w:rsidRDefault="00F07A16" w:rsidP="00F07A16">
      <w:pPr>
        <w:numPr>
          <w:ilvl w:val="0"/>
          <w:numId w:val="33"/>
        </w:numPr>
        <w:suppressAutoHyphens/>
        <w:spacing w:before="0"/>
        <w:jc w:val="left"/>
        <w:rPr>
          <w:rFonts w:cs="Arial"/>
          <w:lang w:val="sr-Cyrl-RS" w:eastAsia="ar-SA"/>
        </w:rPr>
      </w:pPr>
      <w:r w:rsidRPr="009B317B">
        <w:rPr>
          <w:rFonts w:cs="Arial"/>
          <w:bCs/>
          <w:lang w:val="sr-Cyrl-RS"/>
        </w:rPr>
        <w:t>Рукавице у погледу карактеристика треба да задовољавају:</w:t>
      </w:r>
    </w:p>
    <w:p w:rsidR="00F07A16" w:rsidRPr="009B317B" w:rsidRDefault="00F07A16" w:rsidP="00AD29B4">
      <w:pPr>
        <w:numPr>
          <w:ilvl w:val="0"/>
          <w:numId w:val="39"/>
        </w:numPr>
        <w:spacing w:before="0" w:line="276" w:lineRule="auto"/>
        <w:jc w:val="left"/>
        <w:rPr>
          <w:rFonts w:eastAsia="Arial" w:cs="Arial"/>
          <w:lang w:val="sr-Cyrl-RS"/>
        </w:rPr>
      </w:pPr>
      <w:r w:rsidRPr="009B317B">
        <w:rPr>
          <w:rFonts w:eastAsia="Arial" w:cs="Arial"/>
          <w:lang w:val="sr-Cyrl-RS"/>
        </w:rPr>
        <w:t xml:space="preserve">А - </w:t>
      </w:r>
      <w:r w:rsidRPr="009B317B">
        <w:rPr>
          <w:rFonts w:eastAsia="Calibri" w:cs="Arial"/>
          <w:lang w:val="sr-Cyrl-RS"/>
        </w:rPr>
        <w:t>абразија</w:t>
      </w:r>
      <w:r w:rsidRPr="009B317B">
        <w:rPr>
          <w:rFonts w:eastAsia="Arial" w:cs="Arial"/>
          <w:lang w:val="sr-Cyrl-RS"/>
        </w:rPr>
        <w:t xml:space="preserve"> – 4</w:t>
      </w:r>
    </w:p>
    <w:p w:rsidR="00F07A16" w:rsidRPr="009B317B" w:rsidRDefault="00F07A16" w:rsidP="00AD29B4">
      <w:pPr>
        <w:numPr>
          <w:ilvl w:val="0"/>
          <w:numId w:val="39"/>
        </w:numPr>
        <w:spacing w:before="0" w:line="276" w:lineRule="auto"/>
        <w:jc w:val="left"/>
        <w:rPr>
          <w:rFonts w:eastAsia="Arial" w:cs="Arial"/>
          <w:lang w:val="sr-Cyrl-RS"/>
        </w:rPr>
      </w:pPr>
      <w:r w:rsidRPr="009B317B">
        <w:rPr>
          <w:rFonts w:eastAsia="Arial" w:cs="Arial"/>
          <w:lang w:val="sr-Cyrl-RS"/>
        </w:rPr>
        <w:t>Б - просецање кружном тестером – 2</w:t>
      </w:r>
    </w:p>
    <w:p w:rsidR="00F07A16" w:rsidRPr="009B317B" w:rsidRDefault="00F07A16" w:rsidP="00AD29B4">
      <w:pPr>
        <w:numPr>
          <w:ilvl w:val="0"/>
          <w:numId w:val="39"/>
        </w:numPr>
        <w:spacing w:before="0" w:line="276" w:lineRule="auto"/>
        <w:jc w:val="left"/>
        <w:rPr>
          <w:rFonts w:eastAsia="Arial" w:cs="Arial"/>
          <w:lang w:val="sr-Cyrl-RS"/>
        </w:rPr>
      </w:pPr>
      <w:r w:rsidRPr="009B317B">
        <w:rPr>
          <w:rFonts w:eastAsia="Arial" w:cs="Arial"/>
          <w:lang w:val="sr-Cyrl-RS"/>
        </w:rPr>
        <w:t>Ц - цепање – 4</w:t>
      </w:r>
    </w:p>
    <w:p w:rsidR="00F07A16" w:rsidRPr="009B317B" w:rsidRDefault="00F07A16" w:rsidP="00AD29B4">
      <w:pPr>
        <w:numPr>
          <w:ilvl w:val="0"/>
          <w:numId w:val="39"/>
        </w:numPr>
        <w:spacing w:before="0" w:line="276" w:lineRule="auto"/>
        <w:jc w:val="left"/>
        <w:rPr>
          <w:rFonts w:eastAsia="Arial" w:cs="Arial"/>
          <w:lang w:val="sr-Cyrl-RS"/>
        </w:rPr>
      </w:pPr>
      <w:r w:rsidRPr="009B317B">
        <w:rPr>
          <w:rFonts w:eastAsia="Arial" w:cs="Arial"/>
          <w:lang w:val="sr-Cyrl-RS"/>
        </w:rPr>
        <w:t>Д - пробод – 4</w:t>
      </w:r>
    </w:p>
    <w:p w:rsidR="00F07A16" w:rsidRPr="009B317B" w:rsidRDefault="00F07A16" w:rsidP="00AD29B4">
      <w:pPr>
        <w:numPr>
          <w:ilvl w:val="0"/>
          <w:numId w:val="39"/>
        </w:numPr>
        <w:spacing w:before="0" w:line="276" w:lineRule="auto"/>
        <w:jc w:val="left"/>
        <w:rPr>
          <w:rFonts w:eastAsia="Arial" w:cs="Arial"/>
          <w:lang w:val="sr-Cyrl-RS"/>
        </w:rPr>
      </w:pPr>
      <w:r w:rsidRPr="009B317B">
        <w:rPr>
          <w:rFonts w:eastAsia="Arial" w:cs="Arial"/>
          <w:lang w:val="sr-Cyrl-RS"/>
        </w:rPr>
        <w:t>Е – просецање равним сечивом – Х</w:t>
      </w:r>
    </w:p>
    <w:p w:rsidR="00F07A16" w:rsidRPr="009B317B" w:rsidRDefault="00F07A16" w:rsidP="00F07A16">
      <w:pPr>
        <w:numPr>
          <w:ilvl w:val="0"/>
          <w:numId w:val="33"/>
        </w:numPr>
        <w:suppressAutoHyphens/>
        <w:spacing w:before="0" w:line="245" w:lineRule="exact"/>
        <w:ind w:right="-55"/>
        <w:jc w:val="left"/>
        <w:rPr>
          <w:rFonts w:eastAsia="Arial" w:cs="Arial"/>
          <w:lang w:val="sr-Cyrl-RS"/>
        </w:rPr>
      </w:pPr>
      <w:r w:rsidRPr="009B317B">
        <w:rPr>
          <w:rFonts w:cs="Arial"/>
          <w:bCs/>
          <w:lang w:val="sr-Cyrl-RS"/>
        </w:rPr>
        <w:t>Извршене</w:t>
      </w:r>
      <w:r w:rsidRPr="009B317B">
        <w:rPr>
          <w:rFonts w:eastAsia="Arial" w:cs="Arial"/>
          <w:lang w:val="sr-Cyrl-RS"/>
        </w:rPr>
        <w:t xml:space="preserve"> анализе акредитоване лабораторије: </w:t>
      </w:r>
      <w:r w:rsidRPr="009B317B">
        <w:rPr>
          <w:rFonts w:cs="Arial"/>
          <w:bCs/>
          <w:lang w:val="sr-Cyrl-RS"/>
        </w:rPr>
        <w:t xml:space="preserve">да испуњава наведене стандарде, </w:t>
      </w:r>
      <w:r w:rsidRPr="009B317B">
        <w:rPr>
          <w:rFonts w:eastAsia="Arial" w:cs="Arial"/>
          <w:lang w:val="sr-Cyrl-RS"/>
        </w:rPr>
        <w:t>анализа врста коже и анализа дебљине коже.</w:t>
      </w:r>
    </w:p>
    <w:p w:rsidR="00F07A16" w:rsidRPr="009B317B" w:rsidRDefault="00F07A16" w:rsidP="00F07A16">
      <w:pPr>
        <w:ind w:right="-566"/>
        <w:rPr>
          <w:rFonts w:eastAsia="Arial Unicode MS" w:cs="Arial"/>
          <w:lang w:val="sr-Cyrl-RS"/>
        </w:rPr>
      </w:pPr>
      <w:r w:rsidRPr="009B317B">
        <w:rPr>
          <w:rFonts w:cs="Arial"/>
          <w:lang w:val="sr-Cyrl-RS"/>
        </w:rPr>
        <w:t>Означавање и обележавање</w:t>
      </w:r>
      <w:r w:rsidRPr="009B317B">
        <w:rPr>
          <w:rFonts w:eastAsia="Arial Unicode MS" w:cs="Arial"/>
          <w:lang w:val="sr-Cyrl-RS"/>
        </w:rPr>
        <w:t>:</w:t>
      </w:r>
    </w:p>
    <w:p w:rsidR="00F07A16" w:rsidRPr="009B317B" w:rsidRDefault="00F07A16" w:rsidP="00F07A16">
      <w:pPr>
        <w:numPr>
          <w:ilvl w:val="0"/>
          <w:numId w:val="33"/>
        </w:numPr>
        <w:suppressAutoHyphens/>
        <w:spacing w:before="0"/>
        <w:jc w:val="left"/>
        <w:rPr>
          <w:rFonts w:eastAsia="Arial Unicode MS" w:cs="Arial"/>
          <w:lang w:val="sr-Cyrl-RS"/>
        </w:rPr>
      </w:pPr>
      <w:r w:rsidRPr="009B317B">
        <w:rPr>
          <w:rFonts w:eastAsia="Arial Unicode MS" w:cs="Arial"/>
          <w:lang w:val="sr-Cyrl-RS"/>
        </w:rPr>
        <w:t>Означавање и обележавање се врши на производу, трајно.</w:t>
      </w:r>
    </w:p>
    <w:p w:rsidR="00F07A16" w:rsidRPr="009B317B" w:rsidRDefault="00F07A16" w:rsidP="00F07A16">
      <w:pPr>
        <w:widowControl w:val="0"/>
        <w:autoSpaceDE w:val="0"/>
        <w:autoSpaceDN w:val="0"/>
        <w:adjustRightInd w:val="0"/>
        <w:spacing w:before="0"/>
        <w:rPr>
          <w:rFonts w:cs="Arial"/>
          <w:color w:val="1F497D"/>
          <w:lang w:val="sr-Latn-CS"/>
        </w:rPr>
      </w:pPr>
      <w:r w:rsidRPr="009B317B">
        <w:rPr>
          <w:rFonts w:cs="Arial"/>
          <w:lang w:val="sr-Cyrl-RS"/>
        </w:rPr>
        <w:t>Све информације које даје произвођач треба да буду у</w:t>
      </w:r>
      <w:r w:rsidRPr="009B317B">
        <w:rPr>
          <w:rFonts w:eastAsia="Arial Unicode MS" w:cs="Arial"/>
          <w:lang w:val="sr-Cyrl-RS"/>
        </w:rPr>
        <w:t xml:space="preserve"> </w:t>
      </w:r>
      <w:r w:rsidRPr="009B317B">
        <w:rPr>
          <w:rFonts w:cs="Arial"/>
          <w:lang w:val="sr-Cyrl-RS"/>
        </w:rPr>
        <w:t>писаној форми у складу са захтевом Правилника о ЛЗО и референтним стандардом SRPS EN 388:2017.</w:t>
      </w:r>
    </w:p>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suppressAutoHyphens/>
        <w:spacing w:before="0"/>
        <w:jc w:val="left"/>
        <w:rPr>
          <w:rFonts w:cs="Arial"/>
          <w:b/>
          <w:bCs/>
          <w:lang w:val="sr-Cyrl-CS" w:eastAsia="ar-SA"/>
        </w:rPr>
      </w:pPr>
      <w:r w:rsidRPr="009B317B">
        <w:rPr>
          <w:rFonts w:cs="Arial"/>
          <w:b/>
          <w:bCs/>
          <w:lang w:val="sr-Cyrl-CS" w:eastAsia="ar-SA"/>
        </w:rPr>
        <w:t xml:space="preserve">Позиција </w:t>
      </w:r>
      <w:r w:rsidRPr="009B317B">
        <w:rPr>
          <w:rFonts w:cs="Arial"/>
          <w:b/>
          <w:bCs/>
          <w:lang w:val="sr-Latn-RS" w:eastAsia="ar-SA"/>
        </w:rPr>
        <w:t>29</w:t>
      </w:r>
      <w:r w:rsidRPr="009B317B">
        <w:rPr>
          <w:rFonts w:cs="Arial"/>
          <w:b/>
          <w:bCs/>
          <w:lang w:val="sr-Cyrl-CS" w:eastAsia="ar-SA"/>
        </w:rPr>
        <w:t xml:space="preserve"> –</w:t>
      </w:r>
      <w:r w:rsidRPr="009B317B">
        <w:rPr>
          <w:rFonts w:cs="Arial"/>
          <w:b/>
          <w:bCs/>
        </w:rPr>
        <w:t xml:space="preserve"> Заштитне рукавице за прецизан рад</w:t>
      </w:r>
    </w:p>
    <w:p w:rsidR="00F07A16" w:rsidRPr="009B317B" w:rsidRDefault="00F07A16" w:rsidP="00F07A16">
      <w:pPr>
        <w:suppressAutoHyphens/>
        <w:spacing w:before="0"/>
        <w:jc w:val="left"/>
        <w:rPr>
          <w:rFonts w:cs="Arial"/>
          <w:b/>
          <w:bCs/>
          <w:lang w:val="sr-Cyrl-CS" w:eastAsia="ar-SA"/>
        </w:rPr>
      </w:pPr>
    </w:p>
    <w:tbl>
      <w:tblPr>
        <w:tblStyle w:val="TableGrid1019"/>
        <w:tblW w:w="3819" w:type="pct"/>
        <w:jc w:val="center"/>
        <w:tblLook w:val="04A0" w:firstRow="1" w:lastRow="0" w:firstColumn="1" w:lastColumn="0" w:noHBand="0" w:noVBand="1"/>
      </w:tblPr>
      <w:tblGrid>
        <w:gridCol w:w="1429"/>
        <w:gridCol w:w="1168"/>
        <w:gridCol w:w="1168"/>
        <w:gridCol w:w="1299"/>
        <w:gridCol w:w="1168"/>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52" w:type="pct"/>
            <w:vAlign w:val="center"/>
          </w:tcPr>
          <w:p w:rsidR="00F07A16" w:rsidRPr="009B317B" w:rsidRDefault="00F07A16" w:rsidP="00F07A16">
            <w:pPr>
              <w:spacing w:before="0"/>
              <w:rPr>
                <w:rFonts w:ascii="Arial" w:hAnsi="Arial" w:cs="Arial"/>
                <w:b/>
                <w:lang w:val="sr-Cyrl-RS"/>
              </w:rPr>
            </w:pPr>
            <w:r w:rsidRPr="009B317B">
              <w:rPr>
                <w:rFonts w:ascii="Arial" w:hAnsi="Arial" w:cs="Arial"/>
                <w:b/>
                <w:bCs/>
              </w:rPr>
              <w:t>Заштитне рукавице за прецизан рад</w:t>
            </w:r>
          </w:p>
        </w:tc>
        <w:tc>
          <w:tcPr>
            <w:tcW w:w="809"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2</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0"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5"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2</w:t>
            </w:r>
          </w:p>
        </w:tc>
      </w:tr>
    </w:tbl>
    <w:p w:rsidR="00F07A16" w:rsidRPr="009B317B" w:rsidRDefault="00F07A16" w:rsidP="00F07A16">
      <w:pPr>
        <w:widowControl w:val="0"/>
        <w:autoSpaceDE w:val="0"/>
        <w:autoSpaceDN w:val="0"/>
        <w:adjustRightInd w:val="0"/>
        <w:spacing w:before="0"/>
        <w:rPr>
          <w:rFonts w:cs="Arial"/>
          <w:color w:val="1F497D"/>
          <w:lang w:val="sr-Latn-CS"/>
        </w:rPr>
      </w:pPr>
    </w:p>
    <w:p w:rsidR="00F07A16" w:rsidRPr="009B317B" w:rsidRDefault="00F07A16" w:rsidP="00F07A16">
      <w:pPr>
        <w:rPr>
          <w:rFonts w:cs="Arial"/>
          <w:lang w:val="sr-Cyrl-RS"/>
        </w:rPr>
      </w:pPr>
      <w:r w:rsidRPr="009B317B">
        <w:rPr>
          <w:rFonts w:cs="Arial"/>
          <w:lang w:val="sr-Cyrl-RS"/>
        </w:rPr>
        <w:t>У складу са стандардом:</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EN 388:2017 - Заштитне рукавице које штите од механичких ризика</w:t>
      </w:r>
    </w:p>
    <w:p w:rsidR="00F07A16" w:rsidRPr="009B317B" w:rsidRDefault="00F07A16" w:rsidP="00F07A16">
      <w:pPr>
        <w:rPr>
          <w:rFonts w:cs="Arial"/>
          <w:bCs/>
          <w:lang w:val="sr-Cyrl-RS"/>
        </w:rPr>
      </w:pPr>
      <w:r w:rsidRPr="009B317B">
        <w:rPr>
          <w:rFonts w:cs="Arial"/>
          <w:bCs/>
          <w:lang w:val="sr-Cyrl-RS"/>
        </w:rPr>
        <w:t>Битни захтеви:</w:t>
      </w:r>
    </w:p>
    <w:p w:rsidR="00F07A16" w:rsidRPr="009B317B" w:rsidRDefault="00F07A16" w:rsidP="00F07A16">
      <w:pPr>
        <w:numPr>
          <w:ilvl w:val="0"/>
          <w:numId w:val="33"/>
        </w:numPr>
        <w:suppressAutoHyphens/>
        <w:spacing w:before="0"/>
        <w:jc w:val="left"/>
        <w:rPr>
          <w:rFonts w:cs="Arial"/>
          <w:bCs/>
          <w:lang w:val="sr-Cyrl-RS"/>
        </w:rPr>
      </w:pPr>
      <w:r w:rsidRPr="009B317B">
        <w:rPr>
          <w:rFonts w:cs="Arial"/>
          <w:bCs/>
          <w:lang w:val="sr-Cyrl-RS"/>
        </w:rPr>
        <w:lastRenderedPageBreak/>
        <w:t xml:space="preserve">Намењене за </w:t>
      </w:r>
      <w:r w:rsidRPr="009B317B">
        <w:rPr>
          <w:rFonts w:eastAsia="Arial Unicode MS" w:cs="Arial"/>
          <w:lang w:val="sr-Cyrl-RS"/>
        </w:rPr>
        <w:t>прецизан</w:t>
      </w:r>
      <w:r w:rsidRPr="009B317B">
        <w:rPr>
          <w:rFonts w:cs="Arial"/>
          <w:bCs/>
          <w:lang w:val="sr-Cyrl-RS"/>
        </w:rPr>
        <w:t xml:space="preserve"> рад и детаљан рад са ситним предметима.</w:t>
      </w:r>
    </w:p>
    <w:p w:rsidR="00F07A16" w:rsidRPr="009B317B" w:rsidRDefault="00F07A16" w:rsidP="00F07A16">
      <w:pPr>
        <w:widowControl w:val="0"/>
        <w:autoSpaceDE w:val="0"/>
        <w:autoSpaceDN w:val="0"/>
        <w:adjustRightInd w:val="0"/>
        <w:spacing w:before="0"/>
        <w:rPr>
          <w:rFonts w:cs="Arial"/>
          <w:color w:val="1F497D"/>
          <w:lang w:val="sr-Latn-CS"/>
        </w:rPr>
      </w:pPr>
      <w:r w:rsidRPr="009B317B">
        <w:rPr>
          <w:rFonts w:cs="Arial"/>
          <w:bCs/>
          <w:lang w:val="sr-Cyrl-RS"/>
        </w:rPr>
        <w:t>Пружају изузетну прецизности (тзв. осећај „друге коже“) израђене од изузетно меког, удобног, танког и флексибилног најлона, са слојем танког полиуретана на длану и прстима и еластичне манжетне.</w:t>
      </w:r>
    </w:p>
    <w:p w:rsidR="00F07A16" w:rsidRPr="009B317B" w:rsidRDefault="00F07A16" w:rsidP="00F07A16">
      <w:pPr>
        <w:widowControl w:val="0"/>
        <w:autoSpaceDE w:val="0"/>
        <w:autoSpaceDN w:val="0"/>
        <w:adjustRightInd w:val="0"/>
        <w:spacing w:before="0"/>
        <w:rPr>
          <w:rFonts w:cs="Arial"/>
          <w:color w:val="1F497D"/>
          <w:lang w:val="sr-Cyrl-RS"/>
        </w:rPr>
      </w:pPr>
    </w:p>
    <w:p w:rsidR="00F07A16" w:rsidRPr="009B317B" w:rsidRDefault="00F07A16" w:rsidP="00F07A16">
      <w:pPr>
        <w:suppressAutoHyphens/>
        <w:spacing w:before="0"/>
        <w:jc w:val="left"/>
        <w:rPr>
          <w:rFonts w:cs="Arial"/>
          <w:b/>
          <w:bCs/>
          <w:lang w:val="sr-Cyrl-CS" w:eastAsia="ar-SA"/>
        </w:rPr>
      </w:pPr>
      <w:r w:rsidRPr="009B317B">
        <w:rPr>
          <w:rFonts w:cs="Arial"/>
          <w:b/>
          <w:bCs/>
          <w:lang w:val="sr-Cyrl-CS" w:eastAsia="ar-SA"/>
        </w:rPr>
        <w:t xml:space="preserve">Позиција </w:t>
      </w:r>
      <w:r w:rsidRPr="009B317B">
        <w:rPr>
          <w:rFonts w:cs="Arial"/>
          <w:b/>
          <w:bCs/>
          <w:lang w:val="sr-Latn-RS" w:eastAsia="ar-SA"/>
        </w:rPr>
        <w:t>30</w:t>
      </w:r>
      <w:r w:rsidRPr="009B317B">
        <w:rPr>
          <w:rFonts w:cs="Arial"/>
          <w:b/>
          <w:bCs/>
          <w:lang w:val="sr-Cyrl-CS" w:eastAsia="ar-SA"/>
        </w:rPr>
        <w:t>–</w:t>
      </w:r>
      <w:r w:rsidRPr="009B317B">
        <w:rPr>
          <w:rFonts w:cs="Arial"/>
          <w:b/>
          <w:bCs/>
        </w:rPr>
        <w:t xml:space="preserve"> Заштитне рукавице – отпорне на просецање</w:t>
      </w:r>
    </w:p>
    <w:p w:rsidR="00F07A16" w:rsidRPr="009B317B" w:rsidRDefault="00F07A16" w:rsidP="00F07A16">
      <w:pPr>
        <w:suppressAutoHyphens/>
        <w:spacing w:before="0"/>
        <w:jc w:val="left"/>
        <w:rPr>
          <w:rFonts w:cs="Arial"/>
          <w:b/>
          <w:bCs/>
          <w:lang w:val="sr-Cyrl-CS" w:eastAsia="ar-SA"/>
        </w:rPr>
      </w:pPr>
    </w:p>
    <w:tbl>
      <w:tblPr>
        <w:tblStyle w:val="TableGrid1019"/>
        <w:tblW w:w="3819" w:type="pct"/>
        <w:jc w:val="center"/>
        <w:tblLook w:val="04A0" w:firstRow="1" w:lastRow="0" w:firstColumn="1" w:lastColumn="0" w:noHBand="0" w:noVBand="1"/>
      </w:tblPr>
      <w:tblGrid>
        <w:gridCol w:w="1442"/>
        <w:gridCol w:w="1168"/>
        <w:gridCol w:w="1168"/>
        <w:gridCol w:w="1299"/>
        <w:gridCol w:w="1289"/>
        <w:gridCol w:w="1168"/>
      </w:tblGrid>
      <w:tr w:rsidR="00F07A16" w:rsidRPr="009B317B" w:rsidTr="00F07A16">
        <w:trPr>
          <w:trHeight w:val="690"/>
          <w:jc w:val="center"/>
        </w:trPr>
        <w:tc>
          <w:tcPr>
            <w:tcW w:w="1052" w:type="pct"/>
          </w:tcPr>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Назив Огранка/</w:t>
            </w:r>
          </w:p>
          <w:p w:rsidR="00F07A16" w:rsidRPr="009B317B" w:rsidRDefault="00F07A16" w:rsidP="00F07A16">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lang w:val="sr-Cyrl-RS"/>
              </w:rPr>
              <w:t>ТЕНТ–</w:t>
            </w:r>
            <w:r w:rsidR="00BC7DB1" w:rsidRPr="009B317B">
              <w:rPr>
                <w:rFonts w:ascii="Arial" w:hAnsi="Arial" w:cs="Arial"/>
                <w:lang w:val="sr-Cyrl-RS"/>
              </w:rPr>
              <w:t>н</w:t>
            </w:r>
            <w:r w:rsidRPr="009B317B">
              <w:rPr>
                <w:rFonts w:ascii="Arial" w:hAnsi="Arial" w:cs="Arial"/>
                <w:lang w:val="sr-Cyrl-RS"/>
              </w:rPr>
              <w:t>количине</w:t>
            </w:r>
          </w:p>
        </w:tc>
        <w:tc>
          <w:tcPr>
            <w:tcW w:w="735" w:type="pct"/>
          </w:tcPr>
          <w:p w:rsidR="00F07A16" w:rsidRPr="009B317B" w:rsidRDefault="00F07A16"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F07A16" w:rsidRPr="009B317B" w:rsidTr="00F07A16">
        <w:trPr>
          <w:trHeight w:val="188"/>
          <w:jc w:val="center"/>
        </w:trPr>
        <w:tc>
          <w:tcPr>
            <w:tcW w:w="1052" w:type="pct"/>
            <w:vAlign w:val="center"/>
          </w:tcPr>
          <w:p w:rsidR="00F07A16" w:rsidRPr="009B317B" w:rsidRDefault="00F07A16" w:rsidP="00F07A16">
            <w:pPr>
              <w:spacing w:before="0"/>
              <w:rPr>
                <w:rFonts w:ascii="Arial" w:hAnsi="Arial" w:cs="Arial"/>
                <w:b/>
                <w:lang w:val="sr-Cyrl-RS"/>
              </w:rPr>
            </w:pPr>
            <w:r w:rsidRPr="009B317B">
              <w:rPr>
                <w:rFonts w:ascii="Arial" w:hAnsi="Arial" w:cs="Arial"/>
                <w:b/>
                <w:bCs/>
              </w:rPr>
              <w:t>Заштитне рукавице – отпорне на просецање</w:t>
            </w:r>
          </w:p>
        </w:tc>
        <w:tc>
          <w:tcPr>
            <w:tcW w:w="809" w:type="pct"/>
            <w:vAlign w:val="bottom"/>
          </w:tcPr>
          <w:p w:rsidR="00F07A16" w:rsidRPr="009B317B" w:rsidRDefault="00F07A16" w:rsidP="00F07A16">
            <w:pPr>
              <w:suppressAutoHyphens/>
              <w:spacing w:before="0"/>
              <w:jc w:val="center"/>
              <w:rPr>
                <w:rFonts w:ascii="Arial" w:hAnsi="Arial" w:cs="Arial"/>
                <w:b/>
                <w:bCs/>
                <w:lang w:val="sr-Cyrl-CS" w:eastAsia="ar-SA"/>
              </w:rPr>
            </w:pPr>
            <w:r w:rsidRPr="009B317B">
              <w:rPr>
                <w:rFonts w:ascii="Arial" w:hAnsi="Arial" w:cs="Arial"/>
                <w:b/>
                <w:bCs/>
                <w:lang w:val="sr-Cyrl-CS" w:eastAsia="ar-SA"/>
              </w:rPr>
              <w:t>9</w:t>
            </w:r>
          </w:p>
        </w:tc>
        <w:tc>
          <w:tcPr>
            <w:tcW w:w="734"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9"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830" w:type="pct"/>
            <w:vAlign w:val="bottom"/>
          </w:tcPr>
          <w:p w:rsidR="00F07A16" w:rsidRPr="009B317B" w:rsidRDefault="00F07A16" w:rsidP="00F07A16">
            <w:pPr>
              <w:suppressAutoHyphens/>
              <w:spacing w:before="0"/>
              <w:jc w:val="center"/>
              <w:rPr>
                <w:rFonts w:ascii="Arial" w:hAnsi="Arial" w:cs="Arial"/>
                <w:b/>
                <w:bCs/>
                <w:lang w:val="sr-Cyrl-CS" w:eastAsia="ar-SA"/>
              </w:rPr>
            </w:pPr>
          </w:p>
        </w:tc>
        <w:tc>
          <w:tcPr>
            <w:tcW w:w="735" w:type="pct"/>
            <w:vAlign w:val="bottom"/>
          </w:tcPr>
          <w:p w:rsidR="00F07A16" w:rsidRPr="009B317B" w:rsidRDefault="00F07A16" w:rsidP="00F07A16">
            <w:pPr>
              <w:suppressAutoHyphens/>
              <w:spacing w:before="0"/>
              <w:jc w:val="center"/>
              <w:rPr>
                <w:rFonts w:ascii="Arial" w:hAnsi="Arial" w:cs="Arial"/>
                <w:b/>
                <w:bCs/>
                <w:lang w:eastAsia="ar-SA"/>
              </w:rPr>
            </w:pPr>
            <w:r w:rsidRPr="009B317B">
              <w:rPr>
                <w:rFonts w:ascii="Arial" w:hAnsi="Arial" w:cs="Arial"/>
                <w:b/>
                <w:bCs/>
                <w:lang w:eastAsia="ar-SA"/>
              </w:rPr>
              <w:t>9</w:t>
            </w:r>
          </w:p>
        </w:tc>
      </w:tr>
    </w:tbl>
    <w:p w:rsidR="00F07A16" w:rsidRPr="009B317B" w:rsidRDefault="00F07A16" w:rsidP="00F07A16">
      <w:pPr>
        <w:widowControl w:val="0"/>
        <w:autoSpaceDE w:val="0"/>
        <w:autoSpaceDN w:val="0"/>
        <w:adjustRightInd w:val="0"/>
        <w:spacing w:before="0"/>
        <w:rPr>
          <w:rFonts w:cs="Arial"/>
          <w:color w:val="1F497D"/>
          <w:lang w:val="sr-Cyrl-RS"/>
        </w:rPr>
      </w:pPr>
    </w:p>
    <w:p w:rsidR="00F07A16" w:rsidRPr="009B317B" w:rsidRDefault="00F07A16" w:rsidP="00F07A16">
      <w:pPr>
        <w:rPr>
          <w:rFonts w:cs="Arial"/>
          <w:lang w:val="sr-Cyrl-RS"/>
        </w:rPr>
      </w:pPr>
      <w:r w:rsidRPr="009B317B">
        <w:rPr>
          <w:rFonts w:cs="Arial"/>
          <w:lang w:val="sr-Cyrl-RS"/>
        </w:rPr>
        <w:t>У складу са стандардима: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ЕN 420:2010 - Заштитне рукавице, Општи захтеви и методе испитивања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ЕN 388:2017 - Заштитне рукавице које штите од механичких ризика</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SRPS ЕN 381-7:2008 – Заштитна одећа за кориснике ручних моторних тестера са ланцем – Део 7: Захтеви за заштитне рукавице које штите од тестере са ланцем.</w:t>
      </w:r>
    </w:p>
    <w:p w:rsidR="00F07A16" w:rsidRPr="009B317B" w:rsidRDefault="00F07A16" w:rsidP="00F07A16">
      <w:pPr>
        <w:rPr>
          <w:rFonts w:cs="Arial"/>
          <w:lang w:val="sr-Cyrl-RS" w:eastAsia="ar-SA"/>
        </w:rPr>
      </w:pPr>
      <w:r w:rsidRPr="009B317B">
        <w:rPr>
          <w:rFonts w:cs="Arial"/>
          <w:lang w:val="sr-Cyrl-RS" w:eastAsia="ar-SA"/>
        </w:rPr>
        <w:t>Битни захтеви:</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Материјал: Рукавице су од коже 60%, полиестера 25%, полиетилен 10% и еластина 5%, са специјалним заштитним ојачањем за блокаду моторне тестере само у левој рукавици и плетене манжетне.</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Рукавице су класе 0</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Отпорност на хабање – 3</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Отпорност на сечење – 1</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Отпорност на цепање – 2</w:t>
      </w:r>
    </w:p>
    <w:p w:rsidR="00F07A16" w:rsidRPr="009B317B" w:rsidRDefault="00F07A16" w:rsidP="00F07A16">
      <w:pPr>
        <w:numPr>
          <w:ilvl w:val="0"/>
          <w:numId w:val="33"/>
        </w:numPr>
        <w:suppressAutoHyphens/>
        <w:spacing w:before="0"/>
        <w:jc w:val="left"/>
        <w:rPr>
          <w:rFonts w:cs="Arial"/>
          <w:lang w:val="sr-Cyrl-RS"/>
        </w:rPr>
      </w:pPr>
      <w:r w:rsidRPr="009B317B">
        <w:rPr>
          <w:rFonts w:cs="Arial"/>
          <w:lang w:val="sr-Cyrl-RS"/>
        </w:rPr>
        <w:t>Отпорност на бушење –3</w:t>
      </w:r>
    </w:p>
    <w:p w:rsidR="00F07A16" w:rsidRPr="009B317B" w:rsidRDefault="00F07A16" w:rsidP="00F07A16">
      <w:pPr>
        <w:ind w:right="-566"/>
        <w:rPr>
          <w:rFonts w:eastAsia="Arial Unicode MS" w:cs="Arial"/>
          <w:lang w:val="sr-Cyrl-RS"/>
        </w:rPr>
      </w:pPr>
      <w:r w:rsidRPr="009B317B">
        <w:rPr>
          <w:rFonts w:cs="Arial"/>
          <w:lang w:val="sr-Cyrl-RS"/>
        </w:rPr>
        <w:t>Означавање и обележавање</w:t>
      </w:r>
      <w:r w:rsidRPr="009B317B">
        <w:rPr>
          <w:rFonts w:eastAsia="Arial Unicode MS" w:cs="Arial"/>
          <w:lang w:val="sr-Cyrl-RS"/>
        </w:rPr>
        <w:t>:</w:t>
      </w:r>
    </w:p>
    <w:p w:rsidR="00F07A16" w:rsidRPr="009B317B" w:rsidRDefault="00F07A16" w:rsidP="00F07A16">
      <w:pPr>
        <w:numPr>
          <w:ilvl w:val="0"/>
          <w:numId w:val="33"/>
        </w:numPr>
        <w:suppressAutoHyphens/>
        <w:spacing w:before="0"/>
        <w:jc w:val="left"/>
        <w:rPr>
          <w:rFonts w:eastAsia="Arial Unicode MS" w:cs="Arial"/>
          <w:lang w:val="sr-Cyrl-RS"/>
        </w:rPr>
      </w:pPr>
      <w:r w:rsidRPr="009B317B">
        <w:rPr>
          <w:rFonts w:eastAsia="Arial Unicode MS" w:cs="Arial"/>
          <w:lang w:val="sr-Cyrl-RS"/>
        </w:rPr>
        <w:t>Означавање и обележавање се врши на производу, трајно.</w:t>
      </w:r>
    </w:p>
    <w:p w:rsidR="00F07A16" w:rsidRPr="009B317B" w:rsidRDefault="00F07A16" w:rsidP="00F07A16">
      <w:pPr>
        <w:widowControl w:val="0"/>
        <w:autoSpaceDE w:val="0"/>
        <w:autoSpaceDN w:val="0"/>
        <w:adjustRightInd w:val="0"/>
        <w:spacing w:before="0"/>
        <w:rPr>
          <w:rFonts w:cs="Arial"/>
          <w:lang w:val="sr-Cyrl-RS"/>
        </w:rPr>
      </w:pPr>
      <w:r w:rsidRPr="009B317B">
        <w:rPr>
          <w:rFonts w:cs="Arial"/>
          <w:lang w:val="sr-Cyrl-RS"/>
        </w:rPr>
        <w:t>Све информације које даје произвођач треба да буду у</w:t>
      </w:r>
      <w:r w:rsidRPr="009B317B">
        <w:rPr>
          <w:rFonts w:eastAsia="Arial Unicode MS" w:cs="Arial"/>
          <w:lang w:val="sr-Cyrl-RS"/>
        </w:rPr>
        <w:t xml:space="preserve"> </w:t>
      </w:r>
      <w:r w:rsidRPr="009B317B">
        <w:rPr>
          <w:rFonts w:cs="Arial"/>
          <w:lang w:val="sr-Cyrl-RS"/>
        </w:rPr>
        <w:t>писаној форми у складу са захтевом Правилника о ЛЗО и референтним стандардом SRPS EN 388:2017</w:t>
      </w:r>
    </w:p>
    <w:p w:rsidR="00E2457C" w:rsidRPr="009B317B" w:rsidRDefault="00E2457C" w:rsidP="00E2457C">
      <w:pPr>
        <w:suppressAutoHyphens/>
        <w:spacing w:before="0"/>
        <w:jc w:val="left"/>
        <w:rPr>
          <w:rFonts w:cs="Arial"/>
          <w:b/>
          <w:bCs/>
          <w:lang w:val="sr-Cyrl-CS" w:eastAsia="ar-SA"/>
        </w:rPr>
      </w:pPr>
      <w:r w:rsidRPr="009B317B">
        <w:rPr>
          <w:rFonts w:cs="Arial"/>
          <w:b/>
          <w:bCs/>
          <w:lang w:val="sr-Cyrl-CS" w:eastAsia="ar-SA"/>
        </w:rPr>
        <w:t xml:space="preserve">Позиција </w:t>
      </w:r>
      <w:r w:rsidRPr="009B317B">
        <w:rPr>
          <w:rFonts w:cs="Arial"/>
          <w:b/>
          <w:bCs/>
          <w:lang w:val="sr-Latn-RS" w:eastAsia="ar-SA"/>
        </w:rPr>
        <w:t>31</w:t>
      </w:r>
      <w:r w:rsidRPr="009B317B">
        <w:rPr>
          <w:rFonts w:cs="Arial"/>
          <w:b/>
          <w:bCs/>
          <w:lang w:val="sr-Cyrl-CS" w:eastAsia="ar-SA"/>
        </w:rPr>
        <w:t>–</w:t>
      </w:r>
      <w:r w:rsidRPr="009B317B">
        <w:rPr>
          <w:rFonts w:cs="Arial"/>
          <w:b/>
          <w:bCs/>
        </w:rPr>
        <w:t xml:space="preserve"> Кожне рукавице</w:t>
      </w:r>
    </w:p>
    <w:p w:rsidR="00E2457C" w:rsidRPr="009B317B" w:rsidRDefault="00E2457C" w:rsidP="00E2457C">
      <w:pPr>
        <w:suppressAutoHyphens/>
        <w:spacing w:before="0"/>
        <w:jc w:val="left"/>
        <w:rPr>
          <w:rFonts w:cs="Arial"/>
          <w:b/>
          <w:bCs/>
          <w:lang w:val="sr-Cyrl-CS" w:eastAsia="ar-SA"/>
        </w:rPr>
      </w:pPr>
    </w:p>
    <w:tbl>
      <w:tblPr>
        <w:tblStyle w:val="TableGrid10110"/>
        <w:tblW w:w="3819" w:type="pct"/>
        <w:jc w:val="center"/>
        <w:tblLook w:val="04A0" w:firstRow="1" w:lastRow="0" w:firstColumn="1" w:lastColumn="0" w:noHBand="0" w:noVBand="1"/>
      </w:tblPr>
      <w:tblGrid>
        <w:gridCol w:w="1429"/>
        <w:gridCol w:w="1168"/>
        <w:gridCol w:w="1168"/>
        <w:gridCol w:w="1299"/>
        <w:gridCol w:w="1168"/>
        <w:gridCol w:w="1168"/>
      </w:tblGrid>
      <w:tr w:rsidR="00E2457C" w:rsidRPr="009B317B" w:rsidTr="002A5CB4">
        <w:trPr>
          <w:trHeight w:val="690"/>
          <w:jc w:val="center"/>
        </w:trPr>
        <w:tc>
          <w:tcPr>
            <w:tcW w:w="1052" w:type="pct"/>
          </w:tcPr>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2457C" w:rsidRPr="009B317B" w:rsidTr="002A5CB4">
        <w:trPr>
          <w:trHeight w:val="188"/>
          <w:jc w:val="center"/>
        </w:trPr>
        <w:tc>
          <w:tcPr>
            <w:tcW w:w="1052" w:type="pct"/>
            <w:vAlign w:val="center"/>
          </w:tcPr>
          <w:p w:rsidR="00E2457C" w:rsidRPr="009B317B" w:rsidRDefault="00E2457C" w:rsidP="00E2457C">
            <w:pPr>
              <w:spacing w:before="0"/>
              <w:rPr>
                <w:rFonts w:ascii="Arial" w:hAnsi="Arial" w:cs="Arial"/>
                <w:b/>
                <w:lang w:val="sr-Cyrl-RS"/>
              </w:rPr>
            </w:pPr>
            <w:r w:rsidRPr="009B317B">
              <w:rPr>
                <w:rFonts w:ascii="Arial" w:hAnsi="Arial" w:cs="Arial"/>
                <w:b/>
                <w:bCs/>
              </w:rPr>
              <w:t>Кожне рукавице</w:t>
            </w:r>
          </w:p>
        </w:tc>
        <w:tc>
          <w:tcPr>
            <w:tcW w:w="809" w:type="pct"/>
            <w:vAlign w:val="bottom"/>
          </w:tcPr>
          <w:p w:rsidR="00E2457C" w:rsidRPr="009B317B" w:rsidRDefault="00E2457C"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69</w:t>
            </w:r>
          </w:p>
        </w:tc>
        <w:tc>
          <w:tcPr>
            <w:tcW w:w="734"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9"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0"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735" w:type="pct"/>
            <w:vAlign w:val="bottom"/>
          </w:tcPr>
          <w:p w:rsidR="00E2457C" w:rsidRPr="009B317B" w:rsidRDefault="00E2457C" w:rsidP="00E2457C">
            <w:pPr>
              <w:suppressAutoHyphens/>
              <w:spacing w:before="0"/>
              <w:jc w:val="center"/>
              <w:rPr>
                <w:rFonts w:ascii="Arial" w:hAnsi="Arial" w:cs="Arial"/>
                <w:b/>
                <w:bCs/>
                <w:lang w:eastAsia="ar-SA"/>
              </w:rPr>
            </w:pPr>
            <w:r w:rsidRPr="009B317B">
              <w:rPr>
                <w:rFonts w:ascii="Arial" w:hAnsi="Arial" w:cs="Arial"/>
                <w:b/>
                <w:bCs/>
                <w:lang w:eastAsia="ar-SA"/>
              </w:rPr>
              <w:t>69</w:t>
            </w:r>
          </w:p>
        </w:tc>
      </w:tr>
    </w:tbl>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rPr>
          <w:rFonts w:cs="Arial"/>
          <w:lang w:val="sr-Cyrl-RS"/>
        </w:rPr>
      </w:pPr>
      <w:r w:rsidRPr="009B317B">
        <w:rPr>
          <w:rFonts w:cs="Arial"/>
          <w:lang w:val="sr-Cyrl-RS"/>
        </w:rPr>
        <w:t>У складу са стандардима:</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EN 511:2010 – Заштитне рукавице које штите од хладноће</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EN 420:2010 – Заштитне рукавице, Општи захтеви и методе испитивања</w:t>
      </w:r>
    </w:p>
    <w:p w:rsidR="00E2457C" w:rsidRPr="009B317B" w:rsidRDefault="00E2457C" w:rsidP="00E2457C">
      <w:pPr>
        <w:spacing w:line="256" w:lineRule="auto"/>
        <w:rPr>
          <w:rFonts w:cs="Arial"/>
          <w:lang w:val="sr-Cyrl-RS"/>
        </w:rPr>
      </w:pPr>
      <w:r w:rsidRPr="009B317B">
        <w:rPr>
          <w:rFonts w:cs="Arial"/>
          <w:lang w:val="sr-Cyrl-RS"/>
        </w:rPr>
        <w:t>Битни захтеви:</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Рукавице су конструисане са пет прстију</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Материјал: Овчија или јагњећа кожа. Уграђен је памучни уложак ради дугог одржавања топлоте шаке. Рукавице су обрађене против лепљења за хладне предмете.</w:t>
      </w:r>
    </w:p>
    <w:p w:rsidR="00E2457C" w:rsidRPr="009B317B" w:rsidRDefault="00E2457C" w:rsidP="00E2457C">
      <w:pPr>
        <w:ind w:right="-566"/>
        <w:rPr>
          <w:rFonts w:eastAsia="Arial Unicode MS" w:cs="Arial"/>
          <w:lang w:val="sr-Cyrl-RS"/>
        </w:rPr>
      </w:pPr>
      <w:r w:rsidRPr="009B317B">
        <w:rPr>
          <w:rFonts w:cs="Arial"/>
          <w:lang w:val="sr-Cyrl-RS"/>
        </w:rPr>
        <w:t>Означавање и обележавање</w:t>
      </w:r>
      <w:r w:rsidRPr="009B317B">
        <w:rPr>
          <w:rFonts w:eastAsia="Arial Unicode MS" w:cs="Arial"/>
          <w:lang w:val="sr-Cyrl-RS"/>
        </w:rPr>
        <w:t>:</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Означавање и обележавање се врши на производу, трајно</w:t>
      </w:r>
    </w:p>
    <w:p w:rsidR="00E2457C" w:rsidRPr="009B317B" w:rsidRDefault="00E2457C" w:rsidP="00E2457C">
      <w:pPr>
        <w:numPr>
          <w:ilvl w:val="0"/>
          <w:numId w:val="33"/>
        </w:numPr>
        <w:suppressAutoHyphens/>
        <w:spacing w:before="0"/>
        <w:jc w:val="left"/>
        <w:rPr>
          <w:rFonts w:cs="Arial"/>
          <w:lang w:val="sr-Cyrl-RS"/>
        </w:rPr>
      </w:pPr>
      <w:r w:rsidRPr="009B317B">
        <w:rPr>
          <w:rFonts w:eastAsia="Arial Unicode MS" w:cs="Arial"/>
          <w:lang w:val="sr-Cyrl-RS"/>
        </w:rPr>
        <w:lastRenderedPageBreak/>
        <w:t>Дефинисани степен заштите обележен је пиктограмом:</w:t>
      </w:r>
    </w:p>
    <w:p w:rsidR="00E2457C" w:rsidRPr="009B317B" w:rsidRDefault="00E2457C" w:rsidP="00E2457C">
      <w:pPr>
        <w:widowControl w:val="0"/>
        <w:autoSpaceDE w:val="0"/>
        <w:autoSpaceDN w:val="0"/>
        <w:adjustRightInd w:val="0"/>
        <w:spacing w:before="0"/>
        <w:rPr>
          <w:rFonts w:cs="Arial"/>
          <w:lang w:val="sr-Cyrl-RS"/>
        </w:rPr>
      </w:pPr>
      <w:r w:rsidRPr="009B317B">
        <w:rPr>
          <w:rFonts w:cs="Arial"/>
          <w:lang w:val="sr-Cyrl-RS"/>
        </w:rPr>
        <w:t>Категорија и опасност (опасност од хладноће)</w:t>
      </w:r>
    </w:p>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suppressAutoHyphens/>
        <w:spacing w:before="0"/>
        <w:jc w:val="left"/>
        <w:rPr>
          <w:rFonts w:cs="Arial"/>
          <w:b/>
          <w:bCs/>
          <w:lang w:val="sr-Cyrl-CS" w:eastAsia="ar-SA"/>
        </w:rPr>
      </w:pPr>
      <w:r w:rsidRPr="009B317B">
        <w:rPr>
          <w:rFonts w:cs="Arial"/>
          <w:b/>
          <w:bCs/>
          <w:lang w:val="sr-Cyrl-CS" w:eastAsia="ar-SA"/>
        </w:rPr>
        <w:t xml:space="preserve">Позиција </w:t>
      </w:r>
      <w:r w:rsidRPr="009B317B">
        <w:rPr>
          <w:rFonts w:cs="Arial"/>
          <w:b/>
          <w:bCs/>
          <w:lang w:val="sr-Latn-RS" w:eastAsia="ar-SA"/>
        </w:rPr>
        <w:t>32</w:t>
      </w:r>
      <w:r w:rsidRPr="009B317B">
        <w:rPr>
          <w:rFonts w:cs="Arial"/>
          <w:b/>
          <w:bCs/>
          <w:lang w:val="sr-Cyrl-CS" w:eastAsia="ar-SA"/>
        </w:rPr>
        <w:t>–</w:t>
      </w:r>
      <w:r w:rsidRPr="009B317B">
        <w:rPr>
          <w:rFonts w:cs="Arial"/>
          <w:b/>
          <w:bCs/>
        </w:rPr>
        <w:t xml:space="preserve"> Заштитни прслук против утапања</w:t>
      </w:r>
    </w:p>
    <w:p w:rsidR="00E2457C" w:rsidRPr="009B317B" w:rsidRDefault="00E2457C" w:rsidP="00E2457C">
      <w:pPr>
        <w:suppressAutoHyphens/>
        <w:spacing w:before="0"/>
        <w:jc w:val="left"/>
        <w:rPr>
          <w:rFonts w:cs="Arial"/>
          <w:b/>
          <w:bCs/>
          <w:lang w:val="sr-Cyrl-CS" w:eastAsia="ar-SA"/>
        </w:rPr>
      </w:pPr>
    </w:p>
    <w:tbl>
      <w:tblPr>
        <w:tblStyle w:val="TableGrid10110"/>
        <w:tblW w:w="3819" w:type="pct"/>
        <w:jc w:val="center"/>
        <w:tblLook w:val="04A0" w:firstRow="1" w:lastRow="0" w:firstColumn="1" w:lastColumn="0" w:noHBand="0" w:noVBand="1"/>
      </w:tblPr>
      <w:tblGrid>
        <w:gridCol w:w="1429"/>
        <w:gridCol w:w="1168"/>
        <w:gridCol w:w="1168"/>
        <w:gridCol w:w="1299"/>
        <w:gridCol w:w="1168"/>
        <w:gridCol w:w="1168"/>
      </w:tblGrid>
      <w:tr w:rsidR="00E2457C" w:rsidRPr="009B317B" w:rsidTr="002A5CB4">
        <w:trPr>
          <w:trHeight w:val="690"/>
          <w:jc w:val="center"/>
        </w:trPr>
        <w:tc>
          <w:tcPr>
            <w:tcW w:w="1052" w:type="pct"/>
          </w:tcPr>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E2457C"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ТЕ-КО Костолац– </w:t>
            </w:r>
            <w:r w:rsidR="00E2457C" w:rsidRPr="009B317B">
              <w:rPr>
                <w:rFonts w:ascii="Arial" w:hAnsi="Arial" w:cs="Arial"/>
                <w:lang w:val="sr-Cyrl-RS"/>
              </w:rPr>
              <w:t>количине</w:t>
            </w:r>
          </w:p>
        </w:tc>
        <w:tc>
          <w:tcPr>
            <w:tcW w:w="830"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2457C" w:rsidRPr="009B317B" w:rsidTr="002A5CB4">
        <w:trPr>
          <w:trHeight w:val="188"/>
          <w:jc w:val="center"/>
        </w:trPr>
        <w:tc>
          <w:tcPr>
            <w:tcW w:w="1052" w:type="pct"/>
            <w:vAlign w:val="center"/>
          </w:tcPr>
          <w:p w:rsidR="00E2457C" w:rsidRPr="009B317B" w:rsidRDefault="00E2457C" w:rsidP="00E2457C">
            <w:pPr>
              <w:spacing w:before="0"/>
              <w:rPr>
                <w:rFonts w:ascii="Arial" w:hAnsi="Arial" w:cs="Arial"/>
                <w:b/>
                <w:lang w:val="sr-Cyrl-RS"/>
              </w:rPr>
            </w:pPr>
            <w:r w:rsidRPr="009B317B">
              <w:rPr>
                <w:rFonts w:ascii="Arial" w:hAnsi="Arial" w:cs="Arial"/>
                <w:b/>
                <w:bCs/>
              </w:rPr>
              <w:t>Заштитни прслук против утапања</w:t>
            </w:r>
          </w:p>
        </w:tc>
        <w:tc>
          <w:tcPr>
            <w:tcW w:w="809" w:type="pct"/>
            <w:vAlign w:val="bottom"/>
          </w:tcPr>
          <w:p w:rsidR="00E2457C" w:rsidRPr="009B317B" w:rsidRDefault="00E2457C"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16</w:t>
            </w:r>
          </w:p>
        </w:tc>
        <w:tc>
          <w:tcPr>
            <w:tcW w:w="734"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9"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0" w:type="pct"/>
            <w:vAlign w:val="bottom"/>
          </w:tcPr>
          <w:p w:rsidR="00E2457C" w:rsidRPr="009B317B" w:rsidRDefault="00E2457C"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10</w:t>
            </w:r>
          </w:p>
        </w:tc>
        <w:tc>
          <w:tcPr>
            <w:tcW w:w="735" w:type="pct"/>
            <w:vAlign w:val="bottom"/>
          </w:tcPr>
          <w:p w:rsidR="00E2457C" w:rsidRPr="009B317B" w:rsidRDefault="00E2457C" w:rsidP="00E2457C">
            <w:pPr>
              <w:suppressAutoHyphens/>
              <w:spacing w:before="0"/>
              <w:jc w:val="center"/>
              <w:rPr>
                <w:rFonts w:ascii="Arial" w:hAnsi="Arial" w:cs="Arial"/>
                <w:b/>
                <w:bCs/>
                <w:lang w:eastAsia="ar-SA"/>
              </w:rPr>
            </w:pPr>
            <w:r w:rsidRPr="009B317B">
              <w:rPr>
                <w:rFonts w:ascii="Arial" w:hAnsi="Arial" w:cs="Arial"/>
                <w:b/>
                <w:bCs/>
                <w:lang w:eastAsia="ar-SA"/>
              </w:rPr>
              <w:t>26</w:t>
            </w:r>
          </w:p>
        </w:tc>
      </w:tr>
    </w:tbl>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E2457C" w:rsidP="00E2457C">
      <w:pPr>
        <w:rPr>
          <w:rFonts w:cs="Arial"/>
          <w:lang w:val="sr-Cyrl-RS"/>
        </w:rPr>
      </w:pPr>
      <w:r w:rsidRPr="009B317B">
        <w:rPr>
          <w:rFonts w:cs="Arial"/>
          <w:lang w:val="sr-Cyrl-RS"/>
        </w:rPr>
        <w:t>У складу са стандардима:</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EN ISO 12402-4:2010 – Лична опрема за плутање – Део 4: Прслуци за спасавање, ниво перформансе 100 – Безбедносни захтеви</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EN ISO 12402-4:2010/A1:2011 – Лична опрема за плутање – Део 4: Прслуци за спасавање, ниво перформансе 100 – Безбедносни захтеви – Измена 1</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EN ISO 12402-8:2008 – Лична опрема за плутање – Део 8: Припадајућа опрема – Безбедносни захтеви и методе испитивања</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EN ISO 12402-8:2008/A1:2012 – Лична опрема за плутање – Део 8: Додаци – Безбедносни захтеви и методе испитивања – Измена 1</w:t>
      </w:r>
    </w:p>
    <w:p w:rsidR="00E2457C" w:rsidRPr="009B317B" w:rsidRDefault="00E2457C" w:rsidP="00E2457C">
      <w:pPr>
        <w:rPr>
          <w:rFonts w:cs="Arial"/>
          <w:lang w:val="sr-Cyrl-RS"/>
        </w:rPr>
      </w:pPr>
      <w:r w:rsidRPr="009B317B">
        <w:rPr>
          <w:rFonts w:cs="Arial"/>
          <w:lang w:val="sr-Cyrl-RS"/>
        </w:rPr>
        <w:t>Битни захтеви:</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ЛЗО израђена због спречавања утапања: Без механичких компоненти, направљен од пенастих материјала.</w:t>
      </w:r>
    </w:p>
    <w:p w:rsidR="00E2457C" w:rsidRPr="009B317B" w:rsidRDefault="00E2457C" w:rsidP="00E2457C">
      <w:pPr>
        <w:widowControl w:val="0"/>
        <w:autoSpaceDE w:val="0"/>
        <w:autoSpaceDN w:val="0"/>
        <w:adjustRightInd w:val="0"/>
        <w:spacing w:before="0"/>
        <w:rPr>
          <w:rFonts w:cs="Arial"/>
          <w:lang w:val="sr-Cyrl-RS"/>
        </w:rPr>
      </w:pPr>
      <w:r w:rsidRPr="009B317B">
        <w:rPr>
          <w:rFonts w:cs="Arial"/>
          <w:lang w:val="sr-Cyrl-RS"/>
        </w:rPr>
        <w:t>Референтни захтеви: Правилник о ЛЗО, стандарди SRPS EN ISO 12402-4:2010, SRPS EN ISO 12402-4:2010/A1:2011, Ниво перформансе 100, SRPS EN ISO 12402-8:2008, SRPS EN ISO 12402-8:2008/A1:2012.</w:t>
      </w:r>
    </w:p>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suppressAutoHyphens/>
        <w:spacing w:before="0"/>
        <w:jc w:val="left"/>
        <w:rPr>
          <w:rFonts w:cs="Arial"/>
          <w:b/>
          <w:bCs/>
          <w:lang w:val="sr-Cyrl-CS" w:eastAsia="ar-SA"/>
        </w:rPr>
      </w:pPr>
      <w:r w:rsidRPr="009B317B">
        <w:rPr>
          <w:rFonts w:cs="Arial"/>
          <w:b/>
          <w:bCs/>
          <w:lang w:val="sr-Cyrl-CS" w:eastAsia="ar-SA"/>
        </w:rPr>
        <w:t xml:space="preserve">Позиција </w:t>
      </w:r>
      <w:r w:rsidRPr="009B317B">
        <w:rPr>
          <w:rFonts w:cs="Arial"/>
          <w:b/>
          <w:bCs/>
          <w:lang w:val="sr-Latn-RS" w:eastAsia="ar-SA"/>
        </w:rPr>
        <w:t>33</w:t>
      </w:r>
      <w:r w:rsidRPr="009B317B">
        <w:rPr>
          <w:rFonts w:cs="Arial"/>
          <w:b/>
          <w:bCs/>
          <w:lang w:val="sr-Cyrl-CS" w:eastAsia="ar-SA"/>
        </w:rPr>
        <w:t>–</w:t>
      </w:r>
      <w:r w:rsidRPr="009B317B">
        <w:rPr>
          <w:rFonts w:cs="Arial"/>
          <w:b/>
          <w:bCs/>
        </w:rPr>
        <w:t xml:space="preserve"> Штитник за колена</w:t>
      </w:r>
    </w:p>
    <w:p w:rsidR="00E2457C" w:rsidRPr="009B317B" w:rsidRDefault="00E2457C" w:rsidP="00E2457C">
      <w:pPr>
        <w:suppressAutoHyphens/>
        <w:spacing w:before="0"/>
        <w:jc w:val="left"/>
        <w:rPr>
          <w:rFonts w:cs="Arial"/>
          <w:b/>
          <w:bCs/>
          <w:lang w:val="sr-Cyrl-CS" w:eastAsia="ar-SA"/>
        </w:rPr>
      </w:pPr>
    </w:p>
    <w:tbl>
      <w:tblPr>
        <w:tblStyle w:val="TableGrid10110"/>
        <w:tblW w:w="3819" w:type="pct"/>
        <w:jc w:val="center"/>
        <w:tblLook w:val="04A0" w:firstRow="1" w:lastRow="0" w:firstColumn="1" w:lastColumn="0" w:noHBand="0" w:noVBand="1"/>
      </w:tblPr>
      <w:tblGrid>
        <w:gridCol w:w="1429"/>
        <w:gridCol w:w="1168"/>
        <w:gridCol w:w="1168"/>
        <w:gridCol w:w="1299"/>
        <w:gridCol w:w="1168"/>
        <w:gridCol w:w="1168"/>
      </w:tblGrid>
      <w:tr w:rsidR="00E2457C" w:rsidRPr="009B317B" w:rsidTr="002A5CB4">
        <w:trPr>
          <w:trHeight w:val="690"/>
          <w:jc w:val="center"/>
        </w:trPr>
        <w:tc>
          <w:tcPr>
            <w:tcW w:w="1052" w:type="pct"/>
          </w:tcPr>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2457C" w:rsidRPr="009B317B" w:rsidTr="002A5CB4">
        <w:trPr>
          <w:trHeight w:val="188"/>
          <w:jc w:val="center"/>
        </w:trPr>
        <w:tc>
          <w:tcPr>
            <w:tcW w:w="1052" w:type="pct"/>
            <w:vAlign w:val="center"/>
          </w:tcPr>
          <w:p w:rsidR="00E2457C" w:rsidRPr="009B317B" w:rsidRDefault="00E2457C" w:rsidP="00E2457C">
            <w:pPr>
              <w:spacing w:before="0"/>
              <w:rPr>
                <w:rFonts w:ascii="Arial" w:hAnsi="Arial" w:cs="Arial"/>
                <w:b/>
                <w:lang w:val="sr-Cyrl-RS"/>
              </w:rPr>
            </w:pPr>
            <w:r w:rsidRPr="009B317B">
              <w:rPr>
                <w:rFonts w:ascii="Arial" w:hAnsi="Arial" w:cs="Arial"/>
                <w:b/>
                <w:bCs/>
              </w:rPr>
              <w:t>Штитник за колена</w:t>
            </w:r>
          </w:p>
        </w:tc>
        <w:tc>
          <w:tcPr>
            <w:tcW w:w="809" w:type="pct"/>
            <w:vAlign w:val="bottom"/>
          </w:tcPr>
          <w:p w:rsidR="00E2457C" w:rsidRPr="009B317B" w:rsidRDefault="00E2457C"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16</w:t>
            </w:r>
          </w:p>
        </w:tc>
        <w:tc>
          <w:tcPr>
            <w:tcW w:w="734"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9"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0"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735" w:type="pct"/>
            <w:vAlign w:val="bottom"/>
          </w:tcPr>
          <w:p w:rsidR="00E2457C" w:rsidRPr="009B317B" w:rsidRDefault="00E2457C" w:rsidP="00E2457C">
            <w:pPr>
              <w:suppressAutoHyphens/>
              <w:spacing w:before="0"/>
              <w:jc w:val="center"/>
              <w:rPr>
                <w:rFonts w:ascii="Arial" w:hAnsi="Arial" w:cs="Arial"/>
                <w:b/>
                <w:bCs/>
                <w:lang w:eastAsia="ar-SA"/>
              </w:rPr>
            </w:pPr>
            <w:r w:rsidRPr="009B317B">
              <w:rPr>
                <w:rFonts w:ascii="Arial" w:hAnsi="Arial" w:cs="Arial"/>
                <w:b/>
                <w:bCs/>
                <w:lang w:eastAsia="ar-SA"/>
              </w:rPr>
              <w:t>16</w:t>
            </w:r>
          </w:p>
        </w:tc>
      </w:tr>
    </w:tbl>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rPr>
          <w:rFonts w:cs="Arial"/>
          <w:lang w:val="sr-Cyrl-RS"/>
        </w:rPr>
      </w:pPr>
      <w:r w:rsidRPr="009B317B">
        <w:rPr>
          <w:rFonts w:cs="Arial"/>
          <w:lang w:val="sr-Cyrl-RS"/>
        </w:rPr>
        <w:t>Битни захтеви:</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 xml:space="preserve">Користи се за </w:t>
      </w:r>
      <w:r w:rsidRPr="009B317B">
        <w:rPr>
          <w:rFonts w:eastAsia="Arial Unicode MS" w:cs="Arial"/>
          <w:lang w:val="sr-Cyrl-RS"/>
        </w:rPr>
        <w:t>заштиту</w:t>
      </w:r>
      <w:r w:rsidRPr="009B317B">
        <w:rPr>
          <w:rFonts w:cs="Arial"/>
          <w:lang w:val="sr-Cyrl-RS"/>
        </w:rPr>
        <w:t xml:space="preserve"> колена корисника у опсегу својих димензија, минимум 16 x 16 cm.</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Материјал</w:t>
      </w:r>
    </w:p>
    <w:p w:rsidR="00E2457C" w:rsidRPr="009B317B" w:rsidRDefault="00E2457C" w:rsidP="00AD29B4">
      <w:pPr>
        <w:numPr>
          <w:ilvl w:val="0"/>
          <w:numId w:val="41"/>
        </w:numPr>
        <w:suppressAutoHyphens/>
        <w:spacing w:before="0" w:line="276" w:lineRule="auto"/>
        <w:jc w:val="left"/>
        <w:rPr>
          <w:rFonts w:eastAsia="Calibri" w:cs="Arial"/>
          <w:lang w:val="sr-Cyrl-RS"/>
        </w:rPr>
      </w:pPr>
      <w:r w:rsidRPr="009B317B">
        <w:rPr>
          <w:rFonts w:eastAsia="Calibri" w:cs="Arial"/>
          <w:lang w:val="sr-Cyrl-RS"/>
        </w:rPr>
        <w:t>Лице: Тврда гума</w:t>
      </w:r>
    </w:p>
    <w:p w:rsidR="00E2457C" w:rsidRPr="009B317B" w:rsidRDefault="00E2457C" w:rsidP="00AD29B4">
      <w:pPr>
        <w:numPr>
          <w:ilvl w:val="0"/>
          <w:numId w:val="41"/>
        </w:numPr>
        <w:suppressAutoHyphens/>
        <w:spacing w:before="0" w:line="276" w:lineRule="auto"/>
        <w:jc w:val="left"/>
        <w:rPr>
          <w:rFonts w:eastAsia="Calibri" w:cs="Arial"/>
          <w:lang w:val="sr-Cyrl-RS"/>
        </w:rPr>
      </w:pPr>
      <w:r w:rsidRPr="009B317B">
        <w:rPr>
          <w:rFonts w:eastAsia="Calibri" w:cs="Arial"/>
          <w:lang w:val="sr-Cyrl-RS"/>
        </w:rPr>
        <w:t>Унутрашња страна: Мека пенаста гума</w:t>
      </w:r>
    </w:p>
    <w:p w:rsidR="00E2457C" w:rsidRPr="009B317B" w:rsidRDefault="00E2457C" w:rsidP="00AD29B4">
      <w:pPr>
        <w:numPr>
          <w:ilvl w:val="0"/>
          <w:numId w:val="41"/>
        </w:numPr>
        <w:suppressAutoHyphens/>
        <w:spacing w:before="0" w:line="276" w:lineRule="auto"/>
        <w:jc w:val="left"/>
        <w:rPr>
          <w:rFonts w:eastAsia="Calibri" w:cs="Arial"/>
          <w:lang w:val="sr-Cyrl-RS"/>
        </w:rPr>
      </w:pPr>
      <w:r w:rsidRPr="009B317B">
        <w:rPr>
          <w:rFonts w:eastAsia="Calibri" w:cs="Arial"/>
          <w:lang w:val="sr-Cyrl-RS"/>
        </w:rPr>
        <w:t>Ремен за фиксирање штитника: Гума</w:t>
      </w:r>
    </w:p>
    <w:p w:rsidR="00E2457C" w:rsidRPr="009B317B" w:rsidRDefault="00E2457C" w:rsidP="00E2457C">
      <w:pPr>
        <w:widowControl w:val="0"/>
        <w:autoSpaceDE w:val="0"/>
        <w:autoSpaceDN w:val="0"/>
        <w:adjustRightInd w:val="0"/>
        <w:spacing w:before="0"/>
        <w:rPr>
          <w:rFonts w:cs="Arial"/>
          <w:lang w:val="sr-Cyrl-RS"/>
        </w:rPr>
      </w:pPr>
      <w:r w:rsidRPr="009B317B">
        <w:rPr>
          <w:rFonts w:cs="Arial"/>
          <w:lang w:val="sr-Cyrl-RS"/>
        </w:rPr>
        <w:t>Означавање: У складу са Правилником о ЛЗО.</w:t>
      </w:r>
    </w:p>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suppressAutoHyphens/>
        <w:spacing w:before="0"/>
        <w:jc w:val="left"/>
        <w:rPr>
          <w:rFonts w:cs="Arial"/>
          <w:b/>
          <w:bCs/>
          <w:lang w:val="sr-Cyrl-CS" w:eastAsia="ar-SA"/>
        </w:rPr>
      </w:pPr>
      <w:r w:rsidRPr="009B317B">
        <w:rPr>
          <w:rFonts w:cs="Arial"/>
          <w:b/>
          <w:bCs/>
          <w:lang w:val="sr-Cyrl-CS" w:eastAsia="ar-SA"/>
        </w:rPr>
        <w:t xml:space="preserve">Позиција </w:t>
      </w:r>
      <w:r w:rsidRPr="009B317B">
        <w:rPr>
          <w:rFonts w:cs="Arial"/>
          <w:b/>
          <w:bCs/>
          <w:lang w:val="sr-Latn-RS" w:eastAsia="ar-SA"/>
        </w:rPr>
        <w:t xml:space="preserve">34 </w:t>
      </w:r>
      <w:r w:rsidRPr="009B317B">
        <w:rPr>
          <w:rFonts w:cs="Arial"/>
          <w:b/>
          <w:bCs/>
          <w:lang w:val="sr-Cyrl-CS" w:eastAsia="ar-SA"/>
        </w:rPr>
        <w:t>–</w:t>
      </w:r>
      <w:r w:rsidRPr="009B317B">
        <w:rPr>
          <w:rFonts w:cs="Arial"/>
          <w:lang w:val="sr-Cyrl-RS"/>
        </w:rPr>
        <w:t xml:space="preserve"> </w:t>
      </w:r>
      <w:r w:rsidRPr="009B317B">
        <w:rPr>
          <w:rFonts w:cs="Arial"/>
          <w:b/>
          <w:lang w:val="sr-Cyrl-RS"/>
        </w:rPr>
        <w:t>Заштитне наочаре са провидним стаклом</w:t>
      </w:r>
    </w:p>
    <w:p w:rsidR="00E2457C" w:rsidRPr="009B317B" w:rsidRDefault="00E2457C" w:rsidP="00E2457C">
      <w:pPr>
        <w:suppressAutoHyphens/>
        <w:spacing w:before="0"/>
        <w:jc w:val="left"/>
        <w:rPr>
          <w:rFonts w:cs="Arial"/>
          <w:b/>
          <w:bCs/>
          <w:lang w:val="sr-Cyrl-CS" w:eastAsia="ar-SA"/>
        </w:rPr>
      </w:pPr>
    </w:p>
    <w:tbl>
      <w:tblPr>
        <w:tblStyle w:val="TableGrid10110"/>
        <w:tblW w:w="3819" w:type="pct"/>
        <w:jc w:val="center"/>
        <w:tblLook w:val="04A0" w:firstRow="1" w:lastRow="0" w:firstColumn="1" w:lastColumn="0" w:noHBand="0" w:noVBand="1"/>
      </w:tblPr>
      <w:tblGrid>
        <w:gridCol w:w="1459"/>
        <w:gridCol w:w="1168"/>
        <w:gridCol w:w="1168"/>
        <w:gridCol w:w="1299"/>
        <w:gridCol w:w="1168"/>
        <w:gridCol w:w="1168"/>
      </w:tblGrid>
      <w:tr w:rsidR="00E2457C" w:rsidRPr="009B317B" w:rsidTr="002A5CB4">
        <w:trPr>
          <w:trHeight w:val="690"/>
          <w:jc w:val="center"/>
        </w:trPr>
        <w:tc>
          <w:tcPr>
            <w:tcW w:w="1052" w:type="pct"/>
          </w:tcPr>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lastRenderedPageBreak/>
              <w:t>Назив Огранка/</w:t>
            </w:r>
          </w:p>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2457C" w:rsidRPr="009B317B" w:rsidTr="002A5CB4">
        <w:trPr>
          <w:trHeight w:val="188"/>
          <w:jc w:val="center"/>
        </w:trPr>
        <w:tc>
          <w:tcPr>
            <w:tcW w:w="1052" w:type="pct"/>
            <w:vAlign w:val="center"/>
          </w:tcPr>
          <w:p w:rsidR="00E2457C" w:rsidRPr="009B317B" w:rsidRDefault="00E2457C" w:rsidP="00E2457C">
            <w:pPr>
              <w:spacing w:before="0"/>
              <w:rPr>
                <w:rFonts w:ascii="Arial" w:hAnsi="Arial" w:cs="Arial"/>
                <w:b/>
                <w:lang w:val="sr-Cyrl-RS"/>
              </w:rPr>
            </w:pPr>
            <w:r w:rsidRPr="009B317B">
              <w:rPr>
                <w:rFonts w:ascii="Arial" w:hAnsi="Arial" w:cs="Arial"/>
                <w:b/>
                <w:lang w:val="sr-Cyrl-RS"/>
              </w:rPr>
              <w:t>Заштитне наочаре са провидним стаклом</w:t>
            </w:r>
          </w:p>
        </w:tc>
        <w:tc>
          <w:tcPr>
            <w:tcW w:w="809"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734"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9"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0" w:type="pct"/>
            <w:vAlign w:val="bottom"/>
          </w:tcPr>
          <w:p w:rsidR="00E2457C" w:rsidRPr="009B317B" w:rsidRDefault="00E2457C"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50</w:t>
            </w:r>
          </w:p>
        </w:tc>
        <w:tc>
          <w:tcPr>
            <w:tcW w:w="735" w:type="pct"/>
            <w:vAlign w:val="bottom"/>
          </w:tcPr>
          <w:p w:rsidR="00E2457C" w:rsidRPr="009B317B" w:rsidRDefault="00E2457C" w:rsidP="00E2457C">
            <w:pPr>
              <w:suppressAutoHyphens/>
              <w:spacing w:before="0"/>
              <w:jc w:val="center"/>
              <w:rPr>
                <w:rFonts w:ascii="Arial" w:hAnsi="Arial" w:cs="Arial"/>
                <w:b/>
                <w:bCs/>
                <w:lang w:eastAsia="ar-SA"/>
              </w:rPr>
            </w:pPr>
            <w:r w:rsidRPr="009B317B">
              <w:rPr>
                <w:rFonts w:ascii="Arial" w:hAnsi="Arial" w:cs="Arial"/>
                <w:b/>
                <w:bCs/>
                <w:lang w:eastAsia="ar-SA"/>
              </w:rPr>
              <w:t>50</w:t>
            </w:r>
          </w:p>
        </w:tc>
      </w:tr>
    </w:tbl>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rPr>
          <w:rFonts w:cs="Arial"/>
          <w:lang w:val="sr-Cyrl-RS"/>
        </w:rPr>
      </w:pPr>
      <w:r w:rsidRPr="009B317B">
        <w:rPr>
          <w:rFonts w:cs="Arial"/>
          <w:lang w:val="sr-Cyrl-RS"/>
        </w:rPr>
        <w:t xml:space="preserve">У складу са стандардом: </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SRPS EN 166:2008 – Лична заштита очију – Спецификације</w:t>
      </w:r>
    </w:p>
    <w:p w:rsidR="00E2457C" w:rsidRPr="009B317B" w:rsidRDefault="00E2457C" w:rsidP="00E2457C">
      <w:pPr>
        <w:rPr>
          <w:rFonts w:cs="Arial"/>
          <w:lang w:val="sr-Cyrl-RS"/>
        </w:rPr>
      </w:pPr>
      <w:r w:rsidRPr="009B317B">
        <w:rPr>
          <w:rFonts w:cs="Arial"/>
          <w:lang w:val="sr-Cyrl-RS"/>
        </w:rPr>
        <w:t>Битни захтеви:</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Служе за заштиту од прашине и чврстих летећих честица.</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Израђене од поликарбонатног стакла, антимаглин (АМ) са широким видним пољем.</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Могу се носити преко диоптријских наочара.</w:t>
      </w:r>
    </w:p>
    <w:p w:rsidR="00E2457C" w:rsidRPr="009B317B" w:rsidRDefault="00E2457C" w:rsidP="00E2457C">
      <w:pPr>
        <w:widowControl w:val="0"/>
        <w:autoSpaceDE w:val="0"/>
        <w:autoSpaceDN w:val="0"/>
        <w:adjustRightInd w:val="0"/>
        <w:spacing w:before="0"/>
        <w:rPr>
          <w:rFonts w:cs="Arial"/>
          <w:lang w:val="sr-Cyrl-RS"/>
        </w:rPr>
      </w:pPr>
      <w:r w:rsidRPr="009B317B">
        <w:rPr>
          <w:rFonts w:cs="Arial"/>
          <w:lang w:val="sr-Cyrl-RS"/>
        </w:rPr>
        <w:t>Имају еластичну траку за затезање.</w:t>
      </w:r>
    </w:p>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suppressAutoHyphens/>
        <w:spacing w:before="0"/>
        <w:jc w:val="left"/>
        <w:rPr>
          <w:rFonts w:cs="Arial"/>
          <w:b/>
          <w:bCs/>
          <w:lang w:val="sr-Cyrl-CS" w:eastAsia="ar-SA"/>
        </w:rPr>
      </w:pPr>
      <w:r w:rsidRPr="009B317B">
        <w:rPr>
          <w:rFonts w:cs="Arial"/>
          <w:b/>
          <w:bCs/>
          <w:lang w:val="sr-Cyrl-CS" w:eastAsia="ar-SA"/>
        </w:rPr>
        <w:t xml:space="preserve">Позиција </w:t>
      </w:r>
      <w:r w:rsidRPr="009B317B">
        <w:rPr>
          <w:rFonts w:cs="Arial"/>
          <w:b/>
          <w:bCs/>
          <w:lang w:val="sr-Latn-RS" w:eastAsia="ar-SA"/>
        </w:rPr>
        <w:t xml:space="preserve">35 </w:t>
      </w:r>
      <w:r w:rsidRPr="009B317B">
        <w:rPr>
          <w:rFonts w:cs="Arial"/>
          <w:b/>
          <w:bCs/>
          <w:lang w:val="sr-Cyrl-CS" w:eastAsia="ar-SA"/>
        </w:rPr>
        <w:t>–</w:t>
      </w:r>
      <w:r w:rsidRPr="009B317B">
        <w:rPr>
          <w:rFonts w:cs="Arial"/>
          <w:lang w:val="sr-Cyrl-RS"/>
        </w:rPr>
        <w:t xml:space="preserve"> </w:t>
      </w:r>
      <w:r w:rsidRPr="009B317B">
        <w:rPr>
          <w:rFonts w:cs="Arial"/>
          <w:b/>
          <w:lang w:val="sr-Cyrl-RS"/>
        </w:rPr>
        <w:t>Зимске рукавице Тип 2.</w:t>
      </w:r>
    </w:p>
    <w:p w:rsidR="00E2457C" w:rsidRPr="009B317B" w:rsidRDefault="00E2457C" w:rsidP="00E2457C">
      <w:pPr>
        <w:suppressAutoHyphens/>
        <w:spacing w:before="0"/>
        <w:jc w:val="left"/>
        <w:rPr>
          <w:rFonts w:cs="Arial"/>
          <w:b/>
          <w:bCs/>
          <w:lang w:val="sr-Cyrl-CS" w:eastAsia="ar-SA"/>
        </w:rPr>
      </w:pPr>
    </w:p>
    <w:tbl>
      <w:tblPr>
        <w:tblStyle w:val="TableGrid10110"/>
        <w:tblW w:w="3819" w:type="pct"/>
        <w:jc w:val="center"/>
        <w:tblLook w:val="04A0" w:firstRow="1" w:lastRow="0" w:firstColumn="1" w:lastColumn="0" w:noHBand="0" w:noVBand="1"/>
      </w:tblPr>
      <w:tblGrid>
        <w:gridCol w:w="1429"/>
        <w:gridCol w:w="1168"/>
        <w:gridCol w:w="1168"/>
        <w:gridCol w:w="1299"/>
        <w:gridCol w:w="1168"/>
        <w:gridCol w:w="1168"/>
      </w:tblGrid>
      <w:tr w:rsidR="00E2457C" w:rsidRPr="009B317B" w:rsidTr="002A5CB4">
        <w:trPr>
          <w:trHeight w:val="690"/>
          <w:jc w:val="center"/>
        </w:trPr>
        <w:tc>
          <w:tcPr>
            <w:tcW w:w="1052" w:type="pct"/>
          </w:tcPr>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809" w:type="pct"/>
          </w:tcPr>
          <w:p w:rsidR="00E2457C"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Обнов. извори – </w:t>
            </w:r>
            <w:r w:rsidR="00E2457C" w:rsidRPr="009B317B">
              <w:rPr>
                <w:rFonts w:ascii="Arial" w:hAnsi="Arial" w:cs="Arial"/>
                <w:lang w:val="sr-Cyrl-RS"/>
              </w:rPr>
              <w:t>количине</w:t>
            </w:r>
          </w:p>
        </w:tc>
        <w:tc>
          <w:tcPr>
            <w:tcW w:w="734"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0"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5"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2457C" w:rsidRPr="009B317B" w:rsidTr="002A5CB4">
        <w:trPr>
          <w:trHeight w:val="188"/>
          <w:jc w:val="center"/>
        </w:trPr>
        <w:tc>
          <w:tcPr>
            <w:tcW w:w="1052" w:type="pct"/>
            <w:vAlign w:val="center"/>
          </w:tcPr>
          <w:p w:rsidR="00E2457C" w:rsidRPr="009B317B" w:rsidRDefault="00E2457C" w:rsidP="00E2457C">
            <w:pPr>
              <w:spacing w:before="0"/>
              <w:rPr>
                <w:rFonts w:ascii="Arial" w:hAnsi="Arial" w:cs="Arial"/>
                <w:b/>
                <w:lang w:val="sr-Cyrl-RS"/>
              </w:rPr>
            </w:pPr>
            <w:r w:rsidRPr="009B317B">
              <w:rPr>
                <w:rFonts w:ascii="Arial" w:hAnsi="Arial" w:cs="Arial"/>
                <w:b/>
                <w:lang w:val="sr-Cyrl-RS"/>
              </w:rPr>
              <w:t>Зимске рукавице Тип 2.</w:t>
            </w:r>
          </w:p>
        </w:tc>
        <w:tc>
          <w:tcPr>
            <w:tcW w:w="809"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734"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9"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0" w:type="pct"/>
            <w:vAlign w:val="bottom"/>
          </w:tcPr>
          <w:p w:rsidR="00E2457C" w:rsidRPr="009B317B" w:rsidRDefault="00E2457C"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44</w:t>
            </w:r>
          </w:p>
        </w:tc>
        <w:tc>
          <w:tcPr>
            <w:tcW w:w="735" w:type="pct"/>
            <w:vAlign w:val="bottom"/>
          </w:tcPr>
          <w:p w:rsidR="00E2457C" w:rsidRPr="009B317B" w:rsidRDefault="00E2457C" w:rsidP="00E2457C">
            <w:pPr>
              <w:suppressAutoHyphens/>
              <w:spacing w:before="0"/>
              <w:jc w:val="center"/>
              <w:rPr>
                <w:rFonts w:ascii="Arial" w:hAnsi="Arial" w:cs="Arial"/>
                <w:b/>
                <w:bCs/>
                <w:lang w:eastAsia="ar-SA"/>
              </w:rPr>
            </w:pPr>
            <w:r w:rsidRPr="009B317B">
              <w:rPr>
                <w:rFonts w:ascii="Arial" w:hAnsi="Arial" w:cs="Arial"/>
                <w:b/>
                <w:bCs/>
                <w:lang w:eastAsia="ar-SA"/>
              </w:rPr>
              <w:t>44</w:t>
            </w:r>
          </w:p>
        </w:tc>
      </w:tr>
    </w:tbl>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rPr>
          <w:rFonts w:cs="Arial"/>
          <w:lang w:val="sr-Cyrl-RS"/>
        </w:rPr>
      </w:pPr>
      <w:r w:rsidRPr="009B317B">
        <w:rPr>
          <w:rFonts w:cs="Arial"/>
          <w:lang w:val="sr-Cyrl-RS"/>
        </w:rPr>
        <w:t>У складу са стандардима:</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SRPS EN 420:2010 – Заштитне рукавице, Општи захтеви и методе испитивања</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SRPS EN 407:2007 – Заштитне рукавице против опасности од топлоте (топлоте и/или ватре)</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SRPS EN 388:2017 - Заштитне рукавице које штите од механичких ризика</w:t>
      </w:r>
    </w:p>
    <w:p w:rsidR="00E2457C" w:rsidRPr="009B317B" w:rsidRDefault="00E2457C" w:rsidP="00E2457C">
      <w:pPr>
        <w:rPr>
          <w:rFonts w:cs="Arial"/>
          <w:lang w:val="sr-Cyrl-RS"/>
        </w:rPr>
      </w:pPr>
      <w:r w:rsidRPr="009B317B">
        <w:rPr>
          <w:rFonts w:cs="Arial"/>
          <w:lang w:val="sr-Cyrl-RS"/>
        </w:rPr>
        <w:t>Битни захтеви:</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Рукавица са пет прстију, са патентираним тзв. Tactical Touch системом за максималну спретност и дуготрајност у коришћењу.</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На зглобу је систем за закопчавање рукавице. Спољни део рукавице – лице је направљено од плетива које омогућује заштиту од отвореног пламена (у кратком интервалу) и отпорности на резање.</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Рукавице су постављене за заштиту од хладноће.</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Материјал: Лице: Кевлар влакна; Длан рукавице: Јагњећа или козија кожа из једног дела, испод које се налази заштитни материјал; Постава: Полар флис плетиво, сировински састав: Полиестер 100%,</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Боја: Црна</w:t>
      </w:r>
    </w:p>
    <w:p w:rsidR="00E2457C" w:rsidRPr="009B317B" w:rsidRDefault="00E2457C" w:rsidP="00E2457C">
      <w:pPr>
        <w:ind w:right="-566"/>
        <w:rPr>
          <w:rFonts w:eastAsia="Arial Unicode MS" w:cs="Arial"/>
          <w:lang w:val="sr-Cyrl-RS"/>
        </w:rPr>
      </w:pPr>
      <w:r w:rsidRPr="009B317B">
        <w:rPr>
          <w:rFonts w:cs="Arial"/>
          <w:lang w:val="sr-Cyrl-RS"/>
        </w:rPr>
        <w:t>Означавање и обележавање</w:t>
      </w:r>
      <w:r w:rsidRPr="009B317B">
        <w:rPr>
          <w:rFonts w:eastAsia="Arial Unicode MS" w:cs="Arial"/>
          <w:lang w:val="sr-Cyrl-RS"/>
        </w:rPr>
        <w:t xml:space="preserve">: </w:t>
      </w:r>
    </w:p>
    <w:p w:rsidR="00E2457C" w:rsidRPr="009B317B" w:rsidRDefault="00E2457C" w:rsidP="00E2457C">
      <w:pPr>
        <w:numPr>
          <w:ilvl w:val="0"/>
          <w:numId w:val="33"/>
        </w:numPr>
        <w:suppressAutoHyphens/>
        <w:spacing w:before="0"/>
        <w:rPr>
          <w:rFonts w:eastAsia="Arial Unicode MS" w:cs="Arial"/>
          <w:lang w:val="sr-Cyrl-RS"/>
        </w:rPr>
      </w:pPr>
      <w:r w:rsidRPr="009B317B">
        <w:rPr>
          <w:rFonts w:eastAsia="Arial Unicode MS" w:cs="Arial"/>
          <w:lang w:val="sr-Cyrl-RS"/>
        </w:rPr>
        <w:t xml:space="preserve">Означавање и </w:t>
      </w:r>
      <w:r w:rsidRPr="009B317B">
        <w:rPr>
          <w:rFonts w:cs="Arial"/>
          <w:lang w:val="sr-Cyrl-RS"/>
        </w:rPr>
        <w:t>обележавање</w:t>
      </w:r>
      <w:r w:rsidRPr="009B317B">
        <w:rPr>
          <w:rFonts w:eastAsia="Arial Unicode MS" w:cs="Arial"/>
          <w:lang w:val="sr-Cyrl-RS"/>
        </w:rPr>
        <w:t xml:space="preserve"> се врши на производу, трајно.</w:t>
      </w:r>
    </w:p>
    <w:p w:rsidR="00E2457C" w:rsidRPr="009B317B" w:rsidRDefault="00E2457C" w:rsidP="00E2457C">
      <w:pPr>
        <w:numPr>
          <w:ilvl w:val="0"/>
          <w:numId w:val="33"/>
        </w:numPr>
        <w:suppressAutoHyphens/>
        <w:spacing w:before="0"/>
        <w:rPr>
          <w:rFonts w:cs="Arial"/>
          <w:lang w:val="sr-Cyrl-RS"/>
        </w:rPr>
      </w:pPr>
      <w:r w:rsidRPr="009B317B">
        <w:rPr>
          <w:rFonts w:eastAsia="Arial Unicode MS" w:cs="Arial"/>
          <w:lang w:val="sr-Cyrl-RS"/>
        </w:rPr>
        <w:t xml:space="preserve">Дефинисани степен заштите обележен је пиктограмом: </w:t>
      </w:r>
    </w:p>
    <w:p w:rsidR="00E2457C" w:rsidRPr="009B317B" w:rsidRDefault="00E2457C" w:rsidP="00AD29B4">
      <w:pPr>
        <w:numPr>
          <w:ilvl w:val="0"/>
          <w:numId w:val="42"/>
        </w:numPr>
        <w:spacing w:before="0" w:line="276" w:lineRule="auto"/>
        <w:rPr>
          <w:rFonts w:eastAsia="Arial Unicode MS" w:cs="Arial"/>
          <w:lang w:val="sr-Cyrl-RS"/>
        </w:rPr>
      </w:pPr>
      <w:r w:rsidRPr="009B317B">
        <w:rPr>
          <w:rFonts w:eastAsia="Arial Unicode MS" w:cs="Arial"/>
          <w:lang w:val="sr-Cyrl-RS"/>
        </w:rPr>
        <w:t>Категорија и опасност: Топлота и пламен (од искри, растопљеног метала, ултраљубичастог и топлотног зрачења);</w:t>
      </w:r>
    </w:p>
    <w:p w:rsidR="00E2457C" w:rsidRPr="009B317B" w:rsidRDefault="00E2457C" w:rsidP="00AD29B4">
      <w:pPr>
        <w:numPr>
          <w:ilvl w:val="0"/>
          <w:numId w:val="42"/>
        </w:numPr>
        <w:spacing w:before="0" w:line="276" w:lineRule="auto"/>
        <w:rPr>
          <w:rFonts w:eastAsia="Arial Unicode MS" w:cs="Arial"/>
          <w:lang w:val="sr-Cyrl-RS"/>
        </w:rPr>
      </w:pPr>
      <w:r w:rsidRPr="009B317B">
        <w:rPr>
          <w:rFonts w:eastAsia="Calibri" w:cs="Arial"/>
          <w:bCs/>
          <w:lang w:val="sr-Cyrl-RS"/>
        </w:rPr>
        <w:t xml:space="preserve">Категорија и опасност (заштита против механичких ризика) </w:t>
      </w:r>
    </w:p>
    <w:p w:rsidR="00E2457C" w:rsidRPr="009B317B" w:rsidRDefault="00E2457C" w:rsidP="00AD29B4">
      <w:pPr>
        <w:numPr>
          <w:ilvl w:val="0"/>
          <w:numId w:val="42"/>
        </w:numPr>
        <w:spacing w:before="0" w:line="276" w:lineRule="auto"/>
        <w:rPr>
          <w:rFonts w:eastAsia="Arial Unicode MS" w:cs="Arial"/>
          <w:lang w:val="sr-Cyrl-RS"/>
        </w:rPr>
      </w:pPr>
      <w:r w:rsidRPr="009B317B">
        <w:rPr>
          <w:rFonts w:eastAsia="Arial Unicode MS" w:cs="Arial"/>
          <w:lang w:val="sr-Cyrl-RS"/>
        </w:rPr>
        <w:t>Категорија и опасност (опасност од хладноће)</w:t>
      </w:r>
    </w:p>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suppressAutoHyphens/>
        <w:spacing w:before="0"/>
        <w:jc w:val="left"/>
        <w:rPr>
          <w:rFonts w:cs="Arial"/>
          <w:b/>
          <w:bCs/>
          <w:lang w:val="sr-Cyrl-CS" w:eastAsia="ar-SA"/>
        </w:rPr>
      </w:pPr>
      <w:r w:rsidRPr="009B317B">
        <w:rPr>
          <w:rFonts w:cs="Arial"/>
          <w:b/>
          <w:bCs/>
          <w:lang w:val="sr-Cyrl-CS" w:eastAsia="ar-SA"/>
        </w:rPr>
        <w:t xml:space="preserve">Позиција </w:t>
      </w:r>
      <w:r w:rsidRPr="009B317B">
        <w:rPr>
          <w:rFonts w:cs="Arial"/>
          <w:b/>
          <w:bCs/>
          <w:lang w:val="sr-Latn-RS" w:eastAsia="ar-SA"/>
        </w:rPr>
        <w:t xml:space="preserve">36 </w:t>
      </w:r>
      <w:r w:rsidRPr="009B317B">
        <w:rPr>
          <w:rFonts w:cs="Arial"/>
          <w:b/>
          <w:bCs/>
          <w:lang w:val="sr-Cyrl-CS" w:eastAsia="ar-SA"/>
        </w:rPr>
        <w:t>–</w:t>
      </w:r>
      <w:r w:rsidRPr="009B317B">
        <w:rPr>
          <w:rFonts w:cs="Arial"/>
          <w:lang w:val="sr-Cyrl-RS"/>
        </w:rPr>
        <w:t xml:space="preserve"> </w:t>
      </w:r>
      <w:r w:rsidRPr="009B317B">
        <w:rPr>
          <w:rFonts w:cs="Arial"/>
          <w:b/>
          <w:lang w:val="sr-Cyrl-RS"/>
        </w:rPr>
        <w:t>Антистатик наруквица</w:t>
      </w:r>
    </w:p>
    <w:p w:rsidR="00E2457C" w:rsidRPr="009B317B" w:rsidRDefault="00E2457C" w:rsidP="00E2457C">
      <w:pPr>
        <w:suppressAutoHyphens/>
        <w:spacing w:before="0"/>
        <w:jc w:val="left"/>
        <w:rPr>
          <w:rFonts w:cs="Arial"/>
          <w:b/>
          <w:bCs/>
          <w:lang w:val="sr-Cyrl-CS" w:eastAsia="ar-SA"/>
        </w:rPr>
      </w:pPr>
    </w:p>
    <w:tbl>
      <w:tblPr>
        <w:tblStyle w:val="TableGrid10110"/>
        <w:tblW w:w="3817" w:type="pct"/>
        <w:jc w:val="center"/>
        <w:tblLook w:val="04A0" w:firstRow="1" w:lastRow="0" w:firstColumn="1" w:lastColumn="0" w:noHBand="0" w:noVBand="1"/>
      </w:tblPr>
      <w:tblGrid>
        <w:gridCol w:w="1457"/>
        <w:gridCol w:w="1168"/>
        <w:gridCol w:w="1168"/>
        <w:gridCol w:w="1299"/>
        <w:gridCol w:w="1168"/>
        <w:gridCol w:w="1168"/>
      </w:tblGrid>
      <w:tr w:rsidR="00E2457C" w:rsidRPr="009B317B" w:rsidTr="002A5CB4">
        <w:trPr>
          <w:trHeight w:val="690"/>
          <w:jc w:val="center"/>
        </w:trPr>
        <w:tc>
          <w:tcPr>
            <w:tcW w:w="1052" w:type="pct"/>
          </w:tcPr>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810"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E2457C"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Управа ЈП ЕПС – </w:t>
            </w:r>
            <w:r w:rsidR="00E2457C" w:rsidRPr="009B317B">
              <w:rPr>
                <w:rFonts w:ascii="Arial" w:hAnsi="Arial" w:cs="Arial"/>
                <w:lang w:val="sr-Cyrl-RS"/>
              </w:rPr>
              <w:t>количине</w:t>
            </w:r>
          </w:p>
        </w:tc>
        <w:tc>
          <w:tcPr>
            <w:tcW w:w="839"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1"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4"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2457C" w:rsidRPr="009B317B" w:rsidTr="002A5CB4">
        <w:trPr>
          <w:trHeight w:val="188"/>
          <w:jc w:val="center"/>
        </w:trPr>
        <w:tc>
          <w:tcPr>
            <w:tcW w:w="1052" w:type="pct"/>
            <w:vAlign w:val="center"/>
          </w:tcPr>
          <w:p w:rsidR="00E2457C" w:rsidRPr="009B317B" w:rsidRDefault="00E2457C" w:rsidP="00E2457C">
            <w:pPr>
              <w:spacing w:before="0"/>
              <w:rPr>
                <w:rFonts w:ascii="Arial" w:hAnsi="Arial" w:cs="Arial"/>
                <w:b/>
                <w:lang w:val="sr-Cyrl-RS"/>
              </w:rPr>
            </w:pPr>
            <w:r w:rsidRPr="009B317B">
              <w:rPr>
                <w:rFonts w:ascii="Arial" w:hAnsi="Arial" w:cs="Arial"/>
                <w:b/>
                <w:lang w:val="sr-Cyrl-RS"/>
              </w:rPr>
              <w:t>Антистатик наруквица</w:t>
            </w:r>
          </w:p>
        </w:tc>
        <w:tc>
          <w:tcPr>
            <w:tcW w:w="810"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734"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9"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1" w:type="pct"/>
            <w:vAlign w:val="bottom"/>
          </w:tcPr>
          <w:p w:rsidR="00E2457C" w:rsidRPr="009B317B" w:rsidRDefault="00E2457C"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25</w:t>
            </w:r>
          </w:p>
        </w:tc>
        <w:tc>
          <w:tcPr>
            <w:tcW w:w="734" w:type="pct"/>
            <w:vAlign w:val="bottom"/>
          </w:tcPr>
          <w:p w:rsidR="00E2457C" w:rsidRPr="009B317B" w:rsidRDefault="00E2457C" w:rsidP="00E2457C">
            <w:pPr>
              <w:suppressAutoHyphens/>
              <w:spacing w:before="0"/>
              <w:jc w:val="center"/>
              <w:rPr>
                <w:rFonts w:ascii="Arial" w:hAnsi="Arial" w:cs="Arial"/>
                <w:b/>
                <w:bCs/>
                <w:lang w:eastAsia="ar-SA"/>
              </w:rPr>
            </w:pPr>
            <w:r w:rsidRPr="009B317B">
              <w:rPr>
                <w:rFonts w:ascii="Arial" w:hAnsi="Arial" w:cs="Arial"/>
                <w:b/>
                <w:bCs/>
                <w:lang w:eastAsia="ar-SA"/>
              </w:rPr>
              <w:t>25</w:t>
            </w:r>
          </w:p>
        </w:tc>
      </w:tr>
    </w:tbl>
    <w:p w:rsidR="00E2457C" w:rsidRPr="009B317B" w:rsidRDefault="00E2457C" w:rsidP="00E2457C">
      <w:pPr>
        <w:rPr>
          <w:rFonts w:cs="Arial"/>
          <w:lang w:val="sr-Cyrl-RS"/>
        </w:rPr>
      </w:pPr>
      <w:r w:rsidRPr="009B317B">
        <w:rPr>
          <w:rFonts w:cs="Arial"/>
          <w:lang w:val="sr-Cyrl-RS"/>
        </w:rPr>
        <w:t>Битни захтеви:</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Антистатик наруквица служи за неутралисање статичког електрицитета са тела запослених који обављају послове у атмосфери где постоји повећана опасност од пожара и експлозије ( где је могућа појава повећане концентрације гаса водоника).</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Састоји се од еластичне траке (наруквице), која се поставља око ручног зглоба и кабла који се са једне стране преко „крокодил“ штипаљке спаја на масу, а са друге стране копча на наруквицу, те је физички одвојива од саме наруквице.</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Дужина кабла: око 180 cm у спирали</w:t>
      </w:r>
    </w:p>
    <w:p w:rsidR="00E2457C" w:rsidRPr="009B317B" w:rsidRDefault="00E2457C" w:rsidP="00E2457C">
      <w:pPr>
        <w:widowControl w:val="0"/>
        <w:autoSpaceDE w:val="0"/>
        <w:autoSpaceDN w:val="0"/>
        <w:adjustRightInd w:val="0"/>
        <w:spacing w:before="0"/>
        <w:rPr>
          <w:rFonts w:cs="Arial"/>
          <w:lang w:val="sr-Cyrl-RS"/>
        </w:rPr>
      </w:pPr>
      <w:r w:rsidRPr="009B317B">
        <w:rPr>
          <w:rFonts w:cs="Arial"/>
          <w:lang w:val="sr-Cyrl-RS"/>
        </w:rPr>
        <w:t>Наруквица је врло еластична и прилагодљива свакој руци.</w:t>
      </w:r>
    </w:p>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E2457C" w:rsidP="00E2457C">
      <w:pPr>
        <w:suppressAutoHyphens/>
        <w:spacing w:before="0"/>
        <w:jc w:val="left"/>
        <w:rPr>
          <w:rFonts w:cs="Arial"/>
          <w:b/>
          <w:bCs/>
          <w:lang w:val="sr-Cyrl-CS" w:eastAsia="ar-SA"/>
        </w:rPr>
      </w:pPr>
      <w:r w:rsidRPr="009B317B">
        <w:rPr>
          <w:rFonts w:cs="Arial"/>
          <w:b/>
          <w:bCs/>
          <w:lang w:val="sr-Cyrl-CS" w:eastAsia="ar-SA"/>
        </w:rPr>
        <w:t xml:space="preserve">Позиција </w:t>
      </w:r>
      <w:r w:rsidRPr="009B317B">
        <w:rPr>
          <w:rFonts w:cs="Arial"/>
          <w:b/>
          <w:bCs/>
          <w:lang w:val="sr-Latn-RS" w:eastAsia="ar-SA"/>
        </w:rPr>
        <w:t xml:space="preserve">37 </w:t>
      </w:r>
      <w:r w:rsidRPr="009B317B">
        <w:rPr>
          <w:rFonts w:cs="Arial"/>
          <w:b/>
          <w:bCs/>
          <w:lang w:val="sr-Cyrl-CS" w:eastAsia="ar-SA"/>
        </w:rPr>
        <w:t>–</w:t>
      </w:r>
      <w:r w:rsidRPr="009B317B">
        <w:rPr>
          <w:rFonts w:cs="Arial"/>
          <w:lang w:val="sr-Cyrl-RS"/>
        </w:rPr>
        <w:t xml:space="preserve"> </w:t>
      </w:r>
      <w:r w:rsidRPr="009B317B">
        <w:rPr>
          <w:rFonts w:cs="Arial"/>
          <w:b/>
          <w:lang w:val="sr-Cyrl-RS"/>
        </w:rPr>
        <w:t>Прслук од рефлектујућих материјала Тип 1.</w:t>
      </w:r>
    </w:p>
    <w:p w:rsidR="00E2457C" w:rsidRPr="009B317B" w:rsidRDefault="00E2457C" w:rsidP="00E2457C">
      <w:pPr>
        <w:suppressAutoHyphens/>
        <w:spacing w:before="0"/>
        <w:jc w:val="left"/>
        <w:rPr>
          <w:rFonts w:cs="Arial"/>
          <w:b/>
          <w:bCs/>
          <w:lang w:val="sr-Cyrl-CS" w:eastAsia="ar-SA"/>
        </w:rPr>
      </w:pPr>
    </w:p>
    <w:tbl>
      <w:tblPr>
        <w:tblStyle w:val="TableGrid10110"/>
        <w:tblW w:w="3845" w:type="pct"/>
        <w:jc w:val="center"/>
        <w:tblLook w:val="04A0" w:firstRow="1" w:lastRow="0" w:firstColumn="1" w:lastColumn="0" w:noHBand="0" w:noVBand="1"/>
      </w:tblPr>
      <w:tblGrid>
        <w:gridCol w:w="1844"/>
        <w:gridCol w:w="1168"/>
        <w:gridCol w:w="1168"/>
        <w:gridCol w:w="1299"/>
        <w:gridCol w:w="1168"/>
        <w:gridCol w:w="1168"/>
      </w:tblGrid>
      <w:tr w:rsidR="00E2457C" w:rsidRPr="009B317B" w:rsidTr="002A5CB4">
        <w:trPr>
          <w:trHeight w:val="690"/>
          <w:jc w:val="center"/>
        </w:trPr>
        <w:tc>
          <w:tcPr>
            <w:tcW w:w="1171" w:type="pct"/>
          </w:tcPr>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786" w:type="pct"/>
          </w:tcPr>
          <w:p w:rsidR="00E2457C"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Обнов. извори – </w:t>
            </w:r>
            <w:r w:rsidR="00E2457C" w:rsidRPr="009B317B">
              <w:rPr>
                <w:rFonts w:ascii="Arial" w:hAnsi="Arial" w:cs="Arial"/>
                <w:lang w:val="sr-Cyrl-RS"/>
              </w:rPr>
              <w:t xml:space="preserve"> количине</w:t>
            </w:r>
          </w:p>
        </w:tc>
        <w:tc>
          <w:tcPr>
            <w:tcW w:w="711"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15"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07"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11"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bCs/>
                <w:lang w:val="sr-Cyrl-CS" w:eastAsia="ar-SA"/>
              </w:rPr>
              <w:t>Укупна количина</w:t>
            </w:r>
          </w:p>
        </w:tc>
      </w:tr>
      <w:tr w:rsidR="00E2457C" w:rsidRPr="009B317B" w:rsidTr="002A5CB4">
        <w:trPr>
          <w:trHeight w:val="188"/>
          <w:jc w:val="center"/>
        </w:trPr>
        <w:tc>
          <w:tcPr>
            <w:tcW w:w="1171" w:type="pct"/>
            <w:vAlign w:val="center"/>
          </w:tcPr>
          <w:p w:rsidR="00E2457C" w:rsidRPr="009B317B" w:rsidRDefault="00E2457C" w:rsidP="00E2457C">
            <w:pPr>
              <w:spacing w:before="0"/>
              <w:rPr>
                <w:rFonts w:ascii="Arial" w:hAnsi="Arial" w:cs="Arial"/>
                <w:b/>
                <w:lang w:val="sr-Cyrl-RS"/>
              </w:rPr>
            </w:pPr>
            <w:r w:rsidRPr="009B317B">
              <w:rPr>
                <w:rFonts w:ascii="Arial" w:hAnsi="Arial" w:cs="Arial"/>
                <w:b/>
                <w:lang w:val="sr-Cyrl-RS"/>
              </w:rPr>
              <w:t>Прслук од рефлектујућих материјала Тип 1.</w:t>
            </w:r>
          </w:p>
        </w:tc>
        <w:tc>
          <w:tcPr>
            <w:tcW w:w="786"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711"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15"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07" w:type="pct"/>
            <w:vAlign w:val="bottom"/>
          </w:tcPr>
          <w:p w:rsidR="00E2457C" w:rsidRPr="009B317B" w:rsidRDefault="00E2457C"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50</w:t>
            </w:r>
          </w:p>
        </w:tc>
        <w:tc>
          <w:tcPr>
            <w:tcW w:w="711" w:type="pct"/>
            <w:vAlign w:val="bottom"/>
          </w:tcPr>
          <w:p w:rsidR="00E2457C" w:rsidRPr="009B317B" w:rsidRDefault="00E2457C" w:rsidP="00E2457C">
            <w:pPr>
              <w:suppressAutoHyphens/>
              <w:spacing w:before="0"/>
              <w:jc w:val="center"/>
              <w:rPr>
                <w:rFonts w:ascii="Arial" w:hAnsi="Arial" w:cs="Arial"/>
                <w:b/>
                <w:bCs/>
                <w:lang w:eastAsia="ar-SA"/>
              </w:rPr>
            </w:pPr>
            <w:r w:rsidRPr="009B317B">
              <w:rPr>
                <w:rFonts w:ascii="Arial" w:hAnsi="Arial" w:cs="Arial"/>
                <w:b/>
                <w:bCs/>
                <w:lang w:eastAsia="ar-SA"/>
              </w:rPr>
              <w:t>50</w:t>
            </w:r>
          </w:p>
        </w:tc>
      </w:tr>
    </w:tbl>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E2457C" w:rsidP="00E2457C">
      <w:pPr>
        <w:rPr>
          <w:rFonts w:cs="Arial"/>
          <w:lang w:val="sr-Cyrl-RS"/>
        </w:rPr>
      </w:pPr>
      <w:r w:rsidRPr="009B317B">
        <w:rPr>
          <w:rFonts w:cs="Arial"/>
          <w:lang w:val="sr-Cyrl-RS"/>
        </w:rPr>
        <w:t>У складу са стандардима:</w:t>
      </w:r>
    </w:p>
    <w:p w:rsidR="00E2457C" w:rsidRPr="009B317B" w:rsidRDefault="00E2457C" w:rsidP="00E2457C">
      <w:pPr>
        <w:numPr>
          <w:ilvl w:val="0"/>
          <w:numId w:val="33"/>
        </w:numPr>
        <w:suppressAutoHyphens/>
        <w:spacing w:before="0"/>
        <w:rPr>
          <w:rFonts w:cs="Arial"/>
          <w:strike/>
          <w:lang w:val="sr-Cyrl-RS"/>
        </w:rPr>
      </w:pPr>
      <w:r w:rsidRPr="009B317B">
        <w:rPr>
          <w:rFonts w:cs="Arial"/>
          <w:bCs/>
          <w:lang w:val="sr-Cyrl-RS"/>
        </w:rPr>
        <w:t>SRPS EN ISO 20471:2015– Веома уочљива одећа – Методе испитивања и захтеви</w:t>
      </w:r>
    </w:p>
    <w:p w:rsidR="00E2457C" w:rsidRPr="009B317B" w:rsidRDefault="00E2457C" w:rsidP="00E2457C">
      <w:pPr>
        <w:numPr>
          <w:ilvl w:val="0"/>
          <w:numId w:val="33"/>
        </w:numPr>
        <w:suppressAutoHyphens/>
        <w:spacing w:before="0"/>
        <w:rPr>
          <w:rFonts w:cs="Arial"/>
          <w:lang w:val="sr-Cyrl-RS"/>
        </w:rPr>
      </w:pPr>
      <w:r w:rsidRPr="009B317B">
        <w:rPr>
          <w:rFonts w:cs="Arial"/>
          <w:bCs/>
          <w:lang w:val="sr-Cyrl-RS"/>
        </w:rPr>
        <w:t>SRPS EN ISO 20471:2015/А1:2017 – Веома уочљива одећа – Методе испитивања и захтеви – Измена 1</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SRPS EN ISO 13688:2015 – Заштитна одећа – Општи услови</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SRPS ISO 3636:2007 – Означавање величина одеће – Горњи одевни предмети за мушкарце и дечаке</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SRPS EN 13402-3:2018 – Означавање величина одеће – Део 3: Мере теле и интервали</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SRPS F.А0.011:2017 – Текстил – Означавање, обележавање и паковање текстилних производа</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SRPS EN ISO 3758:2014 – Текстил – Употреба симбола за одржавање на етикетама</w:t>
      </w:r>
    </w:p>
    <w:p w:rsidR="00E2457C" w:rsidRPr="009B317B" w:rsidRDefault="00E2457C" w:rsidP="00E2457C">
      <w:pPr>
        <w:rPr>
          <w:rFonts w:cs="Arial"/>
          <w:lang w:val="sr-Cyrl-RS"/>
        </w:rPr>
      </w:pPr>
      <w:r w:rsidRPr="009B317B">
        <w:rPr>
          <w:rFonts w:cs="Arial"/>
          <w:lang w:val="sr-Cyrl-RS"/>
        </w:rPr>
        <w:t>Битни захтеви</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Користи се за заштиту при раду као упозоравајућа одећа која обезбеђује уочљивост у условима смањене видљивости.</w:t>
      </w:r>
    </w:p>
    <w:p w:rsidR="00E2457C" w:rsidRPr="009B317B" w:rsidRDefault="00E2457C" w:rsidP="00E2457C">
      <w:pPr>
        <w:numPr>
          <w:ilvl w:val="0"/>
          <w:numId w:val="33"/>
        </w:numPr>
        <w:suppressAutoHyphens/>
        <w:spacing w:before="0"/>
        <w:rPr>
          <w:rFonts w:cs="Arial"/>
          <w:bCs/>
          <w:lang w:val="sr-Cyrl-RS"/>
        </w:rPr>
      </w:pPr>
      <w:r w:rsidRPr="009B317B">
        <w:rPr>
          <w:rFonts w:cs="Arial"/>
          <w:lang w:val="sr-Cyrl-RS"/>
        </w:rPr>
        <w:t>Боја: Флуоресцентна жута.</w:t>
      </w:r>
    </w:p>
    <w:p w:rsidR="00E2457C" w:rsidRPr="009B317B" w:rsidRDefault="00E2457C" w:rsidP="00E2457C">
      <w:pPr>
        <w:numPr>
          <w:ilvl w:val="0"/>
          <w:numId w:val="33"/>
        </w:numPr>
        <w:suppressAutoHyphens/>
        <w:spacing w:before="0"/>
        <w:rPr>
          <w:rFonts w:cs="Arial"/>
          <w:bCs/>
          <w:lang w:val="sr-Cyrl-RS"/>
        </w:rPr>
      </w:pPr>
      <w:r w:rsidRPr="009B317B">
        <w:rPr>
          <w:rFonts w:cs="Arial"/>
          <w:bCs/>
          <w:lang w:val="sr-Cyrl-RS"/>
        </w:rPr>
        <w:t>Општи захтеви су дефинисани стандардима: SRPS EN ISO 13688:2015, SRPS EN ISO 20471:2015 и SRPS EN ISO 20471:2015/А1:2017.</w:t>
      </w:r>
    </w:p>
    <w:p w:rsidR="00E2457C" w:rsidRPr="009B317B" w:rsidRDefault="00E2457C" w:rsidP="00E2457C">
      <w:pPr>
        <w:numPr>
          <w:ilvl w:val="0"/>
          <w:numId w:val="33"/>
        </w:numPr>
        <w:suppressAutoHyphens/>
        <w:spacing w:before="0"/>
        <w:rPr>
          <w:rFonts w:cs="Arial"/>
          <w:bCs/>
          <w:lang w:val="sr-Cyrl-RS"/>
        </w:rPr>
      </w:pPr>
      <w:r w:rsidRPr="009B317B">
        <w:rPr>
          <w:rFonts w:cs="Arial"/>
          <w:bCs/>
          <w:lang w:val="sr-Cyrl-RS"/>
        </w:rPr>
        <w:t>Посебни захтеви за Тип конструкције упозоравајуће заштитне одеће према SRPS EN ISO 20471:2015 и SRPS EN ISO 20471:2015/А1:2017 подразумева да основни материјал окружује торзо.</w:t>
      </w:r>
    </w:p>
    <w:p w:rsidR="00E2457C" w:rsidRPr="009B317B" w:rsidRDefault="00E2457C" w:rsidP="00E2457C">
      <w:pPr>
        <w:numPr>
          <w:ilvl w:val="0"/>
          <w:numId w:val="33"/>
        </w:numPr>
        <w:suppressAutoHyphens/>
        <w:spacing w:before="0"/>
        <w:rPr>
          <w:rFonts w:cs="Arial"/>
          <w:bCs/>
          <w:lang w:val="sr-Cyrl-RS"/>
        </w:rPr>
      </w:pPr>
      <w:r w:rsidRPr="009B317B">
        <w:rPr>
          <w:rFonts w:cs="Arial"/>
          <w:lang w:val="sr-Cyrl-RS"/>
        </w:rPr>
        <w:t xml:space="preserve">На заштитни флуоресцентни прслук су постављене рефлектујуће траке које чине саставни део прслука, постављене у складу са SRPS EN ISO 20471:2015 и </w:t>
      </w:r>
      <w:r w:rsidRPr="009B317B">
        <w:rPr>
          <w:rFonts w:cs="Arial"/>
          <w:bCs/>
          <w:lang w:val="sr-Cyrl-RS"/>
        </w:rPr>
        <w:t>SRPS EN ISO 20471:2015/А1:2017</w:t>
      </w:r>
      <w:r w:rsidRPr="009B317B">
        <w:rPr>
          <w:rFonts w:cs="Arial"/>
          <w:lang w:val="sr-Cyrl-RS"/>
        </w:rPr>
        <w:t>, Класа 2</w:t>
      </w:r>
    </w:p>
    <w:p w:rsidR="00E2457C" w:rsidRPr="009B317B" w:rsidRDefault="00E2457C" w:rsidP="00E2457C">
      <w:pPr>
        <w:numPr>
          <w:ilvl w:val="0"/>
          <w:numId w:val="33"/>
        </w:numPr>
        <w:suppressAutoHyphens/>
        <w:spacing w:before="0"/>
        <w:rPr>
          <w:rFonts w:cs="Arial"/>
          <w:bCs/>
          <w:lang w:val="sr-Cyrl-RS"/>
        </w:rPr>
      </w:pPr>
      <w:r w:rsidRPr="009B317B">
        <w:rPr>
          <w:rFonts w:cs="Arial"/>
          <w:lang w:val="sr-Cyrl-RS"/>
        </w:rPr>
        <w:t>Величине и ознаке величина</w:t>
      </w:r>
    </w:p>
    <w:p w:rsidR="00E2457C" w:rsidRPr="009B317B" w:rsidRDefault="00E2457C" w:rsidP="00AD29B4">
      <w:pPr>
        <w:numPr>
          <w:ilvl w:val="0"/>
          <w:numId w:val="43"/>
        </w:numPr>
        <w:spacing w:before="0" w:line="276" w:lineRule="auto"/>
        <w:rPr>
          <w:rFonts w:eastAsia="Calibri" w:cs="Arial"/>
          <w:lang w:val="sr-Cyrl-RS"/>
        </w:rPr>
      </w:pPr>
      <w:r w:rsidRPr="009B317B">
        <w:rPr>
          <w:rFonts w:eastAsia="Calibri" w:cs="Arial"/>
          <w:lang w:val="sr-Cyrl-RS"/>
        </w:rPr>
        <w:lastRenderedPageBreak/>
        <w:t>Величине и ознаке величина су прилагођене мерама тела радника, антрополошким мерењем контролних (примарних) и секундарних мера тела и прорачуном по пиктограму.</w:t>
      </w:r>
    </w:p>
    <w:p w:rsidR="00E2457C" w:rsidRPr="009B317B" w:rsidRDefault="00E2457C" w:rsidP="00AD29B4">
      <w:pPr>
        <w:numPr>
          <w:ilvl w:val="0"/>
          <w:numId w:val="43"/>
        </w:numPr>
        <w:spacing w:before="0" w:line="276" w:lineRule="auto"/>
        <w:rPr>
          <w:rFonts w:eastAsia="Calibri" w:cs="Arial"/>
          <w:lang w:val="sr-Cyrl-RS"/>
        </w:rPr>
      </w:pPr>
      <w:r w:rsidRPr="009B317B">
        <w:rPr>
          <w:rFonts w:eastAsia="Calibri" w:cs="Arial"/>
          <w:lang w:val="sr-Cyrl-RS"/>
        </w:rPr>
        <w:t xml:space="preserve">Означавање и маркирање прслука врши се коришћењем примарних (основних) телесних мера: обим прса и висина тела (ознака величине наведена словном ознаком за дефинисани обим прса: S, M, L, XL, XXL, XXXL), према SRPS EN 13402-3:2018. </w:t>
      </w:r>
    </w:p>
    <w:p w:rsidR="00E2457C" w:rsidRPr="009B317B" w:rsidRDefault="00E2457C" w:rsidP="00E2457C">
      <w:pPr>
        <w:rPr>
          <w:rFonts w:cs="Arial"/>
          <w:lang w:val="sr-Cyrl-RS"/>
        </w:rPr>
      </w:pPr>
      <w:r w:rsidRPr="009B317B">
        <w:rPr>
          <w:rFonts w:cs="Arial"/>
          <w:lang w:val="sr-Cyrl-RS"/>
        </w:rPr>
        <w:t>Означавање и обележавање:</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 xml:space="preserve">Према Правилнику о ЛЗО сваки прслук мора бити означен припадајућом категоријом и знаком усаглашености у складу са Правилником о ЛЗО ( Прилог 4), и означен и обележен у складу са SRPS EN ISO 13688:2015, у склопу стандарда за посебне перформансе SRPS EN ISO 20471:2015 и </w:t>
      </w:r>
      <w:r w:rsidRPr="009B317B">
        <w:rPr>
          <w:rFonts w:cs="Arial"/>
          <w:bCs/>
          <w:lang w:val="sr-Cyrl-RS"/>
        </w:rPr>
        <w:t xml:space="preserve">SRPS EN ISO 20471:2015/А1:2017 </w:t>
      </w:r>
      <w:r w:rsidRPr="009B317B">
        <w:rPr>
          <w:rFonts w:cs="Arial"/>
          <w:lang w:val="sr-Cyrl-RS"/>
        </w:rPr>
        <w:t xml:space="preserve">(пиктограм – Лако уочљива заштитна одећа), као и према SRPS F.А0.011:2017, SRPS EN ISO 3758:2014, SRPS ISO 3636:2007 и SRPS EN 13402-3:2018 на трајно ушивеним и висећим етикетама. </w:t>
      </w:r>
    </w:p>
    <w:p w:rsidR="00E2457C" w:rsidRPr="009B317B" w:rsidRDefault="00E2457C" w:rsidP="00E2457C">
      <w:pPr>
        <w:rPr>
          <w:rFonts w:cs="Arial"/>
          <w:lang w:val="sr-Cyrl-RS"/>
        </w:rPr>
      </w:pPr>
      <w:r w:rsidRPr="009B317B">
        <w:rPr>
          <w:rFonts w:cs="Arial"/>
          <w:lang w:val="sr-Cyrl-RS"/>
        </w:rPr>
        <w:t>Напомена:</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 xml:space="preserve">Прописани начин одржавања у поступку прања и хемијског чишћења мора бити реално усклађен према сировинском саставу најосетљивије компоненте уграђене у финални производ. </w:t>
      </w:r>
    </w:p>
    <w:p w:rsidR="00E2457C" w:rsidRPr="009B317B" w:rsidRDefault="00E2457C" w:rsidP="00E2457C">
      <w:pPr>
        <w:rPr>
          <w:rFonts w:cs="Arial"/>
          <w:lang w:val="sr-Cyrl-RS"/>
        </w:rPr>
      </w:pPr>
      <w:r w:rsidRPr="009B317B">
        <w:rPr>
          <w:rFonts w:cs="Arial"/>
          <w:lang w:val="sr-Cyrl-RS"/>
        </w:rPr>
        <w:t>Паковање:</w:t>
      </w:r>
    </w:p>
    <w:p w:rsidR="00E2457C" w:rsidRPr="009B317B" w:rsidRDefault="00E2457C" w:rsidP="00E2457C">
      <w:pPr>
        <w:widowControl w:val="0"/>
        <w:autoSpaceDE w:val="0"/>
        <w:autoSpaceDN w:val="0"/>
        <w:adjustRightInd w:val="0"/>
        <w:spacing w:before="0"/>
        <w:jc w:val="center"/>
        <w:rPr>
          <w:rFonts w:cs="Arial"/>
          <w:b/>
          <w:lang w:val="sr-Cyrl-RS"/>
        </w:rPr>
      </w:pPr>
      <w:r w:rsidRPr="009B317B">
        <w:rPr>
          <w:rFonts w:cs="Arial"/>
          <w:lang w:val="sr-Cyrl-RS"/>
        </w:rPr>
        <w:t>Производ се пакује у полиетиленске врећице прилагођене величини заштитне одеће</w:t>
      </w:r>
    </w:p>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E2457C" w:rsidP="00E2457C">
      <w:pPr>
        <w:suppressAutoHyphens/>
        <w:spacing w:before="0"/>
        <w:jc w:val="left"/>
        <w:rPr>
          <w:rFonts w:cs="Arial"/>
          <w:b/>
          <w:bCs/>
          <w:lang w:val="sr-Cyrl-CS" w:eastAsia="ar-SA"/>
        </w:rPr>
      </w:pPr>
      <w:r w:rsidRPr="009B317B">
        <w:rPr>
          <w:rFonts w:cs="Arial"/>
          <w:b/>
          <w:bCs/>
          <w:lang w:val="sr-Cyrl-CS" w:eastAsia="ar-SA"/>
        </w:rPr>
        <w:t xml:space="preserve">Позиција </w:t>
      </w:r>
      <w:r w:rsidRPr="009B317B">
        <w:rPr>
          <w:rFonts w:cs="Arial"/>
          <w:b/>
          <w:bCs/>
          <w:lang w:val="sr-Latn-RS" w:eastAsia="ar-SA"/>
        </w:rPr>
        <w:t xml:space="preserve">38 </w:t>
      </w:r>
      <w:r w:rsidRPr="009B317B">
        <w:rPr>
          <w:rFonts w:cs="Arial"/>
          <w:b/>
          <w:bCs/>
          <w:lang w:val="sr-Cyrl-CS" w:eastAsia="ar-SA"/>
        </w:rPr>
        <w:t>–</w:t>
      </w:r>
      <w:r w:rsidRPr="009B317B">
        <w:rPr>
          <w:rFonts w:cs="Arial"/>
          <w:lang w:val="sr-Cyrl-RS"/>
        </w:rPr>
        <w:t xml:space="preserve"> </w:t>
      </w:r>
      <w:r w:rsidRPr="009B317B">
        <w:rPr>
          <w:rFonts w:cs="Arial"/>
          <w:b/>
          <w:lang w:val="sr-Cyrl-RS"/>
        </w:rPr>
        <w:t>Опасач за службеника обезбеђења</w:t>
      </w:r>
    </w:p>
    <w:p w:rsidR="00E2457C" w:rsidRPr="009B317B" w:rsidRDefault="00E2457C" w:rsidP="00E2457C">
      <w:pPr>
        <w:suppressAutoHyphens/>
        <w:spacing w:before="0"/>
        <w:jc w:val="left"/>
        <w:rPr>
          <w:rFonts w:cs="Arial"/>
          <w:b/>
          <w:bCs/>
          <w:lang w:val="sr-Cyrl-CS" w:eastAsia="ar-SA"/>
        </w:rPr>
      </w:pPr>
    </w:p>
    <w:tbl>
      <w:tblPr>
        <w:tblStyle w:val="TableGrid10110"/>
        <w:tblW w:w="3817" w:type="pct"/>
        <w:jc w:val="center"/>
        <w:tblLook w:val="04A0" w:firstRow="1" w:lastRow="0" w:firstColumn="1" w:lastColumn="0" w:noHBand="0" w:noVBand="1"/>
      </w:tblPr>
      <w:tblGrid>
        <w:gridCol w:w="1555"/>
        <w:gridCol w:w="1168"/>
        <w:gridCol w:w="1168"/>
        <w:gridCol w:w="1299"/>
        <w:gridCol w:w="1168"/>
        <w:gridCol w:w="1168"/>
      </w:tblGrid>
      <w:tr w:rsidR="00E2457C" w:rsidRPr="009B317B" w:rsidTr="002A5CB4">
        <w:trPr>
          <w:trHeight w:val="690"/>
          <w:jc w:val="center"/>
        </w:trPr>
        <w:tc>
          <w:tcPr>
            <w:tcW w:w="1052" w:type="pct"/>
          </w:tcPr>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810"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1"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4"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2457C" w:rsidRPr="009B317B" w:rsidTr="002A5CB4">
        <w:trPr>
          <w:trHeight w:val="188"/>
          <w:jc w:val="center"/>
        </w:trPr>
        <w:tc>
          <w:tcPr>
            <w:tcW w:w="1052" w:type="pct"/>
            <w:vAlign w:val="center"/>
          </w:tcPr>
          <w:p w:rsidR="00E2457C" w:rsidRPr="009B317B" w:rsidRDefault="00E2457C" w:rsidP="00E2457C">
            <w:pPr>
              <w:spacing w:before="0"/>
              <w:rPr>
                <w:rFonts w:ascii="Arial" w:hAnsi="Arial" w:cs="Arial"/>
                <w:b/>
                <w:lang w:val="sr-Cyrl-RS"/>
              </w:rPr>
            </w:pPr>
            <w:r w:rsidRPr="009B317B">
              <w:rPr>
                <w:rFonts w:ascii="Arial" w:hAnsi="Arial" w:cs="Arial"/>
                <w:b/>
                <w:lang w:val="sr-Cyrl-RS"/>
              </w:rPr>
              <w:t>Опасач за службеника обезбеђења</w:t>
            </w:r>
          </w:p>
        </w:tc>
        <w:tc>
          <w:tcPr>
            <w:tcW w:w="810"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734"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9"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1" w:type="pct"/>
            <w:vAlign w:val="bottom"/>
          </w:tcPr>
          <w:p w:rsidR="00E2457C" w:rsidRPr="009B317B" w:rsidRDefault="00E2457C"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44</w:t>
            </w:r>
          </w:p>
        </w:tc>
        <w:tc>
          <w:tcPr>
            <w:tcW w:w="734" w:type="pct"/>
            <w:vAlign w:val="bottom"/>
          </w:tcPr>
          <w:p w:rsidR="00E2457C" w:rsidRPr="009B317B" w:rsidRDefault="00E2457C" w:rsidP="00E2457C">
            <w:pPr>
              <w:suppressAutoHyphens/>
              <w:spacing w:before="0"/>
              <w:jc w:val="center"/>
              <w:rPr>
                <w:rFonts w:ascii="Arial" w:hAnsi="Arial" w:cs="Arial"/>
                <w:b/>
                <w:bCs/>
                <w:lang w:eastAsia="ar-SA"/>
              </w:rPr>
            </w:pPr>
            <w:r w:rsidRPr="009B317B">
              <w:rPr>
                <w:rFonts w:ascii="Arial" w:hAnsi="Arial" w:cs="Arial"/>
                <w:b/>
                <w:bCs/>
                <w:lang w:eastAsia="ar-SA"/>
              </w:rPr>
              <w:t>44</w:t>
            </w:r>
          </w:p>
        </w:tc>
      </w:tr>
    </w:tbl>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E2457C" w:rsidP="00E2457C">
      <w:pPr>
        <w:rPr>
          <w:rFonts w:cs="Arial"/>
          <w:lang w:val="sr-Cyrl-RS"/>
        </w:rPr>
      </w:pPr>
      <w:r w:rsidRPr="009B317B">
        <w:rPr>
          <w:rFonts w:cs="Arial"/>
          <w:lang w:val="sr-Cyrl-RS"/>
        </w:rPr>
        <w:t>Битни захтеви:</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Комплет обухвата:</w:t>
      </w:r>
    </w:p>
    <w:p w:rsidR="00E2457C" w:rsidRPr="009B317B" w:rsidRDefault="00E2457C" w:rsidP="00AD29B4">
      <w:pPr>
        <w:numPr>
          <w:ilvl w:val="0"/>
          <w:numId w:val="44"/>
        </w:numPr>
        <w:suppressAutoHyphens/>
        <w:spacing w:before="0" w:line="276" w:lineRule="auto"/>
        <w:rPr>
          <w:rFonts w:eastAsia="Calibri" w:cs="Arial"/>
          <w:lang w:val="sr-Cyrl-RS"/>
        </w:rPr>
      </w:pPr>
      <w:r w:rsidRPr="009B317B">
        <w:rPr>
          <w:rFonts w:eastAsia="Calibri" w:cs="Arial"/>
          <w:lang w:val="sr-Cyrl-RS"/>
        </w:rPr>
        <w:t>Опасач са пластичном копчом, ширина 5 cm, дужина 95 – 140 cm, боја црна</w:t>
      </w:r>
    </w:p>
    <w:p w:rsidR="00E2457C" w:rsidRPr="009B317B" w:rsidRDefault="00E2457C" w:rsidP="00AD29B4">
      <w:pPr>
        <w:numPr>
          <w:ilvl w:val="0"/>
          <w:numId w:val="44"/>
        </w:numPr>
        <w:suppressAutoHyphens/>
        <w:spacing w:before="0" w:line="276" w:lineRule="auto"/>
        <w:rPr>
          <w:rFonts w:eastAsia="Calibri" w:cs="Arial"/>
          <w:lang w:val="sr-Cyrl-RS"/>
        </w:rPr>
      </w:pPr>
      <w:r w:rsidRPr="009B317B">
        <w:rPr>
          <w:rFonts w:eastAsia="Calibri" w:cs="Arial"/>
          <w:lang w:val="sr-Cyrl-RS"/>
        </w:rPr>
        <w:t>Футрола за пиштољ, боја црна</w:t>
      </w:r>
    </w:p>
    <w:p w:rsidR="00E2457C" w:rsidRPr="009B317B" w:rsidRDefault="00E2457C" w:rsidP="00AD29B4">
      <w:pPr>
        <w:numPr>
          <w:ilvl w:val="0"/>
          <w:numId w:val="44"/>
        </w:numPr>
        <w:suppressAutoHyphens/>
        <w:spacing w:before="0" w:line="276" w:lineRule="auto"/>
        <w:rPr>
          <w:rFonts w:eastAsia="Calibri" w:cs="Arial"/>
          <w:lang w:val="sr-Cyrl-RS"/>
        </w:rPr>
      </w:pPr>
      <w:r w:rsidRPr="009B317B">
        <w:rPr>
          <w:rFonts w:eastAsia="Calibri" w:cs="Arial"/>
          <w:lang w:val="sr-Cyrl-RS"/>
        </w:rPr>
        <w:t>Футрола за радио станицу, боја црна</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Опасач је израђен од синтетичке тканине веома велике издржљивости-полиамидног материјала „Кордура“ и ојачан је са ABS тракама, Постављен је са сунђером. Може се подешавати по дужини (на крајевима се налази чичак преклоп за благу регулацију дужине); копча се помоћу јаке пластичне копче – PA са двоструким или троструким осигурањем (како би се избегло случајно отварање опасача). Гуртна: Полиестер 100%. Појас: „Кордура“ – Полиамид 100%, пластична копча – PA.</w:t>
      </w:r>
    </w:p>
    <w:p w:rsidR="00E2457C" w:rsidRPr="009B317B" w:rsidRDefault="00E2457C" w:rsidP="00E2457C">
      <w:pPr>
        <w:numPr>
          <w:ilvl w:val="0"/>
          <w:numId w:val="33"/>
        </w:numPr>
        <w:suppressAutoHyphens/>
        <w:spacing w:before="0"/>
        <w:rPr>
          <w:rFonts w:cs="Arial"/>
          <w:lang w:val="sr-Cyrl-RS"/>
        </w:rPr>
      </w:pPr>
      <w:r w:rsidRPr="009B317B">
        <w:rPr>
          <w:rFonts w:eastAsia="Calibri" w:cs="Arial"/>
          <w:lang w:val="sr-Cyrl-RS"/>
        </w:rPr>
        <w:t>Тактичка футрола за пиштољ за појас израђена је од дурабилног материјала који је изузетно резистентан на спољне механичке утицаје, оштећења, поредотине, огреботине и сл.</w:t>
      </w:r>
      <w:r w:rsidRPr="009B317B">
        <w:rPr>
          <w:rFonts w:cs="Arial"/>
          <w:lang w:val="sr-Cyrl-RS"/>
        </w:rPr>
        <w:t xml:space="preserve"> </w:t>
      </w:r>
      <w:r w:rsidRPr="009B317B">
        <w:rPr>
          <w:rFonts w:eastAsia="Calibri" w:cs="Arial"/>
          <w:lang w:val="sr-Cyrl-RS"/>
        </w:rPr>
        <w:t>Пиштољ је додатно обезбеђен са траком, пластичном копчом (подесиво чичком) која иде преко дршке пиштоља, која спречава његово испадање.</w:t>
      </w:r>
      <w:r w:rsidRPr="009B317B">
        <w:rPr>
          <w:rFonts w:cs="Arial"/>
          <w:lang w:val="sr-Cyrl-RS"/>
        </w:rPr>
        <w:t xml:space="preserve"> </w:t>
      </w:r>
      <w:r w:rsidRPr="009B317B">
        <w:rPr>
          <w:rFonts w:eastAsia="Calibri" w:cs="Arial"/>
          <w:lang w:val="sr-Cyrl-RS"/>
        </w:rPr>
        <w:t>Футролу дизајнирати да стоји високо уз струк, како не би сметала приликом седања.</w:t>
      </w:r>
    </w:p>
    <w:p w:rsidR="00E2457C" w:rsidRPr="009B317B" w:rsidRDefault="00E2457C" w:rsidP="00E2457C">
      <w:pPr>
        <w:numPr>
          <w:ilvl w:val="0"/>
          <w:numId w:val="33"/>
        </w:numPr>
        <w:suppressAutoHyphens/>
        <w:spacing w:before="0"/>
        <w:rPr>
          <w:rFonts w:cs="Arial"/>
          <w:lang w:val="sr-Cyrl-RS"/>
        </w:rPr>
      </w:pPr>
      <w:r w:rsidRPr="009B317B">
        <w:rPr>
          <w:rFonts w:eastAsia="Calibri" w:cs="Arial"/>
          <w:lang w:val="sr-Cyrl-RS"/>
        </w:rPr>
        <w:t>Материјал: 100 % полиамид, „</w:t>
      </w:r>
      <w:r w:rsidRPr="009B317B">
        <w:rPr>
          <w:rFonts w:eastAsia="Calibri" w:cs="Arial"/>
        </w:rPr>
        <w:t>Cordura</w:t>
      </w:r>
      <w:r w:rsidRPr="009B317B">
        <w:rPr>
          <w:rFonts w:eastAsia="Calibri" w:cs="Arial"/>
          <w:lang w:val="sr-Cyrl-RS"/>
        </w:rPr>
        <w:t>“ најлон.</w:t>
      </w:r>
    </w:p>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E2457C" w:rsidP="00E2457C">
      <w:pPr>
        <w:suppressAutoHyphens/>
        <w:spacing w:before="0"/>
        <w:jc w:val="left"/>
        <w:rPr>
          <w:rFonts w:cs="Arial"/>
          <w:b/>
          <w:bCs/>
          <w:lang w:val="sr-Cyrl-CS" w:eastAsia="ar-SA"/>
        </w:rPr>
      </w:pPr>
      <w:r w:rsidRPr="009B317B">
        <w:rPr>
          <w:rFonts w:cs="Arial"/>
          <w:b/>
          <w:bCs/>
          <w:lang w:val="sr-Cyrl-CS" w:eastAsia="ar-SA"/>
        </w:rPr>
        <w:t xml:space="preserve">Позиција </w:t>
      </w:r>
      <w:r w:rsidRPr="009B317B">
        <w:rPr>
          <w:rFonts w:cs="Arial"/>
          <w:b/>
          <w:bCs/>
          <w:lang w:val="sr-Latn-RS" w:eastAsia="ar-SA"/>
        </w:rPr>
        <w:t xml:space="preserve">39 </w:t>
      </w:r>
      <w:r w:rsidRPr="009B317B">
        <w:rPr>
          <w:rFonts w:cs="Arial"/>
          <w:b/>
          <w:bCs/>
          <w:lang w:val="sr-Cyrl-CS" w:eastAsia="ar-SA"/>
        </w:rPr>
        <w:t>–</w:t>
      </w:r>
      <w:r w:rsidRPr="009B317B">
        <w:rPr>
          <w:rFonts w:cs="Arial"/>
          <w:lang w:val="sr-Cyrl-RS"/>
        </w:rPr>
        <w:t xml:space="preserve"> </w:t>
      </w:r>
      <w:r w:rsidRPr="009B317B">
        <w:rPr>
          <w:rFonts w:cs="Arial"/>
          <w:b/>
          <w:lang w:val="sr-Cyrl-RS"/>
        </w:rPr>
        <w:t>Заштитна капа</w:t>
      </w:r>
    </w:p>
    <w:p w:rsidR="00E2457C" w:rsidRPr="009B317B" w:rsidRDefault="00E2457C" w:rsidP="00E2457C">
      <w:pPr>
        <w:suppressAutoHyphens/>
        <w:spacing w:before="0"/>
        <w:jc w:val="left"/>
        <w:rPr>
          <w:rFonts w:cs="Arial"/>
          <w:b/>
          <w:bCs/>
          <w:lang w:val="sr-Cyrl-CS" w:eastAsia="ar-SA"/>
        </w:rPr>
      </w:pPr>
    </w:p>
    <w:tbl>
      <w:tblPr>
        <w:tblStyle w:val="TableGrid10110"/>
        <w:tblW w:w="3817" w:type="pct"/>
        <w:jc w:val="center"/>
        <w:tblLook w:val="04A0" w:firstRow="1" w:lastRow="0" w:firstColumn="1" w:lastColumn="0" w:noHBand="0" w:noVBand="1"/>
      </w:tblPr>
      <w:tblGrid>
        <w:gridCol w:w="1425"/>
        <w:gridCol w:w="1168"/>
        <w:gridCol w:w="1168"/>
        <w:gridCol w:w="1299"/>
        <w:gridCol w:w="1168"/>
        <w:gridCol w:w="1168"/>
      </w:tblGrid>
      <w:tr w:rsidR="00E2457C" w:rsidRPr="009B317B" w:rsidTr="002A5CB4">
        <w:trPr>
          <w:trHeight w:val="690"/>
          <w:jc w:val="center"/>
        </w:trPr>
        <w:tc>
          <w:tcPr>
            <w:tcW w:w="1052" w:type="pct"/>
          </w:tcPr>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lastRenderedPageBreak/>
              <w:t>Назив Огранка/</w:t>
            </w:r>
          </w:p>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810"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E2457C"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Управа ЈП ЕПС – </w:t>
            </w:r>
            <w:r w:rsidR="00E2457C" w:rsidRPr="009B317B">
              <w:rPr>
                <w:rFonts w:ascii="Arial" w:hAnsi="Arial" w:cs="Arial"/>
                <w:lang w:val="sr-Cyrl-RS"/>
              </w:rPr>
              <w:t>количине</w:t>
            </w:r>
          </w:p>
        </w:tc>
        <w:tc>
          <w:tcPr>
            <w:tcW w:w="839"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1"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4"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2457C" w:rsidRPr="009B317B" w:rsidTr="002A5CB4">
        <w:trPr>
          <w:trHeight w:val="188"/>
          <w:jc w:val="center"/>
        </w:trPr>
        <w:tc>
          <w:tcPr>
            <w:tcW w:w="1052" w:type="pct"/>
            <w:vAlign w:val="center"/>
          </w:tcPr>
          <w:p w:rsidR="00E2457C" w:rsidRPr="009B317B" w:rsidRDefault="00E2457C" w:rsidP="00E2457C">
            <w:pPr>
              <w:spacing w:before="0"/>
              <w:rPr>
                <w:rFonts w:ascii="Arial" w:hAnsi="Arial" w:cs="Arial"/>
                <w:b/>
                <w:lang w:val="sr-Cyrl-RS"/>
              </w:rPr>
            </w:pPr>
            <w:r w:rsidRPr="009B317B">
              <w:rPr>
                <w:rFonts w:ascii="Arial" w:hAnsi="Arial" w:cs="Arial"/>
                <w:b/>
                <w:lang w:val="sr-Cyrl-RS"/>
              </w:rPr>
              <w:t>Заштитна капа</w:t>
            </w:r>
          </w:p>
        </w:tc>
        <w:tc>
          <w:tcPr>
            <w:tcW w:w="810"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734"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9"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1" w:type="pct"/>
            <w:vAlign w:val="bottom"/>
          </w:tcPr>
          <w:p w:rsidR="00E2457C" w:rsidRPr="009B317B" w:rsidRDefault="00E2457C"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300</w:t>
            </w:r>
          </w:p>
        </w:tc>
        <w:tc>
          <w:tcPr>
            <w:tcW w:w="734" w:type="pct"/>
            <w:vAlign w:val="bottom"/>
          </w:tcPr>
          <w:p w:rsidR="00E2457C" w:rsidRPr="009B317B" w:rsidRDefault="00E2457C" w:rsidP="00E2457C">
            <w:pPr>
              <w:suppressAutoHyphens/>
              <w:spacing w:before="0"/>
              <w:jc w:val="center"/>
              <w:rPr>
                <w:rFonts w:ascii="Arial" w:hAnsi="Arial" w:cs="Arial"/>
                <w:b/>
                <w:bCs/>
                <w:lang w:eastAsia="ar-SA"/>
              </w:rPr>
            </w:pPr>
            <w:r w:rsidRPr="009B317B">
              <w:rPr>
                <w:rFonts w:ascii="Arial" w:hAnsi="Arial" w:cs="Arial"/>
                <w:b/>
                <w:bCs/>
                <w:lang w:eastAsia="ar-SA"/>
              </w:rPr>
              <w:t>300</w:t>
            </w:r>
          </w:p>
        </w:tc>
      </w:tr>
    </w:tbl>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E2457C" w:rsidP="00E2457C">
      <w:pPr>
        <w:rPr>
          <w:rFonts w:cs="Arial"/>
          <w:lang w:val="sr-Cyrl-RS"/>
        </w:rPr>
      </w:pPr>
      <w:r w:rsidRPr="009B317B">
        <w:rPr>
          <w:rFonts w:cs="Arial"/>
          <w:lang w:val="sr-Cyrl-RS"/>
        </w:rPr>
        <w:t xml:space="preserve">У складу са стандардима: </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 xml:space="preserve">SRPS EN </w:t>
      </w:r>
      <w:r w:rsidRPr="009B317B">
        <w:rPr>
          <w:rFonts w:cs="Arial"/>
        </w:rPr>
        <w:t>812</w:t>
      </w:r>
      <w:r w:rsidRPr="009B317B">
        <w:rPr>
          <w:rFonts w:cs="Arial"/>
          <w:lang w:val="sr-Cyrl-RS"/>
        </w:rPr>
        <w:t>:201</w:t>
      </w:r>
      <w:r w:rsidRPr="009B317B">
        <w:rPr>
          <w:rFonts w:cs="Arial"/>
        </w:rPr>
        <w:t>2</w:t>
      </w:r>
      <w:r w:rsidRPr="009B317B">
        <w:rPr>
          <w:rFonts w:cs="Arial"/>
          <w:lang w:val="sr-Cyrl-RS"/>
        </w:rPr>
        <w:t xml:space="preserve"> – Индустријске капе</w:t>
      </w:r>
    </w:p>
    <w:p w:rsidR="00E2457C" w:rsidRPr="009B317B" w:rsidRDefault="00E2457C" w:rsidP="00E2457C">
      <w:pPr>
        <w:rPr>
          <w:rFonts w:cs="Arial"/>
          <w:lang w:val="sr-Cyrl-RS"/>
        </w:rPr>
      </w:pPr>
      <w:r w:rsidRPr="009B317B">
        <w:rPr>
          <w:rFonts w:cs="Arial"/>
          <w:lang w:val="sr-Cyrl-RS"/>
        </w:rPr>
        <w:t>Битни захтеви:</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 xml:space="preserve">Материјал: полиестер. </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Заштитна шкољка направљена од АBS-a са меканим EVA уметком за повећану удобност.</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Максимална тежина до 190</w:t>
      </w:r>
      <w:r w:rsidRPr="009B317B">
        <w:rPr>
          <w:rFonts w:cs="Arial"/>
        </w:rPr>
        <w:t xml:space="preserve"> </w:t>
      </w:r>
      <w:r w:rsidRPr="009B317B">
        <w:rPr>
          <w:rFonts w:cs="Arial"/>
          <w:lang w:val="sr-Cyrl-RS"/>
        </w:rPr>
        <w:t>gr. Изузетно добра постојаност боје на прање. Може се прати у веш машини на температури од 40</w:t>
      </w:r>
      <w:r w:rsidRPr="009B317B">
        <w:rPr>
          <w:rFonts w:cs="Arial"/>
          <w:lang w:val="sr-Cyrl-RS"/>
        </w:rPr>
        <w:sym w:font="Symbol" w:char="F0B0"/>
      </w:r>
      <w:r w:rsidRPr="009B317B">
        <w:rPr>
          <w:rFonts w:cs="Arial"/>
          <w:lang w:val="sr-Cyrl-RS"/>
        </w:rPr>
        <w:t>C.</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 xml:space="preserve">Могућност подешавања обима еластичном траком од 52cm до 65cm. Дужина ширита је 25mm. </w:t>
      </w:r>
    </w:p>
    <w:p w:rsidR="00E2457C" w:rsidRPr="009B317B" w:rsidRDefault="00E2457C" w:rsidP="00E2457C">
      <w:pPr>
        <w:suppressAutoHyphens/>
        <w:rPr>
          <w:rFonts w:cs="Arial"/>
          <w:lang w:val="sr-Cyrl-RS"/>
        </w:rPr>
      </w:pPr>
      <w:r w:rsidRPr="009B317B">
        <w:rPr>
          <w:rFonts w:cs="Arial"/>
          <w:lang w:val="sr-Cyrl-RS"/>
        </w:rPr>
        <w:t>Опис:</w:t>
      </w:r>
    </w:p>
    <w:p w:rsidR="00E2457C" w:rsidRPr="009B317B" w:rsidRDefault="00E2457C" w:rsidP="00E2457C">
      <w:pPr>
        <w:widowControl w:val="0"/>
        <w:autoSpaceDE w:val="0"/>
        <w:autoSpaceDN w:val="0"/>
        <w:adjustRightInd w:val="0"/>
        <w:spacing w:before="0"/>
        <w:jc w:val="center"/>
        <w:rPr>
          <w:rFonts w:cs="Arial"/>
          <w:b/>
          <w:lang w:val="sr-Cyrl-RS"/>
        </w:rPr>
      </w:pPr>
      <w:r w:rsidRPr="009B317B">
        <w:rPr>
          <w:rFonts w:cs="Arial"/>
          <w:lang w:val="sr-Cyrl-RS"/>
        </w:rPr>
        <w:t>Боја- ројал плава или тамно плава</w:t>
      </w:r>
    </w:p>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E2457C" w:rsidP="00E2457C">
      <w:pPr>
        <w:suppressAutoHyphens/>
        <w:spacing w:before="0"/>
        <w:jc w:val="left"/>
        <w:rPr>
          <w:rFonts w:cs="Arial"/>
          <w:b/>
          <w:bCs/>
          <w:lang w:val="sr-Cyrl-CS" w:eastAsia="ar-SA"/>
        </w:rPr>
      </w:pPr>
      <w:r w:rsidRPr="009B317B">
        <w:rPr>
          <w:rFonts w:cs="Arial"/>
          <w:b/>
          <w:bCs/>
          <w:lang w:val="sr-Cyrl-CS" w:eastAsia="ar-SA"/>
        </w:rPr>
        <w:t xml:space="preserve">Позиција </w:t>
      </w:r>
      <w:r w:rsidRPr="009B317B">
        <w:rPr>
          <w:rFonts w:cs="Arial"/>
          <w:b/>
          <w:bCs/>
          <w:lang w:val="sr-Latn-RS" w:eastAsia="ar-SA"/>
        </w:rPr>
        <w:t xml:space="preserve">40 </w:t>
      </w:r>
      <w:r w:rsidRPr="009B317B">
        <w:rPr>
          <w:rFonts w:cs="Arial"/>
          <w:b/>
          <w:bCs/>
          <w:lang w:val="sr-Cyrl-CS" w:eastAsia="ar-SA"/>
        </w:rPr>
        <w:t>–</w:t>
      </w:r>
      <w:r w:rsidRPr="009B317B">
        <w:rPr>
          <w:rFonts w:cs="Arial"/>
          <w:lang w:val="sr-Cyrl-RS"/>
        </w:rPr>
        <w:t xml:space="preserve"> </w:t>
      </w:r>
      <w:r w:rsidRPr="009B317B">
        <w:rPr>
          <w:rFonts w:cs="Arial"/>
          <w:b/>
          <w:lang w:val="sr-Cyrl-RS"/>
        </w:rPr>
        <w:t>Контејнер са чепићима за уши</w:t>
      </w:r>
    </w:p>
    <w:p w:rsidR="00E2457C" w:rsidRPr="009B317B" w:rsidRDefault="00E2457C" w:rsidP="00E2457C">
      <w:pPr>
        <w:suppressAutoHyphens/>
        <w:spacing w:before="0"/>
        <w:jc w:val="left"/>
        <w:rPr>
          <w:rFonts w:cs="Arial"/>
          <w:b/>
          <w:bCs/>
          <w:lang w:val="sr-Cyrl-CS" w:eastAsia="ar-SA"/>
        </w:rPr>
      </w:pPr>
    </w:p>
    <w:tbl>
      <w:tblPr>
        <w:tblStyle w:val="TableGrid10110"/>
        <w:tblW w:w="3817" w:type="pct"/>
        <w:jc w:val="center"/>
        <w:tblLook w:val="04A0" w:firstRow="1" w:lastRow="0" w:firstColumn="1" w:lastColumn="0" w:noHBand="0" w:noVBand="1"/>
      </w:tblPr>
      <w:tblGrid>
        <w:gridCol w:w="1425"/>
        <w:gridCol w:w="1168"/>
        <w:gridCol w:w="1168"/>
        <w:gridCol w:w="1299"/>
        <w:gridCol w:w="1168"/>
        <w:gridCol w:w="1168"/>
      </w:tblGrid>
      <w:tr w:rsidR="00E2457C" w:rsidRPr="009B317B" w:rsidTr="002A5CB4">
        <w:trPr>
          <w:trHeight w:val="690"/>
          <w:jc w:val="center"/>
        </w:trPr>
        <w:tc>
          <w:tcPr>
            <w:tcW w:w="1052" w:type="pct"/>
          </w:tcPr>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810"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E2457C"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ТЕ-КО Костолац– </w:t>
            </w:r>
            <w:r w:rsidR="00E2457C" w:rsidRPr="009B317B">
              <w:rPr>
                <w:rFonts w:ascii="Arial" w:hAnsi="Arial" w:cs="Arial"/>
                <w:lang w:val="sr-Cyrl-RS"/>
              </w:rPr>
              <w:t>количине</w:t>
            </w:r>
          </w:p>
        </w:tc>
        <w:tc>
          <w:tcPr>
            <w:tcW w:w="831" w:type="pct"/>
          </w:tcPr>
          <w:p w:rsidR="00E2457C"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ТЕНТ– </w:t>
            </w:r>
            <w:r w:rsidR="00E2457C" w:rsidRPr="009B317B">
              <w:rPr>
                <w:rFonts w:ascii="Arial" w:hAnsi="Arial" w:cs="Arial"/>
                <w:lang w:val="sr-Cyrl-RS"/>
              </w:rPr>
              <w:t>количине</w:t>
            </w:r>
          </w:p>
        </w:tc>
        <w:tc>
          <w:tcPr>
            <w:tcW w:w="734"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2457C" w:rsidRPr="009B317B" w:rsidTr="002A5CB4">
        <w:trPr>
          <w:trHeight w:val="188"/>
          <w:jc w:val="center"/>
        </w:trPr>
        <w:tc>
          <w:tcPr>
            <w:tcW w:w="1052" w:type="pct"/>
            <w:vAlign w:val="center"/>
          </w:tcPr>
          <w:p w:rsidR="00E2457C" w:rsidRPr="009B317B" w:rsidRDefault="00E2457C" w:rsidP="00E2457C">
            <w:pPr>
              <w:spacing w:before="0"/>
              <w:rPr>
                <w:rFonts w:ascii="Arial" w:hAnsi="Arial" w:cs="Arial"/>
                <w:b/>
                <w:lang w:val="sr-Cyrl-RS"/>
              </w:rPr>
            </w:pPr>
            <w:r w:rsidRPr="009B317B">
              <w:rPr>
                <w:rFonts w:ascii="Arial" w:hAnsi="Arial" w:cs="Arial"/>
                <w:b/>
                <w:lang w:val="sr-Cyrl-RS"/>
              </w:rPr>
              <w:t>Контејнер са чепићима за уши</w:t>
            </w:r>
          </w:p>
        </w:tc>
        <w:tc>
          <w:tcPr>
            <w:tcW w:w="810"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734"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9"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1" w:type="pct"/>
            <w:vAlign w:val="bottom"/>
          </w:tcPr>
          <w:p w:rsidR="00E2457C" w:rsidRPr="009B317B" w:rsidRDefault="00E2457C" w:rsidP="00E2457C">
            <w:pPr>
              <w:suppressAutoHyphens/>
              <w:spacing w:before="0"/>
              <w:jc w:val="center"/>
              <w:rPr>
                <w:rFonts w:ascii="Arial" w:hAnsi="Arial" w:cs="Arial"/>
                <w:b/>
                <w:bCs/>
                <w:lang w:eastAsia="ar-SA"/>
              </w:rPr>
            </w:pPr>
            <w:r w:rsidRPr="009B317B">
              <w:rPr>
                <w:rFonts w:ascii="Arial" w:hAnsi="Arial" w:cs="Arial"/>
                <w:b/>
                <w:bCs/>
                <w:lang w:eastAsia="ar-SA"/>
              </w:rPr>
              <w:t>2</w:t>
            </w:r>
          </w:p>
        </w:tc>
        <w:tc>
          <w:tcPr>
            <w:tcW w:w="734" w:type="pct"/>
            <w:vAlign w:val="bottom"/>
          </w:tcPr>
          <w:p w:rsidR="00E2457C" w:rsidRPr="009B317B" w:rsidRDefault="00E2457C" w:rsidP="00E2457C">
            <w:pPr>
              <w:suppressAutoHyphens/>
              <w:spacing w:before="0"/>
              <w:jc w:val="center"/>
              <w:rPr>
                <w:rFonts w:ascii="Arial" w:hAnsi="Arial" w:cs="Arial"/>
                <w:b/>
                <w:bCs/>
                <w:lang w:eastAsia="ar-SA"/>
              </w:rPr>
            </w:pPr>
            <w:r w:rsidRPr="009B317B">
              <w:rPr>
                <w:rFonts w:ascii="Arial" w:hAnsi="Arial" w:cs="Arial"/>
                <w:b/>
                <w:bCs/>
                <w:lang w:eastAsia="ar-SA"/>
              </w:rPr>
              <w:t>2</w:t>
            </w:r>
          </w:p>
        </w:tc>
      </w:tr>
    </w:tbl>
    <w:p w:rsidR="00E2457C" w:rsidRPr="009B317B" w:rsidRDefault="00E2457C" w:rsidP="00E2457C">
      <w:pPr>
        <w:widowControl w:val="0"/>
        <w:autoSpaceDE w:val="0"/>
        <w:autoSpaceDN w:val="0"/>
        <w:adjustRightInd w:val="0"/>
        <w:spacing w:before="0"/>
        <w:jc w:val="left"/>
        <w:rPr>
          <w:rFonts w:cs="Arial"/>
          <w:b/>
          <w:lang w:val="sr-Cyrl-RS"/>
        </w:rPr>
      </w:pPr>
    </w:p>
    <w:p w:rsidR="00E2457C" w:rsidRPr="009B317B" w:rsidRDefault="00E2457C" w:rsidP="00AD29B4">
      <w:pPr>
        <w:widowControl w:val="0"/>
        <w:numPr>
          <w:ilvl w:val="0"/>
          <w:numId w:val="45"/>
        </w:numPr>
        <w:autoSpaceDE w:val="0"/>
        <w:autoSpaceDN w:val="0"/>
        <w:adjustRightInd w:val="0"/>
        <w:spacing w:before="0" w:after="200" w:line="276" w:lineRule="auto"/>
        <w:contextualSpacing/>
        <w:jc w:val="left"/>
        <w:rPr>
          <w:rFonts w:eastAsia="Calibri" w:cs="Arial"/>
          <w:lang w:val="sr-Cyrl-RS"/>
        </w:rPr>
      </w:pPr>
      <w:r w:rsidRPr="009B317B">
        <w:rPr>
          <w:rFonts w:eastAsia="Calibri" w:cs="Arial"/>
          <w:lang w:val="sr-Cyrl-RS"/>
        </w:rPr>
        <w:t xml:space="preserve">Контејнер са 1000  комада (500 пари) пенастих, самоформирајућих  чепића за уши од полиуретанске пене, SRPS EN 352-2, SNR min 36 dB.  </w:t>
      </w:r>
    </w:p>
    <w:p w:rsidR="00E2457C" w:rsidRPr="009B317B" w:rsidRDefault="00E2457C" w:rsidP="00AD29B4">
      <w:pPr>
        <w:widowControl w:val="0"/>
        <w:numPr>
          <w:ilvl w:val="0"/>
          <w:numId w:val="45"/>
        </w:numPr>
        <w:autoSpaceDE w:val="0"/>
        <w:autoSpaceDN w:val="0"/>
        <w:adjustRightInd w:val="0"/>
        <w:spacing w:before="0" w:after="200" w:line="276" w:lineRule="auto"/>
        <w:contextualSpacing/>
        <w:jc w:val="left"/>
        <w:rPr>
          <w:rFonts w:eastAsia="Calibri" w:cs="Arial"/>
          <w:lang w:val="sr-Cyrl-RS"/>
        </w:rPr>
      </w:pPr>
      <w:r w:rsidRPr="009B317B">
        <w:rPr>
          <w:rFonts w:eastAsia="Calibri" w:cs="Arial"/>
          <w:lang w:val="sr-Cyrl-RS"/>
        </w:rPr>
        <w:t xml:space="preserve">Треба да постоји могућност да се контејнер допуњује чепићима. </w:t>
      </w:r>
    </w:p>
    <w:p w:rsidR="00E2457C" w:rsidRPr="009B317B" w:rsidRDefault="00E2457C" w:rsidP="00AD29B4">
      <w:pPr>
        <w:widowControl w:val="0"/>
        <w:numPr>
          <w:ilvl w:val="0"/>
          <w:numId w:val="45"/>
        </w:numPr>
        <w:autoSpaceDE w:val="0"/>
        <w:autoSpaceDN w:val="0"/>
        <w:adjustRightInd w:val="0"/>
        <w:spacing w:before="0" w:after="200" w:line="276" w:lineRule="auto"/>
        <w:contextualSpacing/>
        <w:jc w:val="left"/>
        <w:rPr>
          <w:rFonts w:eastAsia="Calibri" w:cs="Arial"/>
          <w:lang w:val="sr-Cyrl-RS"/>
        </w:rPr>
      </w:pPr>
      <w:r w:rsidRPr="009B317B">
        <w:rPr>
          <w:rFonts w:eastAsia="Calibri" w:cs="Arial"/>
          <w:lang w:val="sr-Cyrl-RS"/>
        </w:rPr>
        <w:t>Компатибилан је са постољем за контејнер са чепићима за уши (са позицијом 41).</w:t>
      </w:r>
    </w:p>
    <w:p w:rsidR="00E2457C" w:rsidRPr="009B317B" w:rsidRDefault="00E2457C" w:rsidP="00E2457C">
      <w:pPr>
        <w:widowControl w:val="0"/>
        <w:autoSpaceDE w:val="0"/>
        <w:autoSpaceDN w:val="0"/>
        <w:adjustRightInd w:val="0"/>
        <w:spacing w:before="0"/>
        <w:jc w:val="left"/>
        <w:rPr>
          <w:rFonts w:cs="Arial"/>
          <w:b/>
          <w:lang w:val="sr-Cyrl-RS"/>
        </w:rPr>
      </w:pPr>
      <w:r w:rsidRPr="009B317B">
        <w:rPr>
          <w:rFonts w:cs="Arial"/>
          <w:b/>
        </w:rPr>
        <w:t xml:space="preserve">   </w:t>
      </w:r>
      <w:r w:rsidRPr="009B317B">
        <w:rPr>
          <w:rFonts w:cs="Arial"/>
          <w:b/>
          <w:lang w:val="sr-Cyrl-RS"/>
        </w:rPr>
        <w:t>Позиција 41 – Постоље за контејнер са чепићима за уши</w:t>
      </w:r>
    </w:p>
    <w:p w:rsidR="00E2457C" w:rsidRPr="009B317B" w:rsidRDefault="00E2457C" w:rsidP="00E2457C">
      <w:pPr>
        <w:widowControl w:val="0"/>
        <w:autoSpaceDE w:val="0"/>
        <w:autoSpaceDN w:val="0"/>
        <w:adjustRightInd w:val="0"/>
        <w:spacing w:before="0"/>
        <w:jc w:val="left"/>
        <w:rPr>
          <w:rFonts w:cs="Arial"/>
          <w:lang w:val="sr-Cyrl-RS"/>
        </w:rPr>
      </w:pPr>
    </w:p>
    <w:p w:rsidR="00E2457C" w:rsidRPr="009B317B" w:rsidRDefault="00E2457C" w:rsidP="00E2457C">
      <w:pPr>
        <w:widowControl w:val="0"/>
        <w:autoSpaceDE w:val="0"/>
        <w:autoSpaceDN w:val="0"/>
        <w:adjustRightInd w:val="0"/>
        <w:spacing w:before="0"/>
        <w:jc w:val="left"/>
        <w:rPr>
          <w:rFonts w:cs="Arial"/>
          <w:lang w:val="sr-Cyrl-RS"/>
        </w:rPr>
      </w:pPr>
    </w:p>
    <w:tbl>
      <w:tblPr>
        <w:tblStyle w:val="TableGrid10110"/>
        <w:tblW w:w="3817" w:type="pct"/>
        <w:jc w:val="center"/>
        <w:tblLook w:val="04A0" w:firstRow="1" w:lastRow="0" w:firstColumn="1" w:lastColumn="0" w:noHBand="0" w:noVBand="1"/>
      </w:tblPr>
      <w:tblGrid>
        <w:gridCol w:w="1425"/>
        <w:gridCol w:w="1168"/>
        <w:gridCol w:w="1168"/>
        <w:gridCol w:w="1299"/>
        <w:gridCol w:w="1168"/>
        <w:gridCol w:w="1168"/>
      </w:tblGrid>
      <w:tr w:rsidR="00E2457C" w:rsidRPr="009B317B" w:rsidTr="002A5CB4">
        <w:trPr>
          <w:trHeight w:val="690"/>
          <w:jc w:val="center"/>
        </w:trPr>
        <w:tc>
          <w:tcPr>
            <w:tcW w:w="1052" w:type="pct"/>
          </w:tcPr>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810" w:type="pct"/>
          </w:tcPr>
          <w:p w:rsidR="00E2457C" w:rsidRPr="009B317B" w:rsidRDefault="00BC7DB1" w:rsidP="00BC7DB1">
            <w:pPr>
              <w:suppressAutoHyphens/>
              <w:spacing w:before="0"/>
              <w:jc w:val="left"/>
              <w:rPr>
                <w:rFonts w:ascii="Arial" w:hAnsi="Arial" w:cs="Arial"/>
                <w:bCs/>
                <w:lang w:val="sr-Cyrl-CS" w:eastAsia="ar-SA"/>
              </w:rPr>
            </w:pPr>
            <w:r w:rsidRPr="009B317B">
              <w:rPr>
                <w:rFonts w:ascii="Arial" w:hAnsi="Arial" w:cs="Arial"/>
                <w:lang w:val="sr-Cyrl-RS"/>
              </w:rPr>
              <w:t xml:space="preserve">Обнов. извори – </w:t>
            </w:r>
            <w:r w:rsidR="00E2457C" w:rsidRPr="009B317B">
              <w:rPr>
                <w:rFonts w:ascii="Arial" w:hAnsi="Arial" w:cs="Arial"/>
                <w:lang w:val="sr-Cyrl-RS"/>
              </w:rPr>
              <w:t>количине</w:t>
            </w:r>
          </w:p>
        </w:tc>
        <w:tc>
          <w:tcPr>
            <w:tcW w:w="734"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1" w:type="pct"/>
          </w:tcPr>
          <w:p w:rsidR="00E2457C" w:rsidRPr="009B317B" w:rsidRDefault="00E2457C" w:rsidP="00BC7DB1">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4" w:type="pct"/>
          </w:tcPr>
          <w:p w:rsidR="00E2457C" w:rsidRPr="009B317B" w:rsidRDefault="00E2457C"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2457C" w:rsidRPr="009B317B" w:rsidTr="002A5CB4">
        <w:trPr>
          <w:trHeight w:val="188"/>
          <w:jc w:val="center"/>
        </w:trPr>
        <w:tc>
          <w:tcPr>
            <w:tcW w:w="1052" w:type="pct"/>
            <w:vAlign w:val="center"/>
          </w:tcPr>
          <w:p w:rsidR="00E2457C" w:rsidRPr="009B317B" w:rsidRDefault="00E2457C" w:rsidP="00E2457C">
            <w:pPr>
              <w:spacing w:before="0"/>
              <w:rPr>
                <w:rFonts w:ascii="Arial" w:hAnsi="Arial" w:cs="Arial"/>
                <w:b/>
                <w:lang w:val="sr-Cyrl-RS"/>
              </w:rPr>
            </w:pPr>
            <w:r w:rsidRPr="009B317B">
              <w:rPr>
                <w:rFonts w:ascii="Arial" w:hAnsi="Arial" w:cs="Arial"/>
                <w:b/>
                <w:lang w:val="sr-Cyrl-RS"/>
              </w:rPr>
              <w:t>Постоље за контејнер са чепићима за уши</w:t>
            </w:r>
          </w:p>
        </w:tc>
        <w:tc>
          <w:tcPr>
            <w:tcW w:w="810"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734"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9"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1" w:type="pct"/>
            <w:vAlign w:val="bottom"/>
          </w:tcPr>
          <w:p w:rsidR="00E2457C" w:rsidRPr="009B317B" w:rsidRDefault="00E2457C" w:rsidP="00E2457C">
            <w:pPr>
              <w:suppressAutoHyphens/>
              <w:spacing w:before="0"/>
              <w:jc w:val="center"/>
              <w:rPr>
                <w:rFonts w:ascii="Arial" w:hAnsi="Arial" w:cs="Arial"/>
                <w:b/>
                <w:bCs/>
                <w:lang w:eastAsia="ar-SA"/>
              </w:rPr>
            </w:pPr>
            <w:r w:rsidRPr="009B317B">
              <w:rPr>
                <w:rFonts w:ascii="Arial" w:hAnsi="Arial" w:cs="Arial"/>
                <w:b/>
                <w:bCs/>
                <w:lang w:eastAsia="ar-SA"/>
              </w:rPr>
              <w:t>2</w:t>
            </w:r>
          </w:p>
        </w:tc>
        <w:tc>
          <w:tcPr>
            <w:tcW w:w="734" w:type="pct"/>
            <w:vAlign w:val="bottom"/>
          </w:tcPr>
          <w:p w:rsidR="00E2457C" w:rsidRPr="009B317B" w:rsidRDefault="00E2457C" w:rsidP="00E2457C">
            <w:pPr>
              <w:suppressAutoHyphens/>
              <w:spacing w:before="0"/>
              <w:jc w:val="center"/>
              <w:rPr>
                <w:rFonts w:ascii="Arial" w:hAnsi="Arial" w:cs="Arial"/>
                <w:b/>
                <w:bCs/>
                <w:lang w:eastAsia="ar-SA"/>
              </w:rPr>
            </w:pPr>
            <w:r w:rsidRPr="009B317B">
              <w:rPr>
                <w:rFonts w:ascii="Arial" w:hAnsi="Arial" w:cs="Arial"/>
                <w:b/>
                <w:bCs/>
                <w:lang w:eastAsia="ar-SA"/>
              </w:rPr>
              <w:t>2</w:t>
            </w:r>
          </w:p>
        </w:tc>
      </w:tr>
    </w:tbl>
    <w:p w:rsidR="00E2457C" w:rsidRPr="009B317B" w:rsidRDefault="00E2457C" w:rsidP="00E2457C">
      <w:pPr>
        <w:widowControl w:val="0"/>
        <w:autoSpaceDE w:val="0"/>
        <w:autoSpaceDN w:val="0"/>
        <w:adjustRightInd w:val="0"/>
        <w:spacing w:before="0"/>
        <w:jc w:val="left"/>
        <w:rPr>
          <w:rFonts w:cs="Arial"/>
          <w:b/>
          <w:lang w:val="sr-Cyrl-RS"/>
        </w:rPr>
      </w:pPr>
    </w:p>
    <w:p w:rsidR="00E2457C" w:rsidRPr="009B317B" w:rsidRDefault="00E2457C" w:rsidP="00AD29B4">
      <w:pPr>
        <w:widowControl w:val="0"/>
        <w:numPr>
          <w:ilvl w:val="0"/>
          <w:numId w:val="46"/>
        </w:numPr>
        <w:autoSpaceDE w:val="0"/>
        <w:autoSpaceDN w:val="0"/>
        <w:adjustRightInd w:val="0"/>
        <w:spacing w:before="0" w:after="200" w:line="276" w:lineRule="auto"/>
        <w:contextualSpacing/>
        <w:jc w:val="left"/>
        <w:rPr>
          <w:rFonts w:eastAsia="Calibri" w:cs="Arial"/>
          <w:lang w:val="sr-Cyrl-RS"/>
        </w:rPr>
      </w:pPr>
      <w:r w:rsidRPr="009B317B">
        <w:rPr>
          <w:rFonts w:eastAsia="Calibri" w:cs="Arial"/>
          <w:lang w:val="sr-Cyrl-RS"/>
        </w:rPr>
        <w:t xml:space="preserve">Постоље - носач (диспензер)  на које се поставља  контејнер са чепићима за уши. Постоље треба да је направљено тако да се учврсти на зид. </w:t>
      </w:r>
    </w:p>
    <w:p w:rsidR="00E2457C" w:rsidRPr="009B317B" w:rsidRDefault="00E2457C" w:rsidP="00AD29B4">
      <w:pPr>
        <w:widowControl w:val="0"/>
        <w:numPr>
          <w:ilvl w:val="0"/>
          <w:numId w:val="46"/>
        </w:numPr>
        <w:autoSpaceDE w:val="0"/>
        <w:autoSpaceDN w:val="0"/>
        <w:adjustRightInd w:val="0"/>
        <w:spacing w:before="0" w:after="200" w:line="276" w:lineRule="auto"/>
        <w:contextualSpacing/>
        <w:jc w:val="left"/>
        <w:rPr>
          <w:rFonts w:eastAsia="Calibri" w:cs="Arial"/>
          <w:b/>
          <w:lang w:val="sr-Cyrl-RS"/>
        </w:rPr>
      </w:pPr>
      <w:r w:rsidRPr="009B317B">
        <w:rPr>
          <w:rFonts w:eastAsia="Calibri" w:cs="Arial"/>
          <w:lang w:val="sr-Cyrl-RS"/>
        </w:rPr>
        <w:t>Потребно га је поставити у просторима у термоелектрани, где је повећана бука.</w:t>
      </w:r>
    </w:p>
    <w:p w:rsidR="00E2457C" w:rsidRPr="009B317B" w:rsidRDefault="00E2457C" w:rsidP="00AD29B4">
      <w:pPr>
        <w:widowControl w:val="0"/>
        <w:numPr>
          <w:ilvl w:val="0"/>
          <w:numId w:val="46"/>
        </w:numPr>
        <w:autoSpaceDE w:val="0"/>
        <w:autoSpaceDN w:val="0"/>
        <w:adjustRightInd w:val="0"/>
        <w:spacing w:before="0" w:after="200" w:line="276" w:lineRule="auto"/>
        <w:contextualSpacing/>
        <w:jc w:val="left"/>
        <w:rPr>
          <w:rFonts w:eastAsia="Calibri" w:cs="Arial"/>
          <w:lang w:val="sr-Cyrl-RS"/>
        </w:rPr>
      </w:pPr>
      <w:r w:rsidRPr="009B317B">
        <w:rPr>
          <w:rFonts w:eastAsia="Calibri" w:cs="Arial"/>
          <w:lang w:val="sr-Cyrl-RS"/>
        </w:rPr>
        <w:t>Компатибилан је са контејнером са чепићима за уши (са позицијом 40).</w:t>
      </w:r>
    </w:p>
    <w:p w:rsidR="00E2457C" w:rsidRPr="009B317B" w:rsidRDefault="00E2457C" w:rsidP="00E2457C">
      <w:pPr>
        <w:widowControl w:val="0"/>
        <w:autoSpaceDE w:val="0"/>
        <w:autoSpaceDN w:val="0"/>
        <w:adjustRightInd w:val="0"/>
        <w:spacing w:before="0" w:after="200" w:line="276" w:lineRule="auto"/>
        <w:ind w:left="720"/>
        <w:contextualSpacing/>
        <w:jc w:val="left"/>
        <w:rPr>
          <w:rFonts w:eastAsia="Calibri" w:cs="Arial"/>
          <w:b/>
          <w:lang w:val="sr-Cyrl-RS"/>
        </w:rPr>
      </w:pPr>
    </w:p>
    <w:p w:rsidR="00E2457C" w:rsidRPr="009B317B" w:rsidRDefault="00E2457C" w:rsidP="00E2457C">
      <w:pPr>
        <w:widowControl w:val="0"/>
        <w:autoSpaceDE w:val="0"/>
        <w:autoSpaceDN w:val="0"/>
        <w:adjustRightInd w:val="0"/>
        <w:spacing w:before="0"/>
        <w:jc w:val="left"/>
        <w:rPr>
          <w:rFonts w:cs="Arial"/>
          <w:b/>
          <w:lang w:val="sr-Cyrl-RS"/>
        </w:rPr>
      </w:pPr>
      <w:r w:rsidRPr="009B317B">
        <w:rPr>
          <w:rFonts w:cs="Arial"/>
          <w:b/>
        </w:rPr>
        <w:t xml:space="preserve">     </w:t>
      </w:r>
      <w:r w:rsidRPr="009B317B">
        <w:rPr>
          <w:rFonts w:cs="Arial"/>
          <w:b/>
          <w:lang w:val="sr-Cyrl-RS"/>
        </w:rPr>
        <w:t>Позиција 42 – Чепићи за уши</w:t>
      </w:r>
    </w:p>
    <w:p w:rsidR="00E2457C" w:rsidRPr="009B317B" w:rsidRDefault="00E2457C" w:rsidP="00E2457C">
      <w:pPr>
        <w:widowControl w:val="0"/>
        <w:autoSpaceDE w:val="0"/>
        <w:autoSpaceDN w:val="0"/>
        <w:adjustRightInd w:val="0"/>
        <w:spacing w:before="0"/>
        <w:jc w:val="left"/>
        <w:rPr>
          <w:rFonts w:cs="Arial"/>
          <w:b/>
          <w:lang w:val="sr-Cyrl-RS"/>
        </w:rPr>
      </w:pPr>
    </w:p>
    <w:tbl>
      <w:tblPr>
        <w:tblStyle w:val="TableGrid10110"/>
        <w:tblW w:w="3817" w:type="pct"/>
        <w:jc w:val="center"/>
        <w:tblLook w:val="04A0" w:firstRow="1" w:lastRow="0" w:firstColumn="1" w:lastColumn="0" w:noHBand="0" w:noVBand="1"/>
      </w:tblPr>
      <w:tblGrid>
        <w:gridCol w:w="1425"/>
        <w:gridCol w:w="1168"/>
        <w:gridCol w:w="1168"/>
        <w:gridCol w:w="1299"/>
        <w:gridCol w:w="1168"/>
        <w:gridCol w:w="1168"/>
      </w:tblGrid>
      <w:tr w:rsidR="00E2457C" w:rsidRPr="009B317B" w:rsidTr="002A5CB4">
        <w:trPr>
          <w:trHeight w:val="690"/>
          <w:jc w:val="center"/>
        </w:trPr>
        <w:tc>
          <w:tcPr>
            <w:tcW w:w="1052" w:type="pct"/>
          </w:tcPr>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810" w:type="pct"/>
          </w:tcPr>
          <w:p w:rsidR="00E2457C" w:rsidRPr="009B317B" w:rsidRDefault="00E2457C" w:rsidP="00D8416D">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E2457C" w:rsidRPr="009B317B" w:rsidRDefault="00D8416D" w:rsidP="00D8416D">
            <w:pPr>
              <w:suppressAutoHyphens/>
              <w:spacing w:before="0"/>
              <w:jc w:val="left"/>
              <w:rPr>
                <w:rFonts w:ascii="Arial" w:hAnsi="Arial" w:cs="Arial"/>
                <w:bCs/>
                <w:lang w:val="sr-Cyrl-CS" w:eastAsia="ar-SA"/>
              </w:rPr>
            </w:pPr>
            <w:r w:rsidRPr="009B317B">
              <w:rPr>
                <w:rFonts w:ascii="Arial" w:hAnsi="Arial" w:cs="Arial"/>
                <w:lang w:val="sr-Cyrl-RS"/>
              </w:rPr>
              <w:t xml:space="preserve">Управа ЈП ЕПС – </w:t>
            </w:r>
            <w:r w:rsidR="00E2457C" w:rsidRPr="009B317B">
              <w:rPr>
                <w:rFonts w:ascii="Arial" w:hAnsi="Arial" w:cs="Arial"/>
                <w:lang w:val="sr-Cyrl-RS"/>
              </w:rPr>
              <w:t>количине</w:t>
            </w:r>
          </w:p>
        </w:tc>
        <w:tc>
          <w:tcPr>
            <w:tcW w:w="839" w:type="pct"/>
          </w:tcPr>
          <w:p w:rsidR="00E2457C" w:rsidRPr="009B317B" w:rsidRDefault="00E2457C" w:rsidP="00D8416D">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1" w:type="pct"/>
          </w:tcPr>
          <w:p w:rsidR="00E2457C" w:rsidRPr="009B317B" w:rsidRDefault="00E2457C" w:rsidP="00D8416D">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4" w:type="pct"/>
          </w:tcPr>
          <w:p w:rsidR="00E2457C" w:rsidRPr="009B317B" w:rsidRDefault="00E2457C"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2457C" w:rsidRPr="009B317B" w:rsidTr="002A5CB4">
        <w:trPr>
          <w:trHeight w:val="188"/>
          <w:jc w:val="center"/>
        </w:trPr>
        <w:tc>
          <w:tcPr>
            <w:tcW w:w="1052" w:type="pct"/>
            <w:vAlign w:val="center"/>
          </w:tcPr>
          <w:p w:rsidR="00E2457C" w:rsidRPr="009B317B" w:rsidRDefault="00E2457C" w:rsidP="00E2457C">
            <w:pPr>
              <w:spacing w:before="0"/>
              <w:rPr>
                <w:rFonts w:ascii="Arial" w:hAnsi="Arial" w:cs="Arial"/>
                <w:b/>
                <w:lang w:val="sr-Cyrl-RS"/>
              </w:rPr>
            </w:pPr>
            <w:r w:rsidRPr="009B317B">
              <w:rPr>
                <w:rFonts w:ascii="Arial" w:hAnsi="Arial" w:cs="Arial"/>
                <w:b/>
                <w:lang w:val="sr-Cyrl-RS"/>
              </w:rPr>
              <w:t>Чепићи за уши</w:t>
            </w:r>
          </w:p>
        </w:tc>
        <w:tc>
          <w:tcPr>
            <w:tcW w:w="810"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734"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9"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1" w:type="pct"/>
            <w:vAlign w:val="bottom"/>
          </w:tcPr>
          <w:p w:rsidR="00E2457C" w:rsidRPr="009B317B" w:rsidRDefault="00E2457C" w:rsidP="00E2457C">
            <w:pPr>
              <w:suppressAutoHyphens/>
              <w:spacing w:before="0"/>
              <w:jc w:val="center"/>
              <w:rPr>
                <w:rFonts w:ascii="Arial" w:hAnsi="Arial" w:cs="Arial"/>
                <w:b/>
                <w:bCs/>
                <w:lang w:val="sr-Cyrl-RS" w:eastAsia="ar-SA"/>
              </w:rPr>
            </w:pPr>
            <w:r w:rsidRPr="009B317B">
              <w:rPr>
                <w:rFonts w:ascii="Arial" w:hAnsi="Arial" w:cs="Arial"/>
                <w:b/>
                <w:bCs/>
                <w:lang w:val="sr-Cyrl-RS" w:eastAsia="ar-SA"/>
              </w:rPr>
              <w:t>20.000</w:t>
            </w:r>
          </w:p>
        </w:tc>
        <w:tc>
          <w:tcPr>
            <w:tcW w:w="734" w:type="pct"/>
            <w:vAlign w:val="bottom"/>
          </w:tcPr>
          <w:p w:rsidR="00E2457C" w:rsidRPr="009B317B" w:rsidRDefault="00E2457C" w:rsidP="00E2457C">
            <w:pPr>
              <w:suppressAutoHyphens/>
              <w:spacing w:before="0"/>
              <w:jc w:val="center"/>
              <w:rPr>
                <w:rFonts w:ascii="Arial" w:hAnsi="Arial" w:cs="Arial"/>
                <w:b/>
                <w:bCs/>
                <w:lang w:eastAsia="ar-SA"/>
              </w:rPr>
            </w:pPr>
            <w:r w:rsidRPr="009B317B">
              <w:rPr>
                <w:rFonts w:ascii="Arial" w:hAnsi="Arial" w:cs="Arial"/>
                <w:b/>
                <w:bCs/>
                <w:lang w:eastAsia="ar-SA"/>
              </w:rPr>
              <w:t>20.000</w:t>
            </w:r>
          </w:p>
        </w:tc>
      </w:tr>
    </w:tbl>
    <w:p w:rsidR="00E2457C" w:rsidRPr="009B317B" w:rsidRDefault="00E2457C" w:rsidP="00E2457C">
      <w:pPr>
        <w:widowControl w:val="0"/>
        <w:autoSpaceDE w:val="0"/>
        <w:autoSpaceDN w:val="0"/>
        <w:adjustRightInd w:val="0"/>
        <w:spacing w:before="0"/>
        <w:jc w:val="left"/>
        <w:rPr>
          <w:rFonts w:cs="Arial"/>
          <w:lang w:val="sr-Cyrl-RS"/>
        </w:rPr>
      </w:pPr>
    </w:p>
    <w:p w:rsidR="00E2457C" w:rsidRPr="009B317B" w:rsidRDefault="00E2457C" w:rsidP="00E2457C">
      <w:pPr>
        <w:widowControl w:val="0"/>
        <w:autoSpaceDE w:val="0"/>
        <w:autoSpaceDN w:val="0"/>
        <w:adjustRightInd w:val="0"/>
        <w:spacing w:before="0"/>
        <w:jc w:val="left"/>
        <w:rPr>
          <w:rFonts w:cs="Arial"/>
          <w:lang w:val="sr-Cyrl-RS"/>
        </w:rPr>
      </w:pPr>
    </w:p>
    <w:p w:rsidR="00E2457C" w:rsidRPr="009B317B" w:rsidRDefault="00E2457C" w:rsidP="00E2457C">
      <w:pPr>
        <w:rPr>
          <w:rFonts w:cs="Arial"/>
          <w:lang w:val="sr-Cyrl-RS"/>
        </w:rPr>
      </w:pPr>
      <w:r w:rsidRPr="009B317B">
        <w:rPr>
          <w:rFonts w:cs="Arial"/>
          <w:lang w:val="sr-Cyrl-RS"/>
        </w:rPr>
        <w:t>SRPS EN 352-2</w:t>
      </w:r>
    </w:p>
    <w:p w:rsidR="00E2457C" w:rsidRPr="009B317B" w:rsidRDefault="00E2457C" w:rsidP="00E2457C">
      <w:pPr>
        <w:rPr>
          <w:rFonts w:cs="Arial"/>
          <w:lang w:val="sr-Cyrl-RS"/>
        </w:rPr>
      </w:pPr>
      <w:r w:rsidRPr="009B317B">
        <w:rPr>
          <w:rFonts w:cs="Arial"/>
          <w:lang w:val="sr-Cyrl-RS"/>
        </w:rPr>
        <w:t>SNR min 36dB</w:t>
      </w:r>
    </w:p>
    <w:p w:rsidR="00E2457C" w:rsidRPr="009B317B" w:rsidRDefault="00E2457C" w:rsidP="00E2457C">
      <w:pPr>
        <w:rPr>
          <w:rFonts w:cs="Arial"/>
          <w:lang w:val="sr-Cyrl-RS"/>
        </w:rPr>
      </w:pPr>
    </w:p>
    <w:p w:rsidR="00E2457C" w:rsidRPr="009B317B" w:rsidRDefault="00E2457C" w:rsidP="00AD29B4">
      <w:pPr>
        <w:widowControl w:val="0"/>
        <w:numPr>
          <w:ilvl w:val="0"/>
          <w:numId w:val="47"/>
        </w:numPr>
        <w:autoSpaceDE w:val="0"/>
        <w:autoSpaceDN w:val="0"/>
        <w:adjustRightInd w:val="0"/>
        <w:spacing w:before="0" w:after="200" w:line="276" w:lineRule="auto"/>
        <w:contextualSpacing/>
        <w:jc w:val="left"/>
        <w:rPr>
          <w:rFonts w:eastAsia="Calibri" w:cs="Arial"/>
          <w:lang w:val="sr-Cyrl-RS"/>
        </w:rPr>
      </w:pPr>
      <w:r w:rsidRPr="009B317B">
        <w:rPr>
          <w:rFonts w:eastAsia="Calibri" w:cs="Arial"/>
          <w:lang w:val="sr-Cyrl-RS"/>
        </w:rPr>
        <w:t xml:space="preserve">Чепићи за уши користе се за заштиту слуха од буке. </w:t>
      </w:r>
    </w:p>
    <w:p w:rsidR="00E2457C" w:rsidRPr="009B317B" w:rsidRDefault="00E2457C" w:rsidP="00AD29B4">
      <w:pPr>
        <w:widowControl w:val="0"/>
        <w:numPr>
          <w:ilvl w:val="0"/>
          <w:numId w:val="47"/>
        </w:numPr>
        <w:autoSpaceDE w:val="0"/>
        <w:autoSpaceDN w:val="0"/>
        <w:adjustRightInd w:val="0"/>
        <w:spacing w:before="0" w:after="200" w:line="276" w:lineRule="auto"/>
        <w:contextualSpacing/>
        <w:jc w:val="left"/>
        <w:rPr>
          <w:rFonts w:eastAsia="Calibri" w:cs="Arial"/>
          <w:lang w:val="sr-Cyrl-RS"/>
        </w:rPr>
      </w:pPr>
      <w:r w:rsidRPr="009B317B">
        <w:rPr>
          <w:rFonts w:eastAsia="Calibri" w:cs="Arial"/>
          <w:lang w:val="sr-Cyrl-RS"/>
        </w:rPr>
        <w:t>Треба да буду пенасти, самоформирајући, од полиуретанске пене, удобни и да при ношењу не стварају непријатан осећај код запослених, да се лако користе.</w:t>
      </w:r>
    </w:p>
    <w:p w:rsidR="00E2457C" w:rsidRPr="009B317B" w:rsidRDefault="00E2457C" w:rsidP="00AD29B4">
      <w:pPr>
        <w:widowControl w:val="0"/>
        <w:numPr>
          <w:ilvl w:val="0"/>
          <w:numId w:val="47"/>
        </w:numPr>
        <w:autoSpaceDE w:val="0"/>
        <w:autoSpaceDN w:val="0"/>
        <w:adjustRightInd w:val="0"/>
        <w:spacing w:before="0" w:after="200" w:line="276" w:lineRule="auto"/>
        <w:contextualSpacing/>
        <w:jc w:val="left"/>
        <w:rPr>
          <w:rFonts w:eastAsia="Calibri" w:cs="Arial"/>
          <w:lang w:val="sr-Cyrl-RS"/>
        </w:rPr>
      </w:pPr>
      <w:r w:rsidRPr="009B317B">
        <w:rPr>
          <w:rFonts w:eastAsia="Calibri" w:cs="Arial"/>
          <w:lang w:val="sr-Cyrl-RS"/>
        </w:rPr>
        <w:t>Паковање - 1000 комада (500 пари) чепића.</w:t>
      </w:r>
    </w:p>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1B00DF" w:rsidP="00E2457C">
      <w:pPr>
        <w:widowControl w:val="0"/>
        <w:autoSpaceDE w:val="0"/>
        <w:autoSpaceDN w:val="0"/>
        <w:adjustRightInd w:val="0"/>
        <w:spacing w:before="0"/>
        <w:ind w:left="360"/>
        <w:jc w:val="left"/>
        <w:rPr>
          <w:rFonts w:cs="Arial"/>
          <w:b/>
          <w:lang w:val="sr-Cyrl-RS"/>
        </w:rPr>
      </w:pPr>
      <w:r w:rsidRPr="009B317B">
        <w:rPr>
          <w:rFonts w:cs="Arial"/>
          <w:b/>
          <w:lang w:val="sr-Cyrl-RS"/>
        </w:rPr>
        <w:t>Позиција 43</w:t>
      </w:r>
      <w:r w:rsidR="00E2457C" w:rsidRPr="009B317B">
        <w:rPr>
          <w:rFonts w:cs="Arial"/>
          <w:b/>
          <w:lang w:val="sr-Cyrl-RS"/>
        </w:rPr>
        <w:t xml:space="preserve"> – Заштитне рукавице  за завариваче</w:t>
      </w:r>
    </w:p>
    <w:p w:rsidR="00E2457C" w:rsidRPr="009B317B" w:rsidRDefault="00E2457C" w:rsidP="00E2457C">
      <w:pPr>
        <w:widowControl w:val="0"/>
        <w:autoSpaceDE w:val="0"/>
        <w:autoSpaceDN w:val="0"/>
        <w:adjustRightInd w:val="0"/>
        <w:spacing w:before="0"/>
        <w:ind w:left="360"/>
        <w:jc w:val="left"/>
        <w:rPr>
          <w:rFonts w:cs="Arial"/>
          <w:b/>
          <w:lang w:val="sr-Cyrl-RS"/>
        </w:rPr>
      </w:pPr>
    </w:p>
    <w:tbl>
      <w:tblPr>
        <w:tblStyle w:val="TableGrid10110"/>
        <w:tblW w:w="3817" w:type="pct"/>
        <w:jc w:val="center"/>
        <w:tblLook w:val="04A0" w:firstRow="1" w:lastRow="0" w:firstColumn="1" w:lastColumn="0" w:noHBand="0" w:noVBand="1"/>
      </w:tblPr>
      <w:tblGrid>
        <w:gridCol w:w="1483"/>
        <w:gridCol w:w="1168"/>
        <w:gridCol w:w="1168"/>
        <w:gridCol w:w="1299"/>
        <w:gridCol w:w="1168"/>
        <w:gridCol w:w="1168"/>
      </w:tblGrid>
      <w:tr w:rsidR="00E2457C" w:rsidRPr="009B317B" w:rsidTr="002A5CB4">
        <w:trPr>
          <w:trHeight w:val="690"/>
          <w:jc w:val="center"/>
        </w:trPr>
        <w:tc>
          <w:tcPr>
            <w:tcW w:w="1052" w:type="pct"/>
          </w:tcPr>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810" w:type="pct"/>
          </w:tcPr>
          <w:p w:rsidR="00E2457C" w:rsidRPr="009B317B" w:rsidRDefault="00D8416D" w:rsidP="00D8416D">
            <w:pPr>
              <w:suppressAutoHyphens/>
              <w:spacing w:before="0"/>
              <w:jc w:val="left"/>
              <w:rPr>
                <w:rFonts w:ascii="Arial" w:hAnsi="Arial" w:cs="Arial"/>
                <w:bCs/>
                <w:lang w:val="sr-Cyrl-CS" w:eastAsia="ar-SA"/>
              </w:rPr>
            </w:pPr>
            <w:r w:rsidRPr="009B317B">
              <w:rPr>
                <w:rFonts w:ascii="Arial" w:hAnsi="Arial" w:cs="Arial"/>
                <w:lang w:val="sr-Cyrl-RS"/>
              </w:rPr>
              <w:t xml:space="preserve">Обнов. извори – </w:t>
            </w:r>
            <w:r w:rsidR="00E2457C" w:rsidRPr="009B317B">
              <w:rPr>
                <w:rFonts w:ascii="Arial" w:hAnsi="Arial" w:cs="Arial"/>
                <w:lang w:val="sr-Cyrl-RS"/>
              </w:rPr>
              <w:t>количине</w:t>
            </w:r>
          </w:p>
        </w:tc>
        <w:tc>
          <w:tcPr>
            <w:tcW w:w="734" w:type="pct"/>
          </w:tcPr>
          <w:p w:rsidR="00E2457C" w:rsidRPr="009B317B" w:rsidRDefault="00E2457C" w:rsidP="00D8416D">
            <w:pPr>
              <w:suppressAutoHyphens/>
              <w:spacing w:before="0"/>
              <w:jc w:val="left"/>
              <w:rPr>
                <w:rFonts w:ascii="Arial" w:hAnsi="Arial" w:cs="Arial"/>
                <w:bCs/>
                <w:lang w:val="sr-Cyrl-CS" w:eastAsia="ar-SA"/>
              </w:rPr>
            </w:pPr>
            <w:r w:rsidRPr="009B317B">
              <w:rPr>
                <w:rFonts w:ascii="Arial" w:hAnsi="Arial" w:cs="Arial"/>
                <w:lang w:val="sr-Cyrl-RS"/>
              </w:rPr>
              <w:t>Управа ЈП ЕПС –количине</w:t>
            </w:r>
          </w:p>
        </w:tc>
        <w:tc>
          <w:tcPr>
            <w:tcW w:w="839" w:type="pct"/>
          </w:tcPr>
          <w:p w:rsidR="00E2457C" w:rsidRPr="009B317B" w:rsidRDefault="00E2457C" w:rsidP="00D8416D">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1" w:type="pct"/>
          </w:tcPr>
          <w:p w:rsidR="00E2457C" w:rsidRPr="009B317B" w:rsidRDefault="00D8416D" w:rsidP="00D8416D">
            <w:pPr>
              <w:suppressAutoHyphens/>
              <w:spacing w:before="0"/>
              <w:jc w:val="left"/>
              <w:rPr>
                <w:rFonts w:ascii="Arial" w:hAnsi="Arial" w:cs="Arial"/>
                <w:bCs/>
                <w:lang w:val="sr-Cyrl-CS" w:eastAsia="ar-SA"/>
              </w:rPr>
            </w:pPr>
            <w:r w:rsidRPr="009B317B">
              <w:rPr>
                <w:rFonts w:ascii="Arial" w:hAnsi="Arial" w:cs="Arial"/>
                <w:lang w:val="sr-Cyrl-RS"/>
              </w:rPr>
              <w:t xml:space="preserve">ТЕНТ– </w:t>
            </w:r>
            <w:r w:rsidR="00E2457C" w:rsidRPr="009B317B">
              <w:rPr>
                <w:rFonts w:ascii="Arial" w:hAnsi="Arial" w:cs="Arial"/>
                <w:lang w:val="sr-Cyrl-RS"/>
              </w:rPr>
              <w:t>количине</w:t>
            </w:r>
          </w:p>
        </w:tc>
        <w:tc>
          <w:tcPr>
            <w:tcW w:w="734" w:type="pct"/>
          </w:tcPr>
          <w:p w:rsidR="00E2457C" w:rsidRPr="009B317B" w:rsidRDefault="00E2457C"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2457C" w:rsidRPr="009B317B" w:rsidTr="002A5CB4">
        <w:trPr>
          <w:trHeight w:val="188"/>
          <w:jc w:val="center"/>
        </w:trPr>
        <w:tc>
          <w:tcPr>
            <w:tcW w:w="1052" w:type="pct"/>
            <w:vAlign w:val="center"/>
          </w:tcPr>
          <w:p w:rsidR="00E2457C" w:rsidRPr="009B317B" w:rsidRDefault="00E2457C" w:rsidP="00E2457C">
            <w:pPr>
              <w:spacing w:before="0"/>
              <w:rPr>
                <w:rFonts w:ascii="Arial" w:hAnsi="Arial" w:cs="Arial"/>
                <w:b/>
                <w:lang w:val="sr-Cyrl-RS"/>
              </w:rPr>
            </w:pPr>
            <w:r w:rsidRPr="009B317B">
              <w:rPr>
                <w:rFonts w:ascii="Arial" w:hAnsi="Arial" w:cs="Arial"/>
                <w:b/>
                <w:lang w:val="sr-Cyrl-RS"/>
              </w:rPr>
              <w:t>Заштитне рукавице  за завариваче</w:t>
            </w:r>
          </w:p>
        </w:tc>
        <w:tc>
          <w:tcPr>
            <w:tcW w:w="810"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734"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9" w:type="pct"/>
            <w:vAlign w:val="bottom"/>
          </w:tcPr>
          <w:p w:rsidR="00E2457C" w:rsidRPr="009B317B" w:rsidRDefault="00E2457C"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30</w:t>
            </w:r>
          </w:p>
        </w:tc>
        <w:tc>
          <w:tcPr>
            <w:tcW w:w="831" w:type="pct"/>
            <w:vAlign w:val="bottom"/>
          </w:tcPr>
          <w:p w:rsidR="00E2457C" w:rsidRPr="009B317B" w:rsidRDefault="00E2457C" w:rsidP="00E2457C">
            <w:pPr>
              <w:suppressAutoHyphens/>
              <w:spacing w:before="0"/>
              <w:jc w:val="center"/>
              <w:rPr>
                <w:rFonts w:ascii="Arial" w:hAnsi="Arial" w:cs="Arial"/>
                <w:b/>
                <w:bCs/>
                <w:lang w:val="sr-Cyrl-RS" w:eastAsia="ar-SA"/>
              </w:rPr>
            </w:pPr>
          </w:p>
        </w:tc>
        <w:tc>
          <w:tcPr>
            <w:tcW w:w="734" w:type="pct"/>
            <w:vAlign w:val="bottom"/>
          </w:tcPr>
          <w:p w:rsidR="00E2457C" w:rsidRPr="009B317B" w:rsidRDefault="00E2457C" w:rsidP="00E2457C">
            <w:pPr>
              <w:suppressAutoHyphens/>
              <w:spacing w:before="0"/>
              <w:jc w:val="center"/>
              <w:rPr>
                <w:rFonts w:ascii="Arial" w:hAnsi="Arial" w:cs="Arial"/>
                <w:b/>
                <w:bCs/>
                <w:lang w:val="sr-Cyrl-RS" w:eastAsia="ar-SA"/>
              </w:rPr>
            </w:pPr>
            <w:r w:rsidRPr="009B317B">
              <w:rPr>
                <w:rFonts w:ascii="Arial" w:hAnsi="Arial" w:cs="Arial"/>
                <w:b/>
                <w:bCs/>
                <w:lang w:val="sr-Cyrl-RS" w:eastAsia="ar-SA"/>
              </w:rPr>
              <w:t>30</w:t>
            </w:r>
          </w:p>
        </w:tc>
      </w:tr>
    </w:tbl>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E2457C" w:rsidP="00E2457C">
      <w:pPr>
        <w:widowControl w:val="0"/>
        <w:autoSpaceDE w:val="0"/>
        <w:autoSpaceDN w:val="0"/>
        <w:adjustRightInd w:val="0"/>
        <w:rPr>
          <w:rFonts w:cs="Arial"/>
          <w:lang w:val="sr-Cyrl-RS"/>
        </w:rPr>
      </w:pPr>
      <w:r w:rsidRPr="009B317B">
        <w:rPr>
          <w:rFonts w:cs="Arial"/>
          <w:lang w:val="sr-Cyrl-RS"/>
        </w:rPr>
        <w:t>У складу са стандардима:</w:t>
      </w:r>
    </w:p>
    <w:p w:rsidR="00E2457C" w:rsidRPr="009B317B" w:rsidRDefault="00E2457C" w:rsidP="00E2457C">
      <w:pPr>
        <w:widowControl w:val="0"/>
        <w:numPr>
          <w:ilvl w:val="0"/>
          <w:numId w:val="33"/>
        </w:numPr>
        <w:suppressAutoHyphens/>
        <w:autoSpaceDE w:val="0"/>
        <w:autoSpaceDN w:val="0"/>
        <w:adjustRightInd w:val="0"/>
        <w:spacing w:before="0"/>
        <w:rPr>
          <w:rFonts w:cs="Arial"/>
          <w:lang w:val="sr-Cyrl-RS"/>
        </w:rPr>
      </w:pPr>
      <w:r w:rsidRPr="009B317B">
        <w:rPr>
          <w:rFonts w:cs="Arial"/>
          <w:lang w:val="sr-Cyrl-RS"/>
        </w:rPr>
        <w:t>SRPS EN 12477:2007 – Заштитне рукавице за завариваче,</w:t>
      </w:r>
    </w:p>
    <w:p w:rsidR="00E2457C" w:rsidRPr="009B317B" w:rsidRDefault="00E2457C" w:rsidP="00E2457C">
      <w:pPr>
        <w:widowControl w:val="0"/>
        <w:numPr>
          <w:ilvl w:val="0"/>
          <w:numId w:val="33"/>
        </w:numPr>
        <w:suppressAutoHyphens/>
        <w:autoSpaceDE w:val="0"/>
        <w:autoSpaceDN w:val="0"/>
        <w:adjustRightInd w:val="0"/>
        <w:spacing w:before="0"/>
        <w:rPr>
          <w:rFonts w:cs="Arial"/>
          <w:lang w:val="sr-Cyrl-RS"/>
        </w:rPr>
      </w:pPr>
      <w:r w:rsidRPr="009B317B">
        <w:rPr>
          <w:rFonts w:cs="Arial"/>
          <w:lang w:val="sr-Cyrl-RS"/>
        </w:rPr>
        <w:t>SRPS EN 420:2010 – Заштитне рукавице, Општи захтеви и методе испитивања</w:t>
      </w:r>
    </w:p>
    <w:p w:rsidR="00E2457C" w:rsidRPr="009B317B" w:rsidRDefault="00E2457C" w:rsidP="00E2457C">
      <w:pPr>
        <w:widowControl w:val="0"/>
        <w:numPr>
          <w:ilvl w:val="0"/>
          <w:numId w:val="33"/>
        </w:numPr>
        <w:suppressAutoHyphens/>
        <w:autoSpaceDE w:val="0"/>
        <w:autoSpaceDN w:val="0"/>
        <w:adjustRightInd w:val="0"/>
        <w:spacing w:before="0"/>
        <w:rPr>
          <w:rFonts w:cs="Arial"/>
          <w:lang w:val="sr-Cyrl-RS"/>
        </w:rPr>
      </w:pPr>
      <w:r w:rsidRPr="009B317B">
        <w:rPr>
          <w:rFonts w:cs="Arial"/>
          <w:lang w:val="sr-Cyrl-RS"/>
        </w:rPr>
        <w:t>SRPS EN 388:2017 - Заштитне рукавице које штите од механичких ризика</w:t>
      </w:r>
    </w:p>
    <w:p w:rsidR="00E2457C" w:rsidRPr="009B317B" w:rsidRDefault="00E2457C" w:rsidP="00E2457C">
      <w:pPr>
        <w:widowControl w:val="0"/>
        <w:numPr>
          <w:ilvl w:val="0"/>
          <w:numId w:val="33"/>
        </w:numPr>
        <w:suppressAutoHyphens/>
        <w:autoSpaceDE w:val="0"/>
        <w:autoSpaceDN w:val="0"/>
        <w:adjustRightInd w:val="0"/>
        <w:spacing w:before="0"/>
        <w:rPr>
          <w:rFonts w:cs="Arial"/>
          <w:lang w:val="sr-Cyrl-RS"/>
        </w:rPr>
      </w:pPr>
      <w:r w:rsidRPr="009B317B">
        <w:rPr>
          <w:rFonts w:cs="Arial"/>
          <w:lang w:val="sr-Cyrl-RS"/>
        </w:rPr>
        <w:t>SRPS EN 407:2007 – Заштитне рукавице против опасности од топлоте (топлоте и/или ватре)</w:t>
      </w:r>
    </w:p>
    <w:p w:rsidR="00E2457C" w:rsidRPr="009B317B" w:rsidRDefault="00E2457C" w:rsidP="00E2457C">
      <w:pPr>
        <w:suppressAutoHyphens/>
        <w:rPr>
          <w:rFonts w:eastAsia="Calibri" w:cs="Arial"/>
          <w:lang w:val="sr-Cyrl-RS"/>
        </w:rPr>
      </w:pPr>
      <w:r w:rsidRPr="009B317B">
        <w:rPr>
          <w:rFonts w:eastAsia="Calibri" w:cs="Arial"/>
          <w:lang w:val="sr-Cyrl-RS"/>
        </w:rPr>
        <w:t>Битни захтеви:</w:t>
      </w:r>
    </w:p>
    <w:p w:rsidR="00E2457C" w:rsidRPr="009B317B" w:rsidRDefault="00E2457C" w:rsidP="00E2457C">
      <w:pPr>
        <w:widowControl w:val="0"/>
        <w:numPr>
          <w:ilvl w:val="0"/>
          <w:numId w:val="33"/>
        </w:numPr>
        <w:suppressAutoHyphens/>
        <w:autoSpaceDE w:val="0"/>
        <w:autoSpaceDN w:val="0"/>
        <w:adjustRightInd w:val="0"/>
        <w:spacing w:before="0"/>
        <w:rPr>
          <w:rFonts w:eastAsia="Calibri" w:cs="Arial"/>
          <w:lang w:val="sr-Cyrl-RS"/>
        </w:rPr>
      </w:pPr>
      <w:r w:rsidRPr="009B317B">
        <w:rPr>
          <w:rFonts w:cs="Arial"/>
          <w:lang w:val="sr-Cyrl-RS"/>
        </w:rPr>
        <w:t>Заштитне рукавице за завариваче штите шаке и ручне зглобове у току процеса заваривања и са њим повезаним пословима.</w:t>
      </w:r>
    </w:p>
    <w:p w:rsidR="00E2457C" w:rsidRPr="009B317B" w:rsidRDefault="00E2457C" w:rsidP="00E2457C">
      <w:pPr>
        <w:widowControl w:val="0"/>
        <w:numPr>
          <w:ilvl w:val="0"/>
          <w:numId w:val="33"/>
        </w:numPr>
        <w:suppressAutoHyphens/>
        <w:autoSpaceDE w:val="0"/>
        <w:autoSpaceDN w:val="0"/>
        <w:adjustRightInd w:val="0"/>
        <w:spacing w:before="0"/>
        <w:rPr>
          <w:rFonts w:cs="Arial"/>
          <w:lang w:val="sr-Cyrl-RS"/>
        </w:rPr>
      </w:pPr>
      <w:r w:rsidRPr="009B317B">
        <w:rPr>
          <w:rFonts w:eastAsia="Calibri" w:cs="Arial"/>
          <w:lang w:val="sr-Cyrl-RS"/>
        </w:rPr>
        <w:t xml:space="preserve">Најмања </w:t>
      </w:r>
      <w:r w:rsidRPr="009B317B">
        <w:rPr>
          <w:rFonts w:cs="Arial"/>
          <w:lang w:val="sr-Cyrl-RS"/>
        </w:rPr>
        <w:t>захтевана</w:t>
      </w:r>
      <w:r w:rsidRPr="009B317B">
        <w:rPr>
          <w:rFonts w:eastAsia="Calibri" w:cs="Arial"/>
          <w:lang w:val="sr-Cyrl-RS"/>
        </w:rPr>
        <w:t xml:space="preserve"> перформанса за захтеве механичке отпорности, отпорности на топлоту и спретност при раду дефинисана је за заштитну рукавицу Тип А - мања спретност при руковању ( са другом вишом перформансом заштите).</w:t>
      </w:r>
    </w:p>
    <w:p w:rsidR="00E2457C" w:rsidRPr="009B317B" w:rsidRDefault="00E2457C" w:rsidP="00E2457C">
      <w:pPr>
        <w:widowControl w:val="0"/>
        <w:numPr>
          <w:ilvl w:val="0"/>
          <w:numId w:val="33"/>
        </w:numPr>
        <w:suppressAutoHyphens/>
        <w:autoSpaceDE w:val="0"/>
        <w:autoSpaceDN w:val="0"/>
        <w:adjustRightInd w:val="0"/>
        <w:spacing w:before="0"/>
        <w:rPr>
          <w:rFonts w:cs="Arial"/>
          <w:lang w:val="sr-Cyrl-RS"/>
        </w:rPr>
      </w:pPr>
      <w:r w:rsidRPr="009B317B">
        <w:rPr>
          <w:rFonts w:cs="Arial"/>
          <w:lang w:val="sr-Cyrl-RS"/>
        </w:rPr>
        <w:t>Величине: Морају одговарати захтевима стандарда SRPS EN 420:2010, а дужина према захтеву стандарда SRPS EN 12477:2007, у складу са декларисаном величином.</w:t>
      </w:r>
    </w:p>
    <w:p w:rsidR="00E2457C" w:rsidRPr="009B317B" w:rsidRDefault="00E2457C" w:rsidP="00E2457C">
      <w:pPr>
        <w:widowControl w:val="0"/>
        <w:numPr>
          <w:ilvl w:val="0"/>
          <w:numId w:val="33"/>
        </w:numPr>
        <w:suppressAutoHyphens/>
        <w:autoSpaceDE w:val="0"/>
        <w:autoSpaceDN w:val="0"/>
        <w:adjustRightInd w:val="0"/>
        <w:spacing w:before="0"/>
        <w:rPr>
          <w:rFonts w:cs="Arial"/>
          <w:lang w:val="sr-Cyrl-RS"/>
        </w:rPr>
      </w:pPr>
      <w:r w:rsidRPr="009B317B">
        <w:rPr>
          <w:rFonts w:cs="Arial"/>
          <w:lang w:val="sr-Cyrl-RS"/>
        </w:rPr>
        <w:t>Материјал: Лице: Говеђа кожа; Постава: Текстилна тканина, Памук 100%</w:t>
      </w:r>
    </w:p>
    <w:p w:rsidR="00E2457C" w:rsidRPr="009B317B" w:rsidRDefault="00E2457C" w:rsidP="00E2457C">
      <w:pPr>
        <w:widowControl w:val="0"/>
        <w:numPr>
          <w:ilvl w:val="0"/>
          <w:numId w:val="33"/>
        </w:numPr>
        <w:suppressAutoHyphens/>
        <w:autoSpaceDE w:val="0"/>
        <w:autoSpaceDN w:val="0"/>
        <w:adjustRightInd w:val="0"/>
        <w:spacing w:before="0"/>
        <w:rPr>
          <w:rFonts w:cs="Arial"/>
          <w:lang w:val="sr-Cyrl-RS"/>
        </w:rPr>
      </w:pPr>
      <w:r w:rsidRPr="009B317B">
        <w:rPr>
          <w:rFonts w:cs="Arial"/>
          <w:lang w:val="sr-Cyrl-RS"/>
        </w:rPr>
        <w:t>Помоћни материјал: Машински конац за шивење: Кевлар</w:t>
      </w:r>
    </w:p>
    <w:p w:rsidR="00E2457C" w:rsidRPr="009B317B" w:rsidRDefault="00E2457C" w:rsidP="00E2457C">
      <w:pPr>
        <w:widowControl w:val="0"/>
        <w:autoSpaceDE w:val="0"/>
        <w:autoSpaceDN w:val="0"/>
        <w:adjustRightInd w:val="0"/>
        <w:ind w:right="-566"/>
        <w:rPr>
          <w:rFonts w:eastAsia="Arial Unicode MS" w:cs="Arial"/>
          <w:lang w:val="sr-Cyrl-RS"/>
        </w:rPr>
      </w:pPr>
      <w:r w:rsidRPr="009B317B">
        <w:rPr>
          <w:rFonts w:cs="Arial"/>
          <w:lang w:val="sr-Cyrl-RS"/>
        </w:rPr>
        <w:t>Означавање и обележавање</w:t>
      </w:r>
      <w:r w:rsidRPr="009B317B">
        <w:rPr>
          <w:rFonts w:eastAsia="Arial Unicode MS" w:cs="Arial"/>
          <w:lang w:val="sr-Cyrl-RS"/>
        </w:rPr>
        <w:t xml:space="preserve">: </w:t>
      </w:r>
    </w:p>
    <w:p w:rsidR="00E2457C" w:rsidRPr="009B317B" w:rsidRDefault="00E2457C" w:rsidP="00E2457C">
      <w:pPr>
        <w:widowControl w:val="0"/>
        <w:numPr>
          <w:ilvl w:val="0"/>
          <w:numId w:val="33"/>
        </w:numPr>
        <w:suppressAutoHyphens/>
        <w:autoSpaceDE w:val="0"/>
        <w:autoSpaceDN w:val="0"/>
        <w:adjustRightInd w:val="0"/>
        <w:spacing w:before="0"/>
        <w:rPr>
          <w:rFonts w:eastAsia="Arial Unicode MS" w:cs="Arial"/>
          <w:lang w:val="sr-Cyrl-RS"/>
        </w:rPr>
      </w:pPr>
      <w:r w:rsidRPr="009B317B">
        <w:rPr>
          <w:rFonts w:cs="Arial"/>
          <w:lang w:val="sr-Cyrl-RS"/>
        </w:rPr>
        <w:t>Означавање</w:t>
      </w:r>
      <w:r w:rsidRPr="009B317B">
        <w:rPr>
          <w:rFonts w:eastAsia="Arial Unicode MS" w:cs="Arial"/>
          <w:lang w:val="sr-Cyrl-RS"/>
        </w:rPr>
        <w:t xml:space="preserve"> и обележавање се врши на производу, трајно</w:t>
      </w:r>
    </w:p>
    <w:p w:rsidR="00E2457C" w:rsidRPr="009B317B" w:rsidRDefault="00E2457C" w:rsidP="00E2457C">
      <w:pPr>
        <w:widowControl w:val="0"/>
        <w:numPr>
          <w:ilvl w:val="0"/>
          <w:numId w:val="33"/>
        </w:numPr>
        <w:suppressAutoHyphens/>
        <w:autoSpaceDE w:val="0"/>
        <w:autoSpaceDN w:val="0"/>
        <w:adjustRightInd w:val="0"/>
        <w:spacing w:before="0"/>
        <w:rPr>
          <w:rFonts w:cs="Arial"/>
          <w:lang w:val="sr-Cyrl-RS"/>
        </w:rPr>
      </w:pPr>
      <w:r w:rsidRPr="009B317B">
        <w:rPr>
          <w:rFonts w:eastAsia="Arial Unicode MS" w:cs="Arial"/>
          <w:lang w:val="sr-Cyrl-RS"/>
        </w:rPr>
        <w:t xml:space="preserve">Дефинисани степен заштите обележен је пиктограмом: </w:t>
      </w:r>
    </w:p>
    <w:p w:rsidR="00E2457C" w:rsidRPr="009B317B" w:rsidRDefault="00E2457C" w:rsidP="00AD29B4">
      <w:pPr>
        <w:widowControl w:val="0"/>
        <w:numPr>
          <w:ilvl w:val="0"/>
          <w:numId w:val="48"/>
        </w:numPr>
        <w:autoSpaceDE w:val="0"/>
        <w:autoSpaceDN w:val="0"/>
        <w:adjustRightInd w:val="0"/>
        <w:spacing w:before="0" w:line="276" w:lineRule="auto"/>
        <w:rPr>
          <w:rFonts w:eastAsia="Arial Unicode MS" w:cs="Arial"/>
          <w:lang w:val="sr-Cyrl-RS"/>
        </w:rPr>
      </w:pPr>
      <w:r w:rsidRPr="009B317B">
        <w:rPr>
          <w:rFonts w:eastAsia="Arial Unicode MS" w:cs="Arial"/>
          <w:lang w:val="sr-Cyrl-RS"/>
        </w:rPr>
        <w:t xml:space="preserve">Категорија и </w:t>
      </w:r>
      <w:r w:rsidRPr="009B317B">
        <w:rPr>
          <w:rFonts w:cs="Arial"/>
          <w:bCs/>
          <w:lang w:val="sr-Cyrl-RS"/>
        </w:rPr>
        <w:t>опасност</w:t>
      </w:r>
      <w:r w:rsidRPr="009B317B">
        <w:rPr>
          <w:rFonts w:eastAsia="Arial Unicode MS" w:cs="Arial"/>
          <w:lang w:val="sr-Cyrl-RS"/>
        </w:rPr>
        <w:t>: Топлота и пламен (од искри, растопљеног метала, ултраљубичастог и топлотног зрачења);</w:t>
      </w:r>
    </w:p>
    <w:p w:rsidR="00E2457C" w:rsidRPr="009B317B" w:rsidRDefault="00E2457C" w:rsidP="00E2457C">
      <w:pPr>
        <w:widowControl w:val="0"/>
        <w:autoSpaceDE w:val="0"/>
        <w:autoSpaceDN w:val="0"/>
        <w:adjustRightInd w:val="0"/>
        <w:rPr>
          <w:rFonts w:cs="Arial"/>
          <w:b/>
          <w:color w:val="1F497D"/>
          <w:u w:val="single"/>
          <w:lang w:val="sr-Cyrl-RS"/>
        </w:rPr>
      </w:pPr>
      <w:r w:rsidRPr="009B317B">
        <w:rPr>
          <w:rFonts w:cs="Arial"/>
          <w:bCs/>
          <w:lang w:val="sr-Cyrl-RS"/>
        </w:rPr>
        <w:lastRenderedPageBreak/>
        <w:t>Категорија и опасност (заштита против механичких ризика)</w:t>
      </w:r>
    </w:p>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1B00DF" w:rsidP="00E2457C">
      <w:pPr>
        <w:widowControl w:val="0"/>
        <w:autoSpaceDE w:val="0"/>
        <w:autoSpaceDN w:val="0"/>
        <w:adjustRightInd w:val="0"/>
        <w:spacing w:before="0"/>
        <w:ind w:left="360"/>
        <w:jc w:val="left"/>
        <w:rPr>
          <w:rFonts w:cs="Arial"/>
          <w:b/>
          <w:lang w:val="sr-Cyrl-RS"/>
        </w:rPr>
      </w:pPr>
      <w:r w:rsidRPr="009B317B">
        <w:rPr>
          <w:rFonts w:cs="Arial"/>
          <w:b/>
          <w:lang w:val="sr-Cyrl-RS"/>
        </w:rPr>
        <w:t>Позиција 44</w:t>
      </w:r>
      <w:r w:rsidR="00E2457C" w:rsidRPr="009B317B">
        <w:rPr>
          <w:rFonts w:cs="Arial"/>
          <w:b/>
          <w:lang w:val="sr-Cyrl-RS"/>
        </w:rPr>
        <w:t xml:space="preserve"> – </w:t>
      </w:r>
      <w:r w:rsidR="00E2457C" w:rsidRPr="009B317B">
        <w:rPr>
          <w:rFonts w:cs="Arial"/>
          <w:lang w:val="sr-Cyrl-RS"/>
        </w:rPr>
        <w:t>Заштитни комбинезон за једнократну употребу</w:t>
      </w:r>
    </w:p>
    <w:p w:rsidR="00E2457C" w:rsidRPr="009B317B" w:rsidRDefault="00E2457C" w:rsidP="00E2457C">
      <w:pPr>
        <w:widowControl w:val="0"/>
        <w:autoSpaceDE w:val="0"/>
        <w:autoSpaceDN w:val="0"/>
        <w:adjustRightInd w:val="0"/>
        <w:spacing w:before="0"/>
        <w:ind w:left="360"/>
        <w:jc w:val="left"/>
        <w:rPr>
          <w:rFonts w:cs="Arial"/>
          <w:b/>
          <w:lang w:val="sr-Cyrl-RS"/>
        </w:rPr>
      </w:pPr>
    </w:p>
    <w:tbl>
      <w:tblPr>
        <w:tblStyle w:val="TableGrid10110"/>
        <w:tblW w:w="3817" w:type="pct"/>
        <w:jc w:val="center"/>
        <w:tblLook w:val="04A0" w:firstRow="1" w:lastRow="0" w:firstColumn="1" w:lastColumn="0" w:noHBand="0" w:noVBand="1"/>
      </w:tblPr>
      <w:tblGrid>
        <w:gridCol w:w="1425"/>
        <w:gridCol w:w="1168"/>
        <w:gridCol w:w="1168"/>
        <w:gridCol w:w="1299"/>
        <w:gridCol w:w="1168"/>
        <w:gridCol w:w="1168"/>
      </w:tblGrid>
      <w:tr w:rsidR="00E2457C" w:rsidRPr="009B317B" w:rsidTr="002A5CB4">
        <w:trPr>
          <w:trHeight w:val="690"/>
          <w:jc w:val="center"/>
        </w:trPr>
        <w:tc>
          <w:tcPr>
            <w:tcW w:w="1052" w:type="pct"/>
          </w:tcPr>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E2457C" w:rsidRPr="009B317B" w:rsidRDefault="00E2457C"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810" w:type="pct"/>
          </w:tcPr>
          <w:p w:rsidR="00E2457C" w:rsidRPr="009B317B" w:rsidRDefault="00E2457C" w:rsidP="00D8416D">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734" w:type="pct"/>
          </w:tcPr>
          <w:p w:rsidR="00E2457C" w:rsidRPr="009B317B" w:rsidRDefault="00D8416D" w:rsidP="00D8416D">
            <w:pPr>
              <w:suppressAutoHyphens/>
              <w:spacing w:before="0"/>
              <w:jc w:val="left"/>
              <w:rPr>
                <w:rFonts w:ascii="Arial" w:hAnsi="Arial" w:cs="Arial"/>
                <w:bCs/>
                <w:lang w:val="sr-Cyrl-CS" w:eastAsia="ar-SA"/>
              </w:rPr>
            </w:pPr>
            <w:r w:rsidRPr="009B317B">
              <w:rPr>
                <w:rFonts w:ascii="Arial" w:hAnsi="Arial" w:cs="Arial"/>
                <w:lang w:val="sr-Cyrl-RS"/>
              </w:rPr>
              <w:t xml:space="preserve">Управа ЈП ЕПС – </w:t>
            </w:r>
            <w:r w:rsidR="00E2457C" w:rsidRPr="009B317B">
              <w:rPr>
                <w:rFonts w:ascii="Arial" w:hAnsi="Arial" w:cs="Arial"/>
                <w:lang w:val="sr-Cyrl-RS"/>
              </w:rPr>
              <w:t>количине</w:t>
            </w:r>
          </w:p>
        </w:tc>
        <w:tc>
          <w:tcPr>
            <w:tcW w:w="839" w:type="pct"/>
          </w:tcPr>
          <w:p w:rsidR="00E2457C" w:rsidRPr="009B317B" w:rsidRDefault="00E2457C" w:rsidP="00D8416D">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831" w:type="pct"/>
          </w:tcPr>
          <w:p w:rsidR="00E2457C" w:rsidRPr="009B317B" w:rsidRDefault="00E2457C" w:rsidP="00D8416D">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734" w:type="pct"/>
          </w:tcPr>
          <w:p w:rsidR="00E2457C" w:rsidRPr="009B317B" w:rsidRDefault="00E2457C"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2457C" w:rsidRPr="009B317B" w:rsidTr="002A5CB4">
        <w:trPr>
          <w:trHeight w:val="188"/>
          <w:jc w:val="center"/>
        </w:trPr>
        <w:tc>
          <w:tcPr>
            <w:tcW w:w="1052" w:type="pct"/>
            <w:vAlign w:val="center"/>
          </w:tcPr>
          <w:p w:rsidR="00E2457C" w:rsidRPr="009B317B" w:rsidRDefault="00E2457C" w:rsidP="00E2457C">
            <w:pPr>
              <w:spacing w:before="0"/>
              <w:rPr>
                <w:rFonts w:ascii="Arial" w:hAnsi="Arial" w:cs="Arial"/>
                <w:b/>
                <w:lang w:val="sr-Cyrl-RS"/>
              </w:rPr>
            </w:pPr>
          </w:p>
        </w:tc>
        <w:tc>
          <w:tcPr>
            <w:tcW w:w="810"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734" w:type="pct"/>
            <w:vAlign w:val="bottom"/>
          </w:tcPr>
          <w:p w:rsidR="00E2457C" w:rsidRPr="009B317B" w:rsidRDefault="00E2457C" w:rsidP="00E2457C">
            <w:pPr>
              <w:suppressAutoHyphens/>
              <w:spacing w:before="0"/>
              <w:jc w:val="center"/>
              <w:rPr>
                <w:rFonts w:ascii="Arial" w:hAnsi="Arial" w:cs="Arial"/>
                <w:b/>
                <w:bCs/>
                <w:lang w:val="sr-Cyrl-CS" w:eastAsia="ar-SA"/>
              </w:rPr>
            </w:pPr>
          </w:p>
        </w:tc>
        <w:tc>
          <w:tcPr>
            <w:tcW w:w="839" w:type="pct"/>
            <w:vAlign w:val="bottom"/>
          </w:tcPr>
          <w:p w:rsidR="00E2457C" w:rsidRPr="009B317B" w:rsidRDefault="00E2457C"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1000</w:t>
            </w:r>
          </w:p>
        </w:tc>
        <w:tc>
          <w:tcPr>
            <w:tcW w:w="831" w:type="pct"/>
            <w:vAlign w:val="bottom"/>
          </w:tcPr>
          <w:p w:rsidR="00E2457C" w:rsidRPr="009B317B" w:rsidRDefault="00E2457C" w:rsidP="00E2457C">
            <w:pPr>
              <w:suppressAutoHyphens/>
              <w:spacing w:before="0"/>
              <w:jc w:val="center"/>
              <w:rPr>
                <w:rFonts w:ascii="Arial" w:hAnsi="Arial" w:cs="Arial"/>
                <w:b/>
                <w:bCs/>
                <w:lang w:val="sr-Cyrl-RS" w:eastAsia="ar-SA"/>
              </w:rPr>
            </w:pPr>
          </w:p>
        </w:tc>
        <w:tc>
          <w:tcPr>
            <w:tcW w:w="734" w:type="pct"/>
            <w:vAlign w:val="bottom"/>
          </w:tcPr>
          <w:p w:rsidR="00E2457C" w:rsidRPr="009B317B" w:rsidRDefault="00E2457C" w:rsidP="00E2457C">
            <w:pPr>
              <w:suppressAutoHyphens/>
              <w:spacing w:before="0"/>
              <w:jc w:val="center"/>
              <w:rPr>
                <w:rFonts w:ascii="Arial" w:hAnsi="Arial" w:cs="Arial"/>
                <w:b/>
                <w:bCs/>
                <w:lang w:val="sr-Cyrl-RS" w:eastAsia="ar-SA"/>
              </w:rPr>
            </w:pPr>
            <w:r w:rsidRPr="009B317B">
              <w:rPr>
                <w:rFonts w:ascii="Arial" w:hAnsi="Arial" w:cs="Arial"/>
                <w:b/>
                <w:bCs/>
                <w:lang w:val="sr-Cyrl-RS" w:eastAsia="ar-SA"/>
              </w:rPr>
              <w:t>1000</w:t>
            </w:r>
          </w:p>
        </w:tc>
      </w:tr>
    </w:tbl>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E2457C" w:rsidP="00E2457C">
      <w:pPr>
        <w:widowControl w:val="0"/>
        <w:autoSpaceDE w:val="0"/>
        <w:autoSpaceDN w:val="0"/>
        <w:adjustRightInd w:val="0"/>
        <w:rPr>
          <w:rFonts w:cs="Arial"/>
          <w:lang w:val="sr-Cyrl-RS"/>
        </w:rPr>
      </w:pPr>
      <w:r w:rsidRPr="009B317B">
        <w:rPr>
          <w:rFonts w:cs="Arial"/>
          <w:lang w:val="sr-Cyrl-RS"/>
        </w:rPr>
        <w:t>У складу са стандардом:</w:t>
      </w:r>
    </w:p>
    <w:p w:rsidR="00E2457C" w:rsidRPr="009B317B" w:rsidRDefault="00E2457C" w:rsidP="00E2457C">
      <w:pPr>
        <w:widowControl w:val="0"/>
        <w:numPr>
          <w:ilvl w:val="0"/>
          <w:numId w:val="33"/>
        </w:numPr>
        <w:suppressAutoHyphens/>
        <w:autoSpaceDE w:val="0"/>
        <w:autoSpaceDN w:val="0"/>
        <w:adjustRightInd w:val="0"/>
        <w:spacing w:before="0"/>
        <w:rPr>
          <w:rFonts w:cs="Arial"/>
          <w:lang w:val="sr-Cyrl-RS"/>
        </w:rPr>
      </w:pPr>
      <w:r w:rsidRPr="009B317B">
        <w:rPr>
          <w:rFonts w:cs="Arial"/>
          <w:lang w:val="sr-Cyrl-RS"/>
        </w:rPr>
        <w:t>SRPS EN 943-1:2016 – Заштитна одећа која штити од опасних чврстих, течних и гасовитих хемикалија, укључујући течне и чврсте аеросоле – Део 1: Захтеви за перформансе заштитних одела Типа 1 (гаснонепропусна), која штите од хемикалија</w:t>
      </w:r>
    </w:p>
    <w:p w:rsidR="00E2457C" w:rsidRPr="009B317B" w:rsidRDefault="00E2457C" w:rsidP="00E2457C">
      <w:pPr>
        <w:widowControl w:val="0"/>
        <w:numPr>
          <w:ilvl w:val="0"/>
          <w:numId w:val="33"/>
        </w:numPr>
        <w:suppressAutoHyphens/>
        <w:autoSpaceDE w:val="0"/>
        <w:autoSpaceDN w:val="0"/>
        <w:adjustRightInd w:val="0"/>
        <w:spacing w:before="0"/>
        <w:rPr>
          <w:rFonts w:cs="Arial"/>
          <w:lang w:val="sr-Cyrl-RS"/>
        </w:rPr>
      </w:pPr>
      <w:r w:rsidRPr="009B317B">
        <w:rPr>
          <w:rFonts w:cs="Arial"/>
          <w:lang w:val="sr-Cyrl-RS"/>
        </w:rPr>
        <w:t>SRPS EN 943-1:2017 – Заштитна одећа против опасних чврстих, течних и гасовитих хемикалија, укључујући течне и чврсте аеросоле – Део 1: Захтеви за перформансе одела Типа 1 (гаснонепропусна) која штите од хемикалија</w:t>
      </w:r>
    </w:p>
    <w:p w:rsidR="00E2457C" w:rsidRPr="009B317B" w:rsidRDefault="00E2457C" w:rsidP="00E2457C">
      <w:pPr>
        <w:widowControl w:val="0"/>
        <w:autoSpaceDE w:val="0"/>
        <w:autoSpaceDN w:val="0"/>
        <w:adjustRightInd w:val="0"/>
        <w:rPr>
          <w:rFonts w:cs="Arial"/>
          <w:lang w:val="sr-Cyrl-RS"/>
        </w:rPr>
      </w:pPr>
      <w:r w:rsidRPr="009B317B">
        <w:rPr>
          <w:rFonts w:cs="Arial"/>
          <w:lang w:val="sr-Cyrl-RS"/>
        </w:rPr>
        <w:t xml:space="preserve">Битни захтеви: </w:t>
      </w:r>
    </w:p>
    <w:p w:rsidR="00E2457C" w:rsidRPr="009B317B" w:rsidRDefault="00E2457C" w:rsidP="00E2457C">
      <w:pPr>
        <w:widowControl w:val="0"/>
        <w:numPr>
          <w:ilvl w:val="0"/>
          <w:numId w:val="33"/>
        </w:numPr>
        <w:suppressAutoHyphens/>
        <w:autoSpaceDE w:val="0"/>
        <w:autoSpaceDN w:val="0"/>
        <w:adjustRightInd w:val="0"/>
        <w:spacing w:before="0"/>
        <w:rPr>
          <w:rFonts w:cs="Arial"/>
          <w:lang w:val="sr-Cyrl-RS"/>
        </w:rPr>
      </w:pPr>
      <w:r w:rsidRPr="009B317B">
        <w:rPr>
          <w:rFonts w:cs="Arial"/>
          <w:lang w:val="sr-Cyrl-RS"/>
        </w:rPr>
        <w:t>Модел: Тип 1 - Поседује троделну ергономски обликовану капуљачу, која не ограничава видно поље. Копча се помоћу рајсфершлуса. На рукавима око зглобова је снабдевено са еластичним тракама на манжетнама и у струку.</w:t>
      </w:r>
    </w:p>
    <w:p w:rsidR="00E2457C" w:rsidRPr="009B317B" w:rsidRDefault="00E2457C" w:rsidP="00E2457C">
      <w:pPr>
        <w:widowControl w:val="0"/>
        <w:numPr>
          <w:ilvl w:val="0"/>
          <w:numId w:val="33"/>
        </w:numPr>
        <w:suppressAutoHyphens/>
        <w:autoSpaceDE w:val="0"/>
        <w:autoSpaceDN w:val="0"/>
        <w:adjustRightInd w:val="0"/>
        <w:spacing w:before="0"/>
        <w:rPr>
          <w:rFonts w:cs="Arial"/>
          <w:lang w:val="sr-Cyrl-RS"/>
        </w:rPr>
      </w:pPr>
      <w:r w:rsidRPr="009B317B">
        <w:rPr>
          <w:rFonts w:cs="Arial"/>
          <w:lang w:val="sr-Cyrl-RS"/>
        </w:rPr>
        <w:t>Означавање и обележавање: Према Правилнику о ЛЗО мора бити означено припадајућом категоријом и знаком усаглашености.</w:t>
      </w:r>
    </w:p>
    <w:p w:rsidR="00F07A16" w:rsidRPr="009B317B" w:rsidRDefault="00E2457C" w:rsidP="00E2457C">
      <w:pPr>
        <w:tabs>
          <w:tab w:val="right" w:pos="10255"/>
        </w:tabs>
        <w:rPr>
          <w:rFonts w:cs="Arial"/>
          <w:lang w:val="sr-Cyrl-RS"/>
        </w:rPr>
      </w:pPr>
      <w:r w:rsidRPr="009B317B">
        <w:rPr>
          <w:rFonts w:cs="Arial"/>
          <w:lang w:val="sr-Cyrl-RS"/>
        </w:rPr>
        <w:t>Упутство за употребу: Свако појединачно заштитно одело које штити од течних и гасовитих хемикалија, аеросола и чврстих честица мора имати своје упутство. Упутства морају да буду недвосмислена. Информације морају бити идентичне као на трајним обележјима са свим осталим испитиваним перформансама, роком употребе, ограничењима употребе, складиштењу и слично.</w:t>
      </w:r>
    </w:p>
    <w:p w:rsidR="004E66AF" w:rsidRPr="009B317B" w:rsidRDefault="004E66AF" w:rsidP="004E66AF">
      <w:pPr>
        <w:tabs>
          <w:tab w:val="right" w:pos="10255"/>
        </w:tabs>
        <w:rPr>
          <w:rFonts w:cs="Arial"/>
          <w:b/>
          <w:bCs/>
          <w:lang w:val="sr-Cyrl-RS"/>
        </w:rPr>
      </w:pPr>
      <w:r w:rsidRPr="009B317B">
        <w:rPr>
          <w:rFonts w:cs="Arial"/>
          <w:b/>
          <w:lang w:val="sr-Cyrl-RS"/>
        </w:rPr>
        <w:t>Позиција 4</w:t>
      </w:r>
      <w:r w:rsidR="000C39F3" w:rsidRPr="009B317B">
        <w:rPr>
          <w:rFonts w:cs="Arial"/>
          <w:b/>
          <w:lang w:val="sr-Cyrl-RS"/>
        </w:rPr>
        <w:t>5</w:t>
      </w:r>
      <w:r w:rsidRPr="009B317B">
        <w:rPr>
          <w:rFonts w:cs="Arial"/>
          <w:b/>
          <w:lang w:val="sr-Cyrl-RS"/>
        </w:rPr>
        <w:t xml:space="preserve"> –</w:t>
      </w:r>
      <w:r w:rsidRPr="009B317B">
        <w:rPr>
          <w:rFonts w:cs="Arial"/>
          <w:b/>
          <w:bCs/>
        </w:rPr>
        <w:t xml:space="preserve"> Комплетан заштитни ремени опасач</w:t>
      </w:r>
    </w:p>
    <w:p w:rsidR="004E66AF" w:rsidRPr="009B317B" w:rsidRDefault="004E66AF" w:rsidP="004E66AF">
      <w:pPr>
        <w:tabs>
          <w:tab w:val="right" w:pos="10255"/>
        </w:tabs>
        <w:rPr>
          <w:rFonts w:cs="Arial"/>
          <w:b/>
          <w:lang w:val="sr-Cyrl-RS"/>
        </w:rPr>
      </w:pPr>
    </w:p>
    <w:p w:rsidR="004E66AF" w:rsidRPr="009B317B" w:rsidRDefault="004E66AF" w:rsidP="004E66AF">
      <w:pPr>
        <w:suppressAutoHyphens/>
        <w:spacing w:before="0"/>
        <w:jc w:val="left"/>
        <w:rPr>
          <w:rFonts w:cs="Arial"/>
          <w:b/>
          <w:bCs/>
          <w:lang w:val="sr-Cyrl-CS" w:eastAsia="ar-SA"/>
        </w:rPr>
      </w:pPr>
    </w:p>
    <w:tbl>
      <w:tblPr>
        <w:tblStyle w:val="TableGrid10111"/>
        <w:tblW w:w="2640" w:type="pct"/>
        <w:jc w:val="center"/>
        <w:tblLook w:val="04A0" w:firstRow="1" w:lastRow="0" w:firstColumn="1" w:lastColumn="0" w:noHBand="0" w:noVBand="1"/>
      </w:tblPr>
      <w:tblGrid>
        <w:gridCol w:w="1480"/>
        <w:gridCol w:w="1299"/>
        <w:gridCol w:w="1168"/>
        <w:gridCol w:w="1168"/>
      </w:tblGrid>
      <w:tr w:rsidR="004E66AF" w:rsidRPr="009B317B" w:rsidTr="008406B4">
        <w:trPr>
          <w:trHeight w:val="690"/>
          <w:jc w:val="center"/>
        </w:trPr>
        <w:tc>
          <w:tcPr>
            <w:tcW w:w="1522" w:type="pct"/>
          </w:tcPr>
          <w:p w:rsidR="004E66AF" w:rsidRPr="009B317B" w:rsidRDefault="004E66AF" w:rsidP="008406B4">
            <w:pPr>
              <w:suppressAutoHyphens/>
              <w:spacing w:before="0"/>
              <w:jc w:val="left"/>
              <w:rPr>
                <w:rFonts w:ascii="Arial" w:hAnsi="Arial" w:cs="Arial"/>
                <w:b/>
                <w:lang w:val="sr-Cyrl-RS"/>
              </w:rPr>
            </w:pPr>
            <w:r w:rsidRPr="009B317B">
              <w:rPr>
                <w:rFonts w:ascii="Arial" w:hAnsi="Arial" w:cs="Arial"/>
                <w:b/>
                <w:lang w:val="sr-Cyrl-RS"/>
              </w:rPr>
              <w:t>Назив Огранка/</w:t>
            </w:r>
          </w:p>
          <w:p w:rsidR="004E66AF" w:rsidRPr="009B317B" w:rsidRDefault="004E66AF" w:rsidP="008406B4">
            <w:pPr>
              <w:suppressAutoHyphens/>
              <w:spacing w:before="0"/>
              <w:jc w:val="left"/>
              <w:rPr>
                <w:rFonts w:ascii="Arial" w:hAnsi="Arial" w:cs="Arial"/>
                <w:b/>
                <w:lang w:val="sr-Cyrl-RS"/>
              </w:rPr>
            </w:pPr>
            <w:r w:rsidRPr="009B317B">
              <w:rPr>
                <w:rFonts w:ascii="Arial" w:hAnsi="Arial" w:cs="Arial"/>
                <w:b/>
                <w:lang w:val="sr-Cyrl-RS"/>
              </w:rPr>
              <w:t>Артикал</w:t>
            </w:r>
          </w:p>
        </w:tc>
        <w:tc>
          <w:tcPr>
            <w:tcW w:w="1214" w:type="pct"/>
          </w:tcPr>
          <w:p w:rsidR="004E66AF" w:rsidRPr="009B317B" w:rsidRDefault="004E66AF" w:rsidP="00D8416D">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1201" w:type="pct"/>
          </w:tcPr>
          <w:p w:rsidR="004E66AF" w:rsidRPr="009B317B" w:rsidRDefault="004E66AF" w:rsidP="00604B15">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1063" w:type="pct"/>
          </w:tcPr>
          <w:p w:rsidR="004E66AF" w:rsidRPr="009B317B" w:rsidRDefault="004E66AF"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4E66AF" w:rsidRPr="009B317B" w:rsidTr="008406B4">
        <w:trPr>
          <w:trHeight w:val="188"/>
          <w:jc w:val="center"/>
        </w:trPr>
        <w:tc>
          <w:tcPr>
            <w:tcW w:w="1522" w:type="pct"/>
            <w:vAlign w:val="center"/>
          </w:tcPr>
          <w:p w:rsidR="004E66AF" w:rsidRPr="009B317B" w:rsidRDefault="004E66AF" w:rsidP="008406B4">
            <w:pPr>
              <w:spacing w:before="0"/>
              <w:rPr>
                <w:rFonts w:ascii="Arial" w:hAnsi="Arial" w:cs="Arial"/>
                <w:b/>
                <w:lang w:val="sr-Cyrl-RS"/>
              </w:rPr>
            </w:pPr>
            <w:r w:rsidRPr="009B317B">
              <w:rPr>
                <w:rFonts w:ascii="Arial" w:hAnsi="Arial" w:cs="Arial"/>
                <w:b/>
                <w:bCs/>
              </w:rPr>
              <w:t>Комплетан заштитни ремени опасач</w:t>
            </w:r>
          </w:p>
        </w:tc>
        <w:tc>
          <w:tcPr>
            <w:tcW w:w="1214" w:type="pct"/>
            <w:vAlign w:val="bottom"/>
          </w:tcPr>
          <w:p w:rsidR="004E66AF" w:rsidRPr="009B317B" w:rsidRDefault="004E66AF" w:rsidP="008406B4">
            <w:pPr>
              <w:suppressAutoHyphens/>
              <w:spacing w:before="0"/>
              <w:jc w:val="center"/>
              <w:rPr>
                <w:rFonts w:ascii="Arial" w:hAnsi="Arial" w:cs="Arial"/>
                <w:b/>
                <w:bCs/>
                <w:lang w:val="sr-Cyrl-CS" w:eastAsia="ar-SA"/>
              </w:rPr>
            </w:pPr>
            <w:r w:rsidRPr="009B317B">
              <w:rPr>
                <w:rFonts w:ascii="Arial" w:hAnsi="Arial" w:cs="Arial"/>
                <w:b/>
                <w:bCs/>
                <w:lang w:val="sr-Cyrl-CS" w:eastAsia="ar-SA"/>
              </w:rPr>
              <w:t>30</w:t>
            </w:r>
          </w:p>
        </w:tc>
        <w:tc>
          <w:tcPr>
            <w:tcW w:w="1201" w:type="pct"/>
            <w:vAlign w:val="bottom"/>
          </w:tcPr>
          <w:p w:rsidR="004E66AF" w:rsidRPr="009B317B" w:rsidRDefault="004E66AF" w:rsidP="008406B4">
            <w:pPr>
              <w:suppressAutoHyphens/>
              <w:spacing w:before="0"/>
              <w:jc w:val="center"/>
              <w:rPr>
                <w:rFonts w:ascii="Arial" w:hAnsi="Arial" w:cs="Arial"/>
                <w:b/>
                <w:bCs/>
                <w:lang w:val="sr-Cyrl-CS" w:eastAsia="ar-SA"/>
              </w:rPr>
            </w:pPr>
            <w:r w:rsidRPr="009B317B">
              <w:rPr>
                <w:rFonts w:ascii="Arial" w:hAnsi="Arial" w:cs="Arial"/>
                <w:b/>
                <w:bCs/>
                <w:lang w:val="sr-Cyrl-CS" w:eastAsia="ar-SA"/>
              </w:rPr>
              <w:t>15</w:t>
            </w:r>
          </w:p>
        </w:tc>
        <w:tc>
          <w:tcPr>
            <w:tcW w:w="1063" w:type="pct"/>
            <w:vAlign w:val="bottom"/>
          </w:tcPr>
          <w:p w:rsidR="004E66AF" w:rsidRPr="009B317B" w:rsidRDefault="004E66AF" w:rsidP="008406B4">
            <w:pPr>
              <w:suppressAutoHyphens/>
              <w:spacing w:before="0"/>
              <w:jc w:val="center"/>
              <w:rPr>
                <w:rFonts w:ascii="Arial" w:hAnsi="Arial" w:cs="Arial"/>
                <w:b/>
                <w:bCs/>
                <w:lang w:val="sr-Cyrl-CS" w:eastAsia="ar-SA"/>
              </w:rPr>
            </w:pPr>
            <w:r w:rsidRPr="009B317B">
              <w:rPr>
                <w:rFonts w:ascii="Arial" w:hAnsi="Arial" w:cs="Arial"/>
                <w:b/>
                <w:bCs/>
                <w:lang w:val="sr-Cyrl-CS" w:eastAsia="ar-SA"/>
              </w:rPr>
              <w:t>45</w:t>
            </w:r>
          </w:p>
        </w:tc>
      </w:tr>
    </w:tbl>
    <w:p w:rsidR="004E66AF" w:rsidRPr="009B317B" w:rsidRDefault="004E66AF" w:rsidP="004E66AF">
      <w:pPr>
        <w:tabs>
          <w:tab w:val="right" w:pos="10255"/>
        </w:tabs>
        <w:rPr>
          <w:rFonts w:cs="Arial"/>
          <w:b/>
          <w:lang w:val="sr-Cyrl-RS"/>
        </w:rPr>
      </w:pPr>
    </w:p>
    <w:p w:rsidR="004E66AF" w:rsidRPr="009B317B" w:rsidRDefault="004E66AF" w:rsidP="004E66AF">
      <w:pPr>
        <w:tabs>
          <w:tab w:val="right" w:pos="10255"/>
        </w:tabs>
        <w:rPr>
          <w:rFonts w:cs="Arial"/>
          <w:b/>
          <w:lang w:val="sr-Cyrl-RS"/>
        </w:rPr>
      </w:pPr>
    </w:p>
    <w:p w:rsidR="004E66AF" w:rsidRPr="009B317B" w:rsidRDefault="004E66AF" w:rsidP="004E66AF">
      <w:pPr>
        <w:rPr>
          <w:rFonts w:cs="Arial"/>
          <w:lang w:val="sr-Cyrl-RS"/>
        </w:rPr>
      </w:pPr>
      <w:r w:rsidRPr="009B317B">
        <w:rPr>
          <w:rFonts w:cs="Arial"/>
          <w:lang w:val="sr-Cyrl-RS"/>
        </w:rPr>
        <w:t>У складу са стандардима:</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t>SRPS EN 361:2007 – Опрема за личну заштиту против падова са висине – Потпуна телесна упрега</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t>SRPS EN 358:2007 – Опрема за личну заштиту за радно позиционирање и превенцију падова са висине – Опасачи за радно позиционирање и задржавање и ужад за радно позиционирање</w:t>
      </w:r>
    </w:p>
    <w:p w:rsidR="004E66AF" w:rsidRPr="009B317B" w:rsidRDefault="004E66AF" w:rsidP="004E66AF">
      <w:pPr>
        <w:rPr>
          <w:rFonts w:cs="Arial"/>
          <w:lang w:val="sr-Cyrl-RS"/>
        </w:rPr>
      </w:pPr>
      <w:r w:rsidRPr="009B317B">
        <w:rPr>
          <w:rFonts w:cs="Arial"/>
          <w:lang w:val="sr-Cyrl-RS"/>
        </w:rPr>
        <w:t>Битни захтеви:</w:t>
      </w:r>
    </w:p>
    <w:p w:rsidR="004E66AF" w:rsidRPr="009B317B" w:rsidRDefault="004E66AF" w:rsidP="004E66AF">
      <w:pPr>
        <w:numPr>
          <w:ilvl w:val="0"/>
          <w:numId w:val="40"/>
        </w:numPr>
        <w:suppressAutoHyphens/>
        <w:spacing w:before="0"/>
        <w:jc w:val="left"/>
        <w:rPr>
          <w:rFonts w:cs="Arial"/>
          <w:lang w:val="sr-Cyrl-RS"/>
        </w:rPr>
      </w:pPr>
      <w:r w:rsidRPr="009B317B">
        <w:rPr>
          <w:rFonts w:cs="Arial"/>
          <w:lang w:val="sr-Cyrl-RS"/>
        </w:rPr>
        <w:t>Опртачи за рамена и ноге – мрежасто Dual Tech ткање или еквивалент, силе пуцања &gt; 2600 N</w:t>
      </w:r>
    </w:p>
    <w:p w:rsidR="004E66AF" w:rsidRPr="009B317B" w:rsidRDefault="004E66AF" w:rsidP="004E66AF">
      <w:pPr>
        <w:numPr>
          <w:ilvl w:val="0"/>
          <w:numId w:val="40"/>
        </w:numPr>
        <w:suppressAutoHyphens/>
        <w:spacing w:before="0"/>
        <w:jc w:val="left"/>
        <w:rPr>
          <w:rFonts w:cs="Arial"/>
          <w:lang w:val="sr-Cyrl-RS"/>
        </w:rPr>
      </w:pPr>
      <w:r w:rsidRPr="009B317B">
        <w:rPr>
          <w:rFonts w:cs="Arial"/>
          <w:lang w:val="sr-Cyrl-RS"/>
        </w:rPr>
        <w:lastRenderedPageBreak/>
        <w:t>Материјал: Полиамид 50%, Полиестер 50%,</w:t>
      </w:r>
    </w:p>
    <w:p w:rsidR="004E66AF" w:rsidRPr="009B317B" w:rsidRDefault="004E66AF" w:rsidP="004E66AF">
      <w:pPr>
        <w:numPr>
          <w:ilvl w:val="0"/>
          <w:numId w:val="40"/>
        </w:numPr>
        <w:suppressAutoHyphens/>
        <w:spacing w:before="0"/>
        <w:jc w:val="left"/>
        <w:rPr>
          <w:rFonts w:cs="Arial"/>
          <w:lang w:val="sr-Cyrl-RS"/>
        </w:rPr>
      </w:pPr>
      <w:r w:rsidRPr="009B317B">
        <w:rPr>
          <w:rFonts w:cs="Arial"/>
          <w:lang w:val="sr-Cyrl-RS"/>
        </w:rPr>
        <w:t>Четири прикачне тачке, флексибилне омче од преплетеног ткања за спречавање пада, са предње стране на грудима два бочна D прстена за позиционирање и D алка на леђима од поцинкованог челика за спречавање пада, сила пуцања &gt; 2000 daN,</w:t>
      </w:r>
    </w:p>
    <w:p w:rsidR="004E66AF" w:rsidRPr="009B317B" w:rsidRDefault="004E66AF" w:rsidP="004E66AF">
      <w:pPr>
        <w:numPr>
          <w:ilvl w:val="0"/>
          <w:numId w:val="40"/>
        </w:numPr>
        <w:suppressAutoHyphens/>
        <w:spacing w:before="0"/>
        <w:jc w:val="left"/>
        <w:rPr>
          <w:rFonts w:cs="Arial"/>
          <w:lang w:val="sr-Cyrl-RS"/>
        </w:rPr>
      </w:pPr>
      <w:r w:rsidRPr="009B317B">
        <w:rPr>
          <w:rFonts w:cs="Arial"/>
          <w:lang w:val="sr-Cyrl-RS"/>
        </w:rPr>
        <w:t>Леђни прозрачни протектор – заштита од удара пратеће опреме,</w:t>
      </w:r>
    </w:p>
    <w:p w:rsidR="004E66AF" w:rsidRPr="009B317B" w:rsidRDefault="004E66AF" w:rsidP="004E66AF">
      <w:pPr>
        <w:numPr>
          <w:ilvl w:val="0"/>
          <w:numId w:val="40"/>
        </w:numPr>
        <w:suppressAutoHyphens/>
        <w:spacing w:before="0"/>
        <w:jc w:val="left"/>
        <w:rPr>
          <w:rFonts w:cs="Arial"/>
          <w:lang w:val="sr-Cyrl-RS"/>
        </w:rPr>
      </w:pPr>
      <w:r w:rsidRPr="009B317B">
        <w:rPr>
          <w:rFonts w:cs="Arial"/>
          <w:lang w:val="sr-Cyrl-RS"/>
        </w:rPr>
        <w:t>Брзоподешавајуће и брзоотпусне алуминијумске плоче ширине 45 - 50 mm – отпор на пуцање 600 daN,</w:t>
      </w:r>
    </w:p>
    <w:p w:rsidR="004E66AF" w:rsidRPr="009B317B" w:rsidRDefault="004E66AF" w:rsidP="004E66AF">
      <w:pPr>
        <w:numPr>
          <w:ilvl w:val="0"/>
          <w:numId w:val="40"/>
        </w:numPr>
        <w:suppressAutoHyphens/>
        <w:spacing w:before="0"/>
        <w:jc w:val="left"/>
        <w:rPr>
          <w:rFonts w:cs="Arial"/>
          <w:lang w:val="sr-Cyrl-RS"/>
        </w:rPr>
      </w:pPr>
      <w:r w:rsidRPr="009B317B">
        <w:rPr>
          <w:rFonts w:cs="Arial"/>
          <w:lang w:val="sr-Cyrl-RS"/>
        </w:rPr>
        <w:t>Копче од алуминијума и полимера за подешавање рамених упртача,</w:t>
      </w:r>
    </w:p>
    <w:p w:rsidR="004E66AF" w:rsidRPr="009B317B" w:rsidRDefault="004E66AF" w:rsidP="004E66AF">
      <w:pPr>
        <w:numPr>
          <w:ilvl w:val="0"/>
          <w:numId w:val="40"/>
        </w:numPr>
        <w:suppressAutoHyphens/>
        <w:spacing w:before="0"/>
        <w:jc w:val="left"/>
        <w:rPr>
          <w:rFonts w:cs="Arial"/>
          <w:lang w:val="sr-Cyrl-RS"/>
        </w:rPr>
      </w:pPr>
      <w:r w:rsidRPr="009B317B">
        <w:rPr>
          <w:rFonts w:cs="Arial"/>
          <w:lang w:val="sr-Cyrl-RS"/>
        </w:rPr>
        <w:t>Кутија за податке о кориснику, за уписивање периодичног прегледа и обуке,</w:t>
      </w:r>
    </w:p>
    <w:p w:rsidR="004E66AF" w:rsidRPr="009B317B" w:rsidRDefault="004E66AF" w:rsidP="004E66AF">
      <w:pPr>
        <w:rPr>
          <w:rFonts w:cs="Arial"/>
          <w:lang w:val="sr-Cyrl-RS"/>
        </w:rPr>
      </w:pPr>
      <w:r w:rsidRPr="009B317B">
        <w:rPr>
          <w:rFonts w:cs="Arial"/>
          <w:lang w:val="sr-Cyrl-RS"/>
        </w:rPr>
        <w:t>Опис:</w:t>
      </w:r>
    </w:p>
    <w:p w:rsidR="004E66AF" w:rsidRPr="009B317B" w:rsidRDefault="004E66AF" w:rsidP="004E66AF">
      <w:pPr>
        <w:numPr>
          <w:ilvl w:val="0"/>
          <w:numId w:val="40"/>
        </w:numPr>
        <w:suppressAutoHyphens/>
        <w:spacing w:before="0"/>
        <w:jc w:val="left"/>
        <w:rPr>
          <w:rFonts w:cs="Arial"/>
          <w:lang w:val="sr-Cyrl-RS"/>
        </w:rPr>
      </w:pPr>
      <w:r w:rsidRPr="009B317B">
        <w:rPr>
          <w:rFonts w:cs="Arial"/>
          <w:lang w:val="sr-Cyrl-RS"/>
        </w:rPr>
        <w:t>Користи се са уређајима који спречавају пад са висине,</w:t>
      </w:r>
    </w:p>
    <w:p w:rsidR="004E66AF" w:rsidRPr="009B317B" w:rsidRDefault="004E66AF" w:rsidP="004E66AF">
      <w:pPr>
        <w:numPr>
          <w:ilvl w:val="0"/>
          <w:numId w:val="40"/>
        </w:numPr>
        <w:suppressAutoHyphens/>
        <w:spacing w:before="0"/>
        <w:jc w:val="left"/>
        <w:rPr>
          <w:rFonts w:cs="Arial"/>
          <w:lang w:val="sr-Cyrl-RS"/>
        </w:rPr>
      </w:pPr>
      <w:r w:rsidRPr="009B317B">
        <w:rPr>
          <w:rFonts w:cs="Arial"/>
          <w:lang w:val="sr-Cyrl-RS"/>
        </w:rPr>
        <w:t>Корисник преноси оптерећење на леђа и ноге, чиме омогућује рад на висини несметано током дужег временског периода,</w:t>
      </w:r>
    </w:p>
    <w:p w:rsidR="004E66AF" w:rsidRPr="009B317B" w:rsidRDefault="004E66AF" w:rsidP="004E66AF">
      <w:pPr>
        <w:numPr>
          <w:ilvl w:val="0"/>
          <w:numId w:val="40"/>
        </w:numPr>
        <w:suppressAutoHyphens/>
        <w:spacing w:before="0"/>
        <w:jc w:val="left"/>
        <w:rPr>
          <w:rFonts w:cs="Arial"/>
          <w:lang w:val="sr-Cyrl-RS"/>
        </w:rPr>
      </w:pPr>
      <w:r w:rsidRPr="009B317B">
        <w:rPr>
          <w:rFonts w:cs="Arial"/>
          <w:lang w:val="sr-Cyrl-RS"/>
        </w:rPr>
        <w:t>Појас кориснику пружа већу слободу кретања при раду и боље позиционирање, захваљујући упртачима од преплетеног ткања, подесивим према висини и ширини, и меморијским својством обликовања према телу корисника, са уочљивим штепом ради бољег прегледа радне исправности опасача), где при томе не може доћи до уплитања упртача,</w:t>
      </w:r>
    </w:p>
    <w:p w:rsidR="004E66AF" w:rsidRPr="009B317B" w:rsidRDefault="004E66AF" w:rsidP="004E66AF">
      <w:pPr>
        <w:numPr>
          <w:ilvl w:val="0"/>
          <w:numId w:val="40"/>
        </w:numPr>
        <w:suppressAutoHyphens/>
        <w:spacing w:before="0"/>
        <w:jc w:val="left"/>
        <w:rPr>
          <w:rFonts w:cs="Arial"/>
          <w:lang w:val="sr-Cyrl-RS"/>
        </w:rPr>
      </w:pPr>
      <w:r w:rsidRPr="009B317B">
        <w:rPr>
          <w:rFonts w:cs="Arial"/>
          <w:lang w:val="sr-Cyrl-RS"/>
        </w:rPr>
        <w:t>Појас поседује прикачне тачке Pivot link или Pivot ring у нивоу кукова које служе да покрети приликом подизања и спуштања буду блажи и да се на њима могу качити одговарајуће торбице</w:t>
      </w:r>
    </w:p>
    <w:p w:rsidR="004E66AF" w:rsidRPr="009B317B" w:rsidRDefault="004E66AF" w:rsidP="004E66AF">
      <w:pPr>
        <w:tabs>
          <w:tab w:val="right" w:pos="10255"/>
        </w:tabs>
        <w:rPr>
          <w:rFonts w:cs="Arial"/>
          <w:b/>
          <w:lang w:val="sr-Cyrl-RS"/>
        </w:rPr>
      </w:pPr>
    </w:p>
    <w:p w:rsidR="004E66AF" w:rsidRPr="009B317B" w:rsidRDefault="004E66AF" w:rsidP="004E66AF">
      <w:pPr>
        <w:rPr>
          <w:rFonts w:cs="Arial"/>
          <w:lang w:val="sr-Cyrl-RS"/>
        </w:rPr>
      </w:pPr>
      <w:r w:rsidRPr="009B317B">
        <w:rPr>
          <w:rFonts w:cs="Arial"/>
          <w:lang w:val="sr-Cyrl-RS"/>
        </w:rPr>
        <w:t>Напомена:</w:t>
      </w:r>
    </w:p>
    <w:p w:rsidR="004E66AF" w:rsidRPr="009B317B" w:rsidRDefault="004E66AF" w:rsidP="004E66AF">
      <w:pPr>
        <w:widowControl w:val="0"/>
        <w:autoSpaceDE w:val="0"/>
        <w:autoSpaceDN w:val="0"/>
        <w:adjustRightInd w:val="0"/>
        <w:spacing w:before="0"/>
        <w:rPr>
          <w:rFonts w:cs="Arial"/>
          <w:color w:val="1F497D"/>
          <w:lang w:val="sr-Latn-CS"/>
        </w:rPr>
      </w:pPr>
      <w:r w:rsidRPr="009B317B">
        <w:rPr>
          <w:rFonts w:cs="Arial"/>
          <w:lang w:val="sr-Cyrl-RS"/>
        </w:rPr>
        <w:t>У упутствима произвођача се морају посебно навести све битне информације које се односе на: употребу, одржавање, периодичан преглед, поправку, обележавање и паковање. Посебно се морају навести захтеване карактеристике потребне за поуздану тачку ослонца и неопходан минимални слободан простор испод корисника, исправан начин стављања каишева на тело и повезивање система за причвршћивање на поуздану тачку ослонца.</w:t>
      </w:r>
    </w:p>
    <w:p w:rsidR="004E66AF" w:rsidRPr="009B317B" w:rsidRDefault="004E66AF" w:rsidP="004E66AF">
      <w:pPr>
        <w:widowControl w:val="0"/>
        <w:autoSpaceDE w:val="0"/>
        <w:autoSpaceDN w:val="0"/>
        <w:adjustRightInd w:val="0"/>
        <w:spacing w:before="0"/>
        <w:rPr>
          <w:rFonts w:cs="Arial"/>
          <w:color w:val="1F497D"/>
          <w:lang w:val="sr-Latn-CS"/>
        </w:rPr>
      </w:pPr>
    </w:p>
    <w:p w:rsidR="004E66AF" w:rsidRPr="009B317B" w:rsidRDefault="004E66AF" w:rsidP="004E66AF">
      <w:pPr>
        <w:suppressAutoHyphens/>
        <w:spacing w:before="0"/>
        <w:jc w:val="left"/>
        <w:rPr>
          <w:rFonts w:cs="Arial"/>
          <w:b/>
          <w:bCs/>
          <w:lang w:val="sr-Cyrl-CS" w:eastAsia="ar-SA"/>
        </w:rPr>
      </w:pPr>
      <w:r w:rsidRPr="009B317B">
        <w:rPr>
          <w:rFonts w:cs="Arial"/>
          <w:b/>
          <w:bCs/>
          <w:lang w:val="sr-Cyrl-CS" w:eastAsia="ar-SA"/>
        </w:rPr>
        <w:t xml:space="preserve">Позиција </w:t>
      </w:r>
      <w:r w:rsidR="000C39F3" w:rsidRPr="009B317B">
        <w:rPr>
          <w:rFonts w:cs="Arial"/>
          <w:b/>
          <w:bCs/>
          <w:lang w:val="sr-Cyrl-RS" w:eastAsia="ar-SA"/>
        </w:rPr>
        <w:t>46</w:t>
      </w:r>
      <w:r w:rsidRPr="009B317B">
        <w:rPr>
          <w:rFonts w:cs="Arial"/>
          <w:b/>
          <w:bCs/>
          <w:lang w:val="sr-Cyrl-CS" w:eastAsia="ar-SA"/>
        </w:rPr>
        <w:t>–</w:t>
      </w:r>
      <w:r w:rsidRPr="009B317B">
        <w:rPr>
          <w:rFonts w:cs="Arial"/>
          <w:b/>
          <w:bCs/>
        </w:rPr>
        <w:t xml:space="preserve"> Блокатор пада </w:t>
      </w:r>
    </w:p>
    <w:p w:rsidR="004E66AF" w:rsidRPr="009B317B" w:rsidRDefault="004E66AF" w:rsidP="004E66AF">
      <w:pPr>
        <w:suppressAutoHyphens/>
        <w:spacing w:before="0"/>
        <w:jc w:val="left"/>
        <w:rPr>
          <w:rFonts w:cs="Arial"/>
          <w:b/>
          <w:bCs/>
          <w:lang w:val="sr-Cyrl-CS" w:eastAsia="ar-SA"/>
        </w:rPr>
      </w:pPr>
    </w:p>
    <w:tbl>
      <w:tblPr>
        <w:tblStyle w:val="TableGrid10111"/>
        <w:tblW w:w="2640" w:type="pct"/>
        <w:jc w:val="center"/>
        <w:tblLook w:val="04A0" w:firstRow="1" w:lastRow="0" w:firstColumn="1" w:lastColumn="0" w:noHBand="0" w:noVBand="1"/>
      </w:tblPr>
      <w:tblGrid>
        <w:gridCol w:w="1480"/>
        <w:gridCol w:w="1299"/>
        <w:gridCol w:w="1168"/>
        <w:gridCol w:w="1168"/>
      </w:tblGrid>
      <w:tr w:rsidR="004E66AF" w:rsidRPr="009B317B" w:rsidTr="008406B4">
        <w:trPr>
          <w:trHeight w:val="690"/>
          <w:jc w:val="center"/>
        </w:trPr>
        <w:tc>
          <w:tcPr>
            <w:tcW w:w="1522" w:type="pct"/>
          </w:tcPr>
          <w:p w:rsidR="004E66AF" w:rsidRPr="009B317B" w:rsidRDefault="004E66AF" w:rsidP="008406B4">
            <w:pPr>
              <w:suppressAutoHyphens/>
              <w:spacing w:before="0"/>
              <w:jc w:val="left"/>
              <w:rPr>
                <w:rFonts w:ascii="Arial" w:hAnsi="Arial" w:cs="Arial"/>
                <w:b/>
                <w:lang w:val="sr-Cyrl-RS"/>
              </w:rPr>
            </w:pPr>
            <w:r w:rsidRPr="009B317B">
              <w:rPr>
                <w:rFonts w:ascii="Arial" w:hAnsi="Arial" w:cs="Arial"/>
                <w:b/>
                <w:lang w:val="sr-Cyrl-RS"/>
              </w:rPr>
              <w:t>Назив Огранка/</w:t>
            </w:r>
          </w:p>
          <w:p w:rsidR="004E66AF" w:rsidRPr="009B317B" w:rsidRDefault="004E66AF" w:rsidP="008406B4">
            <w:pPr>
              <w:suppressAutoHyphens/>
              <w:spacing w:before="0"/>
              <w:jc w:val="left"/>
              <w:rPr>
                <w:rFonts w:ascii="Arial" w:hAnsi="Arial" w:cs="Arial"/>
                <w:b/>
                <w:lang w:val="sr-Cyrl-RS"/>
              </w:rPr>
            </w:pPr>
            <w:r w:rsidRPr="009B317B">
              <w:rPr>
                <w:rFonts w:ascii="Arial" w:hAnsi="Arial" w:cs="Arial"/>
                <w:b/>
                <w:lang w:val="sr-Cyrl-RS"/>
              </w:rPr>
              <w:t>Артикал</w:t>
            </w:r>
          </w:p>
        </w:tc>
        <w:tc>
          <w:tcPr>
            <w:tcW w:w="1214" w:type="pct"/>
          </w:tcPr>
          <w:p w:rsidR="004E66AF" w:rsidRPr="009B317B" w:rsidRDefault="004E66AF" w:rsidP="00D8416D">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1201" w:type="pct"/>
          </w:tcPr>
          <w:p w:rsidR="004E66AF" w:rsidRPr="009B317B" w:rsidRDefault="004E66AF" w:rsidP="00D8416D">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1063" w:type="pct"/>
          </w:tcPr>
          <w:p w:rsidR="004E66AF" w:rsidRPr="009B317B" w:rsidRDefault="004E66AF"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4E66AF" w:rsidRPr="009B317B" w:rsidTr="008406B4">
        <w:trPr>
          <w:trHeight w:val="188"/>
          <w:jc w:val="center"/>
        </w:trPr>
        <w:tc>
          <w:tcPr>
            <w:tcW w:w="1522" w:type="pct"/>
            <w:vAlign w:val="center"/>
          </w:tcPr>
          <w:p w:rsidR="004E66AF" w:rsidRPr="009B317B" w:rsidRDefault="004E66AF" w:rsidP="008406B4">
            <w:pPr>
              <w:spacing w:before="0"/>
              <w:rPr>
                <w:rFonts w:ascii="Arial" w:hAnsi="Arial" w:cs="Arial"/>
                <w:b/>
                <w:lang w:val="sr-Cyrl-RS"/>
              </w:rPr>
            </w:pPr>
            <w:r w:rsidRPr="009B317B">
              <w:rPr>
                <w:rFonts w:ascii="Arial" w:hAnsi="Arial" w:cs="Arial"/>
                <w:b/>
                <w:bCs/>
              </w:rPr>
              <w:t xml:space="preserve">Блокатор пада </w:t>
            </w:r>
          </w:p>
        </w:tc>
        <w:tc>
          <w:tcPr>
            <w:tcW w:w="1214" w:type="pct"/>
            <w:vAlign w:val="bottom"/>
          </w:tcPr>
          <w:p w:rsidR="004E66AF" w:rsidRPr="009B317B" w:rsidRDefault="004E66AF" w:rsidP="008406B4">
            <w:pPr>
              <w:suppressAutoHyphens/>
              <w:spacing w:before="0"/>
              <w:jc w:val="center"/>
              <w:rPr>
                <w:rFonts w:ascii="Arial" w:hAnsi="Arial" w:cs="Arial"/>
                <w:b/>
                <w:bCs/>
                <w:lang w:val="sr-Cyrl-CS" w:eastAsia="ar-SA"/>
              </w:rPr>
            </w:pPr>
            <w:r w:rsidRPr="009B317B">
              <w:rPr>
                <w:rFonts w:ascii="Arial" w:hAnsi="Arial" w:cs="Arial"/>
                <w:b/>
                <w:bCs/>
                <w:lang w:val="sr-Cyrl-CS" w:eastAsia="ar-SA"/>
              </w:rPr>
              <w:t>70</w:t>
            </w:r>
          </w:p>
        </w:tc>
        <w:tc>
          <w:tcPr>
            <w:tcW w:w="1201" w:type="pct"/>
            <w:vAlign w:val="bottom"/>
          </w:tcPr>
          <w:p w:rsidR="004E66AF" w:rsidRPr="009B317B" w:rsidRDefault="004E66AF" w:rsidP="008406B4">
            <w:pPr>
              <w:suppressAutoHyphens/>
              <w:spacing w:before="0"/>
              <w:jc w:val="center"/>
              <w:rPr>
                <w:rFonts w:ascii="Arial" w:hAnsi="Arial" w:cs="Arial"/>
                <w:b/>
                <w:bCs/>
                <w:lang w:val="sr-Latn-RS" w:eastAsia="ar-SA"/>
              </w:rPr>
            </w:pPr>
            <w:r w:rsidRPr="009B317B">
              <w:rPr>
                <w:rFonts w:ascii="Arial" w:hAnsi="Arial" w:cs="Arial"/>
                <w:b/>
                <w:bCs/>
                <w:lang w:val="sr-Latn-RS" w:eastAsia="ar-SA"/>
              </w:rPr>
              <w:t>15</w:t>
            </w:r>
          </w:p>
        </w:tc>
        <w:tc>
          <w:tcPr>
            <w:tcW w:w="1063" w:type="pct"/>
            <w:vAlign w:val="bottom"/>
          </w:tcPr>
          <w:p w:rsidR="004E66AF" w:rsidRPr="009B317B" w:rsidRDefault="004E66AF" w:rsidP="008406B4">
            <w:pPr>
              <w:suppressAutoHyphens/>
              <w:spacing w:before="0"/>
              <w:jc w:val="center"/>
              <w:rPr>
                <w:rFonts w:ascii="Arial" w:hAnsi="Arial" w:cs="Arial"/>
                <w:b/>
                <w:bCs/>
                <w:lang w:val="sr-Cyrl-RS" w:eastAsia="ar-SA"/>
              </w:rPr>
            </w:pPr>
            <w:r w:rsidRPr="009B317B">
              <w:rPr>
                <w:rFonts w:ascii="Arial" w:hAnsi="Arial" w:cs="Arial"/>
                <w:b/>
                <w:bCs/>
                <w:lang w:eastAsia="ar-SA"/>
              </w:rPr>
              <w:t>85</w:t>
            </w:r>
          </w:p>
        </w:tc>
      </w:tr>
    </w:tbl>
    <w:p w:rsidR="004E66AF" w:rsidRPr="009B317B" w:rsidRDefault="004E66AF" w:rsidP="004E66AF">
      <w:pPr>
        <w:widowControl w:val="0"/>
        <w:autoSpaceDE w:val="0"/>
        <w:autoSpaceDN w:val="0"/>
        <w:adjustRightInd w:val="0"/>
        <w:spacing w:before="0"/>
        <w:rPr>
          <w:rFonts w:cs="Arial"/>
          <w:color w:val="1F497D"/>
          <w:lang w:val="sr-Latn-CS"/>
        </w:rPr>
      </w:pPr>
    </w:p>
    <w:p w:rsidR="004E66AF" w:rsidRPr="009B317B" w:rsidRDefault="004E66AF" w:rsidP="004E66AF">
      <w:pPr>
        <w:tabs>
          <w:tab w:val="right" w:pos="10255"/>
        </w:tabs>
        <w:rPr>
          <w:rFonts w:cs="Arial"/>
          <w:lang w:val="sr-Cyrl-RS"/>
        </w:rPr>
      </w:pPr>
    </w:p>
    <w:p w:rsidR="004E66AF" w:rsidRPr="009B317B" w:rsidRDefault="004E66AF" w:rsidP="004E66AF">
      <w:pPr>
        <w:rPr>
          <w:rFonts w:cs="Arial"/>
          <w:lang w:val="sr-Cyrl-RS"/>
        </w:rPr>
      </w:pPr>
      <w:r w:rsidRPr="009B317B">
        <w:rPr>
          <w:rFonts w:cs="Arial"/>
          <w:lang w:val="sr-Cyrl-RS"/>
        </w:rPr>
        <w:t>У складу са стандардом:</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t>SRPS EN 360:2007 – Опрема за личну заштиту против падова са висине – Заустављач пада са увлачивим ужетом</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t>SRPS ЕN 795:2013 – Заштита против падова са висине – Уређаји за сидрење</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t>SRPS ЕN 795:2018 – Заштита против падова са висине – Уређаји за сидрење</w:t>
      </w:r>
    </w:p>
    <w:p w:rsidR="004E66AF" w:rsidRPr="009B317B" w:rsidRDefault="004E66AF" w:rsidP="004E66AF">
      <w:pPr>
        <w:rPr>
          <w:rFonts w:cs="Arial"/>
          <w:lang w:val="sr-Cyrl-RS"/>
        </w:rPr>
      </w:pPr>
      <w:r w:rsidRPr="009B317B">
        <w:rPr>
          <w:rFonts w:cs="Arial"/>
          <w:lang w:val="sr-Cyrl-RS"/>
        </w:rPr>
        <w:t>Битни захтеви:</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t>аутоматски блокатор пада има кућиште од полимера и алуминијума, тефлон третирана увлачива полиамидна трака ширине око 25 (+- 3%) mm и дужине од 2,5 - 2,7 m, отпор на кидање већа од 2500 daN.</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t>Функционише по принципу сигурносних појасева за аутомобиле. Апсорбер пада је заштићен у кућишту од полимера и алуминијума, има покретне елементе од нерђајућег челика и алуминијума отпорне на корозију.</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t>Сертификован на отпорност кидања преко оштрих ивица (обележено одговарајућим пиктограмом).</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lastRenderedPageBreak/>
        <w:t>Апсорбер пада реагује на јачину удара не већу од 6 kN, и има показатељ у виду маркера у случају претрпелог удара при спречавању пада.</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t>Конектор – кука од алуминијума отвора од 50 - 55 mm, везана је за кућиште и ротирајућа је, а папагај кука везана је за апсорбер.</w:t>
      </w:r>
    </w:p>
    <w:p w:rsidR="004E66AF" w:rsidRPr="009B317B" w:rsidRDefault="004E66AF" w:rsidP="004E66AF">
      <w:pPr>
        <w:suppressAutoHyphens/>
        <w:rPr>
          <w:rFonts w:cs="Arial"/>
          <w:lang w:val="sr-Cyrl-RS"/>
        </w:rPr>
      </w:pPr>
      <w:r w:rsidRPr="009B317B">
        <w:rPr>
          <w:rFonts w:cs="Arial"/>
          <w:lang w:val="sr-Cyrl-RS"/>
        </w:rPr>
        <w:t>Трака за причвршћавање-гуртна: Користи се када не постоји место на сидришту за анкерисање, идеална је као додатни прибор. Трака за причвршћивање-гуртна треба да има следеће карактеристике:</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t>Материјал: полиамид</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t>начин израде: мрежасто ткање</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t>дебљина траке: 20-30 mm</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t>дужина траке: 0,8 m</w:t>
      </w:r>
    </w:p>
    <w:p w:rsidR="004E66AF" w:rsidRPr="009B317B" w:rsidRDefault="004E66AF" w:rsidP="004E66AF">
      <w:pPr>
        <w:widowControl w:val="0"/>
        <w:autoSpaceDE w:val="0"/>
        <w:autoSpaceDN w:val="0"/>
        <w:adjustRightInd w:val="0"/>
        <w:spacing w:before="0"/>
        <w:rPr>
          <w:rFonts w:cs="Arial"/>
          <w:lang w:val="sr-Cyrl-RS"/>
        </w:rPr>
      </w:pPr>
      <w:r w:rsidRPr="009B317B">
        <w:rPr>
          <w:rFonts w:cs="Arial"/>
          <w:lang w:val="sr-Cyrl-RS"/>
        </w:rPr>
        <w:t>отпор на кидање: већа од 2200 daN</w:t>
      </w:r>
    </w:p>
    <w:p w:rsidR="004E66AF" w:rsidRPr="009B317B" w:rsidRDefault="004E66AF" w:rsidP="004E66AF">
      <w:pPr>
        <w:tabs>
          <w:tab w:val="right" w:pos="10255"/>
        </w:tabs>
        <w:rPr>
          <w:rFonts w:cs="Arial"/>
          <w:lang w:val="sr-Cyrl-RS"/>
        </w:rPr>
      </w:pPr>
    </w:p>
    <w:p w:rsidR="004E66AF" w:rsidRPr="009B317B" w:rsidRDefault="004E66AF" w:rsidP="004E66AF">
      <w:pPr>
        <w:suppressAutoHyphens/>
        <w:spacing w:before="0"/>
        <w:jc w:val="left"/>
        <w:rPr>
          <w:rFonts w:cs="Arial"/>
          <w:b/>
          <w:bCs/>
        </w:rPr>
      </w:pPr>
      <w:r w:rsidRPr="009B317B">
        <w:rPr>
          <w:rFonts w:cs="Arial"/>
          <w:b/>
          <w:bCs/>
          <w:lang w:val="sr-Cyrl-CS" w:eastAsia="ar-SA"/>
        </w:rPr>
        <w:t xml:space="preserve">Позиција </w:t>
      </w:r>
      <w:r w:rsidR="000C39F3" w:rsidRPr="009B317B">
        <w:rPr>
          <w:rFonts w:cs="Arial"/>
          <w:b/>
          <w:bCs/>
          <w:lang w:val="sr-Cyrl-RS" w:eastAsia="ar-SA"/>
        </w:rPr>
        <w:t>47</w:t>
      </w:r>
      <w:r w:rsidRPr="009B317B">
        <w:rPr>
          <w:rFonts w:cs="Arial"/>
          <w:b/>
          <w:bCs/>
          <w:lang w:val="sr-Cyrl-CS" w:eastAsia="ar-SA"/>
        </w:rPr>
        <w:t>–</w:t>
      </w:r>
      <w:r w:rsidRPr="009B317B">
        <w:rPr>
          <w:rFonts w:cs="Arial"/>
          <w:b/>
          <w:bCs/>
        </w:rPr>
        <w:t xml:space="preserve"> Уже за позиционирање са регулатором</w:t>
      </w:r>
    </w:p>
    <w:p w:rsidR="004E66AF" w:rsidRPr="009B317B" w:rsidRDefault="004E66AF" w:rsidP="004E66AF">
      <w:pPr>
        <w:suppressAutoHyphens/>
        <w:spacing w:before="0"/>
        <w:jc w:val="left"/>
        <w:rPr>
          <w:rFonts w:cs="Arial"/>
          <w:b/>
          <w:bCs/>
          <w:lang w:val="sr-Cyrl-CS" w:eastAsia="ar-SA"/>
        </w:rPr>
      </w:pPr>
    </w:p>
    <w:tbl>
      <w:tblPr>
        <w:tblStyle w:val="TableGrid10111"/>
        <w:tblW w:w="2747" w:type="pct"/>
        <w:jc w:val="center"/>
        <w:tblLook w:val="04A0" w:firstRow="1" w:lastRow="0" w:firstColumn="1" w:lastColumn="0" w:noHBand="0" w:noVBand="1"/>
      </w:tblPr>
      <w:tblGrid>
        <w:gridCol w:w="1980"/>
        <w:gridCol w:w="1299"/>
        <w:gridCol w:w="1168"/>
        <w:gridCol w:w="1168"/>
      </w:tblGrid>
      <w:tr w:rsidR="004E66AF" w:rsidRPr="009B317B" w:rsidTr="008406B4">
        <w:trPr>
          <w:trHeight w:val="690"/>
          <w:jc w:val="center"/>
        </w:trPr>
        <w:tc>
          <w:tcPr>
            <w:tcW w:w="1806" w:type="pct"/>
          </w:tcPr>
          <w:p w:rsidR="004E66AF" w:rsidRPr="009B317B" w:rsidRDefault="004E66AF" w:rsidP="008406B4">
            <w:pPr>
              <w:suppressAutoHyphens/>
              <w:spacing w:before="0"/>
              <w:jc w:val="left"/>
              <w:rPr>
                <w:rFonts w:ascii="Arial" w:hAnsi="Arial" w:cs="Arial"/>
                <w:b/>
                <w:lang w:val="sr-Cyrl-RS"/>
              </w:rPr>
            </w:pPr>
            <w:r w:rsidRPr="009B317B">
              <w:rPr>
                <w:rFonts w:ascii="Arial" w:hAnsi="Arial" w:cs="Arial"/>
                <w:b/>
                <w:lang w:val="sr-Cyrl-RS"/>
              </w:rPr>
              <w:t>Назив Огранка/</w:t>
            </w:r>
          </w:p>
          <w:p w:rsidR="004E66AF" w:rsidRPr="009B317B" w:rsidRDefault="004E66AF" w:rsidP="008406B4">
            <w:pPr>
              <w:suppressAutoHyphens/>
              <w:spacing w:before="0"/>
              <w:jc w:val="left"/>
              <w:rPr>
                <w:rFonts w:ascii="Arial" w:hAnsi="Arial" w:cs="Arial"/>
                <w:b/>
                <w:lang w:val="sr-Cyrl-RS"/>
              </w:rPr>
            </w:pPr>
            <w:r w:rsidRPr="009B317B">
              <w:rPr>
                <w:rFonts w:ascii="Arial" w:hAnsi="Arial" w:cs="Arial"/>
                <w:b/>
                <w:lang w:val="sr-Cyrl-RS"/>
              </w:rPr>
              <w:t>Артикал</w:t>
            </w:r>
          </w:p>
        </w:tc>
        <w:tc>
          <w:tcPr>
            <w:tcW w:w="1119" w:type="pct"/>
          </w:tcPr>
          <w:p w:rsidR="004E66AF" w:rsidRPr="009B317B" w:rsidRDefault="004E66AF" w:rsidP="00D8416D">
            <w:pPr>
              <w:suppressAutoHyphens/>
              <w:spacing w:before="0"/>
              <w:jc w:val="left"/>
              <w:rPr>
                <w:rFonts w:ascii="Arial" w:hAnsi="Arial" w:cs="Arial"/>
                <w:bCs/>
                <w:lang w:val="sr-Cyrl-CS" w:eastAsia="ar-SA"/>
              </w:rPr>
            </w:pPr>
            <w:r w:rsidRPr="009B317B">
              <w:rPr>
                <w:rFonts w:ascii="Arial" w:hAnsi="Arial" w:cs="Arial"/>
                <w:lang w:val="sr-Cyrl-RS"/>
              </w:rPr>
              <w:t>ТЕ-КО Костолац–количине</w:t>
            </w:r>
          </w:p>
        </w:tc>
        <w:tc>
          <w:tcPr>
            <w:tcW w:w="1106" w:type="pct"/>
          </w:tcPr>
          <w:p w:rsidR="004E66AF" w:rsidRPr="009B317B" w:rsidRDefault="004E66AF" w:rsidP="00D8416D">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969" w:type="pct"/>
          </w:tcPr>
          <w:p w:rsidR="004E66AF" w:rsidRPr="009B317B" w:rsidRDefault="004E66AF"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4E66AF" w:rsidRPr="009B317B" w:rsidTr="008406B4">
        <w:trPr>
          <w:trHeight w:val="188"/>
          <w:jc w:val="center"/>
        </w:trPr>
        <w:tc>
          <w:tcPr>
            <w:tcW w:w="1806" w:type="pct"/>
            <w:vAlign w:val="center"/>
          </w:tcPr>
          <w:p w:rsidR="004E66AF" w:rsidRPr="009B317B" w:rsidRDefault="004E66AF" w:rsidP="008406B4">
            <w:pPr>
              <w:spacing w:before="0"/>
              <w:rPr>
                <w:rFonts w:ascii="Arial" w:hAnsi="Arial" w:cs="Arial"/>
                <w:b/>
                <w:lang w:val="sr-Cyrl-RS"/>
              </w:rPr>
            </w:pPr>
            <w:r w:rsidRPr="009B317B">
              <w:rPr>
                <w:rFonts w:ascii="Arial" w:hAnsi="Arial" w:cs="Arial"/>
                <w:b/>
                <w:bCs/>
              </w:rPr>
              <w:t>Уже за позиционирање са регулатором</w:t>
            </w:r>
          </w:p>
        </w:tc>
        <w:tc>
          <w:tcPr>
            <w:tcW w:w="1119" w:type="pct"/>
            <w:vAlign w:val="bottom"/>
          </w:tcPr>
          <w:p w:rsidR="004E66AF" w:rsidRPr="009B317B" w:rsidRDefault="004E66AF" w:rsidP="008406B4">
            <w:pPr>
              <w:suppressAutoHyphens/>
              <w:spacing w:before="0"/>
              <w:jc w:val="center"/>
              <w:rPr>
                <w:rFonts w:ascii="Arial" w:hAnsi="Arial" w:cs="Arial"/>
                <w:b/>
                <w:bCs/>
                <w:lang w:val="sr-Cyrl-CS" w:eastAsia="ar-SA"/>
              </w:rPr>
            </w:pPr>
            <w:r w:rsidRPr="009B317B">
              <w:rPr>
                <w:rFonts w:ascii="Arial" w:hAnsi="Arial" w:cs="Arial"/>
                <w:b/>
                <w:bCs/>
                <w:lang w:val="sr-Cyrl-CS" w:eastAsia="ar-SA"/>
              </w:rPr>
              <w:t>70</w:t>
            </w:r>
          </w:p>
        </w:tc>
        <w:tc>
          <w:tcPr>
            <w:tcW w:w="1106" w:type="pct"/>
            <w:vAlign w:val="bottom"/>
          </w:tcPr>
          <w:p w:rsidR="004E66AF" w:rsidRPr="009B317B" w:rsidRDefault="004E66AF" w:rsidP="008406B4">
            <w:pPr>
              <w:suppressAutoHyphens/>
              <w:spacing w:before="0"/>
              <w:jc w:val="center"/>
              <w:rPr>
                <w:rFonts w:ascii="Arial" w:hAnsi="Arial" w:cs="Arial"/>
                <w:b/>
                <w:bCs/>
                <w:lang w:val="sr-Latn-RS" w:eastAsia="ar-SA"/>
              </w:rPr>
            </w:pPr>
            <w:r w:rsidRPr="009B317B">
              <w:rPr>
                <w:rFonts w:ascii="Arial" w:hAnsi="Arial" w:cs="Arial"/>
                <w:b/>
                <w:bCs/>
                <w:lang w:val="sr-Latn-RS" w:eastAsia="ar-SA"/>
              </w:rPr>
              <w:t>15</w:t>
            </w:r>
          </w:p>
        </w:tc>
        <w:tc>
          <w:tcPr>
            <w:tcW w:w="969" w:type="pct"/>
            <w:vAlign w:val="bottom"/>
          </w:tcPr>
          <w:p w:rsidR="004E66AF" w:rsidRPr="009B317B" w:rsidRDefault="004E66AF" w:rsidP="008406B4">
            <w:pPr>
              <w:suppressAutoHyphens/>
              <w:spacing w:before="0"/>
              <w:jc w:val="center"/>
              <w:rPr>
                <w:rFonts w:ascii="Arial" w:hAnsi="Arial" w:cs="Arial"/>
                <w:b/>
                <w:bCs/>
                <w:lang w:val="sr-Cyrl-RS" w:eastAsia="ar-SA"/>
              </w:rPr>
            </w:pPr>
            <w:r w:rsidRPr="009B317B">
              <w:rPr>
                <w:rFonts w:ascii="Arial" w:hAnsi="Arial" w:cs="Arial"/>
                <w:b/>
                <w:bCs/>
                <w:lang w:eastAsia="ar-SA"/>
              </w:rPr>
              <w:t>85</w:t>
            </w:r>
          </w:p>
        </w:tc>
      </w:tr>
    </w:tbl>
    <w:p w:rsidR="004E66AF" w:rsidRPr="009B317B" w:rsidRDefault="004E66AF" w:rsidP="004E66AF">
      <w:pPr>
        <w:tabs>
          <w:tab w:val="right" w:pos="10255"/>
        </w:tabs>
        <w:rPr>
          <w:rFonts w:cs="Arial"/>
          <w:lang w:val="sr-Cyrl-RS"/>
        </w:rPr>
      </w:pPr>
    </w:p>
    <w:p w:rsidR="004E66AF" w:rsidRPr="009B317B" w:rsidRDefault="004E66AF" w:rsidP="004E66AF">
      <w:pPr>
        <w:rPr>
          <w:rFonts w:cs="Arial"/>
          <w:lang w:val="sr-Cyrl-RS"/>
        </w:rPr>
      </w:pPr>
      <w:r w:rsidRPr="009B317B">
        <w:rPr>
          <w:rFonts w:cs="Arial"/>
          <w:lang w:val="sr-Cyrl-RS"/>
        </w:rPr>
        <w:t>У складу са стандардом:</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t>SRPS EN 358:2007-Опрема за личну заштиту за радно позиционирање и превенцију падова са висине – Опасачи за радно позиционирање и задржавање и ужад за радно позиционирање</w:t>
      </w:r>
    </w:p>
    <w:p w:rsidR="004E66AF" w:rsidRPr="009B317B" w:rsidRDefault="004E66AF" w:rsidP="004E66AF">
      <w:pPr>
        <w:rPr>
          <w:rFonts w:cs="Arial"/>
          <w:lang w:val="sr-Cyrl-RS"/>
        </w:rPr>
      </w:pPr>
      <w:r w:rsidRPr="009B317B">
        <w:rPr>
          <w:rFonts w:cs="Arial"/>
          <w:lang w:val="sr-Cyrl-RS"/>
        </w:rPr>
        <w:t>Битни захтеви:</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t>дужине 2-2.5 m, пречника минимум 10 mm, са заштитном опном и регулатором са покретним деловима од нерђајућег челика и кућиштем од алуминијума на који је прикачен карабинер са тропотезним системом забрављивања, са цевастом заштитом за уже и већом папагај куком на аутоматско забрављивање отвора од 25 - 30 mm</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t>помоћу регулатора је омогућено брзо подешавање за оптимално позиционирање.</w:t>
      </w:r>
    </w:p>
    <w:p w:rsidR="004E66AF" w:rsidRPr="009B317B" w:rsidRDefault="004E66AF" w:rsidP="004E66AF">
      <w:pPr>
        <w:numPr>
          <w:ilvl w:val="0"/>
          <w:numId w:val="33"/>
        </w:numPr>
        <w:suppressAutoHyphens/>
        <w:spacing w:before="0"/>
        <w:jc w:val="left"/>
        <w:rPr>
          <w:rFonts w:cs="Arial"/>
          <w:lang w:val="sr-Cyrl-RS"/>
        </w:rPr>
      </w:pPr>
      <w:r w:rsidRPr="009B317B">
        <w:rPr>
          <w:rFonts w:cs="Arial"/>
          <w:lang w:val="sr-Cyrl-RS"/>
        </w:rPr>
        <w:t>уже се састоји од уплетеног полиамида, тестирано на абразију</w:t>
      </w:r>
    </w:p>
    <w:p w:rsidR="004E66AF" w:rsidRPr="009B317B" w:rsidRDefault="004E66AF" w:rsidP="004E66AF">
      <w:pPr>
        <w:widowControl w:val="0"/>
        <w:autoSpaceDE w:val="0"/>
        <w:autoSpaceDN w:val="0"/>
        <w:adjustRightInd w:val="0"/>
        <w:spacing w:before="0"/>
        <w:rPr>
          <w:rFonts w:cs="Arial"/>
          <w:lang w:val="sr-Cyrl-RS"/>
        </w:rPr>
      </w:pPr>
      <w:r w:rsidRPr="009B317B">
        <w:rPr>
          <w:rFonts w:cs="Arial"/>
          <w:lang w:val="sr-Cyrl-RS"/>
        </w:rPr>
        <w:t>могућност замене ужета</w:t>
      </w:r>
    </w:p>
    <w:p w:rsidR="004E66AF" w:rsidRPr="009B317B" w:rsidRDefault="004E66AF" w:rsidP="00E2457C">
      <w:pPr>
        <w:tabs>
          <w:tab w:val="right" w:pos="10255"/>
        </w:tabs>
        <w:rPr>
          <w:rFonts w:cs="Arial"/>
          <w:lang w:val="sr-Cyrl-RS"/>
        </w:rPr>
      </w:pPr>
    </w:p>
    <w:p w:rsidR="00EF31B1" w:rsidRPr="009B317B" w:rsidRDefault="00EF31B1" w:rsidP="00E2457C">
      <w:pPr>
        <w:tabs>
          <w:tab w:val="right" w:pos="10255"/>
        </w:tabs>
        <w:rPr>
          <w:rFonts w:cs="Arial"/>
          <w:lang w:val="sr-Cyrl-RS"/>
        </w:rPr>
      </w:pPr>
    </w:p>
    <w:p w:rsidR="00EF31B1" w:rsidRPr="009B317B" w:rsidRDefault="00EF31B1" w:rsidP="00E2457C">
      <w:pPr>
        <w:tabs>
          <w:tab w:val="right" w:pos="10255"/>
        </w:tabs>
        <w:rPr>
          <w:rFonts w:cs="Arial"/>
          <w:lang w:val="sr-Cyrl-RS"/>
        </w:rPr>
      </w:pPr>
    </w:p>
    <w:p w:rsidR="00EF31B1" w:rsidRPr="009B317B" w:rsidRDefault="00EF31B1" w:rsidP="00E2457C">
      <w:pPr>
        <w:tabs>
          <w:tab w:val="right" w:pos="10255"/>
        </w:tabs>
        <w:rPr>
          <w:rFonts w:cs="Arial"/>
          <w:lang w:val="sr-Cyrl-RS"/>
        </w:rPr>
      </w:pPr>
    </w:p>
    <w:p w:rsidR="00EF31B1" w:rsidRPr="009B317B" w:rsidRDefault="00EF31B1" w:rsidP="00EF31B1">
      <w:pPr>
        <w:suppressAutoHyphens/>
        <w:spacing w:before="0"/>
        <w:jc w:val="left"/>
        <w:rPr>
          <w:rFonts w:cs="Arial"/>
          <w:b/>
          <w:bCs/>
        </w:rPr>
      </w:pPr>
      <w:r w:rsidRPr="009B317B">
        <w:rPr>
          <w:rFonts w:cs="Arial"/>
          <w:b/>
          <w:bCs/>
          <w:lang w:val="sr-Cyrl-CS" w:eastAsia="ar-SA"/>
        </w:rPr>
        <w:t xml:space="preserve">Позиција </w:t>
      </w:r>
      <w:r w:rsidRPr="009B317B">
        <w:rPr>
          <w:rFonts w:cs="Arial"/>
          <w:b/>
          <w:bCs/>
          <w:lang w:val="sr-Latn-RS" w:eastAsia="ar-SA"/>
        </w:rPr>
        <w:t>4</w:t>
      </w:r>
      <w:r w:rsidRPr="009B317B">
        <w:rPr>
          <w:rFonts w:cs="Arial"/>
          <w:b/>
          <w:bCs/>
          <w:lang w:val="sr-Cyrl-RS" w:eastAsia="ar-SA"/>
        </w:rPr>
        <w:t>8</w:t>
      </w:r>
      <w:r w:rsidRPr="009B317B">
        <w:rPr>
          <w:rFonts w:cs="Arial"/>
          <w:b/>
          <w:bCs/>
          <w:lang w:val="sr-Cyrl-CS" w:eastAsia="ar-SA"/>
        </w:rPr>
        <w:t>–</w:t>
      </w:r>
      <w:r w:rsidRPr="009B317B">
        <w:rPr>
          <w:rFonts w:cs="Arial"/>
          <w:b/>
          <w:bCs/>
        </w:rPr>
        <w:t xml:space="preserve"> Додатак за уже за позиционирање</w:t>
      </w:r>
    </w:p>
    <w:p w:rsidR="00EF31B1" w:rsidRPr="009B317B" w:rsidRDefault="00EF31B1" w:rsidP="00EF31B1">
      <w:pPr>
        <w:suppressAutoHyphens/>
        <w:spacing w:before="0"/>
        <w:jc w:val="left"/>
        <w:rPr>
          <w:rFonts w:cs="Arial"/>
          <w:b/>
          <w:bCs/>
          <w:lang w:val="sr-Cyrl-CS" w:eastAsia="ar-SA"/>
        </w:rPr>
      </w:pPr>
    </w:p>
    <w:tbl>
      <w:tblPr>
        <w:tblStyle w:val="TableGrid10111"/>
        <w:tblW w:w="2116" w:type="pct"/>
        <w:jc w:val="center"/>
        <w:tblLook w:val="04A0" w:firstRow="1" w:lastRow="0" w:firstColumn="1" w:lastColumn="0" w:noHBand="0" w:noVBand="1"/>
      </w:tblPr>
      <w:tblGrid>
        <w:gridCol w:w="1980"/>
        <w:gridCol w:w="1168"/>
        <w:gridCol w:w="1168"/>
      </w:tblGrid>
      <w:tr w:rsidR="00EF31B1" w:rsidRPr="009B317B" w:rsidTr="007D010B">
        <w:trPr>
          <w:trHeight w:val="690"/>
          <w:jc w:val="center"/>
        </w:trPr>
        <w:tc>
          <w:tcPr>
            <w:tcW w:w="2344" w:type="pct"/>
          </w:tcPr>
          <w:p w:rsidR="00EF31B1" w:rsidRPr="009B317B" w:rsidRDefault="00EF31B1" w:rsidP="007D010B">
            <w:pPr>
              <w:suppressAutoHyphens/>
              <w:spacing w:before="0"/>
              <w:jc w:val="left"/>
              <w:rPr>
                <w:rFonts w:ascii="Arial" w:hAnsi="Arial" w:cs="Arial"/>
                <w:b/>
                <w:lang w:val="sr-Cyrl-RS"/>
              </w:rPr>
            </w:pPr>
            <w:r w:rsidRPr="009B317B">
              <w:rPr>
                <w:rFonts w:ascii="Arial" w:hAnsi="Arial" w:cs="Arial"/>
                <w:b/>
                <w:lang w:val="sr-Cyrl-RS"/>
              </w:rPr>
              <w:t>Назив Огранка/</w:t>
            </w:r>
          </w:p>
          <w:p w:rsidR="00EF31B1" w:rsidRPr="009B317B" w:rsidRDefault="00EF31B1" w:rsidP="007D010B">
            <w:pPr>
              <w:suppressAutoHyphens/>
              <w:spacing w:before="0"/>
              <w:jc w:val="left"/>
              <w:rPr>
                <w:rFonts w:ascii="Arial" w:hAnsi="Arial" w:cs="Arial"/>
                <w:b/>
                <w:lang w:val="sr-Cyrl-RS"/>
              </w:rPr>
            </w:pPr>
            <w:r w:rsidRPr="009B317B">
              <w:rPr>
                <w:rFonts w:ascii="Arial" w:hAnsi="Arial" w:cs="Arial"/>
                <w:b/>
                <w:lang w:val="sr-Cyrl-RS"/>
              </w:rPr>
              <w:t>Артикал</w:t>
            </w:r>
          </w:p>
        </w:tc>
        <w:tc>
          <w:tcPr>
            <w:tcW w:w="1397" w:type="pct"/>
          </w:tcPr>
          <w:p w:rsidR="00EF31B1" w:rsidRPr="009B317B" w:rsidRDefault="00EF31B1" w:rsidP="00D8416D">
            <w:pPr>
              <w:suppressAutoHyphens/>
              <w:spacing w:before="0"/>
              <w:jc w:val="left"/>
              <w:rPr>
                <w:rFonts w:ascii="Arial" w:hAnsi="Arial" w:cs="Arial"/>
                <w:bCs/>
                <w:lang w:val="sr-Cyrl-CS" w:eastAsia="ar-SA"/>
              </w:rPr>
            </w:pPr>
            <w:r w:rsidRPr="009B317B">
              <w:rPr>
                <w:rFonts w:ascii="Arial" w:hAnsi="Arial" w:cs="Arial"/>
                <w:lang w:val="sr-Cyrl-RS"/>
              </w:rPr>
              <w:t>ТЕНТ–количине</w:t>
            </w:r>
          </w:p>
        </w:tc>
        <w:tc>
          <w:tcPr>
            <w:tcW w:w="1259" w:type="pct"/>
          </w:tcPr>
          <w:p w:rsidR="00EF31B1" w:rsidRPr="009B317B" w:rsidRDefault="00EF31B1"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F31B1" w:rsidRPr="009B317B" w:rsidTr="007D010B">
        <w:trPr>
          <w:trHeight w:val="188"/>
          <w:jc w:val="center"/>
        </w:trPr>
        <w:tc>
          <w:tcPr>
            <w:tcW w:w="2344" w:type="pct"/>
            <w:vAlign w:val="center"/>
          </w:tcPr>
          <w:p w:rsidR="00EF31B1" w:rsidRPr="009B317B" w:rsidRDefault="00EF31B1" w:rsidP="007D010B">
            <w:pPr>
              <w:spacing w:before="0"/>
              <w:rPr>
                <w:rFonts w:ascii="Arial" w:hAnsi="Arial" w:cs="Arial"/>
                <w:b/>
                <w:lang w:val="sr-Cyrl-RS"/>
              </w:rPr>
            </w:pPr>
            <w:r w:rsidRPr="009B317B">
              <w:rPr>
                <w:rFonts w:ascii="Arial" w:hAnsi="Arial" w:cs="Arial"/>
                <w:b/>
                <w:bCs/>
              </w:rPr>
              <w:t>Додатак за уже за позиционирање</w:t>
            </w:r>
          </w:p>
        </w:tc>
        <w:tc>
          <w:tcPr>
            <w:tcW w:w="1397" w:type="pct"/>
            <w:vAlign w:val="bottom"/>
          </w:tcPr>
          <w:p w:rsidR="00EF31B1" w:rsidRPr="009B317B" w:rsidRDefault="00EF31B1" w:rsidP="007D010B">
            <w:pPr>
              <w:suppressAutoHyphens/>
              <w:spacing w:before="0"/>
              <w:jc w:val="center"/>
              <w:rPr>
                <w:rFonts w:ascii="Arial" w:hAnsi="Arial" w:cs="Arial"/>
                <w:b/>
                <w:bCs/>
                <w:lang w:val="sr-Cyrl-CS" w:eastAsia="ar-SA"/>
              </w:rPr>
            </w:pPr>
            <w:r w:rsidRPr="009B317B">
              <w:rPr>
                <w:rFonts w:ascii="Arial" w:hAnsi="Arial" w:cs="Arial"/>
                <w:b/>
                <w:bCs/>
                <w:lang w:val="sr-Cyrl-CS" w:eastAsia="ar-SA"/>
              </w:rPr>
              <w:t>15</w:t>
            </w:r>
          </w:p>
        </w:tc>
        <w:tc>
          <w:tcPr>
            <w:tcW w:w="1259" w:type="pct"/>
            <w:vAlign w:val="bottom"/>
          </w:tcPr>
          <w:p w:rsidR="00EF31B1" w:rsidRPr="009B317B" w:rsidRDefault="00EF31B1" w:rsidP="007D010B">
            <w:pPr>
              <w:suppressAutoHyphens/>
              <w:spacing w:before="0"/>
              <w:jc w:val="center"/>
              <w:rPr>
                <w:rFonts w:ascii="Arial" w:hAnsi="Arial" w:cs="Arial"/>
                <w:b/>
                <w:bCs/>
                <w:lang w:val="sr-Cyrl-RS" w:eastAsia="ar-SA"/>
              </w:rPr>
            </w:pPr>
            <w:r w:rsidRPr="009B317B">
              <w:rPr>
                <w:rFonts w:ascii="Arial" w:hAnsi="Arial" w:cs="Arial"/>
                <w:b/>
                <w:bCs/>
                <w:lang w:val="sr-Cyrl-RS" w:eastAsia="ar-SA"/>
              </w:rPr>
              <w:t>15</w:t>
            </w:r>
          </w:p>
        </w:tc>
      </w:tr>
    </w:tbl>
    <w:p w:rsidR="00EF31B1" w:rsidRPr="009B317B" w:rsidRDefault="00EF31B1" w:rsidP="00EF31B1">
      <w:pPr>
        <w:rPr>
          <w:rFonts w:cs="Arial"/>
          <w:lang w:val="sr-Cyrl-RS"/>
        </w:rPr>
      </w:pPr>
      <w:r w:rsidRPr="009B317B">
        <w:rPr>
          <w:rFonts w:cs="Arial"/>
          <w:lang w:val="sr-Cyrl-RS"/>
        </w:rPr>
        <w:t>У складу са стандардима:</w:t>
      </w:r>
    </w:p>
    <w:p w:rsidR="00EF31B1" w:rsidRPr="009B317B" w:rsidRDefault="00EF31B1" w:rsidP="00EF31B1">
      <w:pPr>
        <w:numPr>
          <w:ilvl w:val="0"/>
          <w:numId w:val="33"/>
        </w:numPr>
        <w:suppressAutoHyphens/>
        <w:spacing w:before="0"/>
        <w:jc w:val="left"/>
        <w:rPr>
          <w:rFonts w:cs="Arial"/>
          <w:lang w:val="sr-Cyrl-RS"/>
        </w:rPr>
      </w:pPr>
      <w:r w:rsidRPr="009B317B">
        <w:rPr>
          <w:rFonts w:cs="Arial"/>
          <w:lang w:val="sr-Cyrl-RS"/>
        </w:rPr>
        <w:t>SRPS EN 354:2012 – Опрема за личну заштиту против падова – Ужад</w:t>
      </w:r>
    </w:p>
    <w:p w:rsidR="00EF31B1" w:rsidRPr="009B317B" w:rsidRDefault="00EF31B1" w:rsidP="00EF31B1">
      <w:pPr>
        <w:numPr>
          <w:ilvl w:val="0"/>
          <w:numId w:val="33"/>
        </w:numPr>
        <w:suppressAutoHyphens/>
        <w:spacing w:before="0"/>
        <w:jc w:val="left"/>
        <w:rPr>
          <w:rFonts w:cs="Arial"/>
          <w:lang w:val="sr-Cyrl-RS"/>
        </w:rPr>
      </w:pPr>
      <w:r w:rsidRPr="009B317B">
        <w:rPr>
          <w:rFonts w:cs="Arial"/>
          <w:lang w:val="sr-Cyrl-RS"/>
        </w:rPr>
        <w:t>SRPS ЕN 795:2013 – Заштита против падова са висине – Уређаји за сидрење</w:t>
      </w:r>
    </w:p>
    <w:p w:rsidR="00EF31B1" w:rsidRPr="009B317B" w:rsidRDefault="00EF31B1" w:rsidP="00EF31B1">
      <w:pPr>
        <w:numPr>
          <w:ilvl w:val="0"/>
          <w:numId w:val="33"/>
        </w:numPr>
        <w:suppressAutoHyphens/>
        <w:spacing w:before="0"/>
        <w:jc w:val="left"/>
        <w:rPr>
          <w:rFonts w:cs="Arial"/>
          <w:lang w:val="sr-Cyrl-RS"/>
        </w:rPr>
      </w:pPr>
      <w:r w:rsidRPr="009B317B">
        <w:rPr>
          <w:rFonts w:cs="Arial"/>
          <w:lang w:val="sr-Cyrl-RS"/>
        </w:rPr>
        <w:t>SRPS ЕN 795:2018 – Заштита против падова са висине – Уређаји за сидрење</w:t>
      </w:r>
    </w:p>
    <w:p w:rsidR="00EF31B1" w:rsidRPr="009B317B" w:rsidRDefault="00EF31B1" w:rsidP="00EF31B1">
      <w:pPr>
        <w:rPr>
          <w:rFonts w:cs="Arial"/>
          <w:lang w:val="sr-Cyrl-RS"/>
        </w:rPr>
      </w:pPr>
      <w:r w:rsidRPr="009B317B">
        <w:rPr>
          <w:rFonts w:cs="Arial"/>
          <w:lang w:val="sr-Cyrl-RS"/>
        </w:rPr>
        <w:t>Битни захтеви:</w:t>
      </w:r>
    </w:p>
    <w:p w:rsidR="00EF31B1" w:rsidRPr="009B317B" w:rsidRDefault="00EF31B1" w:rsidP="00EF31B1">
      <w:pPr>
        <w:numPr>
          <w:ilvl w:val="0"/>
          <w:numId w:val="33"/>
        </w:numPr>
        <w:suppressAutoHyphens/>
        <w:spacing w:before="0"/>
        <w:jc w:val="left"/>
        <w:rPr>
          <w:rFonts w:cs="Arial"/>
          <w:lang w:val="sr-Cyrl-RS"/>
        </w:rPr>
      </w:pPr>
      <w:r w:rsidRPr="009B317B">
        <w:rPr>
          <w:rFonts w:cs="Arial"/>
          <w:lang w:val="sr-Cyrl-RS"/>
        </w:rPr>
        <w:lastRenderedPageBreak/>
        <w:t>додатак за уже за позиционирање, користи се заједно са ужетом за позиционирање са регулатором, приликом пењања и спуштања са дрвених и бетонских стубова. Улога је да заједно са ужетом за позиционирање са регулатором оствари довољно јак притисак на стуб тако да корисник у случају пада остане фиксиран на стубу.</w:t>
      </w:r>
    </w:p>
    <w:p w:rsidR="00EF31B1" w:rsidRPr="009B317B" w:rsidRDefault="00EF31B1" w:rsidP="00EF31B1">
      <w:pPr>
        <w:rPr>
          <w:rFonts w:cs="Arial"/>
          <w:lang w:val="sr-Cyrl-RS"/>
        </w:rPr>
      </w:pPr>
      <w:r w:rsidRPr="009B317B">
        <w:rPr>
          <w:rFonts w:cs="Arial"/>
          <w:lang w:val="sr-Cyrl-RS"/>
        </w:rPr>
        <w:t>Састоји се од елемената:</w:t>
      </w:r>
    </w:p>
    <w:p w:rsidR="00EF31B1" w:rsidRPr="009B317B" w:rsidRDefault="00EF31B1" w:rsidP="00EF31B1">
      <w:pPr>
        <w:numPr>
          <w:ilvl w:val="0"/>
          <w:numId w:val="33"/>
        </w:numPr>
        <w:suppressAutoHyphens/>
        <w:spacing w:before="0"/>
        <w:jc w:val="left"/>
        <w:rPr>
          <w:rFonts w:cs="Arial"/>
          <w:lang w:val="sr-Cyrl-RS"/>
        </w:rPr>
      </w:pPr>
      <w:r w:rsidRPr="009B317B">
        <w:rPr>
          <w:rFonts w:cs="Arial"/>
          <w:lang w:val="sr-Cyrl-RS"/>
        </w:rPr>
        <w:t>дупла цеваста индустријска гуртна са ушивеним омчама; Носивост 22 kN</w:t>
      </w:r>
    </w:p>
    <w:p w:rsidR="00EF31B1" w:rsidRPr="009B317B" w:rsidRDefault="00EF31B1" w:rsidP="00EF31B1">
      <w:pPr>
        <w:numPr>
          <w:ilvl w:val="0"/>
          <w:numId w:val="40"/>
        </w:numPr>
        <w:suppressAutoHyphens/>
        <w:spacing w:before="0"/>
        <w:jc w:val="left"/>
        <w:rPr>
          <w:rFonts w:cs="Arial"/>
          <w:lang w:val="sr-Cyrl-RS"/>
        </w:rPr>
      </w:pPr>
      <w:r w:rsidRPr="009B317B">
        <w:rPr>
          <w:rFonts w:cs="Arial"/>
          <w:lang w:val="sr-Cyrl-RS"/>
        </w:rPr>
        <w:t>брза алка са бравицом, која има могућност стезања са кључем, како би се избегло свако даље отварање после затварања или метални прстен који нема могућност отварања;</w:t>
      </w:r>
    </w:p>
    <w:p w:rsidR="00EF31B1" w:rsidRPr="009B317B" w:rsidRDefault="00EF31B1" w:rsidP="00EF31B1">
      <w:pPr>
        <w:widowControl w:val="0"/>
        <w:autoSpaceDE w:val="0"/>
        <w:autoSpaceDN w:val="0"/>
        <w:adjustRightInd w:val="0"/>
        <w:spacing w:before="0"/>
        <w:rPr>
          <w:rFonts w:cs="Arial"/>
          <w:color w:val="1F497D"/>
          <w:lang w:val="sr-Latn-CS"/>
        </w:rPr>
      </w:pPr>
      <w:r w:rsidRPr="009B317B">
        <w:rPr>
          <w:rFonts w:cs="Arial"/>
          <w:lang w:val="sr-Cyrl-RS"/>
        </w:rPr>
        <w:t>заштита за гуртну која је израђена од дебелог и јаког материјала; Његова конструкција је таква да омогућава раздвајање од гуртне за потребе чишћења. Заштита има два продужетка, ручке, којима корисник лако може да помера додатак за уже дужином стуба, заједно са обухватним ужетом.</w:t>
      </w:r>
    </w:p>
    <w:p w:rsidR="00EF31B1" w:rsidRPr="009B317B" w:rsidRDefault="00EF31B1" w:rsidP="00EF31B1">
      <w:pPr>
        <w:widowControl w:val="0"/>
        <w:autoSpaceDE w:val="0"/>
        <w:autoSpaceDN w:val="0"/>
        <w:adjustRightInd w:val="0"/>
        <w:spacing w:before="0"/>
        <w:rPr>
          <w:rFonts w:cs="Arial"/>
          <w:color w:val="1F497D"/>
          <w:lang w:val="sr-Latn-CS"/>
        </w:rPr>
      </w:pPr>
    </w:p>
    <w:p w:rsidR="00EF31B1" w:rsidRPr="009B317B" w:rsidRDefault="00EF31B1" w:rsidP="00EF31B1">
      <w:pPr>
        <w:widowControl w:val="0"/>
        <w:autoSpaceDE w:val="0"/>
        <w:autoSpaceDN w:val="0"/>
        <w:adjustRightInd w:val="0"/>
        <w:spacing w:before="0"/>
        <w:rPr>
          <w:rFonts w:cs="Arial"/>
          <w:color w:val="1F497D"/>
          <w:lang w:val="sr-Latn-CS"/>
        </w:rPr>
      </w:pPr>
    </w:p>
    <w:p w:rsidR="00EF31B1" w:rsidRPr="009B317B" w:rsidRDefault="00EF31B1" w:rsidP="00EF31B1">
      <w:pPr>
        <w:suppressAutoHyphens/>
        <w:spacing w:before="0"/>
        <w:jc w:val="left"/>
        <w:rPr>
          <w:rFonts w:cs="Arial"/>
          <w:b/>
          <w:bCs/>
        </w:rPr>
      </w:pPr>
      <w:r w:rsidRPr="009B317B">
        <w:rPr>
          <w:rFonts w:cs="Arial"/>
          <w:b/>
          <w:bCs/>
          <w:lang w:val="sr-Cyrl-CS" w:eastAsia="ar-SA"/>
        </w:rPr>
        <w:t xml:space="preserve">Позиција </w:t>
      </w:r>
      <w:r w:rsidRPr="009B317B">
        <w:rPr>
          <w:rFonts w:cs="Arial"/>
          <w:b/>
          <w:bCs/>
          <w:lang w:val="sr-Cyrl-RS" w:eastAsia="ar-SA"/>
        </w:rPr>
        <w:t>49</w:t>
      </w:r>
      <w:r w:rsidRPr="009B317B">
        <w:rPr>
          <w:rFonts w:cs="Arial"/>
          <w:b/>
          <w:bCs/>
          <w:lang w:val="sr-Cyrl-CS" w:eastAsia="ar-SA"/>
        </w:rPr>
        <w:t>–</w:t>
      </w:r>
      <w:r w:rsidRPr="009B317B">
        <w:rPr>
          <w:rFonts w:cs="Arial"/>
          <w:b/>
          <w:bCs/>
        </w:rPr>
        <w:t xml:space="preserve"> Уже за спречавање пада</w:t>
      </w:r>
    </w:p>
    <w:p w:rsidR="00EF31B1" w:rsidRPr="009B317B" w:rsidRDefault="00EF31B1" w:rsidP="00EF31B1">
      <w:pPr>
        <w:suppressAutoHyphens/>
        <w:spacing w:before="0"/>
        <w:jc w:val="left"/>
        <w:rPr>
          <w:rFonts w:cs="Arial"/>
          <w:b/>
          <w:bCs/>
          <w:lang w:val="sr-Cyrl-CS" w:eastAsia="ar-SA"/>
        </w:rPr>
      </w:pPr>
    </w:p>
    <w:tbl>
      <w:tblPr>
        <w:tblStyle w:val="TableGrid10111"/>
        <w:tblW w:w="2116" w:type="pct"/>
        <w:jc w:val="center"/>
        <w:tblLook w:val="04A0" w:firstRow="1" w:lastRow="0" w:firstColumn="1" w:lastColumn="0" w:noHBand="0" w:noVBand="1"/>
      </w:tblPr>
      <w:tblGrid>
        <w:gridCol w:w="1764"/>
        <w:gridCol w:w="1168"/>
        <w:gridCol w:w="1168"/>
      </w:tblGrid>
      <w:tr w:rsidR="00EF31B1" w:rsidRPr="009B317B" w:rsidTr="007D010B">
        <w:trPr>
          <w:trHeight w:val="690"/>
          <w:jc w:val="center"/>
        </w:trPr>
        <w:tc>
          <w:tcPr>
            <w:tcW w:w="2344" w:type="pct"/>
          </w:tcPr>
          <w:p w:rsidR="00EF31B1" w:rsidRPr="009B317B" w:rsidRDefault="00EF31B1" w:rsidP="007D010B">
            <w:pPr>
              <w:suppressAutoHyphens/>
              <w:spacing w:before="0"/>
              <w:jc w:val="left"/>
              <w:rPr>
                <w:rFonts w:ascii="Arial" w:hAnsi="Arial" w:cs="Arial"/>
                <w:b/>
                <w:lang w:val="sr-Cyrl-RS"/>
              </w:rPr>
            </w:pPr>
            <w:r w:rsidRPr="009B317B">
              <w:rPr>
                <w:rFonts w:ascii="Arial" w:hAnsi="Arial" w:cs="Arial"/>
                <w:b/>
                <w:lang w:val="sr-Cyrl-RS"/>
              </w:rPr>
              <w:t>Назив Огранка/</w:t>
            </w:r>
          </w:p>
          <w:p w:rsidR="00EF31B1" w:rsidRPr="009B317B" w:rsidRDefault="00EF31B1" w:rsidP="007D010B">
            <w:pPr>
              <w:suppressAutoHyphens/>
              <w:spacing w:before="0"/>
              <w:jc w:val="left"/>
              <w:rPr>
                <w:rFonts w:ascii="Arial" w:hAnsi="Arial" w:cs="Arial"/>
                <w:b/>
                <w:lang w:val="sr-Cyrl-RS"/>
              </w:rPr>
            </w:pPr>
            <w:r w:rsidRPr="009B317B">
              <w:rPr>
                <w:rFonts w:ascii="Arial" w:hAnsi="Arial" w:cs="Arial"/>
                <w:b/>
                <w:lang w:val="sr-Cyrl-RS"/>
              </w:rPr>
              <w:t>Артикал</w:t>
            </w:r>
          </w:p>
        </w:tc>
        <w:tc>
          <w:tcPr>
            <w:tcW w:w="1397" w:type="pct"/>
          </w:tcPr>
          <w:p w:rsidR="00EF31B1" w:rsidRPr="009B317B" w:rsidRDefault="00EF31B1" w:rsidP="00D8416D">
            <w:pPr>
              <w:suppressAutoHyphens/>
              <w:spacing w:before="0"/>
              <w:jc w:val="left"/>
              <w:rPr>
                <w:rFonts w:ascii="Arial" w:hAnsi="Arial" w:cs="Arial"/>
                <w:bCs/>
                <w:lang w:val="sr-Cyrl-CS" w:eastAsia="ar-SA"/>
              </w:rPr>
            </w:pPr>
            <w:r w:rsidRPr="009B317B">
              <w:rPr>
                <w:rFonts w:ascii="Arial" w:hAnsi="Arial" w:cs="Arial"/>
                <w:lang w:val="sr-Cyrl-RS"/>
              </w:rPr>
              <w:t>ТЕНТ –количине</w:t>
            </w:r>
          </w:p>
        </w:tc>
        <w:tc>
          <w:tcPr>
            <w:tcW w:w="1259" w:type="pct"/>
          </w:tcPr>
          <w:p w:rsidR="00EF31B1" w:rsidRPr="009B317B" w:rsidRDefault="00EF31B1"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F31B1" w:rsidRPr="009B317B" w:rsidTr="007D010B">
        <w:trPr>
          <w:trHeight w:val="188"/>
          <w:jc w:val="center"/>
        </w:trPr>
        <w:tc>
          <w:tcPr>
            <w:tcW w:w="2344" w:type="pct"/>
            <w:vAlign w:val="center"/>
          </w:tcPr>
          <w:p w:rsidR="00EF31B1" w:rsidRPr="009B317B" w:rsidRDefault="00EF31B1" w:rsidP="007D010B">
            <w:pPr>
              <w:spacing w:before="0"/>
              <w:rPr>
                <w:rFonts w:ascii="Arial" w:hAnsi="Arial" w:cs="Arial"/>
                <w:b/>
                <w:lang w:val="sr-Cyrl-RS"/>
              </w:rPr>
            </w:pPr>
            <w:r w:rsidRPr="009B317B">
              <w:rPr>
                <w:rFonts w:ascii="Arial" w:hAnsi="Arial" w:cs="Arial"/>
                <w:b/>
                <w:bCs/>
              </w:rPr>
              <w:t>Уже за спречавање пада</w:t>
            </w:r>
          </w:p>
        </w:tc>
        <w:tc>
          <w:tcPr>
            <w:tcW w:w="1397" w:type="pct"/>
            <w:vAlign w:val="bottom"/>
          </w:tcPr>
          <w:p w:rsidR="00EF31B1" w:rsidRPr="009B317B" w:rsidRDefault="00EF31B1" w:rsidP="007D010B">
            <w:pPr>
              <w:suppressAutoHyphens/>
              <w:spacing w:before="0"/>
              <w:jc w:val="center"/>
              <w:rPr>
                <w:rFonts w:ascii="Arial" w:hAnsi="Arial" w:cs="Arial"/>
                <w:b/>
                <w:bCs/>
                <w:lang w:val="sr-Cyrl-CS" w:eastAsia="ar-SA"/>
              </w:rPr>
            </w:pPr>
            <w:r w:rsidRPr="009B317B">
              <w:rPr>
                <w:rFonts w:ascii="Arial" w:hAnsi="Arial" w:cs="Arial"/>
                <w:b/>
                <w:bCs/>
                <w:lang w:val="sr-Cyrl-CS" w:eastAsia="ar-SA"/>
              </w:rPr>
              <w:t>15</w:t>
            </w:r>
          </w:p>
        </w:tc>
        <w:tc>
          <w:tcPr>
            <w:tcW w:w="1259" w:type="pct"/>
            <w:vAlign w:val="bottom"/>
          </w:tcPr>
          <w:p w:rsidR="00EF31B1" w:rsidRPr="009B317B" w:rsidRDefault="00EF31B1" w:rsidP="007D010B">
            <w:pPr>
              <w:suppressAutoHyphens/>
              <w:spacing w:before="0"/>
              <w:jc w:val="center"/>
              <w:rPr>
                <w:rFonts w:ascii="Arial" w:hAnsi="Arial" w:cs="Arial"/>
                <w:b/>
                <w:bCs/>
                <w:lang w:eastAsia="ar-SA"/>
              </w:rPr>
            </w:pPr>
            <w:r w:rsidRPr="009B317B">
              <w:rPr>
                <w:rFonts w:ascii="Arial" w:hAnsi="Arial" w:cs="Arial"/>
                <w:b/>
                <w:bCs/>
                <w:lang w:eastAsia="ar-SA"/>
              </w:rPr>
              <w:t>15</w:t>
            </w:r>
          </w:p>
        </w:tc>
      </w:tr>
    </w:tbl>
    <w:p w:rsidR="00EF31B1" w:rsidRPr="009B317B" w:rsidRDefault="00EF31B1" w:rsidP="00EF31B1">
      <w:pPr>
        <w:widowControl w:val="0"/>
        <w:autoSpaceDE w:val="0"/>
        <w:autoSpaceDN w:val="0"/>
        <w:adjustRightInd w:val="0"/>
        <w:spacing w:before="0"/>
        <w:rPr>
          <w:rFonts w:cs="Arial"/>
          <w:color w:val="1F497D"/>
          <w:lang w:val="sr-Latn-CS"/>
        </w:rPr>
      </w:pPr>
    </w:p>
    <w:p w:rsidR="00EF31B1" w:rsidRPr="009B317B" w:rsidRDefault="00EF31B1" w:rsidP="00EF31B1">
      <w:pPr>
        <w:rPr>
          <w:rFonts w:cs="Arial"/>
          <w:lang w:val="sr-Cyrl-RS"/>
        </w:rPr>
      </w:pPr>
      <w:r w:rsidRPr="009B317B">
        <w:rPr>
          <w:rFonts w:cs="Arial"/>
          <w:lang w:val="sr-Cyrl-RS"/>
        </w:rPr>
        <w:t>Стандарди:</w:t>
      </w:r>
    </w:p>
    <w:p w:rsidR="00EF31B1" w:rsidRPr="009B317B" w:rsidRDefault="00EF31B1" w:rsidP="00EF31B1">
      <w:pPr>
        <w:numPr>
          <w:ilvl w:val="0"/>
          <w:numId w:val="33"/>
        </w:numPr>
        <w:suppressAutoHyphens/>
        <w:spacing w:before="0"/>
        <w:jc w:val="left"/>
        <w:rPr>
          <w:rFonts w:cs="Arial"/>
          <w:lang w:val="sr-Cyrl-RS"/>
        </w:rPr>
      </w:pPr>
      <w:r w:rsidRPr="009B317B">
        <w:rPr>
          <w:rFonts w:cs="Arial"/>
          <w:lang w:val="sr-Cyrl-RS"/>
        </w:rPr>
        <w:t>SRPS EN 354:2012 – Опрема за личну заштиту против падова – Ужад</w:t>
      </w:r>
    </w:p>
    <w:p w:rsidR="00EF31B1" w:rsidRPr="009B317B" w:rsidRDefault="00EF31B1" w:rsidP="00EF31B1">
      <w:pPr>
        <w:numPr>
          <w:ilvl w:val="0"/>
          <w:numId w:val="33"/>
        </w:numPr>
        <w:suppressAutoHyphens/>
        <w:spacing w:before="0"/>
        <w:jc w:val="left"/>
        <w:rPr>
          <w:rFonts w:cs="Arial"/>
          <w:lang w:val="sr-Cyrl-RS"/>
        </w:rPr>
      </w:pPr>
      <w:r w:rsidRPr="009B317B">
        <w:rPr>
          <w:rFonts w:cs="Arial"/>
          <w:lang w:val="sr-Cyrl-RS"/>
        </w:rPr>
        <w:t>SRPS EN 355:2008 – Опрема за личну заштиту против падова са висине – Апсорбери енергије</w:t>
      </w:r>
    </w:p>
    <w:p w:rsidR="00EF31B1" w:rsidRPr="009B317B" w:rsidRDefault="00EF31B1" w:rsidP="00EF31B1">
      <w:pPr>
        <w:rPr>
          <w:rFonts w:cs="Arial"/>
          <w:lang w:val="sr-Cyrl-RS"/>
        </w:rPr>
      </w:pPr>
      <w:r w:rsidRPr="009B317B">
        <w:rPr>
          <w:rFonts w:cs="Arial"/>
          <w:lang w:val="sr-Cyrl-RS"/>
        </w:rPr>
        <w:t>Битни захтеви:</w:t>
      </w:r>
    </w:p>
    <w:p w:rsidR="00EF31B1" w:rsidRPr="009B317B" w:rsidRDefault="00EF31B1" w:rsidP="00EF31B1">
      <w:pPr>
        <w:numPr>
          <w:ilvl w:val="0"/>
          <w:numId w:val="33"/>
        </w:numPr>
        <w:suppressAutoHyphens/>
        <w:spacing w:before="0"/>
        <w:jc w:val="left"/>
        <w:rPr>
          <w:rFonts w:cs="Arial"/>
          <w:lang w:val="sr-Cyrl-RS"/>
        </w:rPr>
      </w:pPr>
      <w:r w:rsidRPr="009B317B">
        <w:rPr>
          <w:rFonts w:cs="Arial"/>
          <w:lang w:val="sr-Cyrl-RS"/>
        </w:rPr>
        <w:t>растегљиво уже дужине око 2 m са куком за скеле отвора од 60 до 65 mm и интегрисаним апсорбером пада;</w:t>
      </w:r>
    </w:p>
    <w:p w:rsidR="00EF31B1" w:rsidRPr="009B317B" w:rsidRDefault="00EF31B1" w:rsidP="00EF31B1">
      <w:pPr>
        <w:numPr>
          <w:ilvl w:val="0"/>
          <w:numId w:val="33"/>
        </w:numPr>
        <w:suppressAutoHyphens/>
        <w:spacing w:before="0"/>
        <w:jc w:val="left"/>
        <w:rPr>
          <w:rFonts w:cs="Arial"/>
          <w:lang w:val="sr-Cyrl-RS"/>
        </w:rPr>
      </w:pPr>
      <w:r w:rsidRPr="009B317B">
        <w:rPr>
          <w:rFonts w:cs="Arial"/>
          <w:lang w:val="sr-Cyrl-RS"/>
        </w:rPr>
        <w:t>уже има цевасту спољну опну од текстила са заштитним премазом</w:t>
      </w:r>
    </w:p>
    <w:p w:rsidR="00EF31B1" w:rsidRPr="009B317B" w:rsidRDefault="00EF31B1" w:rsidP="00EF31B1">
      <w:pPr>
        <w:numPr>
          <w:ilvl w:val="0"/>
          <w:numId w:val="33"/>
        </w:numPr>
        <w:suppressAutoHyphens/>
        <w:spacing w:before="0"/>
        <w:jc w:val="left"/>
        <w:rPr>
          <w:rFonts w:cs="Arial"/>
          <w:lang w:val="sr-Cyrl-RS"/>
        </w:rPr>
      </w:pPr>
      <w:r w:rsidRPr="009B317B">
        <w:rPr>
          <w:rFonts w:cs="Arial"/>
          <w:lang w:val="sr-Cyrl-RS"/>
        </w:rPr>
        <w:t>на једном крају уже мора имати велику алуминијумску куку отвора од 60 до 65 mm, а на другом крају алуминијумски карабинер са забрављивањем на навој;</w:t>
      </w:r>
    </w:p>
    <w:p w:rsidR="00EF31B1" w:rsidRPr="009B317B" w:rsidRDefault="00EF31B1" w:rsidP="00EF31B1">
      <w:pPr>
        <w:numPr>
          <w:ilvl w:val="0"/>
          <w:numId w:val="33"/>
        </w:numPr>
        <w:suppressAutoHyphens/>
        <w:spacing w:before="0"/>
        <w:jc w:val="left"/>
        <w:rPr>
          <w:rFonts w:cs="Arial"/>
          <w:lang w:val="sr-Cyrl-RS"/>
        </w:rPr>
      </w:pPr>
      <w:r w:rsidRPr="009B317B">
        <w:rPr>
          <w:rFonts w:cs="Arial"/>
          <w:lang w:val="sr-Cyrl-RS"/>
        </w:rPr>
        <w:t>уже мора имати показатељ у виду маркера у случају претрпелог удара при спречавању пада;</w:t>
      </w:r>
    </w:p>
    <w:p w:rsidR="00EF31B1" w:rsidRPr="009B317B" w:rsidRDefault="00EF31B1" w:rsidP="00EF31B1">
      <w:pPr>
        <w:widowControl w:val="0"/>
        <w:autoSpaceDE w:val="0"/>
        <w:autoSpaceDN w:val="0"/>
        <w:adjustRightInd w:val="0"/>
        <w:spacing w:before="0"/>
        <w:rPr>
          <w:rFonts w:cs="Arial"/>
          <w:color w:val="1F497D"/>
          <w:lang w:val="sr-Latn-CS"/>
        </w:rPr>
      </w:pPr>
      <w:r w:rsidRPr="009B317B">
        <w:rPr>
          <w:rFonts w:cs="Arial"/>
          <w:lang w:val="sr-Cyrl-RS"/>
        </w:rPr>
        <w:t>сертификовано на отпорност кидања преко оштрих ивица и обележено одговарајућим пиктограмом</w:t>
      </w:r>
    </w:p>
    <w:p w:rsidR="00EF31B1" w:rsidRPr="009B317B" w:rsidRDefault="00EF31B1" w:rsidP="00EF31B1">
      <w:pPr>
        <w:widowControl w:val="0"/>
        <w:autoSpaceDE w:val="0"/>
        <w:autoSpaceDN w:val="0"/>
        <w:adjustRightInd w:val="0"/>
        <w:spacing w:before="0"/>
        <w:rPr>
          <w:rFonts w:cs="Arial"/>
          <w:color w:val="1F497D"/>
          <w:lang w:val="sr-Latn-CS"/>
        </w:rPr>
      </w:pPr>
    </w:p>
    <w:p w:rsidR="00EF31B1" w:rsidRPr="009B317B" w:rsidRDefault="00EF31B1" w:rsidP="00EF31B1">
      <w:pPr>
        <w:suppressAutoHyphens/>
        <w:spacing w:before="0"/>
        <w:jc w:val="left"/>
        <w:rPr>
          <w:rFonts w:cs="Arial"/>
          <w:b/>
          <w:bCs/>
        </w:rPr>
      </w:pPr>
      <w:r w:rsidRPr="009B317B">
        <w:rPr>
          <w:rFonts w:cs="Arial"/>
          <w:b/>
          <w:bCs/>
          <w:lang w:val="sr-Cyrl-CS" w:eastAsia="ar-SA"/>
        </w:rPr>
        <w:t xml:space="preserve">Позиција </w:t>
      </w:r>
      <w:r w:rsidRPr="009B317B">
        <w:rPr>
          <w:rFonts w:cs="Arial"/>
          <w:b/>
          <w:bCs/>
          <w:lang w:val="sr-Cyrl-RS" w:eastAsia="ar-SA"/>
        </w:rPr>
        <w:t xml:space="preserve">50 </w:t>
      </w:r>
      <w:r w:rsidRPr="009B317B">
        <w:rPr>
          <w:rFonts w:cs="Arial"/>
          <w:b/>
          <w:bCs/>
          <w:lang w:val="sr-Cyrl-CS" w:eastAsia="ar-SA"/>
        </w:rPr>
        <w:t>–</w:t>
      </w:r>
      <w:r w:rsidRPr="009B317B">
        <w:rPr>
          <w:rFonts w:cs="Arial"/>
          <w:b/>
          <w:bCs/>
        </w:rPr>
        <w:t xml:space="preserve"> Рачвасто уже са апсорбером пада</w:t>
      </w:r>
    </w:p>
    <w:p w:rsidR="00EF31B1" w:rsidRPr="009B317B" w:rsidRDefault="00EF31B1" w:rsidP="00EF31B1">
      <w:pPr>
        <w:suppressAutoHyphens/>
        <w:spacing w:before="0"/>
        <w:jc w:val="left"/>
        <w:rPr>
          <w:rFonts w:cs="Arial"/>
          <w:b/>
          <w:bCs/>
          <w:lang w:val="sr-Cyrl-CS" w:eastAsia="ar-SA"/>
        </w:rPr>
      </w:pPr>
    </w:p>
    <w:tbl>
      <w:tblPr>
        <w:tblStyle w:val="TableGrid10111"/>
        <w:tblW w:w="2116" w:type="pct"/>
        <w:jc w:val="center"/>
        <w:tblLook w:val="04A0" w:firstRow="1" w:lastRow="0" w:firstColumn="1" w:lastColumn="0" w:noHBand="0" w:noVBand="1"/>
      </w:tblPr>
      <w:tblGrid>
        <w:gridCol w:w="1764"/>
        <w:gridCol w:w="1168"/>
        <w:gridCol w:w="1168"/>
      </w:tblGrid>
      <w:tr w:rsidR="00EF31B1" w:rsidRPr="009B317B" w:rsidTr="007D010B">
        <w:trPr>
          <w:trHeight w:val="690"/>
          <w:jc w:val="center"/>
        </w:trPr>
        <w:tc>
          <w:tcPr>
            <w:tcW w:w="2344" w:type="pct"/>
          </w:tcPr>
          <w:p w:rsidR="00EF31B1" w:rsidRPr="009B317B" w:rsidRDefault="00EF31B1" w:rsidP="007D010B">
            <w:pPr>
              <w:suppressAutoHyphens/>
              <w:spacing w:before="0"/>
              <w:jc w:val="left"/>
              <w:rPr>
                <w:rFonts w:ascii="Arial" w:hAnsi="Arial" w:cs="Arial"/>
                <w:b/>
                <w:lang w:val="sr-Cyrl-RS"/>
              </w:rPr>
            </w:pPr>
            <w:r w:rsidRPr="009B317B">
              <w:rPr>
                <w:rFonts w:ascii="Arial" w:hAnsi="Arial" w:cs="Arial"/>
                <w:b/>
                <w:lang w:val="sr-Cyrl-RS"/>
              </w:rPr>
              <w:t>Назив Огранка/</w:t>
            </w:r>
          </w:p>
          <w:p w:rsidR="00EF31B1" w:rsidRPr="009B317B" w:rsidRDefault="00EF31B1" w:rsidP="007D010B">
            <w:pPr>
              <w:suppressAutoHyphens/>
              <w:spacing w:before="0"/>
              <w:jc w:val="left"/>
              <w:rPr>
                <w:rFonts w:ascii="Arial" w:hAnsi="Arial" w:cs="Arial"/>
                <w:b/>
                <w:lang w:val="sr-Cyrl-RS"/>
              </w:rPr>
            </w:pPr>
            <w:r w:rsidRPr="009B317B">
              <w:rPr>
                <w:rFonts w:ascii="Arial" w:hAnsi="Arial" w:cs="Arial"/>
                <w:b/>
                <w:lang w:val="sr-Cyrl-RS"/>
              </w:rPr>
              <w:t>Артикал</w:t>
            </w:r>
          </w:p>
        </w:tc>
        <w:tc>
          <w:tcPr>
            <w:tcW w:w="1397" w:type="pct"/>
          </w:tcPr>
          <w:p w:rsidR="00EF31B1" w:rsidRPr="009B317B" w:rsidRDefault="00EF31B1" w:rsidP="00D8416D">
            <w:pPr>
              <w:suppressAutoHyphens/>
              <w:spacing w:before="0"/>
              <w:jc w:val="left"/>
              <w:rPr>
                <w:rFonts w:ascii="Arial" w:hAnsi="Arial" w:cs="Arial"/>
                <w:bCs/>
                <w:lang w:val="sr-Cyrl-CS" w:eastAsia="ar-SA"/>
              </w:rPr>
            </w:pPr>
            <w:r w:rsidRPr="009B317B">
              <w:rPr>
                <w:rFonts w:ascii="Arial" w:hAnsi="Arial" w:cs="Arial"/>
                <w:lang w:val="sr-Cyrl-RS"/>
              </w:rPr>
              <w:t>ТЕНТ –количине</w:t>
            </w:r>
          </w:p>
        </w:tc>
        <w:tc>
          <w:tcPr>
            <w:tcW w:w="1259" w:type="pct"/>
          </w:tcPr>
          <w:p w:rsidR="00EF31B1" w:rsidRPr="009B317B" w:rsidRDefault="00EF31B1"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F31B1" w:rsidRPr="009B317B" w:rsidTr="007D010B">
        <w:trPr>
          <w:trHeight w:val="188"/>
          <w:jc w:val="center"/>
        </w:trPr>
        <w:tc>
          <w:tcPr>
            <w:tcW w:w="2344" w:type="pct"/>
            <w:vAlign w:val="center"/>
          </w:tcPr>
          <w:p w:rsidR="00EF31B1" w:rsidRPr="009B317B" w:rsidRDefault="00EF31B1" w:rsidP="007D010B">
            <w:pPr>
              <w:spacing w:before="0"/>
              <w:rPr>
                <w:rFonts w:ascii="Arial" w:hAnsi="Arial" w:cs="Arial"/>
                <w:b/>
                <w:lang w:val="sr-Cyrl-RS"/>
              </w:rPr>
            </w:pPr>
            <w:r w:rsidRPr="009B317B">
              <w:rPr>
                <w:rFonts w:ascii="Arial" w:hAnsi="Arial" w:cs="Arial"/>
                <w:b/>
                <w:bCs/>
              </w:rPr>
              <w:t>Рачвасто уже са апсорбером пада</w:t>
            </w:r>
          </w:p>
        </w:tc>
        <w:tc>
          <w:tcPr>
            <w:tcW w:w="1397" w:type="pct"/>
            <w:vAlign w:val="bottom"/>
          </w:tcPr>
          <w:p w:rsidR="00EF31B1" w:rsidRPr="009B317B" w:rsidRDefault="00EF31B1" w:rsidP="007D010B">
            <w:pPr>
              <w:suppressAutoHyphens/>
              <w:spacing w:before="0"/>
              <w:jc w:val="center"/>
              <w:rPr>
                <w:rFonts w:ascii="Arial" w:hAnsi="Arial" w:cs="Arial"/>
                <w:b/>
                <w:bCs/>
                <w:lang w:val="sr-Cyrl-CS" w:eastAsia="ar-SA"/>
              </w:rPr>
            </w:pPr>
            <w:r w:rsidRPr="009B317B">
              <w:rPr>
                <w:rFonts w:ascii="Arial" w:hAnsi="Arial" w:cs="Arial"/>
                <w:b/>
                <w:bCs/>
                <w:lang w:val="sr-Cyrl-CS" w:eastAsia="ar-SA"/>
              </w:rPr>
              <w:t>15</w:t>
            </w:r>
          </w:p>
        </w:tc>
        <w:tc>
          <w:tcPr>
            <w:tcW w:w="1259" w:type="pct"/>
            <w:vAlign w:val="bottom"/>
          </w:tcPr>
          <w:p w:rsidR="00EF31B1" w:rsidRPr="009B317B" w:rsidRDefault="00EF31B1" w:rsidP="007D010B">
            <w:pPr>
              <w:suppressAutoHyphens/>
              <w:spacing w:before="0"/>
              <w:jc w:val="center"/>
              <w:rPr>
                <w:rFonts w:ascii="Arial" w:hAnsi="Arial" w:cs="Arial"/>
                <w:b/>
                <w:bCs/>
                <w:lang w:val="sr-Cyrl-RS" w:eastAsia="ar-SA"/>
              </w:rPr>
            </w:pPr>
            <w:r w:rsidRPr="009B317B">
              <w:rPr>
                <w:rFonts w:ascii="Arial" w:hAnsi="Arial" w:cs="Arial"/>
                <w:b/>
                <w:bCs/>
                <w:lang w:val="sr-Cyrl-RS" w:eastAsia="ar-SA"/>
              </w:rPr>
              <w:t>15</w:t>
            </w:r>
          </w:p>
        </w:tc>
      </w:tr>
    </w:tbl>
    <w:p w:rsidR="00EF31B1" w:rsidRPr="009B317B" w:rsidRDefault="00EF31B1" w:rsidP="00EF31B1">
      <w:pPr>
        <w:rPr>
          <w:rFonts w:cs="Arial"/>
          <w:lang w:val="sr-Cyrl-RS"/>
        </w:rPr>
      </w:pPr>
      <w:r w:rsidRPr="009B317B">
        <w:rPr>
          <w:rFonts w:cs="Arial"/>
          <w:lang w:val="sr-Cyrl-RS"/>
        </w:rPr>
        <w:t>У складу са стандардима:</w:t>
      </w:r>
    </w:p>
    <w:p w:rsidR="00EF31B1" w:rsidRPr="009B317B" w:rsidRDefault="00EF31B1" w:rsidP="00EF31B1">
      <w:pPr>
        <w:numPr>
          <w:ilvl w:val="0"/>
          <w:numId w:val="33"/>
        </w:numPr>
        <w:suppressAutoHyphens/>
        <w:spacing w:before="0"/>
        <w:jc w:val="left"/>
        <w:rPr>
          <w:rFonts w:cs="Arial"/>
          <w:lang w:val="sr-Cyrl-RS"/>
        </w:rPr>
      </w:pPr>
      <w:r w:rsidRPr="009B317B">
        <w:rPr>
          <w:rFonts w:cs="Arial"/>
          <w:lang w:val="sr-Cyrl-RS"/>
        </w:rPr>
        <w:t>SRPS EN 354:2012 – Опрема за личну заштиту против падова – Ужад</w:t>
      </w:r>
    </w:p>
    <w:p w:rsidR="00EF31B1" w:rsidRPr="009B317B" w:rsidRDefault="00EF31B1" w:rsidP="00EF31B1">
      <w:pPr>
        <w:numPr>
          <w:ilvl w:val="0"/>
          <w:numId w:val="33"/>
        </w:numPr>
        <w:suppressAutoHyphens/>
        <w:spacing w:before="0"/>
        <w:jc w:val="left"/>
        <w:rPr>
          <w:rFonts w:cs="Arial"/>
          <w:lang w:val="sr-Cyrl-RS"/>
        </w:rPr>
      </w:pPr>
      <w:r w:rsidRPr="009B317B">
        <w:rPr>
          <w:rFonts w:cs="Arial"/>
          <w:lang w:val="sr-Cyrl-RS"/>
        </w:rPr>
        <w:t>SRPS EN 355:2008 – Опрема за личну заштиту против падова са висине – Апсорбери енергије</w:t>
      </w:r>
    </w:p>
    <w:p w:rsidR="00EF31B1" w:rsidRPr="009B317B" w:rsidRDefault="00EF31B1" w:rsidP="00EF31B1">
      <w:pPr>
        <w:suppressAutoHyphens/>
        <w:rPr>
          <w:rFonts w:cs="Arial"/>
          <w:lang w:val="sr-Cyrl-RS"/>
        </w:rPr>
      </w:pPr>
      <w:r w:rsidRPr="009B317B">
        <w:rPr>
          <w:rFonts w:cs="Arial"/>
          <w:lang w:val="sr-Cyrl-RS"/>
        </w:rPr>
        <w:t>Битни захтеви:</w:t>
      </w:r>
    </w:p>
    <w:p w:rsidR="00EF31B1" w:rsidRPr="009B317B" w:rsidRDefault="00EF31B1" w:rsidP="00EF31B1">
      <w:pPr>
        <w:numPr>
          <w:ilvl w:val="0"/>
          <w:numId w:val="33"/>
        </w:numPr>
        <w:suppressAutoHyphens/>
        <w:spacing w:before="0"/>
        <w:jc w:val="left"/>
        <w:rPr>
          <w:rFonts w:cs="Arial"/>
          <w:lang w:val="sr-Cyrl-RS"/>
        </w:rPr>
      </w:pPr>
      <w:r w:rsidRPr="009B317B">
        <w:rPr>
          <w:rFonts w:cs="Arial"/>
          <w:lang w:val="sr-Cyrl-RS"/>
        </w:rPr>
        <w:lastRenderedPageBreak/>
        <w:t>омогућава кориснику да приликом пењања на гвоздено решеткасти стуб буде везан перманентно;</w:t>
      </w:r>
    </w:p>
    <w:p w:rsidR="00EF31B1" w:rsidRPr="009B317B" w:rsidRDefault="00EF31B1" w:rsidP="00EF31B1">
      <w:pPr>
        <w:numPr>
          <w:ilvl w:val="0"/>
          <w:numId w:val="33"/>
        </w:numPr>
        <w:suppressAutoHyphens/>
        <w:spacing w:before="0"/>
        <w:jc w:val="left"/>
        <w:rPr>
          <w:rFonts w:cs="Arial"/>
          <w:lang w:val="sr-Cyrl-RS"/>
        </w:rPr>
      </w:pPr>
      <w:r w:rsidRPr="009B317B">
        <w:rPr>
          <w:rFonts w:cs="Arial"/>
          <w:lang w:val="sr-Cyrl-RS"/>
        </w:rPr>
        <w:t>двокрако кермантел уже пречника 10-12mm, дужине 1,5-2 m, са алуминијумским кукама, отвора 50-65 mm, челичним карабинером и апсорбером пада у заштитној опни од тканине високе видљивости</w:t>
      </w:r>
    </w:p>
    <w:p w:rsidR="00EF31B1" w:rsidRPr="009B317B" w:rsidRDefault="00EF31B1" w:rsidP="00EF31B1">
      <w:pPr>
        <w:numPr>
          <w:ilvl w:val="0"/>
          <w:numId w:val="33"/>
        </w:numPr>
        <w:suppressAutoHyphens/>
        <w:spacing w:before="0"/>
        <w:jc w:val="left"/>
        <w:rPr>
          <w:rFonts w:cs="Arial"/>
          <w:lang w:val="sr-Cyrl-RS"/>
        </w:rPr>
      </w:pPr>
      <w:r w:rsidRPr="009B317B">
        <w:rPr>
          <w:rFonts w:cs="Arial"/>
          <w:lang w:val="sr-Cyrl-RS"/>
        </w:rPr>
        <w:t>сертификовано на отпорност кидања преко оштрих ивица (обележено одговарајућим пиктограмом)</w:t>
      </w:r>
    </w:p>
    <w:p w:rsidR="00EF31B1" w:rsidRPr="009B317B" w:rsidRDefault="00EF31B1" w:rsidP="00EF31B1">
      <w:pPr>
        <w:widowControl w:val="0"/>
        <w:autoSpaceDE w:val="0"/>
        <w:autoSpaceDN w:val="0"/>
        <w:adjustRightInd w:val="0"/>
        <w:spacing w:before="0"/>
        <w:rPr>
          <w:rFonts w:cs="Arial"/>
          <w:color w:val="1F497D"/>
          <w:lang w:val="sr-Latn-CS"/>
        </w:rPr>
      </w:pPr>
      <w:r w:rsidRPr="009B317B">
        <w:rPr>
          <w:rFonts w:cs="Arial"/>
          <w:lang w:val="sr-Cyrl-RS"/>
        </w:rPr>
        <w:t>апсорбер пада реагује на јачину не већу од 6 kN.</w:t>
      </w:r>
    </w:p>
    <w:p w:rsidR="00EF31B1" w:rsidRPr="009B317B" w:rsidRDefault="00EF31B1" w:rsidP="00EF31B1">
      <w:pPr>
        <w:widowControl w:val="0"/>
        <w:autoSpaceDE w:val="0"/>
        <w:autoSpaceDN w:val="0"/>
        <w:adjustRightInd w:val="0"/>
        <w:spacing w:before="0"/>
        <w:rPr>
          <w:rFonts w:cs="Arial"/>
          <w:color w:val="1F497D"/>
          <w:lang w:val="sr-Latn-CS"/>
        </w:rPr>
      </w:pPr>
    </w:p>
    <w:p w:rsidR="00EF31B1" w:rsidRPr="009B317B" w:rsidRDefault="00EF31B1" w:rsidP="00EF31B1">
      <w:pPr>
        <w:suppressAutoHyphens/>
        <w:spacing w:before="0"/>
        <w:jc w:val="left"/>
        <w:rPr>
          <w:rFonts w:cs="Arial"/>
          <w:b/>
          <w:bCs/>
          <w:lang w:val="sr-Cyrl-RS"/>
        </w:rPr>
      </w:pPr>
      <w:r w:rsidRPr="009B317B">
        <w:rPr>
          <w:rFonts w:cs="Arial"/>
          <w:b/>
          <w:bCs/>
          <w:lang w:val="sr-Cyrl-CS" w:eastAsia="ar-SA"/>
        </w:rPr>
        <w:t xml:space="preserve">Позиција </w:t>
      </w:r>
      <w:r w:rsidRPr="009B317B">
        <w:rPr>
          <w:rFonts w:cs="Arial"/>
          <w:b/>
          <w:bCs/>
          <w:lang w:val="sr-Cyrl-RS" w:eastAsia="ar-SA"/>
        </w:rPr>
        <w:t>51</w:t>
      </w:r>
      <w:r w:rsidRPr="009B317B">
        <w:rPr>
          <w:rFonts w:cs="Arial"/>
          <w:b/>
          <w:bCs/>
          <w:lang w:val="sr-Cyrl-CS" w:eastAsia="ar-SA"/>
        </w:rPr>
        <w:t>–</w:t>
      </w:r>
      <w:r w:rsidRPr="009B317B">
        <w:rPr>
          <w:rFonts w:cs="Arial"/>
          <w:b/>
          <w:bCs/>
        </w:rPr>
        <w:t xml:space="preserve"> </w:t>
      </w:r>
      <w:r w:rsidRPr="009B317B">
        <w:rPr>
          <w:rFonts w:cs="Arial"/>
          <w:b/>
          <w:bCs/>
          <w:lang w:val="sr-Cyrl-RS"/>
        </w:rPr>
        <w:t>Карабин</w:t>
      </w:r>
    </w:p>
    <w:p w:rsidR="00EF31B1" w:rsidRPr="009B317B" w:rsidRDefault="00EF31B1" w:rsidP="00EF31B1">
      <w:pPr>
        <w:suppressAutoHyphens/>
        <w:spacing w:before="0"/>
        <w:jc w:val="left"/>
        <w:rPr>
          <w:rFonts w:cs="Arial"/>
          <w:b/>
          <w:bCs/>
          <w:lang w:val="sr-Cyrl-CS" w:eastAsia="ar-SA"/>
        </w:rPr>
      </w:pPr>
    </w:p>
    <w:tbl>
      <w:tblPr>
        <w:tblStyle w:val="TableGrid10111"/>
        <w:tblW w:w="2116" w:type="pct"/>
        <w:jc w:val="center"/>
        <w:tblLook w:val="04A0" w:firstRow="1" w:lastRow="0" w:firstColumn="1" w:lastColumn="0" w:noHBand="0" w:noVBand="1"/>
      </w:tblPr>
      <w:tblGrid>
        <w:gridCol w:w="1764"/>
        <w:gridCol w:w="1168"/>
        <w:gridCol w:w="1168"/>
      </w:tblGrid>
      <w:tr w:rsidR="00EF31B1" w:rsidRPr="009B317B" w:rsidTr="007D010B">
        <w:trPr>
          <w:trHeight w:val="690"/>
          <w:jc w:val="center"/>
        </w:trPr>
        <w:tc>
          <w:tcPr>
            <w:tcW w:w="2344" w:type="pct"/>
          </w:tcPr>
          <w:p w:rsidR="00EF31B1" w:rsidRPr="009B317B" w:rsidRDefault="00EF31B1" w:rsidP="007D010B">
            <w:pPr>
              <w:suppressAutoHyphens/>
              <w:spacing w:before="0"/>
              <w:jc w:val="left"/>
              <w:rPr>
                <w:rFonts w:ascii="Arial" w:hAnsi="Arial" w:cs="Arial"/>
                <w:b/>
                <w:lang w:val="sr-Cyrl-RS"/>
              </w:rPr>
            </w:pPr>
            <w:r w:rsidRPr="009B317B">
              <w:rPr>
                <w:rFonts w:ascii="Arial" w:hAnsi="Arial" w:cs="Arial"/>
                <w:b/>
                <w:lang w:val="sr-Cyrl-RS"/>
              </w:rPr>
              <w:t>Назив Огранка/</w:t>
            </w:r>
          </w:p>
          <w:p w:rsidR="00EF31B1" w:rsidRPr="009B317B" w:rsidRDefault="00EF31B1" w:rsidP="007D010B">
            <w:pPr>
              <w:suppressAutoHyphens/>
              <w:spacing w:before="0"/>
              <w:jc w:val="left"/>
              <w:rPr>
                <w:rFonts w:ascii="Arial" w:hAnsi="Arial" w:cs="Arial"/>
                <w:b/>
                <w:lang w:val="sr-Cyrl-RS"/>
              </w:rPr>
            </w:pPr>
            <w:r w:rsidRPr="009B317B">
              <w:rPr>
                <w:rFonts w:ascii="Arial" w:hAnsi="Arial" w:cs="Arial"/>
                <w:b/>
                <w:lang w:val="sr-Cyrl-RS"/>
              </w:rPr>
              <w:t>Артикал</w:t>
            </w:r>
          </w:p>
        </w:tc>
        <w:tc>
          <w:tcPr>
            <w:tcW w:w="1397" w:type="pct"/>
          </w:tcPr>
          <w:p w:rsidR="00EF31B1" w:rsidRPr="009B317B" w:rsidRDefault="00EF31B1" w:rsidP="00D8416D">
            <w:pPr>
              <w:suppressAutoHyphens/>
              <w:spacing w:before="0"/>
              <w:jc w:val="left"/>
              <w:rPr>
                <w:rFonts w:ascii="Arial" w:hAnsi="Arial" w:cs="Arial"/>
                <w:bCs/>
                <w:lang w:val="sr-Cyrl-CS" w:eastAsia="ar-SA"/>
              </w:rPr>
            </w:pPr>
            <w:r w:rsidRPr="009B317B">
              <w:rPr>
                <w:rFonts w:ascii="Arial" w:hAnsi="Arial" w:cs="Arial"/>
                <w:lang w:val="sr-Cyrl-RS"/>
              </w:rPr>
              <w:t>ТЕНТ –количине</w:t>
            </w:r>
          </w:p>
        </w:tc>
        <w:tc>
          <w:tcPr>
            <w:tcW w:w="1259" w:type="pct"/>
          </w:tcPr>
          <w:p w:rsidR="00EF31B1" w:rsidRPr="009B317B" w:rsidRDefault="00EF31B1"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EF31B1" w:rsidRPr="009B317B" w:rsidTr="007D010B">
        <w:trPr>
          <w:trHeight w:val="188"/>
          <w:jc w:val="center"/>
        </w:trPr>
        <w:tc>
          <w:tcPr>
            <w:tcW w:w="2344" w:type="pct"/>
            <w:vAlign w:val="center"/>
          </w:tcPr>
          <w:p w:rsidR="00EF31B1" w:rsidRPr="009B317B" w:rsidRDefault="00EF31B1" w:rsidP="007D010B">
            <w:pPr>
              <w:spacing w:before="0"/>
              <w:rPr>
                <w:rFonts w:ascii="Arial" w:hAnsi="Arial" w:cs="Arial"/>
                <w:b/>
                <w:lang w:val="sr-Cyrl-RS"/>
              </w:rPr>
            </w:pPr>
            <w:r w:rsidRPr="009B317B">
              <w:rPr>
                <w:rFonts w:ascii="Arial" w:hAnsi="Arial" w:cs="Arial"/>
                <w:b/>
                <w:lang w:val="sr-Cyrl-RS"/>
              </w:rPr>
              <w:t>Карабин</w:t>
            </w:r>
          </w:p>
        </w:tc>
        <w:tc>
          <w:tcPr>
            <w:tcW w:w="1397" w:type="pct"/>
            <w:vAlign w:val="bottom"/>
          </w:tcPr>
          <w:p w:rsidR="00EF31B1" w:rsidRPr="009B317B" w:rsidRDefault="00EF31B1" w:rsidP="007D010B">
            <w:pPr>
              <w:suppressAutoHyphens/>
              <w:spacing w:before="0"/>
              <w:jc w:val="center"/>
              <w:rPr>
                <w:rFonts w:ascii="Arial" w:hAnsi="Arial" w:cs="Arial"/>
                <w:b/>
                <w:bCs/>
                <w:lang w:val="sr-Cyrl-CS" w:eastAsia="ar-SA"/>
              </w:rPr>
            </w:pPr>
            <w:r w:rsidRPr="009B317B">
              <w:rPr>
                <w:rFonts w:ascii="Arial" w:hAnsi="Arial" w:cs="Arial"/>
                <w:b/>
                <w:bCs/>
                <w:lang w:val="sr-Cyrl-CS" w:eastAsia="ar-SA"/>
              </w:rPr>
              <w:t>15</w:t>
            </w:r>
          </w:p>
        </w:tc>
        <w:tc>
          <w:tcPr>
            <w:tcW w:w="1259" w:type="pct"/>
            <w:vAlign w:val="bottom"/>
          </w:tcPr>
          <w:p w:rsidR="00EF31B1" w:rsidRPr="009B317B" w:rsidRDefault="00EF31B1" w:rsidP="007D010B">
            <w:pPr>
              <w:suppressAutoHyphens/>
              <w:spacing w:before="0"/>
              <w:jc w:val="center"/>
              <w:rPr>
                <w:rFonts w:ascii="Arial" w:hAnsi="Arial" w:cs="Arial"/>
                <w:b/>
                <w:bCs/>
                <w:lang w:val="sr-Cyrl-RS" w:eastAsia="ar-SA"/>
              </w:rPr>
            </w:pPr>
            <w:r w:rsidRPr="009B317B">
              <w:rPr>
                <w:rFonts w:ascii="Arial" w:hAnsi="Arial" w:cs="Arial"/>
                <w:b/>
                <w:bCs/>
                <w:lang w:val="sr-Cyrl-RS" w:eastAsia="ar-SA"/>
              </w:rPr>
              <w:t>15</w:t>
            </w:r>
          </w:p>
        </w:tc>
      </w:tr>
    </w:tbl>
    <w:p w:rsidR="00EF31B1" w:rsidRPr="009B317B" w:rsidRDefault="00EF31B1" w:rsidP="00EF31B1">
      <w:pPr>
        <w:rPr>
          <w:rFonts w:cs="Arial"/>
          <w:lang w:val="sr-Cyrl-RS"/>
        </w:rPr>
      </w:pPr>
      <w:r w:rsidRPr="009B317B">
        <w:rPr>
          <w:rFonts w:cs="Arial"/>
          <w:lang w:val="sr-Cyrl-RS"/>
        </w:rPr>
        <w:t>У складу са стандардом:</w:t>
      </w:r>
    </w:p>
    <w:p w:rsidR="00EF31B1" w:rsidRPr="009B317B" w:rsidRDefault="00EF31B1" w:rsidP="00EF31B1">
      <w:pPr>
        <w:numPr>
          <w:ilvl w:val="0"/>
          <w:numId w:val="33"/>
        </w:numPr>
        <w:suppressAutoHyphens/>
        <w:spacing w:before="0"/>
        <w:rPr>
          <w:rFonts w:cs="Arial"/>
          <w:lang w:val="sr-Cyrl-RS"/>
        </w:rPr>
      </w:pPr>
      <w:r w:rsidRPr="009B317B">
        <w:rPr>
          <w:rFonts w:cs="Arial"/>
          <w:lang w:val="sr-Cyrl-RS"/>
        </w:rPr>
        <w:t>SRPS EN 362:2008 – Опрема за личну заштиту против падова са висине - Спојнице</w:t>
      </w:r>
    </w:p>
    <w:p w:rsidR="00EF31B1" w:rsidRPr="009B317B" w:rsidRDefault="00EF31B1" w:rsidP="00EF31B1">
      <w:pPr>
        <w:rPr>
          <w:rFonts w:cs="Arial"/>
          <w:lang w:val="sr-Cyrl-RS"/>
        </w:rPr>
      </w:pPr>
      <w:r w:rsidRPr="009B317B">
        <w:rPr>
          <w:rFonts w:cs="Arial"/>
          <w:lang w:val="sr-Cyrl-RS"/>
        </w:rPr>
        <w:t>Битни захтеви:</w:t>
      </w:r>
    </w:p>
    <w:p w:rsidR="00EF31B1" w:rsidRPr="009B317B" w:rsidRDefault="00EF31B1" w:rsidP="00EF31B1">
      <w:pPr>
        <w:numPr>
          <w:ilvl w:val="0"/>
          <w:numId w:val="33"/>
        </w:numPr>
        <w:suppressAutoHyphens/>
        <w:spacing w:before="0"/>
        <w:rPr>
          <w:rFonts w:cs="Arial"/>
          <w:lang w:val="sr-Cyrl-RS" w:eastAsia="ar-SA"/>
        </w:rPr>
      </w:pPr>
      <w:r w:rsidRPr="009B317B">
        <w:rPr>
          <w:rFonts w:cs="Arial"/>
          <w:lang w:val="sr-Cyrl-RS" w:eastAsia="ar-SA"/>
        </w:rPr>
        <w:t>Од челика отвор 15-25 mm, тежина до 200 g.</w:t>
      </w:r>
    </w:p>
    <w:p w:rsidR="00EF31B1" w:rsidRPr="009B317B" w:rsidRDefault="00EF31B1" w:rsidP="00EF31B1">
      <w:pPr>
        <w:tabs>
          <w:tab w:val="right" w:pos="10255"/>
        </w:tabs>
        <w:rPr>
          <w:rFonts w:cs="Arial"/>
          <w:lang w:val="sr-Cyrl-RS"/>
        </w:rPr>
      </w:pPr>
      <w:r w:rsidRPr="009B317B">
        <w:rPr>
          <w:rFonts w:cs="Arial"/>
          <w:lang w:val="sr-Cyrl-RS"/>
        </w:rPr>
        <w:t>Карабин мора бити са бравом на зашрафљивање.</w:t>
      </w:r>
    </w:p>
    <w:p w:rsidR="00EF31B1" w:rsidRPr="009B317B" w:rsidRDefault="00EF31B1" w:rsidP="00E2457C">
      <w:pPr>
        <w:tabs>
          <w:tab w:val="right" w:pos="10255"/>
        </w:tabs>
        <w:rPr>
          <w:rFonts w:cs="Arial"/>
          <w:lang w:val="sr-Cyrl-RS"/>
        </w:rPr>
      </w:pPr>
    </w:p>
    <w:p w:rsidR="00A20EF7" w:rsidRPr="009B317B" w:rsidRDefault="00A20EF7" w:rsidP="00A20EF7">
      <w:pPr>
        <w:suppressAutoHyphens/>
        <w:spacing w:before="0"/>
        <w:jc w:val="left"/>
        <w:rPr>
          <w:rFonts w:cs="Arial"/>
          <w:b/>
          <w:bCs/>
          <w:lang w:val="sr-Cyrl-RS"/>
        </w:rPr>
      </w:pPr>
      <w:r w:rsidRPr="009B317B">
        <w:rPr>
          <w:rFonts w:cs="Arial"/>
          <w:b/>
          <w:bCs/>
          <w:lang w:val="sr-Cyrl-CS" w:eastAsia="ar-SA"/>
        </w:rPr>
        <w:t xml:space="preserve">Позиција </w:t>
      </w:r>
      <w:r w:rsidRPr="009B317B">
        <w:rPr>
          <w:rFonts w:cs="Arial"/>
          <w:b/>
          <w:bCs/>
          <w:lang w:val="sr-Cyrl-RS" w:eastAsia="ar-SA"/>
        </w:rPr>
        <w:t>52</w:t>
      </w:r>
      <w:r w:rsidRPr="009B317B">
        <w:rPr>
          <w:rFonts w:cs="Arial"/>
          <w:b/>
          <w:bCs/>
          <w:lang w:val="sr-Cyrl-CS" w:eastAsia="ar-SA"/>
        </w:rPr>
        <w:t>–</w:t>
      </w:r>
      <w:r w:rsidRPr="009B317B">
        <w:rPr>
          <w:rFonts w:cs="Arial"/>
          <w:b/>
          <w:bCs/>
        </w:rPr>
        <w:t xml:space="preserve"> </w:t>
      </w:r>
      <w:r w:rsidRPr="009B317B">
        <w:rPr>
          <w:rFonts w:cs="Arial"/>
          <w:b/>
          <w:bCs/>
          <w:lang w:val="sr-Cyrl-RS"/>
        </w:rPr>
        <w:t>Филтери за заштитну маску за гасове и прашину</w:t>
      </w:r>
    </w:p>
    <w:p w:rsidR="00A20EF7" w:rsidRPr="009B317B" w:rsidRDefault="00A20EF7" w:rsidP="00A20EF7">
      <w:pPr>
        <w:suppressAutoHyphens/>
        <w:spacing w:before="0"/>
        <w:jc w:val="left"/>
        <w:rPr>
          <w:rFonts w:cs="Arial"/>
          <w:b/>
          <w:bCs/>
          <w:lang w:val="sr-Cyrl-CS" w:eastAsia="ar-SA"/>
        </w:rPr>
      </w:pPr>
    </w:p>
    <w:tbl>
      <w:tblPr>
        <w:tblStyle w:val="TableGrid10111"/>
        <w:tblW w:w="2116" w:type="pct"/>
        <w:jc w:val="center"/>
        <w:tblLook w:val="04A0" w:firstRow="1" w:lastRow="0" w:firstColumn="1" w:lastColumn="0" w:noHBand="0" w:noVBand="1"/>
      </w:tblPr>
      <w:tblGrid>
        <w:gridCol w:w="1854"/>
        <w:gridCol w:w="1078"/>
        <w:gridCol w:w="1168"/>
      </w:tblGrid>
      <w:tr w:rsidR="00A20EF7" w:rsidRPr="009B317B" w:rsidTr="007D010B">
        <w:trPr>
          <w:trHeight w:val="690"/>
          <w:jc w:val="center"/>
        </w:trPr>
        <w:tc>
          <w:tcPr>
            <w:tcW w:w="2344" w:type="pct"/>
          </w:tcPr>
          <w:p w:rsidR="00A20EF7" w:rsidRPr="009B317B" w:rsidRDefault="00A20EF7" w:rsidP="007D010B">
            <w:pPr>
              <w:suppressAutoHyphens/>
              <w:spacing w:before="0"/>
              <w:jc w:val="left"/>
              <w:rPr>
                <w:rFonts w:ascii="Arial" w:hAnsi="Arial" w:cs="Arial"/>
                <w:b/>
                <w:lang w:val="sr-Cyrl-RS"/>
              </w:rPr>
            </w:pPr>
            <w:r w:rsidRPr="009B317B">
              <w:rPr>
                <w:rFonts w:ascii="Arial" w:hAnsi="Arial" w:cs="Arial"/>
                <w:b/>
                <w:lang w:val="sr-Cyrl-RS"/>
              </w:rPr>
              <w:t>Назив Огранка/</w:t>
            </w:r>
          </w:p>
          <w:p w:rsidR="00A20EF7" w:rsidRPr="009B317B" w:rsidRDefault="00A20EF7" w:rsidP="007D010B">
            <w:pPr>
              <w:suppressAutoHyphens/>
              <w:spacing w:before="0"/>
              <w:jc w:val="left"/>
              <w:rPr>
                <w:rFonts w:ascii="Arial" w:hAnsi="Arial" w:cs="Arial"/>
                <w:b/>
                <w:lang w:val="sr-Cyrl-RS"/>
              </w:rPr>
            </w:pPr>
            <w:r w:rsidRPr="009B317B">
              <w:rPr>
                <w:rFonts w:ascii="Arial" w:hAnsi="Arial" w:cs="Arial"/>
                <w:b/>
                <w:lang w:val="sr-Cyrl-RS"/>
              </w:rPr>
              <w:t>Артикал</w:t>
            </w:r>
          </w:p>
        </w:tc>
        <w:tc>
          <w:tcPr>
            <w:tcW w:w="1397" w:type="pct"/>
          </w:tcPr>
          <w:p w:rsidR="00A20EF7" w:rsidRPr="009B317B" w:rsidRDefault="00A20EF7" w:rsidP="00D8416D">
            <w:pPr>
              <w:suppressAutoHyphens/>
              <w:spacing w:before="0"/>
              <w:jc w:val="left"/>
              <w:rPr>
                <w:rFonts w:ascii="Arial" w:hAnsi="Arial" w:cs="Arial"/>
                <w:bCs/>
                <w:lang w:val="sr-Cyrl-CS" w:eastAsia="ar-SA"/>
              </w:rPr>
            </w:pPr>
            <w:r w:rsidRPr="009B317B">
              <w:rPr>
                <w:rFonts w:ascii="Arial" w:hAnsi="Arial" w:cs="Arial"/>
                <w:lang w:val="sr-Cyrl-RS"/>
              </w:rPr>
              <w:t xml:space="preserve">ТЕНТ – </w:t>
            </w:r>
          </w:p>
        </w:tc>
        <w:tc>
          <w:tcPr>
            <w:tcW w:w="1259" w:type="pct"/>
          </w:tcPr>
          <w:p w:rsidR="00A20EF7" w:rsidRPr="009B317B" w:rsidRDefault="00A20EF7"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A20EF7" w:rsidRPr="009B317B" w:rsidTr="00A20EF7">
        <w:trPr>
          <w:trHeight w:val="165"/>
          <w:jc w:val="center"/>
        </w:trPr>
        <w:tc>
          <w:tcPr>
            <w:tcW w:w="2344" w:type="pct"/>
            <w:vAlign w:val="center"/>
          </w:tcPr>
          <w:p w:rsidR="00A20EF7" w:rsidRPr="009B317B" w:rsidRDefault="00A20EF7" w:rsidP="007D010B">
            <w:pPr>
              <w:spacing w:before="0"/>
              <w:rPr>
                <w:rFonts w:ascii="Arial" w:hAnsi="Arial" w:cs="Arial"/>
                <w:b/>
                <w:lang w:val="sr-Cyrl-RS"/>
              </w:rPr>
            </w:pPr>
            <w:r w:rsidRPr="009B317B">
              <w:rPr>
                <w:rFonts w:ascii="Arial" w:hAnsi="Arial" w:cs="Arial"/>
                <w:b/>
                <w:bCs/>
                <w:lang w:val="sr-Cyrl-RS"/>
              </w:rPr>
              <w:t>Филтери  за заштитну маску за гасове и прашину</w:t>
            </w:r>
          </w:p>
        </w:tc>
        <w:tc>
          <w:tcPr>
            <w:tcW w:w="1397" w:type="pct"/>
            <w:vAlign w:val="bottom"/>
          </w:tcPr>
          <w:p w:rsidR="00A20EF7" w:rsidRPr="009B317B" w:rsidRDefault="00A20EF7" w:rsidP="00A20EF7">
            <w:pPr>
              <w:suppressAutoHyphens/>
              <w:spacing w:before="0"/>
              <w:jc w:val="center"/>
              <w:rPr>
                <w:rFonts w:ascii="Arial" w:hAnsi="Arial" w:cs="Arial"/>
                <w:b/>
                <w:bCs/>
                <w:lang w:val="sr-Cyrl-CS" w:eastAsia="ar-SA"/>
              </w:rPr>
            </w:pPr>
            <w:r w:rsidRPr="009B317B">
              <w:rPr>
                <w:rFonts w:ascii="Arial" w:hAnsi="Arial" w:cs="Arial"/>
                <w:b/>
                <w:bCs/>
                <w:lang w:val="sr-Cyrl-CS" w:eastAsia="ar-SA"/>
              </w:rPr>
              <w:t>10</w:t>
            </w:r>
          </w:p>
        </w:tc>
        <w:tc>
          <w:tcPr>
            <w:tcW w:w="1259" w:type="pct"/>
            <w:vAlign w:val="bottom"/>
          </w:tcPr>
          <w:p w:rsidR="00A20EF7" w:rsidRPr="009B317B" w:rsidRDefault="00A20EF7" w:rsidP="007D010B">
            <w:pPr>
              <w:suppressAutoHyphens/>
              <w:spacing w:before="0"/>
              <w:jc w:val="center"/>
              <w:rPr>
                <w:rFonts w:ascii="Arial" w:hAnsi="Arial" w:cs="Arial"/>
                <w:b/>
                <w:bCs/>
                <w:lang w:val="sr-Cyrl-RS" w:eastAsia="ar-SA"/>
              </w:rPr>
            </w:pPr>
            <w:r w:rsidRPr="009B317B">
              <w:rPr>
                <w:rFonts w:ascii="Arial" w:hAnsi="Arial" w:cs="Arial"/>
                <w:b/>
                <w:bCs/>
                <w:lang w:val="sr-Cyrl-RS" w:eastAsia="ar-SA"/>
              </w:rPr>
              <w:t>10</w:t>
            </w:r>
          </w:p>
        </w:tc>
      </w:tr>
    </w:tbl>
    <w:p w:rsidR="00A20EF7" w:rsidRPr="009B317B" w:rsidRDefault="00A20EF7" w:rsidP="00A20EF7">
      <w:pPr>
        <w:rPr>
          <w:rFonts w:cs="Arial"/>
          <w:lang w:val="sr-Cyrl-RS"/>
        </w:rPr>
      </w:pPr>
      <w:r w:rsidRPr="009B317B">
        <w:rPr>
          <w:rFonts w:cs="Arial"/>
          <w:lang w:val="sr-Cyrl-RS"/>
        </w:rPr>
        <w:t>У складу са стандардом:</w:t>
      </w:r>
    </w:p>
    <w:p w:rsidR="00A20EF7" w:rsidRPr="009B317B" w:rsidRDefault="00A20EF7" w:rsidP="00A20EF7">
      <w:pPr>
        <w:numPr>
          <w:ilvl w:val="0"/>
          <w:numId w:val="33"/>
        </w:numPr>
        <w:suppressAutoHyphens/>
        <w:spacing w:before="0"/>
        <w:rPr>
          <w:rFonts w:cs="Arial"/>
          <w:lang w:val="sr-Cyrl-RS"/>
        </w:rPr>
      </w:pPr>
      <w:r w:rsidRPr="009B317B">
        <w:rPr>
          <w:rFonts w:cs="Arial"/>
          <w:lang w:val="sr-Cyrl-RS"/>
        </w:rPr>
        <w:t>SRPS EN 14387:2007</w:t>
      </w:r>
    </w:p>
    <w:p w:rsidR="00A20EF7" w:rsidRPr="009B317B" w:rsidRDefault="00A20EF7" w:rsidP="00A20EF7">
      <w:pPr>
        <w:numPr>
          <w:ilvl w:val="0"/>
          <w:numId w:val="33"/>
        </w:numPr>
        <w:suppressAutoHyphens/>
        <w:spacing w:before="0"/>
        <w:rPr>
          <w:rFonts w:cs="Arial"/>
          <w:lang w:val="sr-Cyrl-RS"/>
        </w:rPr>
      </w:pPr>
      <w:r w:rsidRPr="009B317B">
        <w:rPr>
          <w:rFonts w:cs="Arial"/>
          <w:lang w:val="sr-Cyrl-RS"/>
        </w:rPr>
        <w:t>SRPS EN 143:2007/А1:2013</w:t>
      </w:r>
    </w:p>
    <w:p w:rsidR="00A20EF7" w:rsidRPr="009B317B" w:rsidRDefault="00A20EF7" w:rsidP="00A20EF7">
      <w:pPr>
        <w:numPr>
          <w:ilvl w:val="0"/>
          <w:numId w:val="33"/>
        </w:numPr>
        <w:suppressAutoHyphens/>
        <w:spacing w:before="0"/>
        <w:rPr>
          <w:rFonts w:cs="Arial"/>
          <w:lang w:val="sr-Cyrl-RS"/>
        </w:rPr>
      </w:pPr>
      <w:r w:rsidRPr="009B317B">
        <w:rPr>
          <w:rFonts w:cs="Arial"/>
          <w:lang w:val="sr-Cyrl-RS"/>
        </w:rPr>
        <w:t>Тип АВЕК2Р3</w:t>
      </w:r>
    </w:p>
    <w:p w:rsidR="00A20EF7" w:rsidRPr="009B317B" w:rsidRDefault="00A20EF7" w:rsidP="00A20EF7">
      <w:pPr>
        <w:suppressAutoHyphens/>
        <w:spacing w:before="0"/>
        <w:ind w:left="720"/>
        <w:rPr>
          <w:rFonts w:cs="Arial"/>
          <w:lang w:val="sr-Cyrl-RS"/>
        </w:rPr>
      </w:pPr>
    </w:p>
    <w:p w:rsidR="00A20EF7" w:rsidRPr="009B317B" w:rsidRDefault="00A20EF7" w:rsidP="00E2457C">
      <w:pPr>
        <w:tabs>
          <w:tab w:val="right" w:pos="10255"/>
        </w:tabs>
        <w:rPr>
          <w:rFonts w:cs="Arial"/>
          <w:lang w:val="sr-Cyrl-RS"/>
        </w:rPr>
      </w:pPr>
    </w:p>
    <w:p w:rsidR="00A20EF7" w:rsidRPr="009B317B" w:rsidRDefault="00A20EF7" w:rsidP="00E2457C">
      <w:pPr>
        <w:tabs>
          <w:tab w:val="right" w:pos="10255"/>
        </w:tabs>
        <w:rPr>
          <w:rFonts w:cs="Arial"/>
          <w:lang w:val="sr-Cyrl-RS"/>
        </w:rPr>
      </w:pPr>
    </w:p>
    <w:p w:rsidR="00EF31B1" w:rsidRPr="009B317B" w:rsidRDefault="00A20EF7" w:rsidP="00E2457C">
      <w:pPr>
        <w:tabs>
          <w:tab w:val="right" w:pos="10255"/>
        </w:tabs>
        <w:rPr>
          <w:rFonts w:cs="Arial"/>
          <w:lang w:val="sr-Cyrl-RS"/>
        </w:rPr>
      </w:pPr>
      <w:r w:rsidRPr="009B317B">
        <w:rPr>
          <w:rFonts w:cs="Arial"/>
          <w:lang w:val="sr-Cyrl-RS"/>
        </w:rPr>
        <w:t xml:space="preserve">Филтер се користи са заштитном маском за цело тело. Штити од органских и неорганских гасова и паре, амонијака и деривата амонијака, и има предфилтер за веома ситну и токсичну прашину. </w:t>
      </w:r>
    </w:p>
    <w:p w:rsidR="00A20EF7" w:rsidRPr="009B317B" w:rsidRDefault="00A20EF7" w:rsidP="00E2457C">
      <w:pPr>
        <w:tabs>
          <w:tab w:val="right" w:pos="10255"/>
        </w:tabs>
        <w:rPr>
          <w:rFonts w:cs="Arial"/>
          <w:lang w:val="sr-Cyrl-RS"/>
        </w:rPr>
      </w:pPr>
      <w:r w:rsidRPr="009B317B">
        <w:rPr>
          <w:rFonts w:cs="Arial"/>
          <w:lang w:val="sr-Cyrl-RS"/>
        </w:rPr>
        <w:t xml:space="preserve">Филтер треба да има прикључак са </w:t>
      </w:r>
      <w:r w:rsidRPr="009B317B">
        <w:rPr>
          <w:rFonts w:cs="Arial"/>
        </w:rPr>
        <w:t>DIN</w:t>
      </w:r>
      <w:r w:rsidRPr="009B317B">
        <w:rPr>
          <w:rFonts w:cs="Arial"/>
          <w:lang w:val="sr-Cyrl-RS"/>
        </w:rPr>
        <w:t xml:space="preserve"> навојем (</w:t>
      </w:r>
      <w:r w:rsidRPr="009B317B">
        <w:rPr>
          <w:rFonts w:cs="Arial"/>
        </w:rPr>
        <w:t>EN</w:t>
      </w:r>
      <w:r w:rsidRPr="009B317B">
        <w:rPr>
          <w:rFonts w:cs="Arial"/>
          <w:lang w:val="sr-Cyrl-RS"/>
        </w:rPr>
        <w:t xml:space="preserve"> 148-1)</w:t>
      </w:r>
    </w:p>
    <w:p w:rsidR="00A20EF7" w:rsidRPr="009B317B" w:rsidRDefault="00A20EF7" w:rsidP="00E2457C">
      <w:pPr>
        <w:tabs>
          <w:tab w:val="right" w:pos="10255"/>
        </w:tabs>
        <w:rPr>
          <w:rFonts w:cs="Arial"/>
          <w:lang w:val="sr-Cyrl-RS"/>
        </w:rPr>
      </w:pPr>
      <w:r w:rsidRPr="009B317B">
        <w:rPr>
          <w:rFonts w:cs="Arial"/>
          <w:lang w:val="sr-Cyrl-RS"/>
        </w:rPr>
        <w:t>Напомена: Рок трајања испоручених филтера мора бити најмање 3 године од дана испоруке</w:t>
      </w:r>
    </w:p>
    <w:p w:rsidR="004E66AF" w:rsidRPr="009B317B" w:rsidRDefault="004E66AF" w:rsidP="00E2457C">
      <w:pPr>
        <w:tabs>
          <w:tab w:val="right" w:pos="10255"/>
        </w:tabs>
        <w:rPr>
          <w:rFonts w:cs="Arial"/>
          <w:lang w:val="sr-Cyrl-RS"/>
        </w:rPr>
      </w:pPr>
    </w:p>
    <w:p w:rsidR="00E2457C" w:rsidRPr="009B317B" w:rsidRDefault="00E2457C" w:rsidP="00E2457C">
      <w:pPr>
        <w:tabs>
          <w:tab w:val="right" w:pos="10255"/>
        </w:tabs>
        <w:rPr>
          <w:rFonts w:cs="Arial"/>
          <w:lang w:val="sr-Cyrl-RS"/>
        </w:rPr>
      </w:pPr>
    </w:p>
    <w:p w:rsidR="00E2457C" w:rsidRPr="009B317B" w:rsidRDefault="00E2457C" w:rsidP="00E2457C">
      <w:pPr>
        <w:widowControl w:val="0"/>
        <w:autoSpaceDE w:val="0"/>
        <w:autoSpaceDN w:val="0"/>
        <w:adjustRightInd w:val="0"/>
        <w:spacing w:before="0"/>
        <w:jc w:val="center"/>
        <w:rPr>
          <w:rFonts w:cs="Arial"/>
          <w:b/>
          <w:lang w:val="sr-Cyrl-RS"/>
        </w:rPr>
      </w:pPr>
      <w:r w:rsidRPr="009B317B">
        <w:rPr>
          <w:rFonts w:cs="Arial"/>
          <w:b/>
          <w:lang w:val="sr-Cyrl-RS"/>
        </w:rPr>
        <w:t>Партија 2.</w:t>
      </w:r>
    </w:p>
    <w:p w:rsidR="00E2457C" w:rsidRPr="009B317B" w:rsidRDefault="00E2457C" w:rsidP="00E2457C">
      <w:pPr>
        <w:widowControl w:val="0"/>
        <w:autoSpaceDE w:val="0"/>
        <w:autoSpaceDN w:val="0"/>
        <w:adjustRightInd w:val="0"/>
        <w:spacing w:before="0"/>
        <w:jc w:val="center"/>
        <w:rPr>
          <w:rFonts w:cs="Arial"/>
          <w:b/>
          <w:lang w:val="sr-Cyrl-RS"/>
        </w:rPr>
      </w:pPr>
    </w:p>
    <w:p w:rsidR="00E2457C" w:rsidRPr="009B317B" w:rsidRDefault="00E2457C" w:rsidP="00E2457C">
      <w:pPr>
        <w:widowControl w:val="0"/>
        <w:autoSpaceDE w:val="0"/>
        <w:autoSpaceDN w:val="0"/>
        <w:adjustRightInd w:val="0"/>
        <w:spacing w:before="0"/>
        <w:jc w:val="center"/>
        <w:rPr>
          <w:rFonts w:cs="Arial"/>
          <w:lang w:val="sr-Cyrl-RS"/>
        </w:rPr>
      </w:pPr>
      <w:r w:rsidRPr="009B317B">
        <w:rPr>
          <w:rFonts w:cs="Arial"/>
          <w:b/>
          <w:bCs/>
        </w:rPr>
        <w:t>Лична заштитна опрема за рад на висини</w:t>
      </w:r>
    </w:p>
    <w:p w:rsidR="00E2457C" w:rsidRPr="009B317B" w:rsidRDefault="00E2457C" w:rsidP="00E2457C">
      <w:pPr>
        <w:widowControl w:val="0"/>
        <w:autoSpaceDE w:val="0"/>
        <w:autoSpaceDN w:val="0"/>
        <w:adjustRightInd w:val="0"/>
        <w:spacing w:before="0"/>
        <w:jc w:val="center"/>
        <w:rPr>
          <w:rFonts w:cs="Arial"/>
          <w:color w:val="1F497D"/>
          <w:lang w:val="sr-Latn-CS"/>
        </w:rPr>
      </w:pPr>
    </w:p>
    <w:p w:rsidR="00E2457C" w:rsidRPr="009B317B" w:rsidRDefault="00E2457C" w:rsidP="00E2457C">
      <w:pPr>
        <w:suppressAutoHyphens/>
        <w:spacing w:before="0"/>
        <w:jc w:val="left"/>
        <w:rPr>
          <w:rFonts w:cs="Arial"/>
          <w:b/>
          <w:bCs/>
          <w:lang w:val="sr-Cyrl-CS" w:eastAsia="ar-SA"/>
        </w:rPr>
      </w:pPr>
      <w:r w:rsidRPr="009B317B">
        <w:rPr>
          <w:rFonts w:cs="Arial"/>
          <w:b/>
          <w:bCs/>
          <w:lang w:val="sr-Cyrl-CS" w:eastAsia="ar-SA"/>
        </w:rPr>
        <w:t xml:space="preserve">Позиција </w:t>
      </w:r>
      <w:r w:rsidRPr="009B317B">
        <w:rPr>
          <w:rFonts w:cs="Arial"/>
          <w:b/>
          <w:bCs/>
          <w:lang w:val="sr-Latn-RS" w:eastAsia="ar-SA"/>
        </w:rPr>
        <w:t>1</w:t>
      </w:r>
      <w:r w:rsidRPr="009B317B">
        <w:rPr>
          <w:rFonts w:cs="Arial"/>
          <w:b/>
          <w:bCs/>
          <w:lang w:val="sr-Cyrl-CS" w:eastAsia="ar-SA"/>
        </w:rPr>
        <w:t>–</w:t>
      </w:r>
      <w:r w:rsidRPr="009B317B">
        <w:rPr>
          <w:rFonts w:cs="Arial"/>
          <w:b/>
          <w:bCs/>
        </w:rPr>
        <w:t xml:space="preserve"> Комплетан заштитни ремени опасач</w:t>
      </w:r>
    </w:p>
    <w:p w:rsidR="00E2457C" w:rsidRPr="009B317B" w:rsidRDefault="00E2457C" w:rsidP="00E2457C">
      <w:pPr>
        <w:suppressAutoHyphens/>
        <w:spacing w:before="0"/>
        <w:jc w:val="left"/>
        <w:rPr>
          <w:rFonts w:cs="Arial"/>
          <w:b/>
          <w:bCs/>
          <w:lang w:val="sr-Cyrl-CS" w:eastAsia="ar-SA"/>
        </w:rPr>
      </w:pPr>
    </w:p>
    <w:tbl>
      <w:tblPr>
        <w:tblStyle w:val="TableGrid10111"/>
        <w:tblW w:w="1984" w:type="pct"/>
        <w:jc w:val="center"/>
        <w:tblLook w:val="04A0" w:firstRow="1" w:lastRow="0" w:firstColumn="1" w:lastColumn="0" w:noHBand="0" w:noVBand="1"/>
      </w:tblPr>
      <w:tblGrid>
        <w:gridCol w:w="1508"/>
        <w:gridCol w:w="1168"/>
        <w:gridCol w:w="1168"/>
      </w:tblGrid>
      <w:tr w:rsidR="00C77438" w:rsidRPr="009B317B" w:rsidTr="00C77438">
        <w:trPr>
          <w:trHeight w:val="690"/>
          <w:jc w:val="center"/>
        </w:trPr>
        <w:tc>
          <w:tcPr>
            <w:tcW w:w="2027" w:type="pct"/>
          </w:tcPr>
          <w:p w:rsidR="00C77438" w:rsidRPr="009B317B" w:rsidRDefault="00C77438"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C77438" w:rsidRPr="009B317B" w:rsidRDefault="00C77438"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1558" w:type="pct"/>
          </w:tcPr>
          <w:p w:rsidR="00C77438" w:rsidRPr="009B317B" w:rsidRDefault="00C77438" w:rsidP="00D8416D">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1415" w:type="pct"/>
          </w:tcPr>
          <w:p w:rsidR="00C77438" w:rsidRPr="009B317B" w:rsidRDefault="00C77438"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C77438" w:rsidRPr="009B317B" w:rsidTr="00C77438">
        <w:trPr>
          <w:trHeight w:val="188"/>
          <w:jc w:val="center"/>
        </w:trPr>
        <w:tc>
          <w:tcPr>
            <w:tcW w:w="2027" w:type="pct"/>
            <w:vAlign w:val="center"/>
          </w:tcPr>
          <w:p w:rsidR="00C77438" w:rsidRPr="009B317B" w:rsidRDefault="00C77438" w:rsidP="00E2457C">
            <w:pPr>
              <w:spacing w:before="0"/>
              <w:rPr>
                <w:rFonts w:ascii="Arial" w:hAnsi="Arial" w:cs="Arial"/>
                <w:b/>
                <w:lang w:val="sr-Cyrl-RS"/>
              </w:rPr>
            </w:pPr>
            <w:r w:rsidRPr="009B317B">
              <w:rPr>
                <w:rFonts w:ascii="Arial" w:hAnsi="Arial" w:cs="Arial"/>
                <w:b/>
                <w:bCs/>
              </w:rPr>
              <w:t>Комплетан заштитни ремени опасач</w:t>
            </w:r>
          </w:p>
        </w:tc>
        <w:tc>
          <w:tcPr>
            <w:tcW w:w="1558" w:type="pct"/>
            <w:vAlign w:val="bottom"/>
          </w:tcPr>
          <w:p w:rsidR="00C77438" w:rsidRPr="009B317B" w:rsidRDefault="00C77438"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8</w:t>
            </w:r>
          </w:p>
        </w:tc>
        <w:tc>
          <w:tcPr>
            <w:tcW w:w="1415" w:type="pct"/>
            <w:vAlign w:val="bottom"/>
          </w:tcPr>
          <w:p w:rsidR="00C77438" w:rsidRPr="009B317B" w:rsidRDefault="00C77438"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8</w:t>
            </w:r>
          </w:p>
        </w:tc>
      </w:tr>
    </w:tbl>
    <w:p w:rsidR="00E2457C" w:rsidRPr="009B317B" w:rsidRDefault="00E2457C" w:rsidP="00E2457C">
      <w:pPr>
        <w:widowControl w:val="0"/>
        <w:autoSpaceDE w:val="0"/>
        <w:autoSpaceDN w:val="0"/>
        <w:adjustRightInd w:val="0"/>
        <w:spacing w:before="0"/>
        <w:rPr>
          <w:rFonts w:cs="Arial"/>
          <w:color w:val="1F497D"/>
          <w:lang w:val="sr-Latn-CS"/>
        </w:rPr>
      </w:pPr>
    </w:p>
    <w:p w:rsidR="00E2457C" w:rsidRPr="009B317B" w:rsidRDefault="00E2457C" w:rsidP="00E2457C">
      <w:pPr>
        <w:rPr>
          <w:rFonts w:cs="Arial"/>
          <w:lang w:val="sr-Cyrl-RS"/>
        </w:rPr>
      </w:pPr>
      <w:r w:rsidRPr="009B317B">
        <w:rPr>
          <w:rFonts w:cs="Arial"/>
          <w:lang w:val="sr-Cyrl-RS"/>
        </w:rPr>
        <w:t>У складу са стандардима:</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EN 361:2007 – Опрема за личну заштиту против падова са висине – Потпуна телесна упрега</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EN 358:2007 – Опрема за личну заштиту за радно позиционирање и превенцију падова са висине – Опасачи за радно позиционирање и задржавање и ужад за радно позиционирање</w:t>
      </w:r>
    </w:p>
    <w:p w:rsidR="00E2457C" w:rsidRPr="009B317B" w:rsidRDefault="00E2457C" w:rsidP="00E2457C">
      <w:pPr>
        <w:rPr>
          <w:rFonts w:cs="Arial"/>
          <w:lang w:val="sr-Cyrl-RS"/>
        </w:rPr>
      </w:pPr>
      <w:r w:rsidRPr="009B317B">
        <w:rPr>
          <w:rFonts w:cs="Arial"/>
          <w:lang w:val="sr-Cyrl-RS"/>
        </w:rPr>
        <w:t>Битни захтеви:</w:t>
      </w:r>
    </w:p>
    <w:p w:rsidR="00E2457C" w:rsidRPr="009B317B" w:rsidRDefault="00E2457C" w:rsidP="00AD29B4">
      <w:pPr>
        <w:numPr>
          <w:ilvl w:val="0"/>
          <w:numId w:val="40"/>
        </w:numPr>
        <w:suppressAutoHyphens/>
        <w:spacing w:before="0"/>
        <w:jc w:val="left"/>
        <w:rPr>
          <w:rFonts w:cs="Arial"/>
          <w:lang w:val="sr-Cyrl-RS"/>
        </w:rPr>
      </w:pPr>
      <w:r w:rsidRPr="009B317B">
        <w:rPr>
          <w:rFonts w:cs="Arial"/>
          <w:lang w:val="sr-Cyrl-RS"/>
        </w:rPr>
        <w:t>Опртачи за рамена и ноге – мрежасто Dual Tech ткање или еквивалент, силе пуцања &gt; 2600 N</w:t>
      </w:r>
    </w:p>
    <w:p w:rsidR="00E2457C" w:rsidRPr="009B317B" w:rsidRDefault="00E2457C" w:rsidP="00AD29B4">
      <w:pPr>
        <w:numPr>
          <w:ilvl w:val="0"/>
          <w:numId w:val="40"/>
        </w:numPr>
        <w:suppressAutoHyphens/>
        <w:spacing w:before="0"/>
        <w:jc w:val="left"/>
        <w:rPr>
          <w:rFonts w:cs="Arial"/>
          <w:lang w:val="sr-Cyrl-RS"/>
        </w:rPr>
      </w:pPr>
      <w:r w:rsidRPr="009B317B">
        <w:rPr>
          <w:rFonts w:cs="Arial"/>
          <w:lang w:val="sr-Cyrl-RS"/>
        </w:rPr>
        <w:t>Материјал: Полиамид 50%, Полиестер 50%,</w:t>
      </w:r>
    </w:p>
    <w:p w:rsidR="00E2457C" w:rsidRPr="009B317B" w:rsidRDefault="00E2457C" w:rsidP="00AD29B4">
      <w:pPr>
        <w:numPr>
          <w:ilvl w:val="0"/>
          <w:numId w:val="40"/>
        </w:numPr>
        <w:suppressAutoHyphens/>
        <w:spacing w:before="0"/>
        <w:jc w:val="left"/>
        <w:rPr>
          <w:rFonts w:cs="Arial"/>
          <w:lang w:val="sr-Cyrl-RS"/>
        </w:rPr>
      </w:pPr>
      <w:r w:rsidRPr="009B317B">
        <w:rPr>
          <w:rFonts w:cs="Arial"/>
          <w:lang w:val="sr-Cyrl-RS"/>
        </w:rPr>
        <w:t>Четири прикачне тачке, флексибилне омче од преплетеног ткања за спречавање пада, са предње стране на грудима два бочна D прстена за позиционирање и D алка на леђима од поцинкованог челика за спречавање пада, сила пуцања &gt; 2000 daN,</w:t>
      </w:r>
    </w:p>
    <w:p w:rsidR="00E2457C" w:rsidRPr="009B317B" w:rsidRDefault="00E2457C" w:rsidP="00AD29B4">
      <w:pPr>
        <w:numPr>
          <w:ilvl w:val="0"/>
          <w:numId w:val="40"/>
        </w:numPr>
        <w:suppressAutoHyphens/>
        <w:spacing w:before="0"/>
        <w:jc w:val="left"/>
        <w:rPr>
          <w:rFonts w:cs="Arial"/>
          <w:lang w:val="sr-Cyrl-RS"/>
        </w:rPr>
      </w:pPr>
      <w:r w:rsidRPr="009B317B">
        <w:rPr>
          <w:rFonts w:cs="Arial"/>
          <w:lang w:val="sr-Cyrl-RS"/>
        </w:rPr>
        <w:t>Леђни прозрачни протектор – заштита од удара пратеће опреме,</w:t>
      </w:r>
    </w:p>
    <w:p w:rsidR="00E2457C" w:rsidRPr="009B317B" w:rsidRDefault="00E2457C" w:rsidP="00AD29B4">
      <w:pPr>
        <w:numPr>
          <w:ilvl w:val="0"/>
          <w:numId w:val="40"/>
        </w:numPr>
        <w:suppressAutoHyphens/>
        <w:spacing w:before="0"/>
        <w:jc w:val="left"/>
        <w:rPr>
          <w:rFonts w:cs="Arial"/>
          <w:lang w:val="sr-Cyrl-RS"/>
        </w:rPr>
      </w:pPr>
      <w:r w:rsidRPr="009B317B">
        <w:rPr>
          <w:rFonts w:cs="Arial"/>
          <w:lang w:val="sr-Cyrl-RS"/>
        </w:rPr>
        <w:t>Брзоподешавајуће и брзоотпусне алуминијумске плоче ширине 45 - 50 mm – отпор на пуцање 600 daN,</w:t>
      </w:r>
    </w:p>
    <w:p w:rsidR="00E2457C" w:rsidRPr="009B317B" w:rsidRDefault="00E2457C" w:rsidP="00AD29B4">
      <w:pPr>
        <w:numPr>
          <w:ilvl w:val="0"/>
          <w:numId w:val="40"/>
        </w:numPr>
        <w:suppressAutoHyphens/>
        <w:spacing w:before="0"/>
        <w:jc w:val="left"/>
        <w:rPr>
          <w:rFonts w:cs="Arial"/>
          <w:lang w:val="sr-Cyrl-RS"/>
        </w:rPr>
      </w:pPr>
      <w:r w:rsidRPr="009B317B">
        <w:rPr>
          <w:rFonts w:cs="Arial"/>
          <w:lang w:val="sr-Cyrl-RS"/>
        </w:rPr>
        <w:t>Копче од алуминијума и полимера за подешавање рамених упртача,</w:t>
      </w:r>
    </w:p>
    <w:p w:rsidR="00E2457C" w:rsidRPr="009B317B" w:rsidRDefault="00E2457C" w:rsidP="00AD29B4">
      <w:pPr>
        <w:numPr>
          <w:ilvl w:val="0"/>
          <w:numId w:val="40"/>
        </w:numPr>
        <w:suppressAutoHyphens/>
        <w:spacing w:before="0"/>
        <w:jc w:val="left"/>
        <w:rPr>
          <w:rFonts w:cs="Arial"/>
          <w:lang w:val="sr-Cyrl-RS"/>
        </w:rPr>
      </w:pPr>
      <w:r w:rsidRPr="009B317B">
        <w:rPr>
          <w:rFonts w:cs="Arial"/>
          <w:lang w:val="sr-Cyrl-RS"/>
        </w:rPr>
        <w:t>Кутија за податке о кориснику, за уписивање периодичног прегледа и обуке,</w:t>
      </w:r>
    </w:p>
    <w:p w:rsidR="00E2457C" w:rsidRPr="009B317B" w:rsidRDefault="00E2457C" w:rsidP="00E2457C">
      <w:pPr>
        <w:rPr>
          <w:rFonts w:cs="Arial"/>
          <w:lang w:val="sr-Cyrl-RS"/>
        </w:rPr>
      </w:pPr>
      <w:r w:rsidRPr="009B317B">
        <w:rPr>
          <w:rFonts w:cs="Arial"/>
          <w:lang w:val="sr-Cyrl-RS"/>
        </w:rPr>
        <w:t>Опис:</w:t>
      </w:r>
    </w:p>
    <w:p w:rsidR="00E2457C" w:rsidRPr="009B317B" w:rsidRDefault="00E2457C" w:rsidP="00AD29B4">
      <w:pPr>
        <w:numPr>
          <w:ilvl w:val="0"/>
          <w:numId w:val="40"/>
        </w:numPr>
        <w:suppressAutoHyphens/>
        <w:spacing w:before="0"/>
        <w:jc w:val="left"/>
        <w:rPr>
          <w:rFonts w:cs="Arial"/>
          <w:lang w:val="sr-Cyrl-RS"/>
        </w:rPr>
      </w:pPr>
      <w:r w:rsidRPr="009B317B">
        <w:rPr>
          <w:rFonts w:cs="Arial"/>
          <w:lang w:val="sr-Cyrl-RS"/>
        </w:rPr>
        <w:t>Користи се са уређајима који спречавају пад са висине,</w:t>
      </w:r>
    </w:p>
    <w:p w:rsidR="00E2457C" w:rsidRPr="009B317B" w:rsidRDefault="00E2457C" w:rsidP="00AD29B4">
      <w:pPr>
        <w:numPr>
          <w:ilvl w:val="0"/>
          <w:numId w:val="40"/>
        </w:numPr>
        <w:suppressAutoHyphens/>
        <w:spacing w:before="0"/>
        <w:jc w:val="left"/>
        <w:rPr>
          <w:rFonts w:cs="Arial"/>
          <w:lang w:val="sr-Cyrl-RS"/>
        </w:rPr>
      </w:pPr>
      <w:r w:rsidRPr="009B317B">
        <w:rPr>
          <w:rFonts w:cs="Arial"/>
          <w:lang w:val="sr-Cyrl-RS"/>
        </w:rPr>
        <w:t>Корисник преноси оптерећење на леђа и ноге, чиме омогућује рад на висини несметано током дужег временског периода,</w:t>
      </w:r>
    </w:p>
    <w:p w:rsidR="00E2457C" w:rsidRPr="009B317B" w:rsidRDefault="00E2457C" w:rsidP="00AD29B4">
      <w:pPr>
        <w:numPr>
          <w:ilvl w:val="0"/>
          <w:numId w:val="40"/>
        </w:numPr>
        <w:suppressAutoHyphens/>
        <w:spacing w:before="0"/>
        <w:jc w:val="left"/>
        <w:rPr>
          <w:rFonts w:cs="Arial"/>
          <w:lang w:val="sr-Cyrl-RS"/>
        </w:rPr>
      </w:pPr>
      <w:r w:rsidRPr="009B317B">
        <w:rPr>
          <w:rFonts w:cs="Arial"/>
          <w:lang w:val="sr-Cyrl-RS"/>
        </w:rPr>
        <w:t>Појас кориснику пружа већу слободу кретања при раду и боље позиционирање, захваљујући упртачима од преплетеног ткања, подесивим према висини и ширини, и меморијским својством обликовања према телу корисника, са уочљивим штепом ради бољег прегледа радне исправности опасача), где при томе не може доћи до уплитања упртача,</w:t>
      </w:r>
    </w:p>
    <w:p w:rsidR="00E2457C" w:rsidRPr="009B317B" w:rsidRDefault="00E2457C" w:rsidP="00AD29B4">
      <w:pPr>
        <w:numPr>
          <w:ilvl w:val="0"/>
          <w:numId w:val="40"/>
        </w:numPr>
        <w:suppressAutoHyphens/>
        <w:spacing w:before="0"/>
        <w:jc w:val="left"/>
        <w:rPr>
          <w:rFonts w:cs="Arial"/>
          <w:lang w:val="sr-Cyrl-RS"/>
        </w:rPr>
      </w:pPr>
      <w:r w:rsidRPr="009B317B">
        <w:rPr>
          <w:rFonts w:cs="Arial"/>
          <w:lang w:val="sr-Cyrl-RS"/>
        </w:rPr>
        <w:t>Појас поседује прикачне тачке Pivot link или Pivot ring у нивоу кукова које служе да покрети приликом подизања и спуштања буду блажи и да се на њима могу качити одговарајуће торбице</w:t>
      </w:r>
    </w:p>
    <w:p w:rsidR="00E2457C" w:rsidRPr="009B317B" w:rsidRDefault="00E2457C" w:rsidP="00E2457C">
      <w:pPr>
        <w:rPr>
          <w:rFonts w:cs="Arial"/>
          <w:lang w:val="sr-Cyrl-RS"/>
        </w:rPr>
      </w:pPr>
      <w:r w:rsidRPr="009B317B">
        <w:rPr>
          <w:rFonts w:cs="Arial"/>
          <w:lang w:val="sr-Cyrl-RS"/>
        </w:rPr>
        <w:t>Напомена:</w:t>
      </w:r>
    </w:p>
    <w:p w:rsidR="00E2457C" w:rsidRPr="009B317B" w:rsidRDefault="00E2457C" w:rsidP="00E2457C">
      <w:pPr>
        <w:widowControl w:val="0"/>
        <w:autoSpaceDE w:val="0"/>
        <w:autoSpaceDN w:val="0"/>
        <w:adjustRightInd w:val="0"/>
        <w:spacing w:before="0"/>
        <w:rPr>
          <w:rFonts w:cs="Arial"/>
          <w:color w:val="1F497D"/>
          <w:lang w:val="sr-Latn-CS"/>
        </w:rPr>
      </w:pPr>
      <w:r w:rsidRPr="009B317B">
        <w:rPr>
          <w:rFonts w:cs="Arial"/>
          <w:lang w:val="sr-Cyrl-RS"/>
        </w:rPr>
        <w:t>У упутствима произвођача се морају посебно навести све битне информације које се односе на: употребу, одржавање, периодичан преглед, поправку, обележавање и паковање. Посебно се морају навести захтеване карактеристике потребне за поуздану тачку ослонца и неопходан минимални слободан простор испод корисника, исправан начин стављања каишева на тело и повезивање система за причвршћивање на поуздану тачку ослонца.</w:t>
      </w:r>
    </w:p>
    <w:p w:rsidR="00E2457C" w:rsidRPr="009B317B" w:rsidRDefault="00E2457C" w:rsidP="00E2457C">
      <w:pPr>
        <w:widowControl w:val="0"/>
        <w:autoSpaceDE w:val="0"/>
        <w:autoSpaceDN w:val="0"/>
        <w:adjustRightInd w:val="0"/>
        <w:spacing w:before="0"/>
        <w:rPr>
          <w:rFonts w:cs="Arial"/>
          <w:color w:val="1F497D"/>
          <w:lang w:val="sr-Latn-CS"/>
        </w:rPr>
      </w:pPr>
    </w:p>
    <w:p w:rsidR="00E2457C" w:rsidRPr="009B317B" w:rsidRDefault="00E2457C" w:rsidP="00E2457C">
      <w:pPr>
        <w:suppressAutoHyphens/>
        <w:spacing w:before="0"/>
        <w:jc w:val="left"/>
        <w:rPr>
          <w:rFonts w:cs="Arial"/>
          <w:b/>
          <w:bCs/>
          <w:lang w:val="sr-Cyrl-CS" w:eastAsia="ar-SA"/>
        </w:rPr>
      </w:pPr>
      <w:r w:rsidRPr="009B317B">
        <w:rPr>
          <w:rFonts w:cs="Arial"/>
          <w:b/>
          <w:bCs/>
          <w:lang w:val="sr-Cyrl-CS" w:eastAsia="ar-SA"/>
        </w:rPr>
        <w:t xml:space="preserve">Позиција </w:t>
      </w:r>
      <w:r w:rsidRPr="009B317B">
        <w:rPr>
          <w:rFonts w:cs="Arial"/>
          <w:b/>
          <w:bCs/>
          <w:lang w:val="sr-Latn-RS" w:eastAsia="ar-SA"/>
        </w:rPr>
        <w:t>2</w:t>
      </w:r>
      <w:r w:rsidRPr="009B317B">
        <w:rPr>
          <w:rFonts w:cs="Arial"/>
          <w:b/>
          <w:bCs/>
          <w:lang w:val="sr-Cyrl-CS" w:eastAsia="ar-SA"/>
        </w:rPr>
        <w:t>–</w:t>
      </w:r>
      <w:r w:rsidRPr="009B317B">
        <w:rPr>
          <w:rFonts w:cs="Arial"/>
          <w:b/>
          <w:bCs/>
        </w:rPr>
        <w:t xml:space="preserve"> Блокатор пада </w:t>
      </w:r>
    </w:p>
    <w:p w:rsidR="00E2457C" w:rsidRPr="009B317B" w:rsidRDefault="00E2457C" w:rsidP="00E2457C">
      <w:pPr>
        <w:suppressAutoHyphens/>
        <w:spacing w:before="0"/>
        <w:jc w:val="left"/>
        <w:rPr>
          <w:rFonts w:cs="Arial"/>
          <w:b/>
          <w:bCs/>
          <w:lang w:val="sr-Cyrl-CS" w:eastAsia="ar-SA"/>
        </w:rPr>
      </w:pPr>
    </w:p>
    <w:tbl>
      <w:tblPr>
        <w:tblStyle w:val="TableGrid10111"/>
        <w:tblW w:w="1984" w:type="pct"/>
        <w:jc w:val="center"/>
        <w:tblLook w:val="04A0" w:firstRow="1" w:lastRow="0" w:firstColumn="1" w:lastColumn="0" w:noHBand="0" w:noVBand="1"/>
      </w:tblPr>
      <w:tblGrid>
        <w:gridCol w:w="1508"/>
        <w:gridCol w:w="1168"/>
        <w:gridCol w:w="1168"/>
      </w:tblGrid>
      <w:tr w:rsidR="00C77438" w:rsidRPr="009B317B" w:rsidTr="00C77438">
        <w:trPr>
          <w:trHeight w:val="690"/>
          <w:jc w:val="center"/>
        </w:trPr>
        <w:tc>
          <w:tcPr>
            <w:tcW w:w="2027" w:type="pct"/>
          </w:tcPr>
          <w:p w:rsidR="00C77438" w:rsidRPr="009B317B" w:rsidRDefault="00C77438"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C77438" w:rsidRPr="009B317B" w:rsidRDefault="00C77438"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1558" w:type="pct"/>
          </w:tcPr>
          <w:p w:rsidR="00C77438" w:rsidRPr="009B317B" w:rsidRDefault="00D8416D" w:rsidP="00D8416D">
            <w:pPr>
              <w:suppressAutoHyphens/>
              <w:spacing w:before="0"/>
              <w:jc w:val="left"/>
              <w:rPr>
                <w:rFonts w:ascii="Arial" w:hAnsi="Arial" w:cs="Arial"/>
                <w:bCs/>
                <w:lang w:val="sr-Cyrl-CS" w:eastAsia="ar-SA"/>
              </w:rPr>
            </w:pPr>
            <w:r w:rsidRPr="009B317B">
              <w:rPr>
                <w:rFonts w:ascii="Arial" w:hAnsi="Arial" w:cs="Arial"/>
                <w:lang w:val="sr-Cyrl-RS"/>
              </w:rPr>
              <w:t xml:space="preserve">Обнов. извори – </w:t>
            </w:r>
            <w:r w:rsidR="00C77438" w:rsidRPr="009B317B">
              <w:rPr>
                <w:rFonts w:ascii="Arial" w:hAnsi="Arial" w:cs="Arial"/>
                <w:lang w:val="sr-Cyrl-RS"/>
              </w:rPr>
              <w:t>количине</w:t>
            </w:r>
          </w:p>
        </w:tc>
        <w:tc>
          <w:tcPr>
            <w:tcW w:w="1415" w:type="pct"/>
          </w:tcPr>
          <w:p w:rsidR="00C77438" w:rsidRPr="009B317B" w:rsidRDefault="00C77438"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C77438" w:rsidRPr="009B317B" w:rsidTr="00C77438">
        <w:trPr>
          <w:trHeight w:val="188"/>
          <w:jc w:val="center"/>
        </w:trPr>
        <w:tc>
          <w:tcPr>
            <w:tcW w:w="2027" w:type="pct"/>
            <w:vAlign w:val="center"/>
          </w:tcPr>
          <w:p w:rsidR="00C77438" w:rsidRPr="009B317B" w:rsidRDefault="00C77438" w:rsidP="00E2457C">
            <w:pPr>
              <w:spacing w:before="0"/>
              <w:rPr>
                <w:rFonts w:ascii="Arial" w:hAnsi="Arial" w:cs="Arial"/>
                <w:b/>
                <w:lang w:val="sr-Cyrl-RS"/>
              </w:rPr>
            </w:pPr>
            <w:r w:rsidRPr="009B317B">
              <w:rPr>
                <w:rFonts w:ascii="Arial" w:hAnsi="Arial" w:cs="Arial"/>
                <w:b/>
                <w:bCs/>
              </w:rPr>
              <w:t xml:space="preserve">Блокатор пада </w:t>
            </w:r>
          </w:p>
        </w:tc>
        <w:tc>
          <w:tcPr>
            <w:tcW w:w="1558" w:type="pct"/>
            <w:vAlign w:val="bottom"/>
          </w:tcPr>
          <w:p w:rsidR="00C77438" w:rsidRPr="009B317B" w:rsidRDefault="00C77438"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8</w:t>
            </w:r>
          </w:p>
        </w:tc>
        <w:tc>
          <w:tcPr>
            <w:tcW w:w="1415" w:type="pct"/>
            <w:vAlign w:val="bottom"/>
          </w:tcPr>
          <w:p w:rsidR="00C77438" w:rsidRPr="009B317B" w:rsidRDefault="00C77438" w:rsidP="00E2457C">
            <w:pPr>
              <w:suppressAutoHyphens/>
              <w:spacing w:before="0"/>
              <w:jc w:val="center"/>
              <w:rPr>
                <w:rFonts w:ascii="Arial" w:hAnsi="Arial" w:cs="Arial"/>
                <w:b/>
                <w:bCs/>
                <w:lang w:eastAsia="ar-SA"/>
              </w:rPr>
            </w:pPr>
            <w:r w:rsidRPr="009B317B">
              <w:rPr>
                <w:rFonts w:ascii="Arial" w:hAnsi="Arial" w:cs="Arial"/>
                <w:b/>
                <w:bCs/>
                <w:lang w:eastAsia="ar-SA"/>
              </w:rPr>
              <w:t>8</w:t>
            </w:r>
          </w:p>
        </w:tc>
      </w:tr>
    </w:tbl>
    <w:p w:rsidR="00E2457C" w:rsidRPr="009B317B" w:rsidRDefault="00E2457C" w:rsidP="00E2457C">
      <w:pPr>
        <w:widowControl w:val="0"/>
        <w:autoSpaceDE w:val="0"/>
        <w:autoSpaceDN w:val="0"/>
        <w:adjustRightInd w:val="0"/>
        <w:spacing w:before="0"/>
        <w:rPr>
          <w:rFonts w:cs="Arial"/>
          <w:color w:val="1F497D"/>
          <w:lang w:val="sr-Latn-CS"/>
        </w:rPr>
      </w:pPr>
    </w:p>
    <w:p w:rsidR="00E2457C" w:rsidRPr="009B317B" w:rsidRDefault="00E2457C" w:rsidP="00E2457C">
      <w:pPr>
        <w:rPr>
          <w:rFonts w:cs="Arial"/>
          <w:lang w:val="sr-Cyrl-RS"/>
        </w:rPr>
      </w:pPr>
      <w:r w:rsidRPr="009B317B">
        <w:rPr>
          <w:rFonts w:cs="Arial"/>
          <w:lang w:val="sr-Cyrl-RS"/>
        </w:rPr>
        <w:lastRenderedPageBreak/>
        <w:t>У складу са стандардом:</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EN 360:2007 – Опрема за личну заштиту против падова са висине – Заустављач пада са увлачивим ужетом</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ЕN 795:2013 – Заштита против падова са висине – Уређаји за сидрење</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ЕN 795:2018 – Заштита против падова са висине – Уређаји за сидрење</w:t>
      </w:r>
    </w:p>
    <w:p w:rsidR="00E2457C" w:rsidRPr="009B317B" w:rsidRDefault="00E2457C" w:rsidP="00E2457C">
      <w:pPr>
        <w:rPr>
          <w:rFonts w:cs="Arial"/>
          <w:lang w:val="sr-Cyrl-RS"/>
        </w:rPr>
      </w:pPr>
      <w:r w:rsidRPr="009B317B">
        <w:rPr>
          <w:rFonts w:cs="Arial"/>
          <w:lang w:val="sr-Cyrl-RS"/>
        </w:rPr>
        <w:t>Битни захтеви:</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аутоматски блокатор пада има кућиште од полимера и алуминијума, тефлон третирана увлачива полиамидна трака ширине око 25 (+- 3%) mm и дужине од 2,5 - 2,7 m, отпор на кидање већа од 2500 daN.</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Функционише по принципу сигурносних појасева за аутомобиле. Апсорбер пада је заштићен у кућишту од полимера и алуминијума, има покретне елементе од нерђајућег челика и алуминијума отпорне на корозију.</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Сертификован на отпорност кидања преко оштрих ивица (обележено одговарајућим пиктограмом).</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Апсорбер пада реагује на јачину удара не већу од 6 kN, и има показатељ у виду маркера у случају претрпелог удара при спречавању пада.</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Конектор – кука од алуминијума отвора од 50 - 55 mm, везана је за кућиште и ротирајућа је, а папагај кука везана је за апсорбер.</w:t>
      </w:r>
    </w:p>
    <w:p w:rsidR="00E2457C" w:rsidRPr="009B317B" w:rsidRDefault="00E2457C" w:rsidP="00E2457C">
      <w:pPr>
        <w:suppressAutoHyphens/>
        <w:rPr>
          <w:rFonts w:cs="Arial"/>
          <w:lang w:val="sr-Cyrl-RS"/>
        </w:rPr>
      </w:pPr>
      <w:r w:rsidRPr="009B317B">
        <w:rPr>
          <w:rFonts w:cs="Arial"/>
          <w:lang w:val="sr-Cyrl-RS"/>
        </w:rPr>
        <w:t>Трака за причвршћавање-гуртна: Користи се када не постоји место на сидришту за анкерисање, идеална је као додатни прибор. Трака за причвршћивање-гуртна треба да има следеће карактеристике:</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Материјал: полиамид</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начин израде: мрежасто ткање</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дебљина траке: 20-30 mm</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дужина траке: 0,8 m</w:t>
      </w:r>
    </w:p>
    <w:p w:rsidR="00E2457C" w:rsidRPr="009B317B" w:rsidRDefault="00E2457C" w:rsidP="00E2457C">
      <w:pPr>
        <w:widowControl w:val="0"/>
        <w:autoSpaceDE w:val="0"/>
        <w:autoSpaceDN w:val="0"/>
        <w:adjustRightInd w:val="0"/>
        <w:spacing w:before="0"/>
        <w:rPr>
          <w:rFonts w:cs="Arial"/>
          <w:lang w:val="sr-Cyrl-RS"/>
        </w:rPr>
      </w:pPr>
      <w:r w:rsidRPr="009B317B">
        <w:rPr>
          <w:rFonts w:cs="Arial"/>
          <w:lang w:val="sr-Cyrl-RS"/>
        </w:rPr>
        <w:t>отпор на кидање: већа од 2200 daN</w:t>
      </w:r>
    </w:p>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suppressAutoHyphens/>
        <w:spacing w:before="0"/>
        <w:jc w:val="left"/>
        <w:rPr>
          <w:rFonts w:cs="Arial"/>
          <w:b/>
          <w:bCs/>
        </w:rPr>
      </w:pPr>
      <w:r w:rsidRPr="009B317B">
        <w:rPr>
          <w:rFonts w:cs="Arial"/>
          <w:b/>
          <w:bCs/>
          <w:lang w:val="sr-Cyrl-CS" w:eastAsia="ar-SA"/>
        </w:rPr>
        <w:t xml:space="preserve">Позиција </w:t>
      </w:r>
      <w:r w:rsidRPr="009B317B">
        <w:rPr>
          <w:rFonts w:cs="Arial"/>
          <w:b/>
          <w:bCs/>
          <w:lang w:val="sr-Latn-RS" w:eastAsia="ar-SA"/>
        </w:rPr>
        <w:t>3</w:t>
      </w:r>
      <w:r w:rsidRPr="009B317B">
        <w:rPr>
          <w:rFonts w:cs="Arial"/>
          <w:b/>
          <w:bCs/>
          <w:lang w:val="sr-Cyrl-CS" w:eastAsia="ar-SA"/>
        </w:rPr>
        <w:t>–</w:t>
      </w:r>
      <w:r w:rsidRPr="009B317B">
        <w:rPr>
          <w:rFonts w:cs="Arial"/>
          <w:b/>
          <w:bCs/>
        </w:rPr>
        <w:t xml:space="preserve"> Уже за позиционирање са регулатором</w:t>
      </w:r>
    </w:p>
    <w:p w:rsidR="00E2457C" w:rsidRPr="009B317B" w:rsidRDefault="00E2457C" w:rsidP="00E2457C">
      <w:pPr>
        <w:suppressAutoHyphens/>
        <w:spacing w:before="0"/>
        <w:jc w:val="left"/>
        <w:rPr>
          <w:rFonts w:cs="Arial"/>
          <w:b/>
          <w:bCs/>
          <w:lang w:val="sr-Cyrl-CS" w:eastAsia="ar-SA"/>
        </w:rPr>
      </w:pPr>
    </w:p>
    <w:tbl>
      <w:tblPr>
        <w:tblStyle w:val="TableGrid10111"/>
        <w:tblW w:w="2116" w:type="pct"/>
        <w:jc w:val="center"/>
        <w:tblLook w:val="04A0" w:firstRow="1" w:lastRow="0" w:firstColumn="1" w:lastColumn="0" w:noHBand="0" w:noVBand="1"/>
      </w:tblPr>
      <w:tblGrid>
        <w:gridCol w:w="1980"/>
        <w:gridCol w:w="1168"/>
        <w:gridCol w:w="1168"/>
      </w:tblGrid>
      <w:tr w:rsidR="00C77438" w:rsidRPr="009B317B" w:rsidTr="00C77438">
        <w:trPr>
          <w:trHeight w:val="690"/>
          <w:jc w:val="center"/>
        </w:trPr>
        <w:tc>
          <w:tcPr>
            <w:tcW w:w="2344" w:type="pct"/>
          </w:tcPr>
          <w:p w:rsidR="00C77438" w:rsidRPr="009B317B" w:rsidRDefault="00C77438"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C77438" w:rsidRPr="009B317B" w:rsidRDefault="00C77438"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1397" w:type="pct"/>
          </w:tcPr>
          <w:p w:rsidR="00C77438" w:rsidRPr="009B317B" w:rsidRDefault="00C77438" w:rsidP="00D8416D">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1259" w:type="pct"/>
          </w:tcPr>
          <w:p w:rsidR="00C77438" w:rsidRPr="009B317B" w:rsidRDefault="00C77438"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C77438" w:rsidRPr="009B317B" w:rsidTr="00C77438">
        <w:trPr>
          <w:trHeight w:val="188"/>
          <w:jc w:val="center"/>
        </w:trPr>
        <w:tc>
          <w:tcPr>
            <w:tcW w:w="2344" w:type="pct"/>
            <w:vAlign w:val="center"/>
          </w:tcPr>
          <w:p w:rsidR="00C77438" w:rsidRPr="009B317B" w:rsidRDefault="00C77438" w:rsidP="00E2457C">
            <w:pPr>
              <w:spacing w:before="0"/>
              <w:rPr>
                <w:rFonts w:ascii="Arial" w:hAnsi="Arial" w:cs="Arial"/>
                <w:b/>
                <w:lang w:val="sr-Cyrl-RS"/>
              </w:rPr>
            </w:pPr>
            <w:r w:rsidRPr="009B317B">
              <w:rPr>
                <w:rFonts w:ascii="Arial" w:hAnsi="Arial" w:cs="Arial"/>
                <w:b/>
                <w:bCs/>
              </w:rPr>
              <w:t>Уже за позиционирање са регулатором</w:t>
            </w:r>
          </w:p>
        </w:tc>
        <w:tc>
          <w:tcPr>
            <w:tcW w:w="1397" w:type="pct"/>
            <w:vAlign w:val="bottom"/>
          </w:tcPr>
          <w:p w:rsidR="00C77438" w:rsidRPr="009B317B" w:rsidRDefault="00C77438"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8</w:t>
            </w:r>
          </w:p>
        </w:tc>
        <w:tc>
          <w:tcPr>
            <w:tcW w:w="1259" w:type="pct"/>
            <w:vAlign w:val="bottom"/>
          </w:tcPr>
          <w:p w:rsidR="00C77438" w:rsidRPr="009B317B" w:rsidRDefault="00C77438" w:rsidP="00E2457C">
            <w:pPr>
              <w:suppressAutoHyphens/>
              <w:spacing w:before="0"/>
              <w:jc w:val="center"/>
              <w:rPr>
                <w:rFonts w:ascii="Arial" w:hAnsi="Arial" w:cs="Arial"/>
                <w:b/>
                <w:bCs/>
                <w:lang w:eastAsia="ar-SA"/>
              </w:rPr>
            </w:pPr>
            <w:r w:rsidRPr="009B317B">
              <w:rPr>
                <w:rFonts w:ascii="Arial" w:hAnsi="Arial" w:cs="Arial"/>
                <w:b/>
                <w:bCs/>
                <w:lang w:eastAsia="ar-SA"/>
              </w:rPr>
              <w:t>8</w:t>
            </w:r>
          </w:p>
        </w:tc>
      </w:tr>
    </w:tbl>
    <w:p w:rsidR="00E2457C" w:rsidRPr="009B317B" w:rsidRDefault="00E2457C" w:rsidP="00E2457C">
      <w:pPr>
        <w:rPr>
          <w:rFonts w:cs="Arial"/>
          <w:lang w:val="sr-Cyrl-RS"/>
        </w:rPr>
      </w:pPr>
      <w:r w:rsidRPr="009B317B">
        <w:rPr>
          <w:rFonts w:cs="Arial"/>
          <w:lang w:val="sr-Cyrl-RS"/>
        </w:rPr>
        <w:t>У складу са стандардом:</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EN 358:2007-Опрема за личну заштиту за радно позиционирање и превенцију падова са висине – Опасачи за радно позиционирање и задржавање и ужад за радно позиционирање</w:t>
      </w:r>
    </w:p>
    <w:p w:rsidR="00E2457C" w:rsidRPr="009B317B" w:rsidRDefault="00E2457C" w:rsidP="00E2457C">
      <w:pPr>
        <w:rPr>
          <w:rFonts w:cs="Arial"/>
          <w:lang w:val="sr-Cyrl-RS"/>
        </w:rPr>
      </w:pPr>
      <w:r w:rsidRPr="009B317B">
        <w:rPr>
          <w:rFonts w:cs="Arial"/>
          <w:lang w:val="sr-Cyrl-RS"/>
        </w:rPr>
        <w:t>Битни захтеви:</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дужине 2-2.5 m, пречника минимум 10 mm, са заштитном опном и регулатором са покретним деловима од нерђајућег челика и кућиштем од алуминијума на који је прикачен карабинер са тропотезним системом забрављивања, са цевастом заштитом за уже и већом папагај куком на аутоматско забрављивање отвора од 25 - 30 mm</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помоћу регулатора је омогућено брзо подешавање за оптимално позиционирање.</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уже се састоји од уплетеног полиамида, тестирано на абразију</w:t>
      </w:r>
    </w:p>
    <w:p w:rsidR="00E2457C" w:rsidRPr="009B317B" w:rsidRDefault="00E2457C" w:rsidP="00E2457C">
      <w:pPr>
        <w:widowControl w:val="0"/>
        <w:autoSpaceDE w:val="0"/>
        <w:autoSpaceDN w:val="0"/>
        <w:adjustRightInd w:val="0"/>
        <w:spacing w:before="0"/>
        <w:rPr>
          <w:rFonts w:cs="Arial"/>
          <w:lang w:val="sr-Cyrl-RS"/>
        </w:rPr>
      </w:pPr>
      <w:r w:rsidRPr="009B317B">
        <w:rPr>
          <w:rFonts w:cs="Arial"/>
          <w:lang w:val="sr-Cyrl-RS"/>
        </w:rPr>
        <w:t>могућност замене ужета</w:t>
      </w:r>
    </w:p>
    <w:p w:rsidR="00E2457C" w:rsidRPr="009B317B" w:rsidRDefault="00E2457C" w:rsidP="00E2457C">
      <w:pPr>
        <w:widowControl w:val="0"/>
        <w:autoSpaceDE w:val="0"/>
        <w:autoSpaceDN w:val="0"/>
        <w:adjustRightInd w:val="0"/>
        <w:spacing w:before="0"/>
        <w:rPr>
          <w:rFonts w:cs="Arial"/>
          <w:lang w:val="sr-Cyrl-RS"/>
        </w:rPr>
      </w:pPr>
    </w:p>
    <w:p w:rsidR="00E2457C" w:rsidRPr="009B317B" w:rsidRDefault="00E2457C" w:rsidP="00E2457C">
      <w:pPr>
        <w:suppressAutoHyphens/>
        <w:spacing w:before="0"/>
        <w:jc w:val="left"/>
        <w:rPr>
          <w:rFonts w:cs="Arial"/>
          <w:b/>
          <w:bCs/>
        </w:rPr>
      </w:pPr>
      <w:r w:rsidRPr="009B317B">
        <w:rPr>
          <w:rFonts w:cs="Arial"/>
          <w:b/>
          <w:bCs/>
          <w:lang w:val="sr-Cyrl-CS" w:eastAsia="ar-SA"/>
        </w:rPr>
        <w:t xml:space="preserve">Позиција </w:t>
      </w:r>
      <w:r w:rsidRPr="009B317B">
        <w:rPr>
          <w:rFonts w:cs="Arial"/>
          <w:b/>
          <w:bCs/>
          <w:lang w:val="sr-Latn-RS" w:eastAsia="ar-SA"/>
        </w:rPr>
        <w:t>4</w:t>
      </w:r>
      <w:r w:rsidRPr="009B317B">
        <w:rPr>
          <w:rFonts w:cs="Arial"/>
          <w:b/>
          <w:bCs/>
          <w:lang w:val="sr-Cyrl-CS" w:eastAsia="ar-SA"/>
        </w:rPr>
        <w:t>–</w:t>
      </w:r>
      <w:r w:rsidRPr="009B317B">
        <w:rPr>
          <w:rFonts w:cs="Arial"/>
          <w:b/>
          <w:bCs/>
        </w:rPr>
        <w:t xml:space="preserve"> Додатак за уже за позиционирање</w:t>
      </w:r>
    </w:p>
    <w:p w:rsidR="00E2457C" w:rsidRPr="009B317B" w:rsidRDefault="00E2457C" w:rsidP="00E2457C">
      <w:pPr>
        <w:suppressAutoHyphens/>
        <w:spacing w:before="0"/>
        <w:jc w:val="left"/>
        <w:rPr>
          <w:rFonts w:cs="Arial"/>
          <w:b/>
          <w:bCs/>
          <w:lang w:val="sr-Cyrl-CS" w:eastAsia="ar-SA"/>
        </w:rPr>
      </w:pPr>
    </w:p>
    <w:tbl>
      <w:tblPr>
        <w:tblStyle w:val="TableGrid10111"/>
        <w:tblW w:w="2116" w:type="pct"/>
        <w:jc w:val="center"/>
        <w:tblLook w:val="04A0" w:firstRow="1" w:lastRow="0" w:firstColumn="1" w:lastColumn="0" w:noHBand="0" w:noVBand="1"/>
      </w:tblPr>
      <w:tblGrid>
        <w:gridCol w:w="1980"/>
        <w:gridCol w:w="1168"/>
        <w:gridCol w:w="1168"/>
      </w:tblGrid>
      <w:tr w:rsidR="00C77438" w:rsidRPr="009B317B" w:rsidTr="00C77438">
        <w:trPr>
          <w:trHeight w:val="690"/>
          <w:jc w:val="center"/>
        </w:trPr>
        <w:tc>
          <w:tcPr>
            <w:tcW w:w="2344" w:type="pct"/>
          </w:tcPr>
          <w:p w:rsidR="00C77438" w:rsidRPr="009B317B" w:rsidRDefault="00C77438"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C77438" w:rsidRPr="009B317B" w:rsidRDefault="00C77438"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1397" w:type="pct"/>
          </w:tcPr>
          <w:p w:rsidR="00C77438" w:rsidRPr="009B317B" w:rsidRDefault="00C77438" w:rsidP="00D8416D">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1259" w:type="pct"/>
          </w:tcPr>
          <w:p w:rsidR="00C77438" w:rsidRPr="009B317B" w:rsidRDefault="00C77438"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C77438" w:rsidRPr="009B317B" w:rsidTr="00C77438">
        <w:trPr>
          <w:trHeight w:val="188"/>
          <w:jc w:val="center"/>
        </w:trPr>
        <w:tc>
          <w:tcPr>
            <w:tcW w:w="2344" w:type="pct"/>
            <w:vAlign w:val="center"/>
          </w:tcPr>
          <w:p w:rsidR="00C77438" w:rsidRPr="009B317B" w:rsidRDefault="00C77438" w:rsidP="00E2457C">
            <w:pPr>
              <w:spacing w:before="0"/>
              <w:rPr>
                <w:rFonts w:ascii="Arial" w:hAnsi="Arial" w:cs="Arial"/>
                <w:b/>
                <w:lang w:val="sr-Cyrl-RS"/>
              </w:rPr>
            </w:pPr>
            <w:r w:rsidRPr="009B317B">
              <w:rPr>
                <w:rFonts w:ascii="Arial" w:hAnsi="Arial" w:cs="Arial"/>
                <w:b/>
                <w:bCs/>
              </w:rPr>
              <w:lastRenderedPageBreak/>
              <w:t>Додатак за уже за позиционирање</w:t>
            </w:r>
          </w:p>
        </w:tc>
        <w:tc>
          <w:tcPr>
            <w:tcW w:w="1397" w:type="pct"/>
            <w:vAlign w:val="bottom"/>
          </w:tcPr>
          <w:p w:rsidR="00C77438" w:rsidRPr="009B317B" w:rsidRDefault="00C77438"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8</w:t>
            </w:r>
          </w:p>
        </w:tc>
        <w:tc>
          <w:tcPr>
            <w:tcW w:w="1259" w:type="pct"/>
            <w:vAlign w:val="bottom"/>
          </w:tcPr>
          <w:p w:rsidR="00C77438" w:rsidRPr="009B317B" w:rsidRDefault="00C77438" w:rsidP="00E2457C">
            <w:pPr>
              <w:suppressAutoHyphens/>
              <w:spacing w:before="0"/>
              <w:jc w:val="center"/>
              <w:rPr>
                <w:rFonts w:ascii="Arial" w:hAnsi="Arial" w:cs="Arial"/>
                <w:b/>
                <w:bCs/>
                <w:lang w:eastAsia="ar-SA"/>
              </w:rPr>
            </w:pPr>
            <w:r w:rsidRPr="009B317B">
              <w:rPr>
                <w:rFonts w:ascii="Arial" w:hAnsi="Arial" w:cs="Arial"/>
                <w:b/>
                <w:bCs/>
                <w:lang w:eastAsia="ar-SA"/>
              </w:rPr>
              <w:t>8</w:t>
            </w:r>
          </w:p>
        </w:tc>
      </w:tr>
    </w:tbl>
    <w:p w:rsidR="00E2457C" w:rsidRPr="009B317B" w:rsidRDefault="00E2457C" w:rsidP="00E2457C">
      <w:pPr>
        <w:rPr>
          <w:rFonts w:cs="Arial"/>
          <w:lang w:val="sr-Cyrl-RS"/>
        </w:rPr>
      </w:pPr>
      <w:r w:rsidRPr="009B317B">
        <w:rPr>
          <w:rFonts w:cs="Arial"/>
          <w:lang w:val="sr-Cyrl-RS"/>
        </w:rPr>
        <w:t>У складу са стандардима:</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EN 354:2012 – Опрема за личну заштиту против падова – Ужад</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ЕN 795:2013 – Заштита против падова са висине – Уређаји за сидрење</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ЕN 795:2018 – Заштита против падова са висине – Уређаји за сидрење</w:t>
      </w:r>
    </w:p>
    <w:p w:rsidR="00E2457C" w:rsidRPr="009B317B" w:rsidRDefault="00E2457C" w:rsidP="00E2457C">
      <w:pPr>
        <w:rPr>
          <w:rFonts w:cs="Arial"/>
          <w:lang w:val="sr-Cyrl-RS"/>
        </w:rPr>
      </w:pPr>
      <w:r w:rsidRPr="009B317B">
        <w:rPr>
          <w:rFonts w:cs="Arial"/>
          <w:lang w:val="sr-Cyrl-RS"/>
        </w:rPr>
        <w:t>Битни захтеви:</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додатак за уже за позиционирање, користи се заједно са ужетом за позиционирање са регулатором, приликом пењања и спуштања са дрвених и бетонских стубова. Улога је да заједно са ужетом за позиционирање са регулатором оствари довољно јак притисак на стуб тако да корисник у случају пада остане фиксиран на стубу.</w:t>
      </w:r>
    </w:p>
    <w:p w:rsidR="00E2457C" w:rsidRPr="009B317B" w:rsidRDefault="00E2457C" w:rsidP="00E2457C">
      <w:pPr>
        <w:rPr>
          <w:rFonts w:cs="Arial"/>
          <w:lang w:val="sr-Cyrl-RS"/>
        </w:rPr>
      </w:pPr>
      <w:r w:rsidRPr="009B317B">
        <w:rPr>
          <w:rFonts w:cs="Arial"/>
          <w:lang w:val="sr-Cyrl-RS"/>
        </w:rPr>
        <w:t>Састоји се од елемената:</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дупла цеваста индустријска гуртна са ушивеним омчама; Носивост 22 kN</w:t>
      </w:r>
    </w:p>
    <w:p w:rsidR="00E2457C" w:rsidRPr="009B317B" w:rsidRDefault="00E2457C" w:rsidP="00AD29B4">
      <w:pPr>
        <w:numPr>
          <w:ilvl w:val="0"/>
          <w:numId w:val="40"/>
        </w:numPr>
        <w:suppressAutoHyphens/>
        <w:spacing w:before="0"/>
        <w:jc w:val="left"/>
        <w:rPr>
          <w:rFonts w:cs="Arial"/>
          <w:lang w:val="sr-Cyrl-RS"/>
        </w:rPr>
      </w:pPr>
      <w:r w:rsidRPr="009B317B">
        <w:rPr>
          <w:rFonts w:cs="Arial"/>
          <w:lang w:val="sr-Cyrl-RS"/>
        </w:rPr>
        <w:t>брза алка са бравицом, која има могућност стезања са кључем, како би се избегло свако даље отварање после затварања или метални прстен који нема могућност отварања;</w:t>
      </w:r>
    </w:p>
    <w:p w:rsidR="00E2457C" w:rsidRPr="009B317B" w:rsidRDefault="00E2457C" w:rsidP="00E2457C">
      <w:pPr>
        <w:widowControl w:val="0"/>
        <w:autoSpaceDE w:val="0"/>
        <w:autoSpaceDN w:val="0"/>
        <w:adjustRightInd w:val="0"/>
        <w:spacing w:before="0"/>
        <w:rPr>
          <w:rFonts w:cs="Arial"/>
          <w:color w:val="1F497D"/>
          <w:lang w:val="sr-Latn-CS"/>
        </w:rPr>
      </w:pPr>
      <w:r w:rsidRPr="009B317B">
        <w:rPr>
          <w:rFonts w:cs="Arial"/>
          <w:lang w:val="sr-Cyrl-RS"/>
        </w:rPr>
        <w:t>заштита за гуртну која је израђена од дебелог и јаког материјала; Његова конструкција је таква да омогућава раздвајање од гуртне за потребе чишћења. Заштита има два продужетка, ручке, којима корисник лако може да помера додатак за уже дужином стуба, заједно са обухватним ужетом.</w:t>
      </w:r>
    </w:p>
    <w:p w:rsidR="00E2457C" w:rsidRPr="009B317B" w:rsidRDefault="00E2457C" w:rsidP="00E2457C">
      <w:pPr>
        <w:widowControl w:val="0"/>
        <w:autoSpaceDE w:val="0"/>
        <w:autoSpaceDN w:val="0"/>
        <w:adjustRightInd w:val="0"/>
        <w:spacing w:before="0"/>
        <w:rPr>
          <w:rFonts w:cs="Arial"/>
          <w:color w:val="1F497D"/>
          <w:lang w:val="sr-Latn-CS"/>
        </w:rPr>
      </w:pPr>
    </w:p>
    <w:p w:rsidR="00E2457C" w:rsidRPr="009B317B" w:rsidRDefault="00E2457C" w:rsidP="00E2457C">
      <w:pPr>
        <w:widowControl w:val="0"/>
        <w:autoSpaceDE w:val="0"/>
        <w:autoSpaceDN w:val="0"/>
        <w:adjustRightInd w:val="0"/>
        <w:spacing w:before="0"/>
        <w:rPr>
          <w:rFonts w:cs="Arial"/>
          <w:color w:val="1F497D"/>
          <w:lang w:val="sr-Latn-CS"/>
        </w:rPr>
      </w:pPr>
    </w:p>
    <w:p w:rsidR="00E2457C" w:rsidRPr="009B317B" w:rsidRDefault="00E2457C" w:rsidP="00E2457C">
      <w:pPr>
        <w:suppressAutoHyphens/>
        <w:spacing w:before="0"/>
        <w:jc w:val="left"/>
        <w:rPr>
          <w:rFonts w:cs="Arial"/>
          <w:b/>
          <w:bCs/>
        </w:rPr>
      </w:pPr>
      <w:r w:rsidRPr="009B317B">
        <w:rPr>
          <w:rFonts w:cs="Arial"/>
          <w:b/>
          <w:bCs/>
          <w:lang w:val="sr-Cyrl-CS" w:eastAsia="ar-SA"/>
        </w:rPr>
        <w:t xml:space="preserve">Позиција </w:t>
      </w:r>
      <w:r w:rsidRPr="009B317B">
        <w:rPr>
          <w:rFonts w:cs="Arial"/>
          <w:b/>
          <w:bCs/>
          <w:lang w:val="sr-Latn-RS" w:eastAsia="ar-SA"/>
        </w:rPr>
        <w:t>5</w:t>
      </w:r>
      <w:r w:rsidRPr="009B317B">
        <w:rPr>
          <w:rFonts w:cs="Arial"/>
          <w:b/>
          <w:bCs/>
          <w:lang w:val="sr-Cyrl-CS" w:eastAsia="ar-SA"/>
        </w:rPr>
        <w:t>–</w:t>
      </w:r>
      <w:r w:rsidRPr="009B317B">
        <w:rPr>
          <w:rFonts w:cs="Arial"/>
          <w:b/>
          <w:bCs/>
        </w:rPr>
        <w:t xml:space="preserve"> Уже за спречавање пада</w:t>
      </w:r>
    </w:p>
    <w:p w:rsidR="00E2457C" w:rsidRPr="009B317B" w:rsidRDefault="00E2457C" w:rsidP="00E2457C">
      <w:pPr>
        <w:suppressAutoHyphens/>
        <w:spacing w:before="0"/>
        <w:jc w:val="left"/>
        <w:rPr>
          <w:rFonts w:cs="Arial"/>
          <w:b/>
          <w:bCs/>
          <w:lang w:val="sr-Cyrl-CS" w:eastAsia="ar-SA"/>
        </w:rPr>
      </w:pPr>
    </w:p>
    <w:tbl>
      <w:tblPr>
        <w:tblStyle w:val="TableGrid10111"/>
        <w:tblW w:w="2116" w:type="pct"/>
        <w:jc w:val="center"/>
        <w:tblLook w:val="04A0" w:firstRow="1" w:lastRow="0" w:firstColumn="1" w:lastColumn="0" w:noHBand="0" w:noVBand="1"/>
      </w:tblPr>
      <w:tblGrid>
        <w:gridCol w:w="1764"/>
        <w:gridCol w:w="1168"/>
        <w:gridCol w:w="1168"/>
      </w:tblGrid>
      <w:tr w:rsidR="00C77438" w:rsidRPr="009B317B" w:rsidTr="00C77438">
        <w:trPr>
          <w:trHeight w:val="690"/>
          <w:jc w:val="center"/>
        </w:trPr>
        <w:tc>
          <w:tcPr>
            <w:tcW w:w="2344" w:type="pct"/>
          </w:tcPr>
          <w:p w:rsidR="00C77438" w:rsidRPr="009B317B" w:rsidRDefault="00C77438"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C77438" w:rsidRPr="009B317B" w:rsidRDefault="00C77438"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1397" w:type="pct"/>
          </w:tcPr>
          <w:p w:rsidR="00C77438" w:rsidRPr="009B317B" w:rsidRDefault="00C77438" w:rsidP="00D8416D">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1259" w:type="pct"/>
          </w:tcPr>
          <w:p w:rsidR="00C77438" w:rsidRPr="009B317B" w:rsidRDefault="00C77438"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C77438" w:rsidRPr="009B317B" w:rsidTr="00C77438">
        <w:trPr>
          <w:trHeight w:val="188"/>
          <w:jc w:val="center"/>
        </w:trPr>
        <w:tc>
          <w:tcPr>
            <w:tcW w:w="2344" w:type="pct"/>
            <w:vAlign w:val="center"/>
          </w:tcPr>
          <w:p w:rsidR="00C77438" w:rsidRPr="009B317B" w:rsidRDefault="00C77438" w:rsidP="00E2457C">
            <w:pPr>
              <w:spacing w:before="0"/>
              <w:rPr>
                <w:rFonts w:ascii="Arial" w:hAnsi="Arial" w:cs="Arial"/>
                <w:b/>
                <w:lang w:val="sr-Cyrl-RS"/>
              </w:rPr>
            </w:pPr>
            <w:r w:rsidRPr="009B317B">
              <w:rPr>
                <w:rFonts w:ascii="Arial" w:hAnsi="Arial" w:cs="Arial"/>
                <w:b/>
                <w:bCs/>
              </w:rPr>
              <w:t>Уже за спречавање пада</w:t>
            </w:r>
          </w:p>
        </w:tc>
        <w:tc>
          <w:tcPr>
            <w:tcW w:w="1397" w:type="pct"/>
            <w:vAlign w:val="bottom"/>
          </w:tcPr>
          <w:p w:rsidR="00C77438" w:rsidRPr="009B317B" w:rsidRDefault="00C77438"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8</w:t>
            </w:r>
          </w:p>
        </w:tc>
        <w:tc>
          <w:tcPr>
            <w:tcW w:w="1259" w:type="pct"/>
            <w:vAlign w:val="bottom"/>
          </w:tcPr>
          <w:p w:rsidR="00C77438" w:rsidRPr="009B317B" w:rsidRDefault="00C77438" w:rsidP="00E2457C">
            <w:pPr>
              <w:suppressAutoHyphens/>
              <w:spacing w:before="0"/>
              <w:jc w:val="center"/>
              <w:rPr>
                <w:rFonts w:ascii="Arial" w:hAnsi="Arial" w:cs="Arial"/>
                <w:b/>
                <w:bCs/>
                <w:lang w:eastAsia="ar-SA"/>
              </w:rPr>
            </w:pPr>
            <w:r w:rsidRPr="009B317B">
              <w:rPr>
                <w:rFonts w:ascii="Arial" w:hAnsi="Arial" w:cs="Arial"/>
                <w:b/>
                <w:bCs/>
                <w:lang w:eastAsia="ar-SA"/>
              </w:rPr>
              <w:t>8</w:t>
            </w:r>
          </w:p>
        </w:tc>
      </w:tr>
    </w:tbl>
    <w:p w:rsidR="00E2457C" w:rsidRPr="009B317B" w:rsidRDefault="00E2457C" w:rsidP="00E2457C">
      <w:pPr>
        <w:widowControl w:val="0"/>
        <w:autoSpaceDE w:val="0"/>
        <w:autoSpaceDN w:val="0"/>
        <w:adjustRightInd w:val="0"/>
        <w:spacing w:before="0"/>
        <w:rPr>
          <w:rFonts w:cs="Arial"/>
          <w:color w:val="1F497D"/>
          <w:lang w:val="sr-Latn-CS"/>
        </w:rPr>
      </w:pPr>
    </w:p>
    <w:p w:rsidR="00E2457C" w:rsidRPr="009B317B" w:rsidRDefault="00E2457C" w:rsidP="00E2457C">
      <w:pPr>
        <w:rPr>
          <w:rFonts w:cs="Arial"/>
          <w:lang w:val="sr-Cyrl-RS"/>
        </w:rPr>
      </w:pPr>
      <w:r w:rsidRPr="009B317B">
        <w:rPr>
          <w:rFonts w:cs="Arial"/>
          <w:lang w:val="sr-Cyrl-RS"/>
        </w:rPr>
        <w:t>Стандарди:</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EN 354:2012 – Опрема за личну заштиту против падова – Ужад</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EN 355:2008 – Опрема за личну заштиту против падова са висине – Апсорбери енергије</w:t>
      </w:r>
    </w:p>
    <w:p w:rsidR="00E2457C" w:rsidRPr="009B317B" w:rsidRDefault="00E2457C" w:rsidP="00E2457C">
      <w:pPr>
        <w:rPr>
          <w:rFonts w:cs="Arial"/>
          <w:lang w:val="sr-Cyrl-RS"/>
        </w:rPr>
      </w:pPr>
      <w:r w:rsidRPr="009B317B">
        <w:rPr>
          <w:rFonts w:cs="Arial"/>
          <w:lang w:val="sr-Cyrl-RS"/>
        </w:rPr>
        <w:t>Битни захтеви:</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растегљиво уже дужине око 2 m са куком за скеле отвора од 60 до 65 mm и интегрисаним апсорбером пада;</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уже има цевасту спољну опну од текстила са заштитним премазом</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на једном крају уже мора имати велику алуминијумску куку отвора од 60 до 65 mm, а на другом крају алуминијумски карабинер са забрављивањем на навој;</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уже мора имати показатељ у виду маркера у случају претрпелог удара при спречавању пада;</w:t>
      </w:r>
    </w:p>
    <w:p w:rsidR="00E2457C" w:rsidRPr="009B317B" w:rsidRDefault="00E2457C" w:rsidP="00E2457C">
      <w:pPr>
        <w:widowControl w:val="0"/>
        <w:autoSpaceDE w:val="0"/>
        <w:autoSpaceDN w:val="0"/>
        <w:adjustRightInd w:val="0"/>
        <w:spacing w:before="0"/>
        <w:rPr>
          <w:rFonts w:cs="Arial"/>
          <w:color w:val="1F497D"/>
          <w:lang w:val="sr-Latn-CS"/>
        </w:rPr>
      </w:pPr>
      <w:r w:rsidRPr="009B317B">
        <w:rPr>
          <w:rFonts w:cs="Arial"/>
          <w:lang w:val="sr-Cyrl-RS"/>
        </w:rPr>
        <w:t>сертификовано на отпорност кидања преко оштрих ивица и обележено одговарајућим пиктограмом</w:t>
      </w:r>
    </w:p>
    <w:p w:rsidR="00E2457C" w:rsidRPr="009B317B" w:rsidRDefault="00E2457C" w:rsidP="00E2457C">
      <w:pPr>
        <w:widowControl w:val="0"/>
        <w:autoSpaceDE w:val="0"/>
        <w:autoSpaceDN w:val="0"/>
        <w:adjustRightInd w:val="0"/>
        <w:spacing w:before="0"/>
        <w:rPr>
          <w:rFonts w:cs="Arial"/>
          <w:color w:val="1F497D"/>
          <w:lang w:val="sr-Latn-CS"/>
        </w:rPr>
      </w:pPr>
    </w:p>
    <w:p w:rsidR="00E2457C" w:rsidRPr="009B317B" w:rsidRDefault="00E2457C" w:rsidP="00E2457C">
      <w:pPr>
        <w:suppressAutoHyphens/>
        <w:spacing w:before="0"/>
        <w:jc w:val="left"/>
        <w:rPr>
          <w:rFonts w:cs="Arial"/>
          <w:b/>
          <w:bCs/>
        </w:rPr>
      </w:pPr>
      <w:r w:rsidRPr="009B317B">
        <w:rPr>
          <w:rFonts w:cs="Arial"/>
          <w:b/>
          <w:bCs/>
          <w:lang w:val="sr-Cyrl-CS" w:eastAsia="ar-SA"/>
        </w:rPr>
        <w:t xml:space="preserve">Позиција </w:t>
      </w:r>
      <w:r w:rsidRPr="009B317B">
        <w:rPr>
          <w:rFonts w:cs="Arial"/>
          <w:b/>
          <w:bCs/>
          <w:lang w:val="sr-Latn-RS" w:eastAsia="ar-SA"/>
        </w:rPr>
        <w:t>6</w:t>
      </w:r>
      <w:r w:rsidRPr="009B317B">
        <w:rPr>
          <w:rFonts w:cs="Arial"/>
          <w:b/>
          <w:bCs/>
          <w:lang w:val="sr-Cyrl-CS" w:eastAsia="ar-SA"/>
        </w:rPr>
        <w:t>–</w:t>
      </w:r>
      <w:r w:rsidRPr="009B317B">
        <w:rPr>
          <w:rFonts w:cs="Arial"/>
          <w:b/>
          <w:bCs/>
        </w:rPr>
        <w:t xml:space="preserve"> Рачвасто уже са апсорбером пада</w:t>
      </w:r>
    </w:p>
    <w:p w:rsidR="00E2457C" w:rsidRPr="009B317B" w:rsidRDefault="00E2457C" w:rsidP="00E2457C">
      <w:pPr>
        <w:suppressAutoHyphens/>
        <w:spacing w:before="0"/>
        <w:jc w:val="left"/>
        <w:rPr>
          <w:rFonts w:cs="Arial"/>
          <w:b/>
          <w:bCs/>
          <w:lang w:val="sr-Cyrl-CS" w:eastAsia="ar-SA"/>
        </w:rPr>
      </w:pPr>
    </w:p>
    <w:tbl>
      <w:tblPr>
        <w:tblStyle w:val="TableGrid10111"/>
        <w:tblW w:w="2116" w:type="pct"/>
        <w:jc w:val="center"/>
        <w:tblLook w:val="04A0" w:firstRow="1" w:lastRow="0" w:firstColumn="1" w:lastColumn="0" w:noHBand="0" w:noVBand="1"/>
      </w:tblPr>
      <w:tblGrid>
        <w:gridCol w:w="1764"/>
        <w:gridCol w:w="1168"/>
        <w:gridCol w:w="1168"/>
      </w:tblGrid>
      <w:tr w:rsidR="00C77438" w:rsidRPr="009B317B" w:rsidTr="00C77438">
        <w:trPr>
          <w:trHeight w:val="690"/>
          <w:jc w:val="center"/>
        </w:trPr>
        <w:tc>
          <w:tcPr>
            <w:tcW w:w="2344" w:type="pct"/>
          </w:tcPr>
          <w:p w:rsidR="00C77438" w:rsidRPr="009B317B" w:rsidRDefault="00C77438"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C77438" w:rsidRPr="009B317B" w:rsidRDefault="00C77438"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1397" w:type="pct"/>
          </w:tcPr>
          <w:p w:rsidR="00C77438" w:rsidRPr="009B317B" w:rsidRDefault="00C77438" w:rsidP="00D8416D">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1259" w:type="pct"/>
          </w:tcPr>
          <w:p w:rsidR="00C77438" w:rsidRPr="009B317B" w:rsidRDefault="00C77438"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C77438" w:rsidRPr="009B317B" w:rsidTr="00C77438">
        <w:trPr>
          <w:trHeight w:val="188"/>
          <w:jc w:val="center"/>
        </w:trPr>
        <w:tc>
          <w:tcPr>
            <w:tcW w:w="2344" w:type="pct"/>
            <w:vAlign w:val="center"/>
          </w:tcPr>
          <w:p w:rsidR="00C77438" w:rsidRPr="009B317B" w:rsidRDefault="00C77438" w:rsidP="00E2457C">
            <w:pPr>
              <w:spacing w:before="0"/>
              <w:rPr>
                <w:rFonts w:ascii="Arial" w:hAnsi="Arial" w:cs="Arial"/>
                <w:b/>
                <w:lang w:val="sr-Cyrl-RS"/>
              </w:rPr>
            </w:pPr>
            <w:r w:rsidRPr="009B317B">
              <w:rPr>
                <w:rFonts w:ascii="Arial" w:hAnsi="Arial" w:cs="Arial"/>
                <w:b/>
                <w:bCs/>
              </w:rPr>
              <w:lastRenderedPageBreak/>
              <w:t>Рачвасто уже са апсорбером пада</w:t>
            </w:r>
          </w:p>
        </w:tc>
        <w:tc>
          <w:tcPr>
            <w:tcW w:w="1397" w:type="pct"/>
            <w:vAlign w:val="bottom"/>
          </w:tcPr>
          <w:p w:rsidR="00C77438" w:rsidRPr="009B317B" w:rsidRDefault="00C77438"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8</w:t>
            </w:r>
          </w:p>
        </w:tc>
        <w:tc>
          <w:tcPr>
            <w:tcW w:w="1259" w:type="pct"/>
            <w:vAlign w:val="bottom"/>
          </w:tcPr>
          <w:p w:rsidR="00C77438" w:rsidRPr="009B317B" w:rsidRDefault="00C77438" w:rsidP="00E2457C">
            <w:pPr>
              <w:suppressAutoHyphens/>
              <w:spacing w:before="0"/>
              <w:jc w:val="center"/>
              <w:rPr>
                <w:rFonts w:ascii="Arial" w:hAnsi="Arial" w:cs="Arial"/>
                <w:b/>
                <w:bCs/>
                <w:lang w:eastAsia="ar-SA"/>
              </w:rPr>
            </w:pPr>
            <w:r w:rsidRPr="009B317B">
              <w:rPr>
                <w:rFonts w:ascii="Arial" w:hAnsi="Arial" w:cs="Arial"/>
                <w:b/>
                <w:bCs/>
                <w:lang w:eastAsia="ar-SA"/>
              </w:rPr>
              <w:t>8</w:t>
            </w:r>
          </w:p>
        </w:tc>
      </w:tr>
    </w:tbl>
    <w:p w:rsidR="00E2457C" w:rsidRPr="009B317B" w:rsidRDefault="00E2457C" w:rsidP="00E2457C">
      <w:pPr>
        <w:rPr>
          <w:rFonts w:cs="Arial"/>
          <w:lang w:val="sr-Cyrl-RS"/>
        </w:rPr>
      </w:pPr>
      <w:r w:rsidRPr="009B317B">
        <w:rPr>
          <w:rFonts w:cs="Arial"/>
          <w:lang w:val="sr-Cyrl-RS"/>
        </w:rPr>
        <w:t>У складу са стандардима:</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EN 354:2012 – Опрема за личну заштиту против падова – Ужад</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SRPS EN 355:2008 – Опрема за личну заштиту против падова са висине – Апсорбери енергије</w:t>
      </w:r>
    </w:p>
    <w:p w:rsidR="00E2457C" w:rsidRPr="009B317B" w:rsidRDefault="00E2457C" w:rsidP="00E2457C">
      <w:pPr>
        <w:suppressAutoHyphens/>
        <w:rPr>
          <w:rFonts w:cs="Arial"/>
          <w:lang w:val="sr-Cyrl-RS"/>
        </w:rPr>
      </w:pPr>
      <w:r w:rsidRPr="009B317B">
        <w:rPr>
          <w:rFonts w:cs="Arial"/>
          <w:lang w:val="sr-Cyrl-RS"/>
        </w:rPr>
        <w:t>Битни захтеви:</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омогућава кориснику да приликом пењања на гвоздено решеткасти стуб буде везан перманентно;</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двокрако кермантел уже пречника 10-12mm, дужине 1,5-2 m, са алуминијумским кукама, отвора 50-65 mm, челичним карабинером и апсорбером пада у заштитној опни од тканине високе видљивости</w:t>
      </w:r>
    </w:p>
    <w:p w:rsidR="00E2457C" w:rsidRPr="009B317B" w:rsidRDefault="00E2457C" w:rsidP="00E2457C">
      <w:pPr>
        <w:numPr>
          <w:ilvl w:val="0"/>
          <w:numId w:val="33"/>
        </w:numPr>
        <w:suppressAutoHyphens/>
        <w:spacing w:before="0"/>
        <w:jc w:val="left"/>
        <w:rPr>
          <w:rFonts w:cs="Arial"/>
          <w:lang w:val="sr-Cyrl-RS"/>
        </w:rPr>
      </w:pPr>
      <w:r w:rsidRPr="009B317B">
        <w:rPr>
          <w:rFonts w:cs="Arial"/>
          <w:lang w:val="sr-Cyrl-RS"/>
        </w:rPr>
        <w:t>сертификовано на отпорност кидања преко оштрих ивица (обележено одговарајућим пиктограмом)</w:t>
      </w:r>
    </w:p>
    <w:p w:rsidR="00E2457C" w:rsidRPr="009B317B" w:rsidRDefault="00E2457C" w:rsidP="00E2457C">
      <w:pPr>
        <w:widowControl w:val="0"/>
        <w:autoSpaceDE w:val="0"/>
        <w:autoSpaceDN w:val="0"/>
        <w:adjustRightInd w:val="0"/>
        <w:spacing w:before="0"/>
        <w:rPr>
          <w:rFonts w:cs="Arial"/>
          <w:color w:val="1F497D"/>
          <w:lang w:val="sr-Latn-CS"/>
        </w:rPr>
      </w:pPr>
      <w:r w:rsidRPr="009B317B">
        <w:rPr>
          <w:rFonts w:cs="Arial"/>
          <w:lang w:val="sr-Cyrl-RS"/>
        </w:rPr>
        <w:t>апсорбер пада реагује на јачину не већу од 6 kN.</w:t>
      </w:r>
    </w:p>
    <w:p w:rsidR="00E2457C" w:rsidRPr="009B317B" w:rsidRDefault="00E2457C" w:rsidP="00E2457C">
      <w:pPr>
        <w:widowControl w:val="0"/>
        <w:autoSpaceDE w:val="0"/>
        <w:autoSpaceDN w:val="0"/>
        <w:adjustRightInd w:val="0"/>
        <w:spacing w:before="0"/>
        <w:rPr>
          <w:rFonts w:cs="Arial"/>
          <w:color w:val="1F497D"/>
          <w:lang w:val="sr-Latn-CS"/>
        </w:rPr>
      </w:pPr>
    </w:p>
    <w:p w:rsidR="00E2457C" w:rsidRPr="009B317B" w:rsidRDefault="00E2457C" w:rsidP="00E2457C">
      <w:pPr>
        <w:suppressAutoHyphens/>
        <w:spacing w:before="0"/>
        <w:jc w:val="left"/>
        <w:rPr>
          <w:rFonts w:cs="Arial"/>
          <w:b/>
          <w:bCs/>
          <w:lang w:val="sr-Cyrl-RS"/>
        </w:rPr>
      </w:pPr>
      <w:r w:rsidRPr="009B317B">
        <w:rPr>
          <w:rFonts w:cs="Arial"/>
          <w:b/>
          <w:bCs/>
          <w:lang w:val="sr-Cyrl-CS" w:eastAsia="ar-SA"/>
        </w:rPr>
        <w:t xml:space="preserve">Позиција </w:t>
      </w:r>
      <w:r w:rsidRPr="009B317B">
        <w:rPr>
          <w:rFonts w:cs="Arial"/>
          <w:b/>
          <w:bCs/>
          <w:lang w:val="sr-Latn-RS" w:eastAsia="ar-SA"/>
        </w:rPr>
        <w:t>7</w:t>
      </w:r>
      <w:r w:rsidRPr="009B317B">
        <w:rPr>
          <w:rFonts w:cs="Arial"/>
          <w:b/>
          <w:bCs/>
          <w:lang w:val="sr-Cyrl-CS" w:eastAsia="ar-SA"/>
        </w:rPr>
        <w:t>–</w:t>
      </w:r>
      <w:r w:rsidRPr="009B317B">
        <w:rPr>
          <w:rFonts w:cs="Arial"/>
          <w:b/>
          <w:bCs/>
        </w:rPr>
        <w:t xml:space="preserve"> </w:t>
      </w:r>
      <w:r w:rsidRPr="009B317B">
        <w:rPr>
          <w:rFonts w:cs="Arial"/>
          <w:b/>
          <w:bCs/>
          <w:lang w:val="sr-Cyrl-RS"/>
        </w:rPr>
        <w:t>Карабин</w:t>
      </w:r>
    </w:p>
    <w:p w:rsidR="00E2457C" w:rsidRPr="009B317B" w:rsidRDefault="00E2457C" w:rsidP="00E2457C">
      <w:pPr>
        <w:suppressAutoHyphens/>
        <w:spacing w:before="0"/>
        <w:jc w:val="left"/>
        <w:rPr>
          <w:rFonts w:cs="Arial"/>
          <w:b/>
          <w:bCs/>
          <w:lang w:val="sr-Cyrl-CS" w:eastAsia="ar-SA"/>
        </w:rPr>
      </w:pPr>
    </w:p>
    <w:tbl>
      <w:tblPr>
        <w:tblStyle w:val="TableGrid10111"/>
        <w:tblW w:w="2116" w:type="pct"/>
        <w:jc w:val="center"/>
        <w:tblLook w:val="04A0" w:firstRow="1" w:lastRow="0" w:firstColumn="1" w:lastColumn="0" w:noHBand="0" w:noVBand="1"/>
      </w:tblPr>
      <w:tblGrid>
        <w:gridCol w:w="1764"/>
        <w:gridCol w:w="1168"/>
        <w:gridCol w:w="1168"/>
      </w:tblGrid>
      <w:tr w:rsidR="00C77438" w:rsidRPr="009B317B" w:rsidTr="00C77438">
        <w:trPr>
          <w:trHeight w:val="690"/>
          <w:jc w:val="center"/>
        </w:trPr>
        <w:tc>
          <w:tcPr>
            <w:tcW w:w="2344" w:type="pct"/>
          </w:tcPr>
          <w:p w:rsidR="00C77438" w:rsidRPr="009B317B" w:rsidRDefault="00C77438" w:rsidP="00E2457C">
            <w:pPr>
              <w:suppressAutoHyphens/>
              <w:spacing w:before="0"/>
              <w:jc w:val="left"/>
              <w:rPr>
                <w:rFonts w:ascii="Arial" w:hAnsi="Arial" w:cs="Arial"/>
                <w:b/>
                <w:lang w:val="sr-Cyrl-RS"/>
              </w:rPr>
            </w:pPr>
            <w:r w:rsidRPr="009B317B">
              <w:rPr>
                <w:rFonts w:ascii="Arial" w:hAnsi="Arial" w:cs="Arial"/>
                <w:b/>
                <w:lang w:val="sr-Cyrl-RS"/>
              </w:rPr>
              <w:t>Назив Огранка/</w:t>
            </w:r>
          </w:p>
          <w:p w:rsidR="00C77438" w:rsidRPr="009B317B" w:rsidRDefault="00C77438" w:rsidP="00E2457C">
            <w:pPr>
              <w:suppressAutoHyphens/>
              <w:spacing w:before="0"/>
              <w:jc w:val="left"/>
              <w:rPr>
                <w:rFonts w:ascii="Arial" w:hAnsi="Arial" w:cs="Arial"/>
                <w:b/>
                <w:lang w:val="sr-Cyrl-RS"/>
              </w:rPr>
            </w:pPr>
            <w:r w:rsidRPr="009B317B">
              <w:rPr>
                <w:rFonts w:ascii="Arial" w:hAnsi="Arial" w:cs="Arial"/>
                <w:b/>
                <w:lang w:val="sr-Cyrl-RS"/>
              </w:rPr>
              <w:t>Артикал</w:t>
            </w:r>
          </w:p>
        </w:tc>
        <w:tc>
          <w:tcPr>
            <w:tcW w:w="1397" w:type="pct"/>
          </w:tcPr>
          <w:p w:rsidR="00C77438" w:rsidRPr="009B317B" w:rsidRDefault="00C77438" w:rsidP="00D8416D">
            <w:pPr>
              <w:suppressAutoHyphens/>
              <w:spacing w:before="0"/>
              <w:jc w:val="left"/>
              <w:rPr>
                <w:rFonts w:ascii="Arial" w:hAnsi="Arial" w:cs="Arial"/>
                <w:bCs/>
                <w:lang w:val="sr-Cyrl-CS" w:eastAsia="ar-SA"/>
              </w:rPr>
            </w:pPr>
            <w:r w:rsidRPr="009B317B">
              <w:rPr>
                <w:rFonts w:ascii="Arial" w:hAnsi="Arial" w:cs="Arial"/>
                <w:lang w:val="sr-Cyrl-RS"/>
              </w:rPr>
              <w:t>Обнов. извори –количине</w:t>
            </w:r>
          </w:p>
        </w:tc>
        <w:tc>
          <w:tcPr>
            <w:tcW w:w="1259" w:type="pct"/>
          </w:tcPr>
          <w:p w:rsidR="00C77438" w:rsidRPr="009B317B" w:rsidRDefault="00C77438" w:rsidP="00D8416D">
            <w:pPr>
              <w:suppressAutoHyphens/>
              <w:spacing w:before="0"/>
              <w:jc w:val="left"/>
              <w:rPr>
                <w:rFonts w:ascii="Arial" w:hAnsi="Arial" w:cs="Arial"/>
                <w:bCs/>
                <w:lang w:val="sr-Cyrl-CS" w:eastAsia="ar-SA"/>
              </w:rPr>
            </w:pPr>
            <w:r w:rsidRPr="009B317B">
              <w:rPr>
                <w:rFonts w:ascii="Arial" w:hAnsi="Arial" w:cs="Arial"/>
                <w:bCs/>
                <w:lang w:val="sr-Cyrl-CS" w:eastAsia="ar-SA"/>
              </w:rPr>
              <w:t xml:space="preserve">Укупна количина </w:t>
            </w:r>
          </w:p>
        </w:tc>
      </w:tr>
      <w:tr w:rsidR="00C77438" w:rsidRPr="009B317B" w:rsidTr="00C77438">
        <w:trPr>
          <w:trHeight w:val="188"/>
          <w:jc w:val="center"/>
        </w:trPr>
        <w:tc>
          <w:tcPr>
            <w:tcW w:w="2344" w:type="pct"/>
            <w:vAlign w:val="center"/>
          </w:tcPr>
          <w:p w:rsidR="00C77438" w:rsidRPr="009B317B" w:rsidRDefault="00C77438" w:rsidP="00E2457C">
            <w:pPr>
              <w:spacing w:before="0"/>
              <w:rPr>
                <w:rFonts w:ascii="Arial" w:hAnsi="Arial" w:cs="Arial"/>
                <w:b/>
                <w:lang w:val="sr-Cyrl-RS"/>
              </w:rPr>
            </w:pPr>
            <w:r w:rsidRPr="009B317B">
              <w:rPr>
                <w:rFonts w:ascii="Arial" w:hAnsi="Arial" w:cs="Arial"/>
                <w:b/>
                <w:lang w:val="sr-Cyrl-RS"/>
              </w:rPr>
              <w:t>Карабин</w:t>
            </w:r>
          </w:p>
        </w:tc>
        <w:tc>
          <w:tcPr>
            <w:tcW w:w="1397" w:type="pct"/>
            <w:vAlign w:val="bottom"/>
          </w:tcPr>
          <w:p w:rsidR="00C77438" w:rsidRPr="009B317B" w:rsidRDefault="00C77438" w:rsidP="00E2457C">
            <w:pPr>
              <w:suppressAutoHyphens/>
              <w:spacing w:before="0"/>
              <w:jc w:val="center"/>
              <w:rPr>
                <w:rFonts w:ascii="Arial" w:hAnsi="Arial" w:cs="Arial"/>
                <w:b/>
                <w:bCs/>
                <w:lang w:val="sr-Cyrl-CS" w:eastAsia="ar-SA"/>
              </w:rPr>
            </w:pPr>
            <w:r w:rsidRPr="009B317B">
              <w:rPr>
                <w:rFonts w:ascii="Arial" w:hAnsi="Arial" w:cs="Arial"/>
                <w:b/>
                <w:bCs/>
                <w:lang w:val="sr-Cyrl-CS" w:eastAsia="ar-SA"/>
              </w:rPr>
              <w:t>24</w:t>
            </w:r>
          </w:p>
        </w:tc>
        <w:tc>
          <w:tcPr>
            <w:tcW w:w="1259" w:type="pct"/>
            <w:vAlign w:val="bottom"/>
          </w:tcPr>
          <w:p w:rsidR="00C77438" w:rsidRPr="009B317B" w:rsidRDefault="00C77438" w:rsidP="00E2457C">
            <w:pPr>
              <w:suppressAutoHyphens/>
              <w:spacing w:before="0"/>
              <w:jc w:val="center"/>
              <w:rPr>
                <w:rFonts w:ascii="Arial" w:hAnsi="Arial" w:cs="Arial"/>
                <w:b/>
                <w:bCs/>
                <w:lang w:eastAsia="ar-SA"/>
              </w:rPr>
            </w:pPr>
            <w:r w:rsidRPr="009B317B">
              <w:rPr>
                <w:rFonts w:ascii="Arial" w:hAnsi="Arial" w:cs="Arial"/>
                <w:b/>
                <w:bCs/>
                <w:lang w:eastAsia="ar-SA"/>
              </w:rPr>
              <w:t>24</w:t>
            </w:r>
          </w:p>
        </w:tc>
      </w:tr>
    </w:tbl>
    <w:p w:rsidR="00E2457C" w:rsidRPr="009B317B" w:rsidRDefault="00E2457C" w:rsidP="00E2457C">
      <w:pPr>
        <w:rPr>
          <w:rFonts w:cs="Arial"/>
          <w:lang w:val="sr-Cyrl-RS"/>
        </w:rPr>
      </w:pPr>
      <w:r w:rsidRPr="009B317B">
        <w:rPr>
          <w:rFonts w:cs="Arial"/>
          <w:lang w:val="sr-Cyrl-RS"/>
        </w:rPr>
        <w:t>У складу са стандардом:</w:t>
      </w:r>
    </w:p>
    <w:p w:rsidR="00E2457C" w:rsidRPr="009B317B" w:rsidRDefault="00E2457C" w:rsidP="00E2457C">
      <w:pPr>
        <w:numPr>
          <w:ilvl w:val="0"/>
          <w:numId w:val="33"/>
        </w:numPr>
        <w:suppressAutoHyphens/>
        <w:spacing w:before="0"/>
        <w:rPr>
          <w:rFonts w:cs="Arial"/>
          <w:lang w:val="sr-Cyrl-RS"/>
        </w:rPr>
      </w:pPr>
      <w:r w:rsidRPr="009B317B">
        <w:rPr>
          <w:rFonts w:cs="Arial"/>
          <w:lang w:val="sr-Cyrl-RS"/>
        </w:rPr>
        <w:t>SRPS EN 362:2008 – Опрема за личну заштиту против падова са висине - Спојнице</w:t>
      </w:r>
    </w:p>
    <w:p w:rsidR="00E2457C" w:rsidRPr="009B317B" w:rsidRDefault="00E2457C" w:rsidP="00E2457C">
      <w:pPr>
        <w:rPr>
          <w:rFonts w:cs="Arial"/>
          <w:lang w:val="sr-Cyrl-RS"/>
        </w:rPr>
      </w:pPr>
      <w:r w:rsidRPr="009B317B">
        <w:rPr>
          <w:rFonts w:cs="Arial"/>
          <w:lang w:val="sr-Cyrl-RS"/>
        </w:rPr>
        <w:t>Битни захтеви:</w:t>
      </w:r>
    </w:p>
    <w:p w:rsidR="00E2457C" w:rsidRPr="009B317B" w:rsidRDefault="00E2457C" w:rsidP="00E2457C">
      <w:pPr>
        <w:numPr>
          <w:ilvl w:val="0"/>
          <w:numId w:val="33"/>
        </w:numPr>
        <w:suppressAutoHyphens/>
        <w:spacing w:before="0"/>
        <w:rPr>
          <w:rFonts w:cs="Arial"/>
          <w:lang w:val="sr-Cyrl-RS" w:eastAsia="ar-SA"/>
        </w:rPr>
      </w:pPr>
      <w:r w:rsidRPr="009B317B">
        <w:rPr>
          <w:rFonts w:cs="Arial"/>
          <w:lang w:val="sr-Cyrl-RS" w:eastAsia="ar-SA"/>
        </w:rPr>
        <w:t>Од челика отвор 15-25 mm, тежина до 200 g.</w:t>
      </w:r>
    </w:p>
    <w:p w:rsidR="00E2457C" w:rsidRPr="009B317B" w:rsidRDefault="00E2457C" w:rsidP="00E2457C">
      <w:pPr>
        <w:tabs>
          <w:tab w:val="right" w:pos="10255"/>
        </w:tabs>
        <w:rPr>
          <w:rFonts w:cs="Arial"/>
          <w:lang w:val="sr-Cyrl-RS"/>
        </w:rPr>
      </w:pPr>
      <w:r w:rsidRPr="009B317B">
        <w:rPr>
          <w:rFonts w:cs="Arial"/>
          <w:lang w:val="sr-Cyrl-RS"/>
        </w:rPr>
        <w:t>Карабин мора бити са бравом на зашрафљивање.</w:t>
      </w:r>
    </w:p>
    <w:p w:rsidR="002D7A1B" w:rsidRPr="009B317B" w:rsidRDefault="002D7A1B" w:rsidP="00E2457C">
      <w:pPr>
        <w:tabs>
          <w:tab w:val="right" w:pos="10255"/>
        </w:tabs>
        <w:rPr>
          <w:rFonts w:cs="Arial"/>
          <w:lang w:val="sr-Cyrl-RS"/>
        </w:rPr>
      </w:pPr>
    </w:p>
    <w:p w:rsidR="007D010B" w:rsidRPr="009B317B" w:rsidRDefault="002D7A1B" w:rsidP="00E2457C">
      <w:pPr>
        <w:tabs>
          <w:tab w:val="right" w:pos="10255"/>
        </w:tabs>
        <w:rPr>
          <w:rFonts w:cs="Arial"/>
          <w:b/>
          <w:bCs/>
          <w:lang w:val="ru-RU"/>
        </w:rPr>
      </w:pPr>
      <w:r w:rsidRPr="009B317B">
        <w:rPr>
          <w:rFonts w:cs="Arial"/>
          <w:b/>
          <w:bCs/>
          <w:lang w:val="ru-RU"/>
        </w:rPr>
        <w:t>Напомен</w:t>
      </w:r>
      <w:r w:rsidR="007D010B" w:rsidRPr="009B317B">
        <w:rPr>
          <w:rFonts w:cs="Arial"/>
          <w:b/>
          <w:bCs/>
          <w:lang w:val="ru-RU"/>
        </w:rPr>
        <w:t>е</w:t>
      </w:r>
      <w:r w:rsidR="00271A71" w:rsidRPr="009B317B">
        <w:rPr>
          <w:rFonts w:cs="Arial"/>
          <w:b/>
          <w:bCs/>
          <w:lang w:val="ru-RU"/>
        </w:rPr>
        <w:t>:</w:t>
      </w:r>
      <w:r w:rsidR="000C39F3" w:rsidRPr="009B317B">
        <w:rPr>
          <w:rFonts w:cs="Arial"/>
          <w:b/>
          <w:bCs/>
          <w:lang w:val="ru-RU"/>
        </w:rPr>
        <w:t xml:space="preserve"> </w:t>
      </w:r>
    </w:p>
    <w:p w:rsidR="007D010B" w:rsidRPr="009B317B" w:rsidRDefault="00271A71" w:rsidP="00E2457C">
      <w:pPr>
        <w:tabs>
          <w:tab w:val="right" w:pos="10255"/>
        </w:tabs>
        <w:rPr>
          <w:rFonts w:cs="Arial"/>
          <w:b/>
          <w:bCs/>
          <w:lang w:val="ru-RU"/>
        </w:rPr>
      </w:pPr>
      <w:r w:rsidRPr="009B317B">
        <w:rPr>
          <w:rFonts w:cs="Arial"/>
          <w:b/>
          <w:bCs/>
          <w:lang w:val="ru-RU"/>
        </w:rPr>
        <w:t xml:space="preserve">За </w:t>
      </w:r>
      <w:r w:rsidR="000C39F3" w:rsidRPr="009B317B">
        <w:rPr>
          <w:rFonts w:cs="Arial"/>
          <w:b/>
          <w:bCs/>
          <w:lang w:val="ru-RU"/>
        </w:rPr>
        <w:t>Партиј</w:t>
      </w:r>
      <w:r w:rsidR="007D010B" w:rsidRPr="009B317B">
        <w:rPr>
          <w:rFonts w:cs="Arial"/>
          <w:b/>
          <w:bCs/>
          <w:lang w:val="ru-RU"/>
        </w:rPr>
        <w:t>у</w:t>
      </w:r>
      <w:r w:rsidR="000C39F3" w:rsidRPr="009B317B">
        <w:rPr>
          <w:rFonts w:cs="Arial"/>
          <w:b/>
          <w:bCs/>
          <w:lang w:val="ru-RU"/>
        </w:rPr>
        <w:t xml:space="preserve"> 1</w:t>
      </w:r>
      <w:r w:rsidR="007D010B" w:rsidRPr="009B317B">
        <w:rPr>
          <w:rFonts w:cs="Arial"/>
          <w:b/>
          <w:bCs/>
          <w:lang w:val="ru-RU"/>
        </w:rPr>
        <w:t xml:space="preserve"> (позиције 45-51)</w:t>
      </w:r>
      <w:r w:rsidRPr="009B317B">
        <w:rPr>
          <w:rFonts w:cs="Arial"/>
          <w:b/>
          <w:bCs/>
          <w:lang w:val="ru-RU"/>
        </w:rPr>
        <w:t>:</w:t>
      </w:r>
      <w:r w:rsidR="007D010B" w:rsidRPr="009B317B">
        <w:rPr>
          <w:rFonts w:cs="Arial"/>
          <w:b/>
          <w:bCs/>
          <w:lang w:val="ru-RU"/>
        </w:rPr>
        <w:t xml:space="preserve">  </w:t>
      </w:r>
    </w:p>
    <w:p w:rsidR="007D010B" w:rsidRPr="009B317B" w:rsidRDefault="007D010B" w:rsidP="007D010B">
      <w:pPr>
        <w:tabs>
          <w:tab w:val="right" w:pos="10255"/>
        </w:tabs>
        <w:rPr>
          <w:rFonts w:cs="Arial"/>
          <w:b/>
          <w:bCs/>
          <w:lang w:val="sr-Cyrl-RS"/>
        </w:rPr>
      </w:pPr>
      <w:r w:rsidRPr="009B317B">
        <w:rPr>
          <w:rFonts w:cs="Arial"/>
          <w:b/>
          <w:bCs/>
          <w:lang w:val="ru-RU"/>
        </w:rPr>
        <w:t>Изабрани понуђач</w:t>
      </w:r>
      <w:r w:rsidRPr="009B317B">
        <w:rPr>
          <w:rFonts w:cs="Arial"/>
          <w:b/>
          <w:bCs/>
          <w:lang w:val="sr-Cyrl-RS"/>
        </w:rPr>
        <w:t xml:space="preserve"> је у обавези да у року од 5 дана од позива наручиоца (захтева), у просторијама (објектима) Наручиоца, изврши обуку са демонстрацијом коришћења опреме за спречавање пада са висине за кључне кориснике и да им изда Уверење (Сертификат) о обучености.</w:t>
      </w:r>
    </w:p>
    <w:p w:rsidR="007D010B" w:rsidRPr="009B317B" w:rsidRDefault="007D010B" w:rsidP="00E2457C">
      <w:pPr>
        <w:tabs>
          <w:tab w:val="right" w:pos="10255"/>
        </w:tabs>
        <w:rPr>
          <w:rFonts w:cs="Arial"/>
          <w:b/>
          <w:bCs/>
          <w:lang w:val="ru-RU"/>
        </w:rPr>
      </w:pPr>
    </w:p>
    <w:p w:rsidR="007D010B" w:rsidRPr="009B317B" w:rsidRDefault="007D010B" w:rsidP="00E2457C">
      <w:pPr>
        <w:tabs>
          <w:tab w:val="right" w:pos="10255"/>
        </w:tabs>
        <w:rPr>
          <w:rFonts w:cs="Arial"/>
          <w:b/>
          <w:bCs/>
          <w:lang w:val="ru-RU"/>
        </w:rPr>
      </w:pPr>
    </w:p>
    <w:p w:rsidR="00271A71" w:rsidRPr="009B317B" w:rsidRDefault="00271A71" w:rsidP="00E2457C">
      <w:pPr>
        <w:tabs>
          <w:tab w:val="right" w:pos="10255"/>
        </w:tabs>
        <w:rPr>
          <w:rFonts w:cs="Arial"/>
          <w:b/>
          <w:bCs/>
          <w:lang w:val="ru-RU"/>
        </w:rPr>
      </w:pPr>
      <w:r w:rsidRPr="009B317B">
        <w:rPr>
          <w:rFonts w:cs="Arial"/>
          <w:b/>
          <w:bCs/>
          <w:lang w:val="ru-RU"/>
        </w:rPr>
        <w:t xml:space="preserve">За </w:t>
      </w:r>
      <w:r w:rsidR="007D010B" w:rsidRPr="009B317B">
        <w:rPr>
          <w:rFonts w:cs="Arial"/>
          <w:b/>
          <w:bCs/>
          <w:lang w:val="ru-RU"/>
        </w:rPr>
        <w:t xml:space="preserve">Партију </w:t>
      </w:r>
      <w:r w:rsidR="000C39F3" w:rsidRPr="009B317B">
        <w:rPr>
          <w:rFonts w:cs="Arial"/>
          <w:b/>
          <w:bCs/>
          <w:lang w:val="ru-RU"/>
        </w:rPr>
        <w:t>2</w:t>
      </w:r>
      <w:r w:rsidR="002D7A1B" w:rsidRPr="009B317B">
        <w:rPr>
          <w:rFonts w:cs="Arial"/>
          <w:b/>
          <w:bCs/>
          <w:lang w:val="ru-RU"/>
        </w:rPr>
        <w:t xml:space="preserve">: </w:t>
      </w:r>
    </w:p>
    <w:p w:rsidR="002D7A1B" w:rsidRPr="009B317B" w:rsidRDefault="002D7A1B" w:rsidP="00E2457C">
      <w:pPr>
        <w:tabs>
          <w:tab w:val="right" w:pos="10255"/>
        </w:tabs>
        <w:rPr>
          <w:rFonts w:cs="Arial"/>
          <w:b/>
          <w:bCs/>
          <w:lang w:val="sr-Cyrl-RS"/>
        </w:rPr>
      </w:pPr>
      <w:r w:rsidRPr="009B317B">
        <w:rPr>
          <w:rFonts w:cs="Arial"/>
          <w:b/>
          <w:bCs/>
          <w:lang w:val="ru-RU"/>
        </w:rPr>
        <w:t>Изабрани понуђач</w:t>
      </w:r>
      <w:r w:rsidRPr="009B317B">
        <w:rPr>
          <w:rFonts w:cs="Arial"/>
          <w:b/>
          <w:bCs/>
          <w:lang w:val="sr-Cyrl-RS"/>
        </w:rPr>
        <w:t xml:space="preserve"> је у обавези да у року од 5 дана од комплетне испоруке добара, у просторијама (објектима) Наручиоца, изврши обуку са демонстрацијом коришћења опреме за спречавање пада са висине за кључне кориснике и да им изда Уверење (Сертификат) о обучености.</w:t>
      </w:r>
    </w:p>
    <w:p w:rsidR="007D010B" w:rsidRPr="009B317B" w:rsidRDefault="007D010B" w:rsidP="00E2457C">
      <w:pPr>
        <w:tabs>
          <w:tab w:val="right" w:pos="10255"/>
        </w:tabs>
        <w:rPr>
          <w:rFonts w:cs="Arial"/>
          <w:b/>
          <w:bCs/>
          <w:lang w:val="sr-Cyrl-RS"/>
        </w:rPr>
      </w:pPr>
    </w:p>
    <w:p w:rsidR="007D010B" w:rsidRPr="009B317B" w:rsidRDefault="007D010B" w:rsidP="00E2457C">
      <w:pPr>
        <w:tabs>
          <w:tab w:val="right" w:pos="10255"/>
        </w:tabs>
        <w:rPr>
          <w:rFonts w:cs="Arial"/>
          <w:b/>
          <w:bCs/>
          <w:lang w:val="sr-Cyrl-RS"/>
        </w:rPr>
      </w:pPr>
    </w:p>
    <w:p w:rsidR="007D010B" w:rsidRPr="009B317B" w:rsidRDefault="007D010B" w:rsidP="00E2457C">
      <w:pPr>
        <w:tabs>
          <w:tab w:val="right" w:pos="10255"/>
        </w:tabs>
        <w:rPr>
          <w:rFonts w:cs="Arial"/>
          <w:b/>
          <w:bCs/>
          <w:lang w:val="sr-Cyrl-RS"/>
        </w:rPr>
      </w:pPr>
    </w:p>
    <w:p w:rsidR="007D010B" w:rsidRPr="009B317B" w:rsidRDefault="007D010B" w:rsidP="00E2457C">
      <w:pPr>
        <w:tabs>
          <w:tab w:val="right" w:pos="10255"/>
        </w:tabs>
        <w:rPr>
          <w:rFonts w:cs="Arial"/>
          <w:b/>
          <w:lang w:val="sr-Cyrl-CS"/>
        </w:rPr>
      </w:pPr>
    </w:p>
    <w:p w:rsidR="00F07A16" w:rsidRPr="009B317B" w:rsidRDefault="00F07A16" w:rsidP="00936F3E">
      <w:pPr>
        <w:tabs>
          <w:tab w:val="right" w:pos="10255"/>
        </w:tabs>
        <w:rPr>
          <w:rFonts w:cs="Arial"/>
          <w:b/>
          <w:lang w:val="sr-Cyrl-CS"/>
        </w:rPr>
      </w:pPr>
    </w:p>
    <w:p w:rsidR="001736E2" w:rsidRPr="009B317B" w:rsidRDefault="001736E2" w:rsidP="001736E2">
      <w:pPr>
        <w:spacing w:before="0"/>
        <w:outlineLvl w:val="0"/>
        <w:rPr>
          <w:rFonts w:cs="Arial"/>
          <w:b/>
          <w:lang w:val="sr-Cyrl-RS" w:eastAsia="ar-SA"/>
        </w:rPr>
      </w:pPr>
      <w:r w:rsidRPr="009B317B">
        <w:rPr>
          <w:rFonts w:cs="Arial"/>
          <w:b/>
          <w:lang w:val="sr-Cyrl-RS" w:eastAsia="ar-SA"/>
        </w:rPr>
        <w:t xml:space="preserve">3.2 Квалитет и техничке карактеристике (спецификације) </w:t>
      </w:r>
    </w:p>
    <w:p w:rsidR="001736E2" w:rsidRPr="009B317B" w:rsidRDefault="001736E2" w:rsidP="001736E2">
      <w:pPr>
        <w:spacing w:before="0"/>
        <w:rPr>
          <w:rFonts w:cs="Arial"/>
          <w:spacing w:val="2"/>
          <w:lang w:val="sr-Latn-CS"/>
        </w:rPr>
      </w:pPr>
      <w:r w:rsidRPr="009B317B">
        <w:rPr>
          <w:rFonts w:cs="Arial"/>
          <w:spacing w:val="2"/>
          <w:lang w:val="sr-Cyrl-CS"/>
        </w:rPr>
        <w:t>Понуђач је дужан да уз понуду приложи</w:t>
      </w:r>
      <w:r w:rsidRPr="009B317B">
        <w:rPr>
          <w:rFonts w:cs="Arial"/>
          <w:spacing w:val="2"/>
          <w:lang w:val="sr-Latn-CS"/>
        </w:rPr>
        <w:t xml:space="preserve"> одговарајуће исправе о усаглашености и прописно означену ЛЗО</w:t>
      </w:r>
      <w:r w:rsidRPr="009B317B">
        <w:rPr>
          <w:rFonts w:cs="Arial"/>
          <w:spacing w:val="2"/>
          <w:lang w:val="sr-Cyrl-CS"/>
        </w:rPr>
        <w:t>:</w:t>
      </w:r>
    </w:p>
    <w:p w:rsidR="001736E2" w:rsidRPr="009B317B" w:rsidRDefault="001736E2" w:rsidP="001736E2">
      <w:pPr>
        <w:rPr>
          <w:rFonts w:cs="Arial"/>
          <w:b/>
          <w:spacing w:val="2"/>
          <w:u w:val="single"/>
          <w:lang w:val="sr-Cyrl-CS"/>
        </w:rPr>
      </w:pPr>
      <w:r w:rsidRPr="009B317B">
        <w:rPr>
          <w:rFonts w:cs="Arial"/>
          <w:b/>
          <w:spacing w:val="2"/>
          <w:u w:val="single"/>
          <w:lang w:val="sr-Latn-CS"/>
        </w:rPr>
        <w:t xml:space="preserve">Документација </w:t>
      </w:r>
      <w:r w:rsidRPr="009B317B">
        <w:rPr>
          <w:rFonts w:cs="Arial"/>
          <w:b/>
          <w:spacing w:val="2"/>
          <w:u w:val="single"/>
          <w:lang w:val="sr-Cyrl-CS"/>
        </w:rPr>
        <w:t xml:space="preserve">треба да </w:t>
      </w:r>
      <w:r w:rsidRPr="009B317B">
        <w:rPr>
          <w:rFonts w:cs="Arial"/>
          <w:b/>
          <w:spacing w:val="2"/>
          <w:u w:val="single"/>
          <w:lang w:val="sr-Latn-CS"/>
        </w:rPr>
        <w:t>садржи</w:t>
      </w:r>
      <w:r w:rsidRPr="009B317B">
        <w:rPr>
          <w:rFonts w:cs="Arial"/>
          <w:b/>
          <w:spacing w:val="2"/>
          <w:u w:val="single"/>
          <w:lang w:val="sr-Cyrl-CS"/>
        </w:rPr>
        <w:t>:</w:t>
      </w:r>
    </w:p>
    <w:p w:rsidR="001736E2" w:rsidRPr="009B317B" w:rsidRDefault="001736E2" w:rsidP="001736E2">
      <w:pPr>
        <w:tabs>
          <w:tab w:val="num" w:pos="284"/>
        </w:tabs>
        <w:rPr>
          <w:rFonts w:cs="Arial"/>
          <w:spacing w:val="2"/>
          <w:lang w:val="sr-Latn-CS"/>
        </w:rPr>
      </w:pPr>
      <w:r w:rsidRPr="009B317B">
        <w:rPr>
          <w:rFonts w:cs="Arial"/>
          <w:spacing w:val="2"/>
          <w:u w:val="single"/>
          <w:lang w:val="sr-Cyrl-CS"/>
        </w:rPr>
        <w:t>Извештај о контролисању квалитета (Исправ</w:t>
      </w:r>
      <w:r w:rsidRPr="009B317B">
        <w:rPr>
          <w:rFonts w:cs="Arial"/>
          <w:spacing w:val="2"/>
          <w:u w:val="single"/>
          <w:lang w:val="sr-Latn-CS"/>
        </w:rPr>
        <w:t>а</w:t>
      </w:r>
      <w:r w:rsidRPr="009B317B">
        <w:rPr>
          <w:rFonts w:cs="Arial"/>
          <w:spacing w:val="2"/>
          <w:u w:val="single"/>
          <w:lang w:val="sr-Cyrl-CS"/>
        </w:rPr>
        <w:t xml:space="preserve"> о усаглашености</w:t>
      </w:r>
      <w:r w:rsidRPr="009B317B">
        <w:rPr>
          <w:rFonts w:cs="Arial"/>
          <w:spacing w:val="2"/>
          <w:lang w:val="sr-Cyrl-CS"/>
        </w:rPr>
        <w:t>) за сваки узорак ЛЗО посебно</w:t>
      </w:r>
      <w:r w:rsidRPr="009B317B">
        <w:rPr>
          <w:rFonts w:cs="Arial"/>
          <w:spacing w:val="2"/>
          <w:lang w:val="sr-Latn-CS"/>
        </w:rPr>
        <w:t xml:space="preserve">, да је ЛЗО </w:t>
      </w:r>
      <w:r w:rsidRPr="009B317B">
        <w:rPr>
          <w:rFonts w:cs="Arial"/>
          <w:spacing w:val="2"/>
          <w:lang w:val="sr-Cyrl-CS"/>
        </w:rPr>
        <w:t>усклађена са одговарајућим референтним задатим техничким карактеристикама</w:t>
      </w:r>
      <w:r w:rsidRPr="009B317B">
        <w:rPr>
          <w:rFonts w:cs="Arial"/>
          <w:spacing w:val="2"/>
          <w:lang w:val="sr-Latn-CS"/>
        </w:rPr>
        <w:t>, као и Изве</w:t>
      </w:r>
      <w:r w:rsidRPr="009B317B">
        <w:rPr>
          <w:rFonts w:cs="Arial"/>
          <w:spacing w:val="2"/>
          <w:lang w:val="sr-Cyrl-CS"/>
        </w:rPr>
        <w:t>ш</w:t>
      </w:r>
      <w:r w:rsidRPr="009B317B">
        <w:rPr>
          <w:rFonts w:cs="Arial"/>
          <w:spacing w:val="2"/>
          <w:lang w:val="sr-Latn-CS"/>
        </w:rPr>
        <w:t xml:space="preserve">таје о испитивању за основне и помоћне материјале, који учествују у изради предметног ЛЗО, од стране института који је акредитиван </w:t>
      </w:r>
      <w:r w:rsidR="007221A2">
        <w:rPr>
          <w:rFonts w:cs="Arial"/>
          <w:spacing w:val="2"/>
          <w:lang w:val="sr-Cyrl-RS"/>
        </w:rPr>
        <w:t>п</w:t>
      </w:r>
      <w:r w:rsidRPr="009B317B">
        <w:rPr>
          <w:rFonts w:cs="Arial"/>
          <w:spacing w:val="2"/>
          <w:lang w:val="sr-Latn-CS"/>
        </w:rPr>
        <w:t xml:space="preserve">о стандарду </w:t>
      </w:r>
      <w:r w:rsidRPr="009B317B">
        <w:rPr>
          <w:rFonts w:cs="Arial"/>
          <w:lang w:val="sr-Latn-RS"/>
        </w:rPr>
        <w:t>SRPS ISO/IEC 17025:2006</w:t>
      </w:r>
      <w:r w:rsidRPr="009B317B">
        <w:rPr>
          <w:rFonts w:cs="Arial"/>
          <w:spacing w:val="2"/>
          <w:lang w:val="sr-Cyrl-CS"/>
        </w:rPr>
        <w:t xml:space="preserve">; </w:t>
      </w:r>
    </w:p>
    <w:p w:rsidR="001736E2" w:rsidRPr="009B317B" w:rsidRDefault="001736E2" w:rsidP="001736E2">
      <w:pPr>
        <w:tabs>
          <w:tab w:val="num" w:pos="284"/>
        </w:tabs>
        <w:rPr>
          <w:rFonts w:cs="Arial"/>
          <w:spacing w:val="2"/>
          <w:lang w:val="sr-Latn-CS"/>
        </w:rPr>
      </w:pPr>
      <w:r w:rsidRPr="009B317B">
        <w:rPr>
          <w:rFonts w:cs="Arial"/>
          <w:spacing w:val="2"/>
          <w:lang w:val="sr-Cyrl-CS"/>
        </w:rPr>
        <w:t>У Извештају за сваку ЛЗО мора се налазити податак о нешкодљивости који се захтева при испуњењу основних здравствених и ергономских захтева, тј. да испитана/контролисана ЛЗО не утиче негативно на хигијену и здравље корисника и да је израђена од материјала који су хемијски подобни.</w:t>
      </w:r>
    </w:p>
    <w:p w:rsidR="001736E2" w:rsidRPr="009B317B" w:rsidRDefault="001736E2" w:rsidP="001736E2">
      <w:pPr>
        <w:tabs>
          <w:tab w:val="num" w:pos="284"/>
        </w:tabs>
        <w:rPr>
          <w:rFonts w:cs="Arial"/>
          <w:b/>
          <w:spacing w:val="2"/>
          <w:lang w:val="sr-Latn-CS"/>
        </w:rPr>
      </w:pPr>
    </w:p>
    <w:p w:rsidR="001736E2" w:rsidRPr="009B317B" w:rsidRDefault="001736E2" w:rsidP="001736E2">
      <w:pPr>
        <w:tabs>
          <w:tab w:val="left" w:pos="6912"/>
        </w:tabs>
        <w:rPr>
          <w:rFonts w:cs="Arial"/>
          <w:lang w:val="sr-Latn-CS"/>
        </w:rPr>
      </w:pPr>
      <w:r w:rsidRPr="009B317B">
        <w:rPr>
          <w:rFonts w:cs="Arial"/>
          <w:b/>
          <w:u w:val="single"/>
          <w:lang w:val="sr-Cyrl-CS"/>
        </w:rPr>
        <w:t>Информације произвођача</w:t>
      </w:r>
      <w:r w:rsidRPr="009B317B">
        <w:rPr>
          <w:rFonts w:cs="Arial"/>
          <w:u w:val="single"/>
          <w:lang w:val="sr-Cyrl-CS"/>
        </w:rPr>
        <w:t>:</w:t>
      </w:r>
      <w:r w:rsidRPr="009B317B">
        <w:rPr>
          <w:rFonts w:cs="Arial"/>
          <w:lang w:val="sr-Cyrl-CS"/>
        </w:rPr>
        <w:t xml:space="preserve"> За сваки комад или пар личне заштитне опреме испоручилац/произвођач мора доставити</w:t>
      </w:r>
    </w:p>
    <w:p w:rsidR="001736E2" w:rsidRPr="009B317B" w:rsidRDefault="001736E2" w:rsidP="001736E2">
      <w:pPr>
        <w:tabs>
          <w:tab w:val="left" w:pos="6912"/>
        </w:tabs>
        <w:rPr>
          <w:rFonts w:cs="Arial"/>
          <w:lang w:val="sr-Latn-CS"/>
        </w:rPr>
      </w:pPr>
      <w:r w:rsidRPr="009B317B">
        <w:rPr>
          <w:rFonts w:cs="Arial"/>
          <w:lang w:val="sr-Cyrl-CS"/>
        </w:rPr>
        <w:t>прецизне и разумљиве</w:t>
      </w:r>
      <w:r w:rsidRPr="009B317B">
        <w:rPr>
          <w:rFonts w:cs="Arial"/>
          <w:lang w:val="sr-Latn-CS"/>
        </w:rPr>
        <w:t xml:space="preserve"> </w:t>
      </w:r>
      <w:r w:rsidRPr="009B317B">
        <w:rPr>
          <w:rFonts w:cs="Arial"/>
          <w:lang w:val="sr-Cyrl-CS"/>
        </w:rPr>
        <w:t>информације</w:t>
      </w:r>
      <w:r w:rsidRPr="009B317B">
        <w:rPr>
          <w:rFonts w:cs="Arial"/>
          <w:lang w:val="sr-Latn-CS"/>
        </w:rPr>
        <w:t xml:space="preserve"> о </w:t>
      </w:r>
      <w:r w:rsidRPr="009B317B">
        <w:rPr>
          <w:rFonts w:cs="Arial"/>
          <w:lang w:val="sr-Cyrl-CS"/>
        </w:rPr>
        <w:t>ЛЗО,  у складу са</w:t>
      </w:r>
      <w:r w:rsidRPr="009B317B">
        <w:rPr>
          <w:rFonts w:cs="Arial"/>
          <w:lang w:val="sr-Latn-CS"/>
        </w:rPr>
        <w:t xml:space="preserve"> </w:t>
      </w:r>
      <w:r w:rsidRPr="009B317B">
        <w:rPr>
          <w:rFonts w:cs="Arial"/>
          <w:lang w:val="sr-Cyrl-CS"/>
        </w:rPr>
        <w:t>захтевом референтног стандарда о производу и упутство за</w:t>
      </w:r>
    </w:p>
    <w:p w:rsidR="001736E2" w:rsidRPr="009B317B" w:rsidRDefault="001736E2" w:rsidP="001736E2">
      <w:pPr>
        <w:tabs>
          <w:tab w:val="left" w:pos="6912"/>
        </w:tabs>
        <w:rPr>
          <w:rFonts w:cs="Arial"/>
          <w:lang w:val="sr-Latn-CS"/>
        </w:rPr>
      </w:pPr>
      <w:r w:rsidRPr="009B317B">
        <w:rPr>
          <w:rFonts w:cs="Arial"/>
          <w:lang w:val="sr-Cyrl-CS"/>
        </w:rPr>
        <w:t>употребу према</w:t>
      </w:r>
      <w:r w:rsidRPr="009B317B">
        <w:rPr>
          <w:rFonts w:cs="Arial"/>
          <w:lang w:val="sr-Latn-CS"/>
        </w:rPr>
        <w:t xml:space="preserve"> </w:t>
      </w:r>
      <w:r w:rsidRPr="009B317B">
        <w:rPr>
          <w:rFonts w:cs="Arial"/>
          <w:lang w:val="sr-Cyrl-CS"/>
        </w:rPr>
        <w:t xml:space="preserve">Правилнику о ЛЗО, на српском језику </w:t>
      </w:r>
      <w:r w:rsidRPr="009B317B">
        <w:rPr>
          <w:rFonts w:cs="Arial"/>
          <w:lang w:val="sr-Latn-CS"/>
        </w:rPr>
        <w:t>(</w:t>
      </w:r>
      <w:r w:rsidRPr="009B317B">
        <w:rPr>
          <w:rFonts w:cs="Arial"/>
          <w:lang w:val="sr-Cyrl-CS"/>
        </w:rPr>
        <w:t>у прилогу документације и уз презентовани узорак).</w:t>
      </w:r>
    </w:p>
    <w:p w:rsidR="001736E2" w:rsidRPr="009B317B" w:rsidRDefault="001736E2" w:rsidP="001736E2">
      <w:pPr>
        <w:tabs>
          <w:tab w:val="left" w:pos="6912"/>
        </w:tabs>
        <w:spacing w:before="0"/>
        <w:rPr>
          <w:rFonts w:cs="Arial"/>
          <w:lang w:val="sr-Cyrl-CS"/>
        </w:rPr>
      </w:pPr>
      <w:r w:rsidRPr="009B317B">
        <w:rPr>
          <w:rFonts w:cs="Arial"/>
          <w:b/>
          <w:u w:val="single"/>
          <w:lang w:val="sr-Cyrl-CS"/>
        </w:rPr>
        <w:t>Сертификат о прегледу типа</w:t>
      </w:r>
      <w:r w:rsidRPr="009B317B">
        <w:rPr>
          <w:rFonts w:cs="Arial"/>
          <w:lang w:val="sr-Latn-CS"/>
        </w:rPr>
        <w:t xml:space="preserve">: </w:t>
      </w:r>
      <w:r w:rsidRPr="009B317B">
        <w:rPr>
          <w:rFonts w:cs="Arial"/>
          <w:lang w:val="sr-Cyrl-CS"/>
        </w:rPr>
        <w:t xml:space="preserve">За ЛЗО категорије </w:t>
      </w:r>
      <w:r w:rsidRPr="009B317B">
        <w:rPr>
          <w:rFonts w:cs="Arial"/>
          <w:lang w:val="sr-Latn-CS"/>
        </w:rPr>
        <w:t>II</w:t>
      </w:r>
      <w:r w:rsidRPr="009B317B">
        <w:rPr>
          <w:rFonts w:cs="Arial"/>
          <w:lang w:val="sr-Cyrl-CS"/>
        </w:rPr>
        <w:t xml:space="preserve"> </w:t>
      </w:r>
      <w:r w:rsidRPr="009B317B">
        <w:rPr>
          <w:rFonts w:cs="Arial"/>
          <w:lang w:val="sr-Latn-CS"/>
        </w:rPr>
        <w:t xml:space="preserve">и категорије III, </w:t>
      </w:r>
      <w:r w:rsidRPr="009B317B">
        <w:rPr>
          <w:rFonts w:cs="Arial"/>
          <w:lang w:val="sr-Cyrl-CS"/>
        </w:rPr>
        <w:t xml:space="preserve">понуђач </w:t>
      </w:r>
      <w:r w:rsidRPr="009B317B">
        <w:rPr>
          <w:rFonts w:cs="Arial"/>
          <w:lang w:val="sr-Latn-CS"/>
        </w:rPr>
        <w:t xml:space="preserve"> </w:t>
      </w:r>
      <w:r w:rsidRPr="009B317B">
        <w:rPr>
          <w:rFonts w:cs="Arial"/>
          <w:lang w:val="sr-Cyrl-CS"/>
        </w:rPr>
        <w:t>је дужан да достави Сертификат о</w:t>
      </w:r>
      <w:r w:rsidRPr="009B317B">
        <w:rPr>
          <w:rFonts w:cs="Arial"/>
          <w:lang w:val="sr-Latn-CS"/>
        </w:rPr>
        <w:t xml:space="preserve"> </w:t>
      </w:r>
      <w:r w:rsidRPr="009B317B">
        <w:rPr>
          <w:rFonts w:cs="Arial"/>
          <w:lang w:val="sr-Cyrl-CS"/>
        </w:rPr>
        <w:t>прегледу типа</w:t>
      </w:r>
      <w:r w:rsidRPr="009B317B">
        <w:rPr>
          <w:rFonts w:cs="Arial"/>
          <w:lang w:val="sr-Latn-CS"/>
        </w:rPr>
        <w:t xml:space="preserve"> </w:t>
      </w:r>
      <w:r w:rsidRPr="009B317B">
        <w:rPr>
          <w:rFonts w:cs="Arial"/>
          <w:lang w:val="sr-Cyrl-CS"/>
        </w:rPr>
        <w:t>у складу</w:t>
      </w:r>
      <w:r w:rsidRPr="009B317B">
        <w:rPr>
          <w:rFonts w:cs="Arial"/>
          <w:lang w:val="sr-Latn-CS"/>
        </w:rPr>
        <w:t xml:space="preserve"> </w:t>
      </w:r>
      <w:r w:rsidRPr="009B317B">
        <w:rPr>
          <w:rFonts w:cs="Arial"/>
          <w:lang w:val="sr-Cyrl-CS"/>
        </w:rPr>
        <w:t>са</w:t>
      </w:r>
      <w:r w:rsidRPr="009B317B">
        <w:rPr>
          <w:rFonts w:cs="Arial"/>
          <w:lang w:val="sr-Latn-CS"/>
        </w:rPr>
        <w:t xml:space="preserve"> </w:t>
      </w:r>
      <w:r w:rsidRPr="009B317B">
        <w:rPr>
          <w:rFonts w:cs="Arial"/>
          <w:lang w:val="sr-Cyrl-CS"/>
        </w:rPr>
        <w:t xml:space="preserve">поступком за преглед типа ЛЗО, издат од стране именованог тела на територији </w:t>
      </w:r>
      <w:r w:rsidRPr="009B317B">
        <w:rPr>
          <w:rFonts w:cs="Arial"/>
          <w:lang w:val="sr-Latn-CS"/>
        </w:rPr>
        <w:t xml:space="preserve"> </w:t>
      </w:r>
      <w:r w:rsidRPr="009B317B">
        <w:rPr>
          <w:rFonts w:cs="Arial"/>
          <w:lang w:val="sr-Cyrl-CS"/>
        </w:rPr>
        <w:t>РС, или</w:t>
      </w:r>
      <w:r w:rsidRPr="009B317B">
        <w:rPr>
          <w:rFonts w:cs="Arial"/>
          <w:lang w:val="sr-Latn-CS"/>
        </w:rPr>
        <w:t xml:space="preserve">  </w:t>
      </w:r>
      <w:r w:rsidRPr="009B317B">
        <w:rPr>
          <w:rFonts w:cs="Arial"/>
          <w:lang w:val="sr-Cyrl-CS"/>
        </w:rPr>
        <w:t>Сертификат о прегледу</w:t>
      </w:r>
      <w:r w:rsidRPr="009B317B">
        <w:rPr>
          <w:rFonts w:cs="Arial"/>
          <w:lang w:val="sr-Latn-CS"/>
        </w:rPr>
        <w:t xml:space="preserve"> </w:t>
      </w:r>
      <w:r w:rsidRPr="009B317B">
        <w:rPr>
          <w:rFonts w:cs="Arial"/>
          <w:lang w:val="sr-Cyrl-CS"/>
        </w:rPr>
        <w:t>типа</w:t>
      </w:r>
      <w:r w:rsidRPr="009B317B">
        <w:rPr>
          <w:rFonts w:cs="Arial"/>
          <w:lang w:val="sr-Latn-CS"/>
        </w:rPr>
        <w:t xml:space="preserve"> </w:t>
      </w:r>
      <w:r w:rsidRPr="009B317B">
        <w:rPr>
          <w:rFonts w:cs="Arial"/>
          <w:lang w:val="sr-Cyrl-CS"/>
        </w:rPr>
        <w:t>издат од стране именованог тела на територији РС на основу увида у документацију</w:t>
      </w:r>
      <w:r w:rsidRPr="009B317B">
        <w:rPr>
          <w:rFonts w:cs="Arial"/>
          <w:lang w:val="sr-Latn-CS"/>
        </w:rPr>
        <w:t xml:space="preserve"> </w:t>
      </w:r>
      <w:r w:rsidRPr="009B317B">
        <w:rPr>
          <w:rFonts w:cs="Arial"/>
          <w:lang w:val="sr-Cyrl-CS"/>
        </w:rPr>
        <w:t>нотификационог тела</w:t>
      </w:r>
      <w:r w:rsidRPr="009B317B">
        <w:rPr>
          <w:rFonts w:cs="Arial"/>
          <w:lang w:val="sr-Latn-CS"/>
        </w:rPr>
        <w:t xml:space="preserve"> које је издало Сертификат о прегледу типа;</w:t>
      </w:r>
      <w:r w:rsidRPr="009B317B">
        <w:rPr>
          <w:rFonts w:cs="Arial"/>
          <w:lang w:val="sr-Cyrl-CS"/>
        </w:rPr>
        <w:t xml:space="preserve"> </w:t>
      </w:r>
    </w:p>
    <w:p w:rsidR="001736E2" w:rsidRPr="009B317B" w:rsidRDefault="001736E2" w:rsidP="001736E2">
      <w:pPr>
        <w:tabs>
          <w:tab w:val="left" w:pos="6912"/>
        </w:tabs>
        <w:spacing w:before="0"/>
        <w:rPr>
          <w:rFonts w:cs="Arial"/>
          <w:lang w:val="sr-Latn-CS"/>
        </w:rPr>
      </w:pPr>
    </w:p>
    <w:p w:rsidR="001736E2" w:rsidRPr="009B317B" w:rsidRDefault="001736E2" w:rsidP="001736E2">
      <w:pPr>
        <w:tabs>
          <w:tab w:val="left" w:pos="6912"/>
        </w:tabs>
        <w:spacing w:before="0"/>
        <w:ind w:right="-596"/>
        <w:rPr>
          <w:rFonts w:cs="Arial"/>
          <w:b/>
          <w:lang w:val="sr-Latn-CS"/>
        </w:rPr>
      </w:pPr>
      <w:r w:rsidRPr="009B317B">
        <w:rPr>
          <w:rFonts w:cs="Arial"/>
          <w:b/>
          <w:u w:val="single"/>
          <w:lang w:val="sr-Cyrl-CS"/>
        </w:rPr>
        <w:t>Декларацију о усаглашености</w:t>
      </w:r>
      <w:r w:rsidRPr="009B317B">
        <w:rPr>
          <w:rFonts w:cs="Arial"/>
          <w:lang w:val="sr-Cyrl-CS"/>
        </w:rPr>
        <w:t xml:space="preserve"> </w:t>
      </w:r>
      <w:r w:rsidRPr="009B317B">
        <w:rPr>
          <w:rFonts w:cs="Arial"/>
          <w:b/>
          <w:lang w:val="sr-Latn-CS"/>
        </w:rPr>
        <w:t xml:space="preserve">за ЛЗО категорије I , ЛЗО категорије II и ЛЗО категорије III, сачињене </w:t>
      </w:r>
      <w:r w:rsidRPr="009B317B">
        <w:rPr>
          <w:rFonts w:cs="Arial"/>
          <w:b/>
          <w:lang w:val="sr-Cyrl-CS"/>
        </w:rPr>
        <w:t>на основу Правилника о ЛЗО</w:t>
      </w:r>
      <w:r w:rsidRPr="009B317B">
        <w:rPr>
          <w:rFonts w:cs="Arial"/>
          <w:b/>
          <w:lang w:val="sr-Latn-CS"/>
        </w:rPr>
        <w:t xml:space="preserve"> бр. 100/11, Прилог 3;</w:t>
      </w:r>
    </w:p>
    <w:p w:rsidR="001736E2" w:rsidRPr="009B317B" w:rsidRDefault="001736E2" w:rsidP="001736E2">
      <w:pPr>
        <w:spacing w:before="0"/>
        <w:rPr>
          <w:rFonts w:cs="Arial"/>
          <w:b/>
          <w:u w:val="single"/>
          <w:lang w:val="sr-Cyrl-CS" w:eastAsia="ar-SA"/>
        </w:rPr>
      </w:pPr>
    </w:p>
    <w:p w:rsidR="001736E2" w:rsidRPr="009B317B" w:rsidRDefault="001736E2" w:rsidP="001736E2">
      <w:pPr>
        <w:spacing w:before="0"/>
        <w:rPr>
          <w:rFonts w:cs="Arial"/>
          <w:lang w:val="sr-Cyrl-RS" w:eastAsia="ar-SA"/>
        </w:rPr>
      </w:pPr>
      <w:r w:rsidRPr="009B317B">
        <w:rPr>
          <w:rFonts w:cs="Arial"/>
          <w:b/>
          <w:u w:val="single"/>
          <w:lang w:val="sr-Cyrl-CS" w:eastAsia="ar-SA"/>
        </w:rPr>
        <w:t xml:space="preserve">Узорак финалног добра </w:t>
      </w:r>
      <w:r w:rsidRPr="009B317B">
        <w:rPr>
          <w:rFonts w:cs="Arial"/>
          <w:lang w:val="sr-Cyrl-RS" w:eastAsia="ar-SA"/>
        </w:rPr>
        <w:t xml:space="preserve"> Понуђач је у обавези да уз понуду достави узорке производа за све позиције ради упоређивања са добрима приликом испоруке. Узорци се враћају након испоручене укупне количине дефинисане уговориом.</w:t>
      </w:r>
    </w:p>
    <w:p w:rsidR="001736E2" w:rsidRPr="009B317B" w:rsidRDefault="001736E2" w:rsidP="001736E2">
      <w:pPr>
        <w:spacing w:before="0"/>
        <w:rPr>
          <w:rFonts w:cs="Arial"/>
          <w:lang w:val="sr-Cyrl-RS" w:eastAsia="ar-SA"/>
        </w:rPr>
      </w:pPr>
      <w:r w:rsidRPr="009B317B">
        <w:rPr>
          <w:rFonts w:cs="Arial"/>
          <w:lang w:val="sr-Cyrl-RS" w:eastAsia="ar-SA"/>
        </w:rPr>
        <w:t>Сва достављена документација мора да буде на српском језику.</w:t>
      </w:r>
    </w:p>
    <w:p w:rsidR="001736E2" w:rsidRPr="009B317B" w:rsidRDefault="001736E2" w:rsidP="001736E2">
      <w:pPr>
        <w:spacing w:before="0"/>
        <w:rPr>
          <w:rFonts w:cs="Arial"/>
        </w:rPr>
      </w:pPr>
    </w:p>
    <w:p w:rsidR="001736E2" w:rsidRPr="009B317B" w:rsidRDefault="001736E2" w:rsidP="001736E2">
      <w:pPr>
        <w:spacing w:before="0"/>
        <w:outlineLvl w:val="0"/>
        <w:rPr>
          <w:rFonts w:cs="Arial"/>
          <w:b/>
          <w:lang w:val="sr-Cyrl-RS" w:eastAsia="ar-SA"/>
        </w:rPr>
      </w:pPr>
      <w:r w:rsidRPr="009B317B">
        <w:rPr>
          <w:rFonts w:cs="Arial"/>
          <w:b/>
          <w:lang w:val="sr-Cyrl-RS" w:eastAsia="ar-SA"/>
        </w:rPr>
        <w:t xml:space="preserve">3.3 Рок испоруке добара </w:t>
      </w:r>
    </w:p>
    <w:p w:rsidR="001736E2" w:rsidRPr="009B317B" w:rsidRDefault="001736E2" w:rsidP="001736E2">
      <w:pPr>
        <w:spacing w:before="0"/>
        <w:rPr>
          <w:rFonts w:cs="Arial"/>
          <w:lang w:eastAsia="ar-SA"/>
        </w:rPr>
      </w:pPr>
    </w:p>
    <w:p w:rsidR="001736E2" w:rsidRPr="009B317B" w:rsidRDefault="001736E2" w:rsidP="001736E2">
      <w:pPr>
        <w:spacing w:before="0"/>
        <w:rPr>
          <w:rFonts w:cs="Arial"/>
          <w:lang w:eastAsia="ar-SA"/>
        </w:rPr>
      </w:pPr>
      <w:r w:rsidRPr="009B317B">
        <w:rPr>
          <w:rFonts w:cs="Arial"/>
          <w:b/>
          <w:lang w:val="sr-Cyrl-RS" w:eastAsia="ar-SA"/>
        </w:rPr>
        <w:t>Партија 1.-</w:t>
      </w:r>
      <w:r w:rsidRPr="009B317B">
        <w:rPr>
          <w:rFonts w:cs="Arial"/>
          <w:lang w:eastAsia="ar-SA"/>
        </w:rPr>
        <w:t xml:space="preserve">Изабрани Понуђач је обавезан да испоруку предметних добара изврши у року који не може бити дужи од </w:t>
      </w:r>
      <w:r w:rsidR="00E10BD6" w:rsidRPr="009B317B">
        <w:rPr>
          <w:rFonts w:cs="Arial"/>
          <w:lang w:val="sr-Cyrl-RS" w:eastAsia="ar-SA"/>
        </w:rPr>
        <w:t>30</w:t>
      </w:r>
      <w:r w:rsidRPr="009B317B">
        <w:rPr>
          <w:rFonts w:cs="Arial"/>
          <w:lang w:val="sr-Cyrl-RS" w:eastAsia="ar-SA"/>
        </w:rPr>
        <w:t xml:space="preserve"> (словима:</w:t>
      </w:r>
      <w:r w:rsidR="00E10BD6" w:rsidRPr="009B317B">
        <w:rPr>
          <w:rFonts w:cs="Arial"/>
          <w:lang w:val="sr-Cyrl-RS" w:eastAsia="ar-SA"/>
        </w:rPr>
        <w:t xml:space="preserve"> тридесет</w:t>
      </w:r>
      <w:r w:rsidRPr="009B317B">
        <w:rPr>
          <w:rFonts w:cs="Arial"/>
          <w:lang w:val="sr-Cyrl-RS" w:eastAsia="ar-SA"/>
        </w:rPr>
        <w:t>)</w:t>
      </w:r>
      <w:r w:rsidRPr="009B317B">
        <w:rPr>
          <w:rFonts w:cs="Arial"/>
          <w:lang w:eastAsia="ar-SA"/>
        </w:rPr>
        <w:t xml:space="preserve"> дана од дана </w:t>
      </w:r>
      <w:r w:rsidR="00E10BD6" w:rsidRPr="009B317B">
        <w:rPr>
          <w:rFonts w:cs="Arial"/>
          <w:lang w:val="sr-Cyrl-RS" w:eastAsia="ar-SA"/>
        </w:rPr>
        <w:t>ступања уговора на снагу</w:t>
      </w:r>
      <w:r w:rsidRPr="009B317B">
        <w:rPr>
          <w:rFonts w:cs="Arial"/>
          <w:lang w:eastAsia="ar-SA"/>
        </w:rPr>
        <w:t>.</w:t>
      </w:r>
    </w:p>
    <w:p w:rsidR="00E10BD6" w:rsidRPr="009B317B" w:rsidRDefault="00E10BD6" w:rsidP="001736E2">
      <w:pPr>
        <w:spacing w:before="0"/>
        <w:rPr>
          <w:rFonts w:cs="Arial"/>
          <w:lang w:eastAsia="ar-SA"/>
        </w:rPr>
      </w:pPr>
    </w:p>
    <w:p w:rsidR="00E10BD6" w:rsidRPr="009B317B" w:rsidRDefault="00E10BD6" w:rsidP="001736E2">
      <w:pPr>
        <w:spacing w:before="0"/>
        <w:rPr>
          <w:rFonts w:cs="Arial"/>
          <w:lang w:val="sr-Cyrl-RS" w:eastAsia="ar-SA"/>
        </w:rPr>
      </w:pPr>
      <w:r w:rsidRPr="009B317B">
        <w:rPr>
          <w:rFonts w:cs="Arial"/>
          <w:lang w:val="sr-Cyrl-RS" w:eastAsia="ar-SA"/>
        </w:rPr>
        <w:t>Напомена: артикли који се односе на организацион</w:t>
      </w:r>
      <w:r w:rsidR="00A44F2C" w:rsidRPr="009B317B">
        <w:rPr>
          <w:rFonts w:cs="Arial"/>
          <w:lang w:val="sr-Cyrl-RS" w:eastAsia="ar-SA"/>
        </w:rPr>
        <w:t>е</w:t>
      </w:r>
      <w:r w:rsidRPr="009B317B">
        <w:rPr>
          <w:rFonts w:cs="Arial"/>
          <w:lang w:val="sr-Cyrl-RS" w:eastAsia="ar-SA"/>
        </w:rPr>
        <w:t xml:space="preserve"> целин</w:t>
      </w:r>
      <w:r w:rsidR="00A44F2C" w:rsidRPr="009B317B">
        <w:rPr>
          <w:rFonts w:cs="Arial"/>
          <w:lang w:val="sr-Cyrl-RS" w:eastAsia="ar-SA"/>
        </w:rPr>
        <w:t>е</w:t>
      </w:r>
      <w:r w:rsidRPr="009B317B">
        <w:rPr>
          <w:rFonts w:cs="Arial"/>
          <w:lang w:val="sr-Cyrl-RS" w:eastAsia="ar-SA"/>
        </w:rPr>
        <w:t xml:space="preserve"> - Обновљиви извори енергије</w:t>
      </w:r>
      <w:r w:rsidR="00A44F2C" w:rsidRPr="009B317B">
        <w:rPr>
          <w:rFonts w:cs="Arial"/>
          <w:lang w:val="sr-Cyrl-RS" w:eastAsia="ar-SA"/>
        </w:rPr>
        <w:t xml:space="preserve"> и Управа ЈП ЕПС</w:t>
      </w:r>
      <w:r w:rsidRPr="009B317B">
        <w:rPr>
          <w:rFonts w:cs="Arial"/>
          <w:lang w:val="sr-Cyrl-RS" w:eastAsia="ar-SA"/>
        </w:rPr>
        <w:t>, испорука мора да се изврши у целости.</w:t>
      </w:r>
    </w:p>
    <w:p w:rsidR="001736E2" w:rsidRPr="009B317B" w:rsidRDefault="001736E2" w:rsidP="001736E2">
      <w:pPr>
        <w:spacing w:before="0"/>
        <w:rPr>
          <w:rFonts w:cs="Arial"/>
          <w:lang w:eastAsia="ar-SA"/>
        </w:rPr>
      </w:pPr>
    </w:p>
    <w:p w:rsidR="001736E2" w:rsidRPr="009B317B" w:rsidRDefault="001736E2" w:rsidP="001736E2">
      <w:pPr>
        <w:spacing w:before="0"/>
        <w:rPr>
          <w:rFonts w:cs="Arial"/>
          <w:lang w:eastAsia="ar-SA"/>
        </w:rPr>
      </w:pPr>
      <w:r w:rsidRPr="009B317B">
        <w:rPr>
          <w:rFonts w:cs="Arial"/>
          <w:b/>
          <w:lang w:val="sr-Cyrl-RS" w:eastAsia="ar-SA"/>
        </w:rPr>
        <w:t>Партија 2.</w:t>
      </w:r>
      <w:r w:rsidRPr="009B317B">
        <w:rPr>
          <w:rFonts w:cs="Arial"/>
          <w:lang w:val="sr-Cyrl-RS" w:eastAsia="ar-SA"/>
        </w:rPr>
        <w:t>-</w:t>
      </w:r>
      <w:r w:rsidR="00202DBF" w:rsidRPr="009B317B">
        <w:rPr>
          <w:rFonts w:cs="Arial"/>
          <w:lang w:eastAsia="ar-SA"/>
        </w:rPr>
        <w:t xml:space="preserve"> Изабрани Понуђач је обавезан да испоруку</w:t>
      </w:r>
      <w:r w:rsidR="00E10BD6" w:rsidRPr="009B317B">
        <w:rPr>
          <w:rFonts w:cs="Arial"/>
          <w:lang w:val="sr-Cyrl-RS" w:eastAsia="ar-SA"/>
        </w:rPr>
        <w:t xml:space="preserve"> </w:t>
      </w:r>
      <w:r w:rsidR="00202DBF" w:rsidRPr="009B317B">
        <w:rPr>
          <w:rFonts w:cs="Arial"/>
          <w:lang w:eastAsia="ar-SA"/>
        </w:rPr>
        <w:t xml:space="preserve"> предметних добара изврши у року који не може бити дужи од </w:t>
      </w:r>
      <w:r w:rsidR="00E10BD6" w:rsidRPr="009B317B">
        <w:rPr>
          <w:rFonts w:cs="Arial"/>
          <w:lang w:val="sr-Cyrl-RS" w:eastAsia="ar-SA"/>
        </w:rPr>
        <w:t>30</w:t>
      </w:r>
      <w:r w:rsidR="00202DBF" w:rsidRPr="009B317B">
        <w:rPr>
          <w:rFonts w:cs="Arial"/>
          <w:lang w:val="sr-Cyrl-RS" w:eastAsia="ar-SA"/>
        </w:rPr>
        <w:t xml:space="preserve"> (словима:</w:t>
      </w:r>
      <w:r w:rsidR="00E10BD6" w:rsidRPr="009B317B">
        <w:rPr>
          <w:rFonts w:cs="Arial"/>
          <w:lang w:val="sr-Cyrl-RS" w:eastAsia="ar-SA"/>
        </w:rPr>
        <w:t>тридесет</w:t>
      </w:r>
      <w:r w:rsidR="00202DBF" w:rsidRPr="009B317B">
        <w:rPr>
          <w:rFonts w:cs="Arial"/>
          <w:lang w:val="sr-Cyrl-RS" w:eastAsia="ar-SA"/>
        </w:rPr>
        <w:t>)</w:t>
      </w:r>
      <w:r w:rsidR="00202DBF" w:rsidRPr="009B317B">
        <w:rPr>
          <w:rFonts w:cs="Arial"/>
          <w:lang w:eastAsia="ar-SA"/>
        </w:rPr>
        <w:t xml:space="preserve"> дана </w:t>
      </w:r>
      <w:r w:rsidR="00E10BD6" w:rsidRPr="009B317B">
        <w:rPr>
          <w:rFonts w:cs="Arial"/>
          <w:lang w:eastAsia="ar-SA"/>
        </w:rPr>
        <w:t xml:space="preserve">од дана </w:t>
      </w:r>
      <w:r w:rsidR="00E10BD6" w:rsidRPr="009B317B">
        <w:rPr>
          <w:rFonts w:cs="Arial"/>
          <w:lang w:val="sr-Cyrl-RS" w:eastAsia="ar-SA"/>
        </w:rPr>
        <w:t>ступања уговора на снагу</w:t>
      </w:r>
      <w:r w:rsidR="00E10BD6" w:rsidRPr="009B317B">
        <w:rPr>
          <w:rFonts w:cs="Arial"/>
          <w:lang w:eastAsia="ar-SA"/>
        </w:rPr>
        <w:t>, у целости.</w:t>
      </w:r>
    </w:p>
    <w:p w:rsidR="00202DBF" w:rsidRPr="009B317B" w:rsidRDefault="00202DBF" w:rsidP="001736E2">
      <w:pPr>
        <w:spacing w:before="0"/>
        <w:rPr>
          <w:rFonts w:cs="Arial"/>
          <w:lang w:val="sr-Cyrl-RS" w:eastAsia="ar-SA"/>
        </w:rPr>
      </w:pPr>
    </w:p>
    <w:p w:rsidR="001736E2" w:rsidRPr="009B317B" w:rsidRDefault="001736E2" w:rsidP="001736E2">
      <w:pPr>
        <w:spacing w:before="0"/>
        <w:rPr>
          <w:rFonts w:cs="Arial"/>
          <w:lang w:eastAsia="ar-SA"/>
        </w:rPr>
      </w:pPr>
      <w:r w:rsidRPr="009B317B">
        <w:rPr>
          <w:rFonts w:cs="Arial"/>
          <w:lang w:eastAsia="ar-SA"/>
        </w:rPr>
        <w:t xml:space="preserve">Понуда са роком испоруке добара дужим од захтеваног рока биће одбијена као неприхватљива. </w:t>
      </w:r>
    </w:p>
    <w:p w:rsidR="001736E2" w:rsidRPr="009B317B" w:rsidRDefault="001736E2" w:rsidP="001736E2">
      <w:pPr>
        <w:spacing w:before="0"/>
        <w:rPr>
          <w:rFonts w:cs="Arial"/>
          <w:lang w:eastAsia="ar-SA"/>
        </w:rPr>
      </w:pPr>
    </w:p>
    <w:p w:rsidR="001736E2" w:rsidRPr="009B317B" w:rsidRDefault="001736E2" w:rsidP="001736E2">
      <w:pPr>
        <w:spacing w:before="0"/>
        <w:rPr>
          <w:rFonts w:cs="Arial"/>
          <w:color w:val="FF0000"/>
          <w:lang w:val="sr-Cyrl-RS" w:eastAsia="zh-CN"/>
        </w:rPr>
      </w:pPr>
    </w:p>
    <w:p w:rsidR="001736E2" w:rsidRPr="009B317B" w:rsidRDefault="001736E2" w:rsidP="001736E2">
      <w:pPr>
        <w:spacing w:before="0"/>
        <w:ind w:left="706" w:hanging="706"/>
        <w:jc w:val="left"/>
        <w:outlineLvl w:val="0"/>
        <w:rPr>
          <w:rFonts w:cs="Arial"/>
          <w:b/>
          <w:color w:val="FF0000"/>
          <w:lang w:val="sr-Cyrl-RS" w:eastAsia="ar-SA"/>
        </w:rPr>
      </w:pPr>
      <w:bookmarkStart w:id="19" w:name="_Toc441651542"/>
      <w:bookmarkStart w:id="20" w:name="_Toc442559880"/>
      <w:r w:rsidRPr="009B317B">
        <w:rPr>
          <w:rFonts w:cs="Arial"/>
          <w:b/>
          <w:lang w:eastAsia="ar-SA"/>
        </w:rPr>
        <w:t xml:space="preserve">3.4.  </w:t>
      </w:r>
      <w:r w:rsidRPr="009B317B">
        <w:rPr>
          <w:rFonts w:cs="Arial"/>
          <w:b/>
          <w:lang w:val="sr-Cyrl-CS" w:eastAsia="ar-SA"/>
        </w:rPr>
        <w:t>Место испоруке добара</w:t>
      </w:r>
      <w:bookmarkEnd w:id="19"/>
      <w:bookmarkEnd w:id="20"/>
    </w:p>
    <w:p w:rsidR="001736E2" w:rsidRPr="009B317B" w:rsidRDefault="001736E2" w:rsidP="001736E2">
      <w:pPr>
        <w:spacing w:before="0"/>
        <w:rPr>
          <w:rFonts w:cs="Arial"/>
          <w:lang w:val="sr-Cyrl-CS" w:eastAsia="zh-CN"/>
        </w:rPr>
      </w:pPr>
      <w:r w:rsidRPr="009B317B">
        <w:rPr>
          <w:rFonts w:cs="Arial"/>
          <w:lang w:val="sr-Cyrl-CS" w:eastAsia="zh-CN"/>
        </w:rPr>
        <w:lastRenderedPageBreak/>
        <w:t>М</w:t>
      </w:r>
      <w:r w:rsidRPr="009B317B">
        <w:rPr>
          <w:rFonts w:cs="Arial"/>
          <w:lang w:eastAsia="zh-CN"/>
        </w:rPr>
        <w:t>есто испоруке</w:t>
      </w:r>
      <w:r w:rsidRPr="009B317B">
        <w:rPr>
          <w:rFonts w:cs="Arial"/>
          <w:lang w:val="sr-Cyrl-RS" w:eastAsia="zh-CN"/>
        </w:rPr>
        <w:t xml:space="preserve"> добара</w:t>
      </w:r>
      <w:r w:rsidR="00716A29" w:rsidRPr="009B317B">
        <w:rPr>
          <w:rFonts w:cs="Arial"/>
          <w:lang w:val="sr-Cyrl-CS" w:eastAsia="zh-CN"/>
        </w:rPr>
        <w:t xml:space="preserve"> за Партију 1</w:t>
      </w:r>
      <w:r w:rsidRPr="009B317B">
        <w:rPr>
          <w:rFonts w:cs="Arial"/>
          <w:lang w:val="sr-Cyrl-CS" w:eastAsia="zh-CN"/>
        </w:rPr>
        <w:t>:</w:t>
      </w:r>
    </w:p>
    <w:p w:rsidR="001736E2" w:rsidRPr="009B317B" w:rsidRDefault="001736E2" w:rsidP="001736E2">
      <w:pPr>
        <w:spacing w:before="0"/>
        <w:rPr>
          <w:rFonts w:cs="Arial"/>
          <w:lang w:val="sr-Cyrl-CS" w:eastAsia="zh-CN"/>
        </w:rPr>
      </w:pPr>
    </w:p>
    <w:p w:rsidR="001736E2" w:rsidRPr="009B317B" w:rsidRDefault="001736E2" w:rsidP="00AD29B4">
      <w:pPr>
        <w:numPr>
          <w:ilvl w:val="0"/>
          <w:numId w:val="49"/>
        </w:numPr>
        <w:spacing w:before="0" w:line="276" w:lineRule="auto"/>
        <w:contextualSpacing/>
        <w:rPr>
          <w:rFonts w:cs="Arial"/>
          <w:i/>
          <w:iCs/>
          <w:color w:val="00B050"/>
        </w:rPr>
      </w:pPr>
      <w:r w:rsidRPr="009B317B">
        <w:rPr>
          <w:rFonts w:eastAsia="Calibri" w:cs="Arial"/>
          <w:b/>
          <w:lang w:val="sr-Cyrl-RS" w:eastAsia="zh-CN"/>
        </w:rPr>
        <w:t>Огранак Обновљиви извори</w:t>
      </w:r>
      <w:r w:rsidRPr="009B317B">
        <w:rPr>
          <w:rFonts w:eastAsia="Calibri" w:cs="Arial"/>
          <w:lang w:val="sr-Cyrl-RS" w:eastAsia="zh-CN"/>
        </w:rPr>
        <w:t xml:space="preserve">: </w:t>
      </w:r>
      <w:r w:rsidRPr="009B317B">
        <w:rPr>
          <w:rFonts w:eastAsia="Calibri" w:cs="Arial"/>
          <w:lang w:eastAsia="zh-CN"/>
        </w:rPr>
        <w:t>Село Островица код Ниша:</w:t>
      </w:r>
      <w:r w:rsidRPr="009B317B">
        <w:rPr>
          <w:rFonts w:cs="Arial"/>
          <w:iCs/>
        </w:rPr>
        <w:t xml:space="preserve"> МХЕ Света Петка, 18312 Нишка Бања. Контакт особе: Мирослав Никодијевић-0648409402 и Милан Ђурђевић-0648409406</w:t>
      </w:r>
    </w:p>
    <w:p w:rsidR="001736E2" w:rsidRPr="009B317B" w:rsidRDefault="001736E2" w:rsidP="00AD29B4">
      <w:pPr>
        <w:numPr>
          <w:ilvl w:val="0"/>
          <w:numId w:val="49"/>
        </w:numPr>
        <w:spacing w:before="0" w:line="276" w:lineRule="auto"/>
        <w:contextualSpacing/>
        <w:rPr>
          <w:rFonts w:cs="Arial"/>
          <w:i/>
          <w:iCs/>
          <w:lang w:val="sr-Cyrl-RS"/>
        </w:rPr>
      </w:pPr>
      <w:r w:rsidRPr="009B317B">
        <w:rPr>
          <w:rFonts w:eastAsia="Calibri" w:cs="Arial"/>
          <w:b/>
          <w:lang w:val="sr-Cyrl-RS" w:eastAsia="zh-CN"/>
        </w:rPr>
        <w:t>Управа ЈП ЕПС:</w:t>
      </w:r>
      <w:r w:rsidRPr="009B317B">
        <w:rPr>
          <w:rFonts w:cs="Arial"/>
          <w:i/>
          <w:iCs/>
          <w:lang w:val="sr-Cyrl-RS"/>
        </w:rPr>
        <w:t xml:space="preserve"> </w:t>
      </w:r>
      <w:r w:rsidRPr="009B317B">
        <w:rPr>
          <w:rFonts w:cs="Arial"/>
          <w:iCs/>
          <w:lang w:val="sr-Cyrl-RS"/>
        </w:rPr>
        <w:t>Магацин Балканска 13, 11000 Београд</w:t>
      </w:r>
    </w:p>
    <w:p w:rsidR="001736E2" w:rsidRPr="009B317B" w:rsidRDefault="001736E2" w:rsidP="00AD29B4">
      <w:pPr>
        <w:numPr>
          <w:ilvl w:val="0"/>
          <w:numId w:val="49"/>
        </w:numPr>
        <w:spacing w:before="0" w:line="276" w:lineRule="auto"/>
        <w:contextualSpacing/>
        <w:rPr>
          <w:rFonts w:eastAsia="Calibri" w:cs="Arial"/>
          <w:lang w:val="sr-Cyrl-CS" w:eastAsia="zh-CN"/>
        </w:rPr>
      </w:pPr>
      <w:r w:rsidRPr="009B317B">
        <w:rPr>
          <w:rFonts w:eastAsia="Calibri" w:cs="Arial"/>
          <w:b/>
          <w:lang w:val="sr-Cyrl-RS" w:eastAsia="zh-CN"/>
        </w:rPr>
        <w:t>Огранак ТЕ-КО Костолац</w:t>
      </w:r>
      <w:r w:rsidRPr="009B317B">
        <w:rPr>
          <w:rFonts w:eastAsia="Calibri" w:cs="Arial"/>
          <w:b/>
          <w:lang w:val="sr-Latn-RS" w:eastAsia="zh-CN"/>
        </w:rPr>
        <w:t xml:space="preserve">, </w:t>
      </w:r>
      <w:r w:rsidRPr="009B317B">
        <w:rPr>
          <w:rFonts w:eastAsia="Calibri" w:cs="Arial"/>
          <w:lang w:val="sr-Cyrl-RS" w:eastAsia="zh-CN"/>
        </w:rPr>
        <w:t>Николе Тесле 5-7, 12208 Костолац:</w:t>
      </w:r>
      <w:r w:rsidRPr="009B317B">
        <w:rPr>
          <w:rFonts w:eastAsia="Calibri" w:cs="Arial"/>
          <w:b/>
          <w:lang w:val="sr-Cyrl-RS" w:eastAsia="zh-CN"/>
        </w:rPr>
        <w:t xml:space="preserve"> </w:t>
      </w:r>
    </w:p>
    <w:p w:rsidR="001736E2" w:rsidRPr="009B317B" w:rsidRDefault="001736E2" w:rsidP="001736E2">
      <w:pPr>
        <w:rPr>
          <w:rFonts w:cs="Arial"/>
          <w:lang w:val="sr-Latn-RS"/>
        </w:rPr>
      </w:pPr>
      <w:r w:rsidRPr="009B317B">
        <w:rPr>
          <w:rFonts w:cs="Arial"/>
        </w:rPr>
        <w:t xml:space="preserve">            </w:t>
      </w:r>
      <w:r w:rsidRPr="009B317B">
        <w:rPr>
          <w:rFonts w:cs="Arial"/>
          <w:lang w:val="sr-Cyrl-RS"/>
        </w:rPr>
        <w:t>Понуђач испоручује робу по локацијама наручиоца и то:</w:t>
      </w:r>
    </w:p>
    <w:p w:rsidR="001736E2" w:rsidRPr="009B317B" w:rsidRDefault="001736E2" w:rsidP="001736E2">
      <w:pPr>
        <w:spacing w:before="0"/>
        <w:ind w:left="810"/>
        <w:jc w:val="left"/>
        <w:rPr>
          <w:rFonts w:cs="Arial"/>
          <w:b/>
          <w:lang w:val="sr-Cyrl-RS"/>
        </w:rPr>
      </w:pPr>
    </w:p>
    <w:p w:rsidR="001736E2" w:rsidRPr="009B317B" w:rsidRDefault="001736E2" w:rsidP="001736E2">
      <w:pPr>
        <w:spacing w:before="0"/>
        <w:ind w:left="810"/>
        <w:jc w:val="left"/>
        <w:rPr>
          <w:rFonts w:cs="Arial"/>
          <w:b/>
          <w:lang w:val="sr-Cyrl-RS"/>
        </w:rPr>
      </w:pPr>
      <w:r w:rsidRPr="009B317B">
        <w:rPr>
          <w:rFonts w:cs="Arial"/>
          <w:b/>
        </w:rPr>
        <w:t xml:space="preserve">1. </w:t>
      </w:r>
      <w:r w:rsidRPr="009B317B">
        <w:rPr>
          <w:rFonts w:cs="Arial"/>
          <w:b/>
          <w:lang w:val="sr-Cyrl-RS"/>
        </w:rPr>
        <w:t>магацин ТЕ Костолац А, број магацина 101</w:t>
      </w:r>
    </w:p>
    <w:p w:rsidR="001736E2" w:rsidRPr="009B317B" w:rsidRDefault="001736E2" w:rsidP="001736E2">
      <w:pPr>
        <w:rPr>
          <w:rFonts w:cs="Arial"/>
          <w:lang w:val="sr-Cyrl-RS"/>
        </w:rPr>
      </w:pPr>
    </w:p>
    <w:tbl>
      <w:tblPr>
        <w:tblStyle w:val="SBSSimple1"/>
        <w:tblW w:w="0" w:type="auto"/>
        <w:tblLook w:val="04A0" w:firstRow="1" w:lastRow="0" w:firstColumn="1" w:lastColumn="0" w:noHBand="0" w:noVBand="1"/>
      </w:tblPr>
      <w:tblGrid>
        <w:gridCol w:w="5495"/>
        <w:gridCol w:w="1701"/>
      </w:tblGrid>
      <w:tr w:rsidR="001736E2" w:rsidRPr="009B317B" w:rsidTr="002A5CB4">
        <w:tc>
          <w:tcPr>
            <w:tcW w:w="5495" w:type="dxa"/>
          </w:tcPr>
          <w:p w:rsidR="001736E2" w:rsidRPr="009B317B" w:rsidRDefault="001736E2" w:rsidP="001736E2">
            <w:pPr>
              <w:rPr>
                <w:rFonts w:cs="Arial"/>
                <w:lang w:val="sr-Cyrl-RS"/>
              </w:rPr>
            </w:pPr>
            <w:r w:rsidRPr="009B317B">
              <w:rPr>
                <w:rFonts w:cs="Arial"/>
                <w:lang w:val="sr-Cyrl-RS"/>
              </w:rPr>
              <w:t>Врста СОЛЗНР</w:t>
            </w:r>
          </w:p>
        </w:tc>
        <w:tc>
          <w:tcPr>
            <w:tcW w:w="1701" w:type="dxa"/>
          </w:tcPr>
          <w:p w:rsidR="001736E2" w:rsidRPr="009B317B" w:rsidRDefault="001736E2" w:rsidP="001736E2">
            <w:pPr>
              <w:rPr>
                <w:rFonts w:cs="Arial"/>
                <w:lang w:val="sr-Cyrl-RS"/>
              </w:rPr>
            </w:pPr>
            <w:r w:rsidRPr="009B317B">
              <w:rPr>
                <w:rFonts w:cs="Arial"/>
                <w:lang w:val="sr-Cyrl-RS"/>
              </w:rPr>
              <w:t xml:space="preserve">Количина </w:t>
            </w:r>
            <w:r w:rsidRPr="009B317B">
              <w:rPr>
                <w:rFonts w:cs="Arial"/>
                <w:lang w:val="sr-Latn-RS"/>
              </w:rPr>
              <w:t xml:space="preserve"> </w:t>
            </w:r>
            <w:r w:rsidRPr="009B317B">
              <w:rPr>
                <w:rFonts w:cs="Arial"/>
                <w:lang w:val="sr-Cyrl-RS"/>
              </w:rPr>
              <w:t>(комада )</w:t>
            </w:r>
          </w:p>
        </w:tc>
      </w:tr>
      <w:tr w:rsidR="001736E2" w:rsidRPr="009B317B" w:rsidTr="002A5CB4">
        <w:tc>
          <w:tcPr>
            <w:tcW w:w="5495" w:type="dxa"/>
          </w:tcPr>
          <w:p w:rsidR="001736E2" w:rsidRPr="009B317B" w:rsidRDefault="001736E2" w:rsidP="001736E2">
            <w:pPr>
              <w:rPr>
                <w:rFonts w:cs="Arial"/>
                <w:lang w:val="sr-Cyrl-RS"/>
              </w:rPr>
            </w:pPr>
            <w:r w:rsidRPr="009B317B">
              <w:rPr>
                <w:rFonts w:cs="Arial"/>
                <w:lang w:val="sr-Cyrl-RS"/>
              </w:rPr>
              <w:t>Заштитни шлем ТИП 1</w:t>
            </w:r>
          </w:p>
        </w:tc>
        <w:tc>
          <w:tcPr>
            <w:tcW w:w="1701" w:type="dxa"/>
          </w:tcPr>
          <w:p w:rsidR="001736E2" w:rsidRPr="009B317B" w:rsidRDefault="001736E2" w:rsidP="001736E2">
            <w:pPr>
              <w:jc w:val="right"/>
              <w:rPr>
                <w:rFonts w:cs="Arial"/>
                <w:lang w:val="sr-Cyrl-RS"/>
              </w:rPr>
            </w:pPr>
            <w:r w:rsidRPr="009B317B">
              <w:rPr>
                <w:rFonts w:cs="Arial"/>
                <w:lang w:val="sr-Cyrl-RS"/>
              </w:rPr>
              <w:t>150</w:t>
            </w:r>
          </w:p>
        </w:tc>
      </w:tr>
      <w:tr w:rsidR="001736E2" w:rsidRPr="009B317B" w:rsidTr="002A5CB4">
        <w:tc>
          <w:tcPr>
            <w:tcW w:w="5495" w:type="dxa"/>
            <w:tcBorders>
              <w:bottom w:val="single" w:sz="4" w:space="0" w:color="auto"/>
            </w:tcBorders>
          </w:tcPr>
          <w:p w:rsidR="001736E2" w:rsidRPr="009B317B" w:rsidRDefault="001736E2" w:rsidP="001736E2">
            <w:pPr>
              <w:rPr>
                <w:rFonts w:cs="Arial"/>
                <w:lang w:val="sr-Cyrl-RS"/>
              </w:rPr>
            </w:pPr>
            <w:r w:rsidRPr="009B317B">
              <w:rPr>
                <w:rFonts w:cs="Arial"/>
                <w:lang w:val="sr-Cyrl-RS"/>
              </w:rPr>
              <w:t>Наушнице Тип 1</w:t>
            </w:r>
          </w:p>
        </w:tc>
        <w:tc>
          <w:tcPr>
            <w:tcW w:w="1701" w:type="dxa"/>
            <w:tcBorders>
              <w:bottom w:val="single" w:sz="4" w:space="0" w:color="auto"/>
            </w:tcBorders>
          </w:tcPr>
          <w:p w:rsidR="001736E2" w:rsidRPr="009B317B" w:rsidRDefault="001736E2" w:rsidP="001736E2">
            <w:pPr>
              <w:jc w:val="right"/>
              <w:rPr>
                <w:rFonts w:cs="Arial"/>
                <w:lang w:val="sr-Cyrl-RS"/>
              </w:rPr>
            </w:pPr>
            <w:r w:rsidRPr="009B317B">
              <w:rPr>
                <w:rFonts w:cs="Arial"/>
                <w:lang w:val="sr-Cyrl-RS"/>
              </w:rPr>
              <w:t>150</w:t>
            </w:r>
          </w:p>
        </w:tc>
      </w:tr>
      <w:tr w:rsidR="001736E2" w:rsidRPr="009B317B" w:rsidTr="002A5CB4">
        <w:tc>
          <w:tcPr>
            <w:tcW w:w="5495" w:type="dxa"/>
            <w:tcBorders>
              <w:bottom w:val="single" w:sz="4" w:space="0" w:color="auto"/>
            </w:tcBorders>
          </w:tcPr>
          <w:p w:rsidR="001736E2" w:rsidRPr="009B317B" w:rsidRDefault="001736E2" w:rsidP="001736E2">
            <w:pPr>
              <w:rPr>
                <w:rFonts w:cs="Arial"/>
                <w:lang w:val="sr-Cyrl-RS"/>
              </w:rPr>
            </w:pPr>
            <w:r w:rsidRPr="009B317B">
              <w:rPr>
                <w:rFonts w:cs="Arial"/>
                <w:lang w:val="sr-Cyrl-RS"/>
              </w:rPr>
              <w:t>Заштитне наочаре са провидним стаклом и подесивим ручицама</w:t>
            </w:r>
          </w:p>
        </w:tc>
        <w:tc>
          <w:tcPr>
            <w:tcW w:w="1701" w:type="dxa"/>
            <w:tcBorders>
              <w:bottom w:val="single" w:sz="4" w:space="0" w:color="auto"/>
            </w:tcBorders>
          </w:tcPr>
          <w:p w:rsidR="001736E2" w:rsidRPr="009B317B" w:rsidRDefault="001736E2" w:rsidP="001736E2">
            <w:pPr>
              <w:jc w:val="right"/>
              <w:rPr>
                <w:rFonts w:cs="Arial"/>
                <w:lang w:val="sr-Cyrl-RS"/>
              </w:rPr>
            </w:pPr>
            <w:r w:rsidRPr="009B317B">
              <w:rPr>
                <w:rFonts w:cs="Arial"/>
                <w:lang w:val="sr-Latn-RS"/>
              </w:rPr>
              <w:t>3</w:t>
            </w:r>
            <w:r w:rsidRPr="009B317B">
              <w:rPr>
                <w:rFonts w:cs="Arial"/>
                <w:lang w:val="sr-Cyrl-RS"/>
              </w:rPr>
              <w:t>00</w:t>
            </w:r>
          </w:p>
        </w:tc>
      </w:tr>
      <w:tr w:rsidR="001736E2" w:rsidRPr="009B317B" w:rsidTr="002A5CB4">
        <w:trPr>
          <w:trHeight w:val="368"/>
        </w:trPr>
        <w:tc>
          <w:tcPr>
            <w:tcW w:w="5495" w:type="dxa"/>
            <w:tcBorders>
              <w:bottom w:val="single" w:sz="4" w:space="0" w:color="auto"/>
            </w:tcBorders>
          </w:tcPr>
          <w:p w:rsidR="001736E2" w:rsidRPr="009B317B" w:rsidRDefault="001736E2" w:rsidP="001736E2">
            <w:pPr>
              <w:rPr>
                <w:rFonts w:cs="Arial"/>
                <w:lang w:val="sr-Cyrl-RS"/>
              </w:rPr>
            </w:pPr>
            <w:r w:rsidRPr="009B317B">
              <w:rPr>
                <w:rFonts w:cs="Arial"/>
                <w:lang w:val="sr-Cyrl-RS"/>
              </w:rPr>
              <w:t xml:space="preserve">Заштитне наочаре за завариваче </w:t>
            </w:r>
          </w:p>
        </w:tc>
        <w:tc>
          <w:tcPr>
            <w:tcW w:w="1701" w:type="dxa"/>
            <w:tcBorders>
              <w:bottom w:val="single" w:sz="4" w:space="0" w:color="auto"/>
            </w:tcBorders>
          </w:tcPr>
          <w:p w:rsidR="001736E2" w:rsidRPr="009B317B" w:rsidRDefault="001736E2" w:rsidP="001736E2">
            <w:pPr>
              <w:jc w:val="right"/>
              <w:rPr>
                <w:rFonts w:cs="Arial"/>
                <w:lang w:val="sr-Cyrl-RS"/>
              </w:rPr>
            </w:pPr>
            <w:r w:rsidRPr="009B317B">
              <w:rPr>
                <w:rFonts w:cs="Arial"/>
                <w:lang w:val="sr-Cyrl-RS"/>
              </w:rPr>
              <w:t xml:space="preserve">  10</w:t>
            </w:r>
          </w:p>
        </w:tc>
      </w:tr>
      <w:tr w:rsidR="001736E2" w:rsidRPr="009B317B" w:rsidTr="002A5CB4">
        <w:tc>
          <w:tcPr>
            <w:tcW w:w="5495" w:type="dxa"/>
            <w:tcBorders>
              <w:bottom w:val="single" w:sz="4" w:space="0" w:color="auto"/>
            </w:tcBorders>
          </w:tcPr>
          <w:p w:rsidR="001736E2" w:rsidRPr="009B317B" w:rsidRDefault="001736E2" w:rsidP="001736E2">
            <w:pPr>
              <w:rPr>
                <w:rFonts w:cs="Arial"/>
                <w:lang w:val="sr-Cyrl-RS"/>
              </w:rPr>
            </w:pPr>
            <w:r w:rsidRPr="009B317B">
              <w:rPr>
                <w:rFonts w:cs="Arial"/>
                <w:lang w:val="sr-Cyrl-RS"/>
              </w:rPr>
              <w:t>Заштитна полумаска са изменљивим филтерима за гасове и прашину</w:t>
            </w:r>
          </w:p>
        </w:tc>
        <w:tc>
          <w:tcPr>
            <w:tcW w:w="1701" w:type="dxa"/>
            <w:tcBorders>
              <w:bottom w:val="single" w:sz="4" w:space="0" w:color="auto"/>
            </w:tcBorders>
          </w:tcPr>
          <w:p w:rsidR="001736E2" w:rsidRPr="009B317B" w:rsidRDefault="001736E2" w:rsidP="001736E2">
            <w:pPr>
              <w:jc w:val="right"/>
              <w:rPr>
                <w:rFonts w:cs="Arial"/>
                <w:lang w:val="sr-Cyrl-RS"/>
              </w:rPr>
            </w:pPr>
            <w:r w:rsidRPr="009B317B">
              <w:rPr>
                <w:rFonts w:cs="Arial"/>
                <w:lang w:val="sr-Cyrl-RS"/>
              </w:rPr>
              <w:t xml:space="preserve"> </w:t>
            </w:r>
            <w:r w:rsidRPr="009B317B">
              <w:rPr>
                <w:rFonts w:cs="Arial"/>
                <w:lang w:val="sr-Latn-RS"/>
              </w:rPr>
              <w:t>15</w:t>
            </w:r>
            <w:r w:rsidRPr="009B317B">
              <w:rPr>
                <w:rFonts w:cs="Arial"/>
                <w:lang w:val="sr-Cyrl-RS"/>
              </w:rPr>
              <w:t>0</w:t>
            </w:r>
          </w:p>
        </w:tc>
      </w:tr>
      <w:tr w:rsidR="001736E2" w:rsidRPr="009B317B" w:rsidTr="002A5CB4">
        <w:tc>
          <w:tcPr>
            <w:tcW w:w="5495" w:type="dxa"/>
            <w:tcBorders>
              <w:bottom w:val="single" w:sz="4" w:space="0" w:color="auto"/>
            </w:tcBorders>
          </w:tcPr>
          <w:p w:rsidR="001736E2" w:rsidRPr="009B317B" w:rsidRDefault="001736E2" w:rsidP="001736E2">
            <w:pPr>
              <w:rPr>
                <w:rFonts w:cs="Arial"/>
                <w:lang w:val="sr-Cyrl-RS"/>
              </w:rPr>
            </w:pPr>
            <w:r w:rsidRPr="009B317B">
              <w:rPr>
                <w:rFonts w:cs="Arial"/>
                <w:lang w:val="sr-Cyrl-RS"/>
              </w:rPr>
              <w:t>Наглавни преклопни визир</w:t>
            </w:r>
          </w:p>
        </w:tc>
        <w:tc>
          <w:tcPr>
            <w:tcW w:w="1701" w:type="dxa"/>
            <w:tcBorders>
              <w:bottom w:val="single" w:sz="4" w:space="0" w:color="auto"/>
            </w:tcBorders>
          </w:tcPr>
          <w:p w:rsidR="001736E2" w:rsidRPr="009B317B" w:rsidRDefault="001736E2" w:rsidP="001736E2">
            <w:pPr>
              <w:jc w:val="right"/>
              <w:rPr>
                <w:rFonts w:cs="Arial"/>
                <w:lang w:val="sr-Latn-RS"/>
              </w:rPr>
            </w:pPr>
            <w:r w:rsidRPr="009B317B">
              <w:rPr>
                <w:rFonts w:cs="Arial"/>
                <w:lang w:val="sr-Latn-RS"/>
              </w:rPr>
              <w:t>50</w:t>
            </w:r>
          </w:p>
        </w:tc>
      </w:tr>
      <w:tr w:rsidR="001736E2" w:rsidRPr="009B317B" w:rsidTr="002A5CB4">
        <w:tc>
          <w:tcPr>
            <w:tcW w:w="5495" w:type="dxa"/>
            <w:tcBorders>
              <w:bottom w:val="single" w:sz="4" w:space="0" w:color="auto"/>
            </w:tcBorders>
          </w:tcPr>
          <w:p w:rsidR="001736E2" w:rsidRPr="009B317B" w:rsidRDefault="001736E2" w:rsidP="001736E2">
            <w:pPr>
              <w:rPr>
                <w:rFonts w:cs="Arial"/>
                <w:lang w:val="sr-Cyrl-RS"/>
              </w:rPr>
            </w:pPr>
            <w:r w:rsidRPr="009B317B">
              <w:rPr>
                <w:rFonts w:cs="Arial"/>
                <w:lang w:val="sr-Cyrl-RS"/>
              </w:rPr>
              <w:t>Заштитна маска са изменљивим филтерима за прашину и гасове</w:t>
            </w:r>
          </w:p>
        </w:tc>
        <w:tc>
          <w:tcPr>
            <w:tcW w:w="1701" w:type="dxa"/>
            <w:tcBorders>
              <w:bottom w:val="single" w:sz="4" w:space="0" w:color="auto"/>
            </w:tcBorders>
          </w:tcPr>
          <w:p w:rsidR="001736E2" w:rsidRPr="009B317B" w:rsidRDefault="001736E2" w:rsidP="001736E2">
            <w:pPr>
              <w:jc w:val="right"/>
              <w:rPr>
                <w:rFonts w:cs="Arial"/>
                <w:lang w:val="sr-Latn-RS"/>
              </w:rPr>
            </w:pPr>
            <w:r w:rsidRPr="009B317B">
              <w:rPr>
                <w:rFonts w:cs="Arial"/>
                <w:lang w:val="sr-Latn-RS"/>
              </w:rPr>
              <w:t>15</w:t>
            </w:r>
          </w:p>
        </w:tc>
      </w:tr>
    </w:tbl>
    <w:p w:rsidR="001736E2" w:rsidRPr="009B317B" w:rsidRDefault="001736E2" w:rsidP="001736E2">
      <w:pPr>
        <w:rPr>
          <w:rFonts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276"/>
        <w:gridCol w:w="1417"/>
        <w:gridCol w:w="993"/>
      </w:tblGrid>
      <w:tr w:rsidR="001736E2" w:rsidRPr="009B317B" w:rsidTr="002A5CB4">
        <w:tc>
          <w:tcPr>
            <w:tcW w:w="3936" w:type="dxa"/>
            <w:shd w:val="clear" w:color="auto" w:fill="auto"/>
          </w:tcPr>
          <w:p w:rsidR="001736E2" w:rsidRPr="009B317B" w:rsidRDefault="001736E2" w:rsidP="001736E2">
            <w:pPr>
              <w:spacing w:before="0"/>
              <w:jc w:val="left"/>
              <w:rPr>
                <w:rFonts w:cs="Arial"/>
                <w:lang w:val="sr-Cyrl-RS"/>
              </w:rPr>
            </w:pPr>
            <w:r w:rsidRPr="009B317B">
              <w:rPr>
                <w:rFonts w:cs="Arial"/>
                <w:lang w:val="sr-Cyrl-RS"/>
              </w:rPr>
              <w:t>Врста СОЛЗНР</w:t>
            </w:r>
          </w:p>
        </w:tc>
        <w:tc>
          <w:tcPr>
            <w:tcW w:w="1984" w:type="dxa"/>
            <w:shd w:val="clear" w:color="auto" w:fill="auto"/>
          </w:tcPr>
          <w:p w:rsidR="001736E2" w:rsidRPr="009B317B" w:rsidRDefault="001736E2" w:rsidP="001736E2">
            <w:pPr>
              <w:spacing w:before="0"/>
              <w:jc w:val="left"/>
              <w:rPr>
                <w:rFonts w:cs="Arial"/>
                <w:lang w:val="sr-Cyrl-RS"/>
              </w:rPr>
            </w:pPr>
            <w:r w:rsidRPr="009B317B">
              <w:rPr>
                <w:rFonts w:cs="Arial"/>
                <w:lang w:val="sr-Cyrl-RS"/>
              </w:rPr>
              <w:t>Укупна количина (пари)</w:t>
            </w:r>
          </w:p>
        </w:tc>
        <w:tc>
          <w:tcPr>
            <w:tcW w:w="1276" w:type="dxa"/>
          </w:tcPr>
          <w:p w:rsidR="001736E2" w:rsidRPr="009B317B" w:rsidRDefault="001736E2" w:rsidP="001736E2">
            <w:pPr>
              <w:spacing w:before="0"/>
              <w:jc w:val="left"/>
              <w:rPr>
                <w:rFonts w:cs="Arial"/>
              </w:rPr>
            </w:pPr>
            <w:r w:rsidRPr="009B317B">
              <w:rPr>
                <w:rFonts w:cs="Arial"/>
              </w:rPr>
              <w:t>Вел 10</w:t>
            </w:r>
          </w:p>
        </w:tc>
        <w:tc>
          <w:tcPr>
            <w:tcW w:w="1417" w:type="dxa"/>
          </w:tcPr>
          <w:p w:rsidR="001736E2" w:rsidRPr="009B317B" w:rsidRDefault="001736E2" w:rsidP="001736E2">
            <w:pPr>
              <w:spacing w:before="0"/>
              <w:jc w:val="left"/>
              <w:rPr>
                <w:rFonts w:cs="Arial"/>
              </w:rPr>
            </w:pPr>
            <w:r w:rsidRPr="009B317B">
              <w:rPr>
                <w:rFonts w:cs="Arial"/>
              </w:rPr>
              <w:t>Вел 11</w:t>
            </w:r>
          </w:p>
        </w:tc>
        <w:tc>
          <w:tcPr>
            <w:tcW w:w="993" w:type="dxa"/>
          </w:tcPr>
          <w:p w:rsidR="001736E2" w:rsidRPr="009B317B" w:rsidRDefault="001736E2" w:rsidP="001736E2">
            <w:pPr>
              <w:spacing w:before="0"/>
              <w:jc w:val="left"/>
              <w:rPr>
                <w:rFonts w:cs="Arial"/>
              </w:rPr>
            </w:pPr>
            <w:r w:rsidRPr="009B317B">
              <w:rPr>
                <w:rFonts w:cs="Arial"/>
              </w:rPr>
              <w:t>Вел 11,5</w:t>
            </w:r>
          </w:p>
        </w:tc>
      </w:tr>
      <w:tr w:rsidR="001736E2" w:rsidRPr="009B317B" w:rsidTr="002A5CB4">
        <w:tc>
          <w:tcPr>
            <w:tcW w:w="3936" w:type="dxa"/>
            <w:shd w:val="clear" w:color="auto" w:fill="auto"/>
          </w:tcPr>
          <w:p w:rsidR="001736E2" w:rsidRPr="009B317B" w:rsidRDefault="001736E2" w:rsidP="001736E2">
            <w:pPr>
              <w:spacing w:before="0"/>
              <w:jc w:val="left"/>
              <w:rPr>
                <w:rFonts w:cs="Arial"/>
                <w:lang w:val="sr-Cyrl-RS"/>
              </w:rPr>
            </w:pPr>
            <w:r w:rsidRPr="009B317B">
              <w:rPr>
                <w:rFonts w:cs="Arial"/>
                <w:lang w:val="sr-Cyrl-RS"/>
              </w:rPr>
              <w:t>Заштитне рукавице отпорне на нафту и нафтне деривате</w:t>
            </w:r>
          </w:p>
        </w:tc>
        <w:tc>
          <w:tcPr>
            <w:tcW w:w="1984" w:type="dxa"/>
            <w:shd w:val="clear" w:color="auto" w:fill="auto"/>
          </w:tcPr>
          <w:p w:rsidR="001736E2" w:rsidRPr="009B317B" w:rsidRDefault="001736E2" w:rsidP="001736E2">
            <w:pPr>
              <w:spacing w:before="0"/>
              <w:jc w:val="left"/>
              <w:rPr>
                <w:rFonts w:cs="Arial"/>
                <w:lang w:val="sr-Cyrl-RS"/>
              </w:rPr>
            </w:pPr>
            <w:r w:rsidRPr="009B317B">
              <w:rPr>
                <w:rFonts w:cs="Arial"/>
                <w:lang w:val="sr-Cyrl-RS"/>
              </w:rPr>
              <w:t xml:space="preserve">    30</w:t>
            </w:r>
          </w:p>
        </w:tc>
        <w:tc>
          <w:tcPr>
            <w:tcW w:w="1276" w:type="dxa"/>
          </w:tcPr>
          <w:p w:rsidR="001736E2" w:rsidRPr="009B317B" w:rsidRDefault="001736E2" w:rsidP="001736E2">
            <w:pPr>
              <w:spacing w:before="0"/>
              <w:jc w:val="left"/>
              <w:rPr>
                <w:rFonts w:cs="Arial"/>
              </w:rPr>
            </w:pPr>
          </w:p>
          <w:p w:rsidR="001736E2" w:rsidRPr="009B317B" w:rsidRDefault="001736E2" w:rsidP="001736E2">
            <w:pPr>
              <w:spacing w:before="0"/>
              <w:jc w:val="left"/>
              <w:rPr>
                <w:rFonts w:cs="Arial"/>
              </w:rPr>
            </w:pPr>
            <w:r w:rsidRPr="009B317B">
              <w:rPr>
                <w:rFonts w:cs="Arial"/>
              </w:rPr>
              <w:t>10</w:t>
            </w:r>
          </w:p>
        </w:tc>
        <w:tc>
          <w:tcPr>
            <w:tcW w:w="1417" w:type="dxa"/>
          </w:tcPr>
          <w:p w:rsidR="001736E2" w:rsidRPr="009B317B" w:rsidRDefault="001736E2" w:rsidP="001736E2">
            <w:pPr>
              <w:spacing w:before="0"/>
              <w:jc w:val="left"/>
              <w:rPr>
                <w:rFonts w:cs="Arial"/>
              </w:rPr>
            </w:pPr>
          </w:p>
          <w:p w:rsidR="001736E2" w:rsidRPr="009B317B" w:rsidRDefault="001736E2" w:rsidP="001736E2">
            <w:pPr>
              <w:spacing w:before="0"/>
              <w:jc w:val="left"/>
              <w:rPr>
                <w:rFonts w:cs="Arial"/>
              </w:rPr>
            </w:pPr>
            <w:r w:rsidRPr="009B317B">
              <w:rPr>
                <w:rFonts w:cs="Arial"/>
              </w:rPr>
              <w:t>10</w:t>
            </w:r>
          </w:p>
        </w:tc>
        <w:tc>
          <w:tcPr>
            <w:tcW w:w="993" w:type="dxa"/>
          </w:tcPr>
          <w:p w:rsidR="001736E2" w:rsidRPr="009B317B" w:rsidRDefault="001736E2" w:rsidP="001736E2">
            <w:pPr>
              <w:spacing w:before="0"/>
              <w:jc w:val="left"/>
              <w:rPr>
                <w:rFonts w:cs="Arial"/>
              </w:rPr>
            </w:pPr>
          </w:p>
          <w:p w:rsidR="001736E2" w:rsidRPr="009B317B" w:rsidRDefault="001736E2" w:rsidP="001736E2">
            <w:pPr>
              <w:spacing w:before="0"/>
              <w:jc w:val="left"/>
              <w:rPr>
                <w:rFonts w:cs="Arial"/>
              </w:rPr>
            </w:pPr>
            <w:r w:rsidRPr="009B317B">
              <w:rPr>
                <w:rFonts w:cs="Arial"/>
              </w:rPr>
              <w:t>10</w:t>
            </w:r>
          </w:p>
        </w:tc>
      </w:tr>
      <w:tr w:rsidR="001736E2" w:rsidRPr="009B317B" w:rsidTr="002A5CB4">
        <w:tc>
          <w:tcPr>
            <w:tcW w:w="3936" w:type="dxa"/>
            <w:shd w:val="clear" w:color="auto" w:fill="auto"/>
          </w:tcPr>
          <w:p w:rsidR="001736E2" w:rsidRPr="009B317B" w:rsidRDefault="001736E2" w:rsidP="001736E2">
            <w:pPr>
              <w:spacing w:before="0"/>
              <w:jc w:val="left"/>
              <w:rPr>
                <w:rFonts w:cs="Arial"/>
                <w:strike/>
                <w:lang w:val="sr-Cyrl-RS"/>
              </w:rPr>
            </w:pPr>
            <w:r w:rsidRPr="009B317B">
              <w:rPr>
                <w:rFonts w:cs="Arial"/>
                <w:lang w:val="sr-Cyrl-RS"/>
              </w:rPr>
              <w:t xml:space="preserve">Заштитне рукавице отпорне на хемикалије и раствараче </w:t>
            </w:r>
          </w:p>
        </w:tc>
        <w:tc>
          <w:tcPr>
            <w:tcW w:w="1984" w:type="dxa"/>
            <w:shd w:val="clear" w:color="auto" w:fill="auto"/>
          </w:tcPr>
          <w:p w:rsidR="001736E2" w:rsidRPr="009B317B" w:rsidRDefault="001736E2" w:rsidP="001736E2">
            <w:pPr>
              <w:spacing w:before="0"/>
              <w:jc w:val="left"/>
              <w:rPr>
                <w:rFonts w:cs="Arial"/>
                <w:lang w:val="sr-Cyrl-RS"/>
              </w:rPr>
            </w:pPr>
            <w:r w:rsidRPr="009B317B">
              <w:rPr>
                <w:rFonts w:cs="Arial"/>
                <w:lang w:val="sr-Cyrl-RS"/>
              </w:rPr>
              <w:t xml:space="preserve">  100</w:t>
            </w:r>
          </w:p>
        </w:tc>
        <w:tc>
          <w:tcPr>
            <w:tcW w:w="1276" w:type="dxa"/>
          </w:tcPr>
          <w:p w:rsidR="001736E2" w:rsidRPr="009B317B" w:rsidRDefault="001736E2" w:rsidP="001736E2">
            <w:pPr>
              <w:spacing w:before="0"/>
              <w:jc w:val="left"/>
              <w:rPr>
                <w:rFonts w:cs="Arial"/>
                <w:lang w:val="sr-Cyrl-RS"/>
              </w:rPr>
            </w:pPr>
            <w:r w:rsidRPr="009B317B">
              <w:rPr>
                <w:rFonts w:cs="Arial"/>
                <w:lang w:val="sr-Cyrl-RS"/>
              </w:rPr>
              <w:t>30</w:t>
            </w:r>
          </w:p>
        </w:tc>
        <w:tc>
          <w:tcPr>
            <w:tcW w:w="1417" w:type="dxa"/>
          </w:tcPr>
          <w:p w:rsidR="001736E2" w:rsidRPr="009B317B" w:rsidRDefault="001736E2" w:rsidP="001736E2">
            <w:pPr>
              <w:spacing w:before="0"/>
              <w:jc w:val="left"/>
              <w:rPr>
                <w:rFonts w:cs="Arial"/>
                <w:lang w:val="sr-Cyrl-RS"/>
              </w:rPr>
            </w:pPr>
            <w:r w:rsidRPr="009B317B">
              <w:rPr>
                <w:rFonts w:cs="Arial"/>
                <w:lang w:val="sr-Cyrl-RS"/>
              </w:rPr>
              <w:t>30</w:t>
            </w:r>
          </w:p>
        </w:tc>
        <w:tc>
          <w:tcPr>
            <w:tcW w:w="993" w:type="dxa"/>
          </w:tcPr>
          <w:p w:rsidR="001736E2" w:rsidRPr="009B317B" w:rsidRDefault="001736E2" w:rsidP="001736E2">
            <w:pPr>
              <w:spacing w:before="0"/>
              <w:jc w:val="left"/>
              <w:rPr>
                <w:rFonts w:cs="Arial"/>
                <w:lang w:val="sr-Cyrl-RS"/>
              </w:rPr>
            </w:pPr>
            <w:r w:rsidRPr="009B317B">
              <w:rPr>
                <w:rFonts w:cs="Arial"/>
                <w:lang w:val="sr-Cyrl-RS"/>
              </w:rPr>
              <w:t>40</w:t>
            </w:r>
          </w:p>
        </w:tc>
      </w:tr>
      <w:tr w:rsidR="001736E2" w:rsidRPr="009B317B" w:rsidTr="002A5CB4">
        <w:tc>
          <w:tcPr>
            <w:tcW w:w="3936" w:type="dxa"/>
            <w:shd w:val="clear" w:color="auto" w:fill="auto"/>
          </w:tcPr>
          <w:p w:rsidR="001736E2" w:rsidRPr="009B317B" w:rsidRDefault="001736E2" w:rsidP="001736E2">
            <w:pPr>
              <w:spacing w:before="0"/>
              <w:jc w:val="left"/>
              <w:rPr>
                <w:rFonts w:cs="Arial"/>
                <w:lang w:val="sr-Cyrl-RS"/>
              </w:rPr>
            </w:pPr>
            <w:r w:rsidRPr="009B317B">
              <w:rPr>
                <w:rFonts w:cs="Arial"/>
                <w:lang w:val="sr-Cyrl-RS"/>
              </w:rPr>
              <w:t>Зимске рукавице    Тип 1</w:t>
            </w:r>
          </w:p>
        </w:tc>
        <w:tc>
          <w:tcPr>
            <w:tcW w:w="1984" w:type="dxa"/>
            <w:shd w:val="clear" w:color="auto" w:fill="auto"/>
          </w:tcPr>
          <w:p w:rsidR="001736E2" w:rsidRPr="009B317B" w:rsidRDefault="001736E2" w:rsidP="001736E2">
            <w:pPr>
              <w:spacing w:before="0"/>
              <w:jc w:val="left"/>
              <w:rPr>
                <w:rFonts w:cs="Arial"/>
                <w:lang w:val="sr-Cyrl-RS"/>
              </w:rPr>
            </w:pPr>
            <w:r w:rsidRPr="009B317B">
              <w:rPr>
                <w:rFonts w:cs="Arial"/>
                <w:lang w:val="sr-Cyrl-RS"/>
              </w:rPr>
              <w:t xml:space="preserve">    20</w:t>
            </w:r>
          </w:p>
        </w:tc>
        <w:tc>
          <w:tcPr>
            <w:tcW w:w="1276" w:type="dxa"/>
          </w:tcPr>
          <w:p w:rsidR="001736E2" w:rsidRPr="009B317B" w:rsidRDefault="001736E2" w:rsidP="001736E2">
            <w:pPr>
              <w:spacing w:before="0"/>
              <w:jc w:val="left"/>
              <w:rPr>
                <w:rFonts w:cs="Arial"/>
                <w:lang w:val="sr-Cyrl-RS"/>
              </w:rPr>
            </w:pPr>
            <w:r w:rsidRPr="009B317B">
              <w:rPr>
                <w:rFonts w:cs="Arial"/>
                <w:lang w:val="sr-Cyrl-RS"/>
              </w:rPr>
              <w:t>/</w:t>
            </w:r>
          </w:p>
        </w:tc>
        <w:tc>
          <w:tcPr>
            <w:tcW w:w="1417" w:type="dxa"/>
          </w:tcPr>
          <w:p w:rsidR="001736E2" w:rsidRPr="009B317B" w:rsidRDefault="001736E2" w:rsidP="001736E2">
            <w:pPr>
              <w:spacing w:before="0"/>
              <w:jc w:val="left"/>
              <w:rPr>
                <w:rFonts w:cs="Arial"/>
                <w:lang w:val="sr-Cyrl-RS"/>
              </w:rPr>
            </w:pPr>
            <w:r w:rsidRPr="009B317B">
              <w:rPr>
                <w:rFonts w:cs="Arial"/>
                <w:lang w:val="sr-Cyrl-RS"/>
              </w:rPr>
              <w:t>10</w:t>
            </w:r>
          </w:p>
        </w:tc>
        <w:tc>
          <w:tcPr>
            <w:tcW w:w="993" w:type="dxa"/>
          </w:tcPr>
          <w:p w:rsidR="001736E2" w:rsidRPr="009B317B" w:rsidRDefault="001736E2" w:rsidP="001736E2">
            <w:pPr>
              <w:spacing w:before="0"/>
              <w:jc w:val="left"/>
              <w:rPr>
                <w:rFonts w:cs="Arial"/>
                <w:lang w:val="sr-Cyrl-RS"/>
              </w:rPr>
            </w:pPr>
            <w:r w:rsidRPr="009B317B">
              <w:rPr>
                <w:rFonts w:cs="Arial"/>
                <w:lang w:val="sr-Cyrl-RS"/>
              </w:rPr>
              <w:t>10</w:t>
            </w:r>
          </w:p>
        </w:tc>
      </w:tr>
      <w:tr w:rsidR="001736E2" w:rsidRPr="009B317B" w:rsidTr="002A5CB4">
        <w:tc>
          <w:tcPr>
            <w:tcW w:w="3936" w:type="dxa"/>
            <w:shd w:val="clear" w:color="auto" w:fill="auto"/>
          </w:tcPr>
          <w:p w:rsidR="001736E2" w:rsidRPr="009B317B" w:rsidRDefault="001736E2" w:rsidP="001736E2">
            <w:pPr>
              <w:spacing w:before="0"/>
              <w:jc w:val="left"/>
              <w:rPr>
                <w:rFonts w:cs="Arial"/>
                <w:lang w:val="sr-Cyrl-RS"/>
              </w:rPr>
            </w:pPr>
            <w:r w:rsidRPr="009B317B">
              <w:rPr>
                <w:rFonts w:cs="Arial"/>
                <w:lang w:val="sr-Cyrl-RS"/>
              </w:rPr>
              <w:t>Заштитне рукавице – топло отпорне</w:t>
            </w:r>
          </w:p>
        </w:tc>
        <w:tc>
          <w:tcPr>
            <w:tcW w:w="1984" w:type="dxa"/>
            <w:shd w:val="clear" w:color="auto" w:fill="auto"/>
          </w:tcPr>
          <w:p w:rsidR="001736E2" w:rsidRPr="009B317B" w:rsidRDefault="001736E2" w:rsidP="001736E2">
            <w:pPr>
              <w:spacing w:before="0"/>
              <w:jc w:val="left"/>
              <w:rPr>
                <w:rFonts w:cs="Arial"/>
                <w:lang w:val="sr-Cyrl-RS"/>
              </w:rPr>
            </w:pPr>
            <w:r w:rsidRPr="009B317B">
              <w:rPr>
                <w:rFonts w:cs="Arial"/>
                <w:lang w:val="sr-Cyrl-RS"/>
              </w:rPr>
              <w:t xml:space="preserve">    </w:t>
            </w:r>
            <w:r w:rsidRPr="009B317B">
              <w:rPr>
                <w:rFonts w:cs="Arial"/>
                <w:lang w:val="sr-Latn-RS"/>
              </w:rPr>
              <w:t>3</w:t>
            </w:r>
            <w:r w:rsidRPr="009B317B">
              <w:rPr>
                <w:rFonts w:cs="Arial"/>
                <w:lang w:val="sr-Cyrl-RS"/>
              </w:rPr>
              <w:t>0</w:t>
            </w:r>
          </w:p>
        </w:tc>
        <w:tc>
          <w:tcPr>
            <w:tcW w:w="1276" w:type="dxa"/>
          </w:tcPr>
          <w:p w:rsidR="001736E2" w:rsidRPr="009B317B" w:rsidRDefault="001736E2" w:rsidP="001736E2">
            <w:pPr>
              <w:spacing w:before="0"/>
              <w:jc w:val="left"/>
              <w:rPr>
                <w:rFonts w:cs="Arial"/>
                <w:lang w:val="sr-Cyrl-RS"/>
              </w:rPr>
            </w:pPr>
            <w:r w:rsidRPr="009B317B">
              <w:rPr>
                <w:rFonts w:cs="Arial"/>
                <w:lang w:val="sr-Cyrl-RS"/>
              </w:rPr>
              <w:t>/</w:t>
            </w:r>
          </w:p>
        </w:tc>
        <w:tc>
          <w:tcPr>
            <w:tcW w:w="1417" w:type="dxa"/>
          </w:tcPr>
          <w:p w:rsidR="001736E2" w:rsidRPr="009B317B" w:rsidRDefault="001736E2" w:rsidP="001736E2">
            <w:pPr>
              <w:spacing w:before="0"/>
              <w:jc w:val="left"/>
              <w:rPr>
                <w:rFonts w:cs="Arial"/>
                <w:lang w:val="sr-Cyrl-RS"/>
              </w:rPr>
            </w:pPr>
            <w:r w:rsidRPr="009B317B">
              <w:rPr>
                <w:rFonts w:cs="Arial"/>
                <w:lang w:val="sr-Latn-RS"/>
              </w:rPr>
              <w:t>2</w:t>
            </w:r>
            <w:r w:rsidRPr="009B317B">
              <w:rPr>
                <w:rFonts w:cs="Arial"/>
                <w:lang w:val="sr-Cyrl-RS"/>
              </w:rPr>
              <w:t>0</w:t>
            </w:r>
          </w:p>
        </w:tc>
        <w:tc>
          <w:tcPr>
            <w:tcW w:w="993" w:type="dxa"/>
          </w:tcPr>
          <w:p w:rsidR="001736E2" w:rsidRPr="009B317B" w:rsidRDefault="001736E2" w:rsidP="001736E2">
            <w:pPr>
              <w:spacing w:before="0"/>
              <w:jc w:val="left"/>
              <w:rPr>
                <w:rFonts w:cs="Arial"/>
                <w:lang w:val="sr-Cyrl-RS"/>
              </w:rPr>
            </w:pPr>
            <w:r w:rsidRPr="009B317B">
              <w:rPr>
                <w:rFonts w:cs="Arial"/>
                <w:lang w:val="sr-Cyrl-RS"/>
              </w:rPr>
              <w:t>10</w:t>
            </w:r>
          </w:p>
        </w:tc>
      </w:tr>
      <w:tr w:rsidR="001736E2" w:rsidRPr="009B317B" w:rsidTr="002A5CB4">
        <w:tc>
          <w:tcPr>
            <w:tcW w:w="3936" w:type="dxa"/>
            <w:shd w:val="clear" w:color="auto" w:fill="auto"/>
          </w:tcPr>
          <w:p w:rsidR="001736E2" w:rsidRPr="009B317B" w:rsidRDefault="001736E2" w:rsidP="001736E2">
            <w:pPr>
              <w:spacing w:before="0"/>
              <w:jc w:val="left"/>
              <w:rPr>
                <w:rFonts w:cs="Arial"/>
                <w:lang w:val="sr-Cyrl-RS"/>
              </w:rPr>
            </w:pPr>
            <w:r w:rsidRPr="009B317B">
              <w:rPr>
                <w:rFonts w:cs="Arial"/>
                <w:lang w:val="sr-Cyrl-RS"/>
              </w:rPr>
              <w:t>Заштитни комбинезон  за једнократну употребу</w:t>
            </w:r>
            <w:r w:rsidRPr="009B317B">
              <w:rPr>
                <w:rFonts w:cs="Arial"/>
                <w:strike/>
                <w:lang w:val="sr-Cyrl-RS"/>
              </w:rPr>
              <w:t xml:space="preserve"> </w:t>
            </w:r>
          </w:p>
        </w:tc>
        <w:tc>
          <w:tcPr>
            <w:tcW w:w="1984" w:type="dxa"/>
            <w:shd w:val="clear" w:color="auto" w:fill="auto"/>
          </w:tcPr>
          <w:p w:rsidR="001736E2" w:rsidRPr="009B317B" w:rsidRDefault="001736E2" w:rsidP="001736E2">
            <w:pPr>
              <w:spacing w:before="0"/>
              <w:jc w:val="left"/>
              <w:rPr>
                <w:rFonts w:cs="Arial"/>
                <w:lang w:val="sr-Cyrl-RS"/>
              </w:rPr>
            </w:pPr>
            <w:r w:rsidRPr="009B317B">
              <w:rPr>
                <w:rFonts w:cs="Arial"/>
                <w:lang w:val="sr-Cyrl-RS"/>
              </w:rPr>
              <w:t xml:space="preserve">   200 ком</w:t>
            </w:r>
          </w:p>
        </w:tc>
        <w:tc>
          <w:tcPr>
            <w:tcW w:w="1276" w:type="dxa"/>
          </w:tcPr>
          <w:p w:rsidR="001736E2" w:rsidRPr="009B317B" w:rsidRDefault="001736E2" w:rsidP="001736E2">
            <w:pPr>
              <w:spacing w:before="0"/>
              <w:jc w:val="left"/>
              <w:rPr>
                <w:rFonts w:cs="Arial"/>
                <w:lang w:val="sr-Cyrl-RS"/>
              </w:rPr>
            </w:pPr>
          </w:p>
        </w:tc>
        <w:tc>
          <w:tcPr>
            <w:tcW w:w="1417" w:type="dxa"/>
          </w:tcPr>
          <w:p w:rsidR="001736E2" w:rsidRPr="009B317B" w:rsidRDefault="001736E2" w:rsidP="001736E2">
            <w:pPr>
              <w:spacing w:before="0"/>
              <w:jc w:val="left"/>
              <w:rPr>
                <w:rFonts w:cs="Arial"/>
                <w:lang w:val="sr-Cyrl-RS"/>
              </w:rPr>
            </w:pPr>
          </w:p>
        </w:tc>
        <w:tc>
          <w:tcPr>
            <w:tcW w:w="993" w:type="dxa"/>
          </w:tcPr>
          <w:p w:rsidR="001736E2" w:rsidRPr="009B317B" w:rsidRDefault="001736E2" w:rsidP="001736E2">
            <w:pPr>
              <w:spacing w:before="0"/>
              <w:jc w:val="left"/>
              <w:rPr>
                <w:rFonts w:cs="Arial"/>
                <w:lang w:val="sr-Cyrl-RS"/>
              </w:rPr>
            </w:pPr>
          </w:p>
        </w:tc>
      </w:tr>
    </w:tbl>
    <w:p w:rsidR="001736E2" w:rsidRPr="009B317B" w:rsidRDefault="001736E2" w:rsidP="001736E2">
      <w:pPr>
        <w:rPr>
          <w:rFonts w:cs="Arial"/>
          <w:lang w:val="sr-Latn-RS"/>
        </w:rPr>
      </w:pPr>
    </w:p>
    <w:tbl>
      <w:tblPr>
        <w:tblStyle w:val="TableGrid13"/>
        <w:tblW w:w="0" w:type="auto"/>
        <w:tblLook w:val="04A0" w:firstRow="1" w:lastRow="0" w:firstColumn="1" w:lastColumn="0" w:noHBand="0" w:noVBand="1"/>
      </w:tblPr>
      <w:tblGrid>
        <w:gridCol w:w="5495"/>
        <w:gridCol w:w="1701"/>
      </w:tblGrid>
      <w:tr w:rsidR="001736E2" w:rsidRPr="009B317B" w:rsidTr="002A5CB4">
        <w:tc>
          <w:tcPr>
            <w:tcW w:w="5495" w:type="dxa"/>
          </w:tcPr>
          <w:p w:rsidR="001736E2" w:rsidRPr="009B317B" w:rsidRDefault="001736E2" w:rsidP="001736E2">
            <w:pPr>
              <w:spacing w:before="0"/>
              <w:jc w:val="left"/>
              <w:rPr>
                <w:rFonts w:ascii="Arial" w:hAnsi="Arial" w:cs="Arial"/>
              </w:rPr>
            </w:pPr>
            <w:r w:rsidRPr="009B317B">
              <w:rPr>
                <w:rFonts w:ascii="Arial" w:hAnsi="Arial" w:cs="Arial"/>
              </w:rPr>
              <w:t>Врста СОЛЗНР</w:t>
            </w:r>
          </w:p>
        </w:tc>
        <w:tc>
          <w:tcPr>
            <w:tcW w:w="1701" w:type="dxa"/>
          </w:tcPr>
          <w:p w:rsidR="001736E2" w:rsidRPr="009B317B" w:rsidRDefault="001736E2" w:rsidP="001736E2">
            <w:pPr>
              <w:spacing w:before="0"/>
              <w:jc w:val="left"/>
              <w:rPr>
                <w:rFonts w:ascii="Arial" w:hAnsi="Arial" w:cs="Arial"/>
              </w:rPr>
            </w:pPr>
            <w:r w:rsidRPr="009B317B">
              <w:rPr>
                <w:rFonts w:ascii="Arial" w:hAnsi="Arial" w:cs="Arial"/>
              </w:rPr>
              <w:t>Количина  (комада )</w:t>
            </w:r>
          </w:p>
        </w:tc>
      </w:tr>
      <w:tr w:rsidR="001736E2" w:rsidRPr="009B317B" w:rsidTr="002A5CB4">
        <w:tc>
          <w:tcPr>
            <w:tcW w:w="5495" w:type="dxa"/>
          </w:tcPr>
          <w:p w:rsidR="001736E2" w:rsidRPr="009B317B" w:rsidRDefault="001736E2" w:rsidP="001736E2">
            <w:pPr>
              <w:spacing w:before="0"/>
              <w:jc w:val="left"/>
              <w:rPr>
                <w:rFonts w:ascii="Arial" w:hAnsi="Arial" w:cs="Arial"/>
              </w:rPr>
            </w:pPr>
            <w:r w:rsidRPr="009B317B">
              <w:rPr>
                <w:rFonts w:ascii="Arial" w:hAnsi="Arial" w:cs="Arial"/>
              </w:rPr>
              <w:t>Комплетан заштитни ремени опасач</w:t>
            </w:r>
          </w:p>
        </w:tc>
        <w:tc>
          <w:tcPr>
            <w:tcW w:w="1701" w:type="dxa"/>
          </w:tcPr>
          <w:p w:rsidR="001736E2" w:rsidRPr="009B317B" w:rsidRDefault="001736E2" w:rsidP="001736E2">
            <w:pPr>
              <w:spacing w:before="0"/>
              <w:jc w:val="left"/>
              <w:rPr>
                <w:rFonts w:ascii="Arial" w:hAnsi="Arial" w:cs="Arial"/>
              </w:rPr>
            </w:pPr>
            <w:r w:rsidRPr="009B317B">
              <w:rPr>
                <w:rFonts w:ascii="Arial" w:hAnsi="Arial" w:cs="Arial"/>
              </w:rPr>
              <w:t>10</w:t>
            </w:r>
          </w:p>
        </w:tc>
      </w:tr>
      <w:tr w:rsidR="001736E2" w:rsidRPr="009B317B" w:rsidTr="002A5CB4">
        <w:tc>
          <w:tcPr>
            <w:tcW w:w="5495" w:type="dxa"/>
            <w:tcBorders>
              <w:bottom w:val="single" w:sz="4" w:space="0" w:color="auto"/>
            </w:tcBorders>
          </w:tcPr>
          <w:p w:rsidR="001736E2" w:rsidRPr="009B317B" w:rsidRDefault="001736E2" w:rsidP="001736E2">
            <w:pPr>
              <w:spacing w:before="0"/>
              <w:jc w:val="left"/>
              <w:rPr>
                <w:rFonts w:ascii="Arial" w:hAnsi="Arial" w:cs="Arial"/>
              </w:rPr>
            </w:pPr>
            <w:r w:rsidRPr="009B317B">
              <w:rPr>
                <w:rFonts w:ascii="Arial" w:hAnsi="Arial" w:cs="Arial"/>
              </w:rPr>
              <w:t>Уже за позиционирање са регулатором</w:t>
            </w:r>
          </w:p>
        </w:tc>
        <w:tc>
          <w:tcPr>
            <w:tcW w:w="1701" w:type="dxa"/>
            <w:tcBorders>
              <w:bottom w:val="single" w:sz="4" w:space="0" w:color="auto"/>
            </w:tcBorders>
          </w:tcPr>
          <w:p w:rsidR="001736E2" w:rsidRPr="009B317B" w:rsidRDefault="001736E2" w:rsidP="001736E2">
            <w:pPr>
              <w:spacing w:before="0"/>
              <w:jc w:val="left"/>
              <w:rPr>
                <w:rFonts w:ascii="Arial" w:hAnsi="Arial" w:cs="Arial"/>
              </w:rPr>
            </w:pPr>
            <w:r w:rsidRPr="009B317B">
              <w:rPr>
                <w:rFonts w:ascii="Arial" w:hAnsi="Arial" w:cs="Arial"/>
              </w:rPr>
              <w:t>30</w:t>
            </w:r>
          </w:p>
        </w:tc>
      </w:tr>
      <w:tr w:rsidR="001736E2" w:rsidRPr="009B317B" w:rsidTr="002A5CB4">
        <w:tc>
          <w:tcPr>
            <w:tcW w:w="5495" w:type="dxa"/>
            <w:tcBorders>
              <w:bottom w:val="single" w:sz="4" w:space="0" w:color="auto"/>
            </w:tcBorders>
          </w:tcPr>
          <w:p w:rsidR="001736E2" w:rsidRPr="009B317B" w:rsidRDefault="001736E2" w:rsidP="001736E2">
            <w:pPr>
              <w:spacing w:before="0"/>
              <w:jc w:val="left"/>
              <w:rPr>
                <w:rFonts w:ascii="Arial" w:hAnsi="Arial" w:cs="Arial"/>
              </w:rPr>
            </w:pPr>
            <w:r w:rsidRPr="009B317B">
              <w:rPr>
                <w:rFonts w:ascii="Arial" w:hAnsi="Arial" w:cs="Arial"/>
              </w:rPr>
              <w:t>Блокатор пада</w:t>
            </w:r>
          </w:p>
        </w:tc>
        <w:tc>
          <w:tcPr>
            <w:tcW w:w="1701" w:type="dxa"/>
            <w:tcBorders>
              <w:bottom w:val="single" w:sz="4" w:space="0" w:color="auto"/>
            </w:tcBorders>
          </w:tcPr>
          <w:p w:rsidR="001736E2" w:rsidRPr="009B317B" w:rsidRDefault="008406B4" w:rsidP="001736E2">
            <w:pPr>
              <w:spacing w:before="0"/>
              <w:jc w:val="left"/>
              <w:rPr>
                <w:rFonts w:ascii="Arial" w:hAnsi="Arial" w:cs="Arial"/>
              </w:rPr>
            </w:pPr>
            <w:r w:rsidRPr="009B317B">
              <w:rPr>
                <w:rFonts w:ascii="Arial" w:hAnsi="Arial" w:cs="Arial"/>
              </w:rPr>
              <w:t>30</w:t>
            </w:r>
          </w:p>
        </w:tc>
      </w:tr>
    </w:tbl>
    <w:p w:rsidR="001736E2" w:rsidRPr="009B317B" w:rsidRDefault="001736E2" w:rsidP="001736E2">
      <w:pPr>
        <w:rPr>
          <w:rFonts w:cs="Arial"/>
          <w:lang w:val="sr-Latn-RS"/>
        </w:rPr>
      </w:pPr>
    </w:p>
    <w:p w:rsidR="001736E2" w:rsidRPr="009B317B" w:rsidRDefault="001736E2" w:rsidP="00E94EB3">
      <w:pPr>
        <w:pStyle w:val="ListParagraph"/>
        <w:numPr>
          <w:ilvl w:val="0"/>
          <w:numId w:val="48"/>
        </w:numPr>
        <w:spacing w:before="0"/>
        <w:jc w:val="left"/>
        <w:rPr>
          <w:rFonts w:ascii="Arial" w:hAnsi="Arial" w:cs="Arial"/>
          <w:b/>
          <w:lang w:val="sr-Cyrl-RS"/>
        </w:rPr>
      </w:pPr>
      <w:r w:rsidRPr="009B317B">
        <w:rPr>
          <w:rFonts w:ascii="Arial" w:hAnsi="Arial" w:cs="Arial"/>
          <w:b/>
          <w:lang w:val="sr-Cyrl-RS"/>
        </w:rPr>
        <w:t>магацин ТЕ Костолац Б, број магацина 102</w:t>
      </w:r>
    </w:p>
    <w:p w:rsidR="001736E2" w:rsidRPr="009B317B" w:rsidRDefault="001736E2" w:rsidP="001736E2">
      <w:pPr>
        <w:ind w:left="720"/>
        <w:rPr>
          <w:rFonts w:cs="Arial"/>
          <w:lang w:val="sr-Cyrl-RS"/>
        </w:rPr>
      </w:pPr>
    </w:p>
    <w:tbl>
      <w:tblPr>
        <w:tblStyle w:val="SBSSimple1"/>
        <w:tblW w:w="0" w:type="auto"/>
        <w:tblLook w:val="04A0" w:firstRow="1" w:lastRow="0" w:firstColumn="1" w:lastColumn="0" w:noHBand="0" w:noVBand="1"/>
      </w:tblPr>
      <w:tblGrid>
        <w:gridCol w:w="5495"/>
        <w:gridCol w:w="1701"/>
      </w:tblGrid>
      <w:tr w:rsidR="001736E2" w:rsidRPr="009B317B" w:rsidTr="002A5CB4">
        <w:tc>
          <w:tcPr>
            <w:tcW w:w="5495" w:type="dxa"/>
          </w:tcPr>
          <w:p w:rsidR="001736E2" w:rsidRPr="009B317B" w:rsidRDefault="001736E2" w:rsidP="001736E2">
            <w:pPr>
              <w:rPr>
                <w:rFonts w:cs="Arial"/>
                <w:lang w:val="sr-Cyrl-RS"/>
              </w:rPr>
            </w:pPr>
            <w:r w:rsidRPr="009B317B">
              <w:rPr>
                <w:rFonts w:cs="Arial"/>
                <w:lang w:val="sr-Cyrl-RS"/>
              </w:rPr>
              <w:t>Врста СОЛЗНР</w:t>
            </w:r>
          </w:p>
        </w:tc>
        <w:tc>
          <w:tcPr>
            <w:tcW w:w="1701" w:type="dxa"/>
          </w:tcPr>
          <w:p w:rsidR="001736E2" w:rsidRPr="009B317B" w:rsidRDefault="001736E2" w:rsidP="001736E2">
            <w:pPr>
              <w:rPr>
                <w:rFonts w:cs="Arial"/>
                <w:lang w:val="sr-Cyrl-RS"/>
              </w:rPr>
            </w:pPr>
            <w:r w:rsidRPr="009B317B">
              <w:rPr>
                <w:rFonts w:cs="Arial"/>
                <w:lang w:val="sr-Cyrl-RS"/>
              </w:rPr>
              <w:t>Количина (комада)</w:t>
            </w:r>
          </w:p>
        </w:tc>
      </w:tr>
      <w:tr w:rsidR="001736E2" w:rsidRPr="009B317B" w:rsidTr="002A5CB4">
        <w:tc>
          <w:tcPr>
            <w:tcW w:w="5495" w:type="dxa"/>
          </w:tcPr>
          <w:p w:rsidR="001736E2" w:rsidRPr="009B317B" w:rsidRDefault="001736E2" w:rsidP="001736E2">
            <w:pPr>
              <w:rPr>
                <w:rFonts w:cs="Arial"/>
                <w:lang w:val="sr-Cyrl-RS"/>
              </w:rPr>
            </w:pPr>
            <w:r w:rsidRPr="009B317B">
              <w:rPr>
                <w:rFonts w:cs="Arial"/>
                <w:lang w:val="sr-Cyrl-RS"/>
              </w:rPr>
              <w:lastRenderedPageBreak/>
              <w:t>Заштитни шлем ТИП 1</w:t>
            </w:r>
          </w:p>
        </w:tc>
        <w:tc>
          <w:tcPr>
            <w:tcW w:w="1701" w:type="dxa"/>
          </w:tcPr>
          <w:p w:rsidR="001736E2" w:rsidRPr="009B317B" w:rsidRDefault="001736E2" w:rsidP="001736E2">
            <w:pPr>
              <w:jc w:val="right"/>
              <w:rPr>
                <w:rFonts w:cs="Arial"/>
                <w:lang w:val="sr-Cyrl-RS"/>
              </w:rPr>
            </w:pPr>
            <w:r w:rsidRPr="009B317B">
              <w:rPr>
                <w:rFonts w:cs="Arial"/>
                <w:lang w:val="sr-Cyrl-RS"/>
              </w:rPr>
              <w:t>400</w:t>
            </w:r>
          </w:p>
        </w:tc>
      </w:tr>
      <w:tr w:rsidR="001736E2" w:rsidRPr="009B317B" w:rsidTr="002A5CB4">
        <w:tc>
          <w:tcPr>
            <w:tcW w:w="5495" w:type="dxa"/>
            <w:tcBorders>
              <w:bottom w:val="single" w:sz="4" w:space="0" w:color="auto"/>
            </w:tcBorders>
          </w:tcPr>
          <w:p w:rsidR="001736E2" w:rsidRPr="009B317B" w:rsidRDefault="001736E2" w:rsidP="001736E2">
            <w:pPr>
              <w:rPr>
                <w:rFonts w:cs="Arial"/>
                <w:lang w:val="sr-Cyrl-RS"/>
              </w:rPr>
            </w:pPr>
            <w:r w:rsidRPr="009B317B">
              <w:rPr>
                <w:rFonts w:cs="Arial"/>
                <w:lang w:val="sr-Cyrl-RS"/>
              </w:rPr>
              <w:t>Наушнице Тип 1</w:t>
            </w:r>
          </w:p>
        </w:tc>
        <w:tc>
          <w:tcPr>
            <w:tcW w:w="1701" w:type="dxa"/>
            <w:tcBorders>
              <w:bottom w:val="single" w:sz="4" w:space="0" w:color="auto"/>
            </w:tcBorders>
          </w:tcPr>
          <w:p w:rsidR="001736E2" w:rsidRPr="009B317B" w:rsidRDefault="001736E2" w:rsidP="001736E2">
            <w:pPr>
              <w:jc w:val="right"/>
              <w:rPr>
                <w:rFonts w:cs="Arial"/>
                <w:lang w:val="sr-Cyrl-RS"/>
              </w:rPr>
            </w:pPr>
            <w:r w:rsidRPr="009B317B">
              <w:rPr>
                <w:rFonts w:cs="Arial"/>
                <w:lang w:val="sr-Cyrl-RS"/>
              </w:rPr>
              <w:t>400</w:t>
            </w:r>
          </w:p>
        </w:tc>
      </w:tr>
      <w:tr w:rsidR="001736E2" w:rsidRPr="009B317B" w:rsidTr="002A5CB4">
        <w:tc>
          <w:tcPr>
            <w:tcW w:w="5495" w:type="dxa"/>
            <w:tcBorders>
              <w:bottom w:val="single" w:sz="4" w:space="0" w:color="auto"/>
            </w:tcBorders>
          </w:tcPr>
          <w:p w:rsidR="001736E2" w:rsidRPr="009B317B" w:rsidRDefault="001736E2" w:rsidP="001736E2">
            <w:pPr>
              <w:rPr>
                <w:rFonts w:cs="Arial"/>
                <w:lang w:val="sr-Cyrl-RS"/>
              </w:rPr>
            </w:pPr>
            <w:r w:rsidRPr="009B317B">
              <w:rPr>
                <w:rFonts w:cs="Arial"/>
                <w:lang w:val="sr-Cyrl-RS"/>
              </w:rPr>
              <w:t>Заштитне наочаре са провидним стаклом и подесивим ручицама</w:t>
            </w:r>
          </w:p>
        </w:tc>
        <w:tc>
          <w:tcPr>
            <w:tcW w:w="1701" w:type="dxa"/>
            <w:tcBorders>
              <w:bottom w:val="single" w:sz="4" w:space="0" w:color="auto"/>
            </w:tcBorders>
          </w:tcPr>
          <w:p w:rsidR="001736E2" w:rsidRPr="009B317B" w:rsidRDefault="001736E2" w:rsidP="001736E2">
            <w:pPr>
              <w:jc w:val="right"/>
              <w:rPr>
                <w:rFonts w:cs="Arial"/>
                <w:lang w:val="sr-Cyrl-RS"/>
              </w:rPr>
            </w:pPr>
            <w:r w:rsidRPr="009B317B">
              <w:rPr>
                <w:rFonts w:cs="Arial"/>
                <w:lang w:val="sr-Cyrl-RS"/>
              </w:rPr>
              <w:t>400</w:t>
            </w:r>
          </w:p>
        </w:tc>
      </w:tr>
      <w:tr w:rsidR="001736E2" w:rsidRPr="009B317B" w:rsidTr="002A5CB4">
        <w:tc>
          <w:tcPr>
            <w:tcW w:w="5495" w:type="dxa"/>
            <w:tcBorders>
              <w:bottom w:val="single" w:sz="4" w:space="0" w:color="auto"/>
            </w:tcBorders>
          </w:tcPr>
          <w:p w:rsidR="001736E2" w:rsidRPr="009B317B" w:rsidRDefault="001736E2" w:rsidP="001736E2">
            <w:pPr>
              <w:rPr>
                <w:rFonts w:cs="Arial"/>
                <w:lang w:val="sr-Cyrl-RS"/>
              </w:rPr>
            </w:pPr>
            <w:r w:rsidRPr="009B317B">
              <w:rPr>
                <w:rFonts w:cs="Arial"/>
                <w:lang w:val="sr-Cyrl-RS"/>
              </w:rPr>
              <w:t xml:space="preserve">Заштитне наочаре за завариваче </w:t>
            </w:r>
          </w:p>
        </w:tc>
        <w:tc>
          <w:tcPr>
            <w:tcW w:w="1701" w:type="dxa"/>
            <w:tcBorders>
              <w:bottom w:val="single" w:sz="4" w:space="0" w:color="auto"/>
            </w:tcBorders>
          </w:tcPr>
          <w:p w:rsidR="001736E2" w:rsidRPr="009B317B" w:rsidRDefault="001736E2" w:rsidP="001736E2">
            <w:pPr>
              <w:jc w:val="right"/>
              <w:rPr>
                <w:rFonts w:cs="Arial"/>
                <w:lang w:val="sr-Cyrl-RS"/>
              </w:rPr>
            </w:pPr>
            <w:r w:rsidRPr="009B317B">
              <w:rPr>
                <w:rFonts w:cs="Arial"/>
                <w:lang w:val="sr-Cyrl-RS"/>
              </w:rPr>
              <w:t xml:space="preserve">  10</w:t>
            </w:r>
          </w:p>
        </w:tc>
      </w:tr>
      <w:tr w:rsidR="001736E2" w:rsidRPr="009B317B" w:rsidTr="002A5CB4">
        <w:tc>
          <w:tcPr>
            <w:tcW w:w="5495" w:type="dxa"/>
            <w:tcBorders>
              <w:bottom w:val="single" w:sz="4" w:space="0" w:color="auto"/>
            </w:tcBorders>
          </w:tcPr>
          <w:p w:rsidR="001736E2" w:rsidRPr="009B317B" w:rsidRDefault="001736E2" w:rsidP="001736E2">
            <w:pPr>
              <w:rPr>
                <w:rFonts w:cs="Arial"/>
                <w:lang w:val="sr-Cyrl-RS"/>
              </w:rPr>
            </w:pPr>
            <w:r w:rsidRPr="009B317B">
              <w:rPr>
                <w:rFonts w:cs="Arial"/>
                <w:lang w:val="sr-Cyrl-RS"/>
              </w:rPr>
              <w:t>Заштитна полумаска са изменљивим филтерима за гасове и прашину</w:t>
            </w:r>
          </w:p>
        </w:tc>
        <w:tc>
          <w:tcPr>
            <w:tcW w:w="1701" w:type="dxa"/>
            <w:tcBorders>
              <w:bottom w:val="single" w:sz="4" w:space="0" w:color="auto"/>
            </w:tcBorders>
          </w:tcPr>
          <w:p w:rsidR="001736E2" w:rsidRPr="009B317B" w:rsidRDefault="001736E2" w:rsidP="001736E2">
            <w:pPr>
              <w:jc w:val="right"/>
              <w:rPr>
                <w:rFonts w:cs="Arial"/>
                <w:lang w:val="sr-Latn-RS"/>
              </w:rPr>
            </w:pPr>
            <w:r w:rsidRPr="009B317B">
              <w:rPr>
                <w:rFonts w:cs="Arial"/>
                <w:lang w:val="sr-Latn-RS"/>
              </w:rPr>
              <w:t>200</w:t>
            </w:r>
          </w:p>
        </w:tc>
      </w:tr>
      <w:tr w:rsidR="001736E2" w:rsidRPr="009B317B" w:rsidTr="002A5CB4">
        <w:tc>
          <w:tcPr>
            <w:tcW w:w="5495" w:type="dxa"/>
            <w:tcBorders>
              <w:bottom w:val="single" w:sz="4" w:space="0" w:color="auto"/>
            </w:tcBorders>
          </w:tcPr>
          <w:p w:rsidR="001736E2" w:rsidRPr="009B317B" w:rsidRDefault="001736E2" w:rsidP="001736E2">
            <w:pPr>
              <w:rPr>
                <w:rFonts w:cs="Arial"/>
                <w:lang w:val="sr-Cyrl-RS"/>
              </w:rPr>
            </w:pPr>
            <w:r w:rsidRPr="009B317B">
              <w:rPr>
                <w:rFonts w:cs="Arial"/>
                <w:lang w:val="sr-Cyrl-RS"/>
              </w:rPr>
              <w:t>Наглавни преклопни визир</w:t>
            </w:r>
          </w:p>
        </w:tc>
        <w:tc>
          <w:tcPr>
            <w:tcW w:w="1701" w:type="dxa"/>
            <w:tcBorders>
              <w:bottom w:val="single" w:sz="4" w:space="0" w:color="auto"/>
            </w:tcBorders>
          </w:tcPr>
          <w:p w:rsidR="001736E2" w:rsidRPr="009B317B" w:rsidRDefault="001736E2" w:rsidP="001736E2">
            <w:pPr>
              <w:jc w:val="right"/>
              <w:rPr>
                <w:rFonts w:cs="Arial"/>
                <w:lang w:val="sr-Cyrl-RS"/>
              </w:rPr>
            </w:pPr>
            <w:r w:rsidRPr="009B317B">
              <w:rPr>
                <w:rFonts w:cs="Arial"/>
                <w:lang w:val="sr-Latn-RS"/>
              </w:rPr>
              <w:t>5</w:t>
            </w:r>
            <w:r w:rsidRPr="009B317B">
              <w:rPr>
                <w:rFonts w:cs="Arial"/>
                <w:lang w:val="sr-Cyrl-RS"/>
              </w:rPr>
              <w:t>0</w:t>
            </w:r>
          </w:p>
        </w:tc>
      </w:tr>
      <w:tr w:rsidR="001736E2" w:rsidRPr="009B317B" w:rsidTr="002A5CB4">
        <w:tc>
          <w:tcPr>
            <w:tcW w:w="5495" w:type="dxa"/>
            <w:tcBorders>
              <w:bottom w:val="single" w:sz="4" w:space="0" w:color="auto"/>
            </w:tcBorders>
          </w:tcPr>
          <w:p w:rsidR="001736E2" w:rsidRPr="009B317B" w:rsidRDefault="001736E2" w:rsidP="001736E2">
            <w:pPr>
              <w:rPr>
                <w:rFonts w:cs="Arial"/>
                <w:lang w:val="sr-Cyrl-RS"/>
              </w:rPr>
            </w:pPr>
            <w:r w:rsidRPr="009B317B">
              <w:rPr>
                <w:rFonts w:cs="Arial"/>
                <w:lang w:val="sr-Cyrl-RS"/>
              </w:rPr>
              <w:t>Заштитна маска са изменљивим филтерима за прашину и гасове</w:t>
            </w:r>
          </w:p>
        </w:tc>
        <w:tc>
          <w:tcPr>
            <w:tcW w:w="1701" w:type="dxa"/>
            <w:tcBorders>
              <w:bottom w:val="single" w:sz="4" w:space="0" w:color="auto"/>
            </w:tcBorders>
          </w:tcPr>
          <w:p w:rsidR="001736E2" w:rsidRPr="009B317B" w:rsidRDefault="001736E2" w:rsidP="001736E2">
            <w:pPr>
              <w:jc w:val="right"/>
              <w:rPr>
                <w:rFonts w:cs="Arial"/>
                <w:lang w:val="sr-Cyrl-RS"/>
              </w:rPr>
            </w:pPr>
            <w:r w:rsidRPr="009B317B">
              <w:rPr>
                <w:rFonts w:cs="Arial"/>
                <w:lang w:val="sr-Latn-RS"/>
              </w:rPr>
              <w:t>1</w:t>
            </w:r>
            <w:r w:rsidRPr="009B317B">
              <w:rPr>
                <w:rFonts w:cs="Arial"/>
                <w:lang w:val="sr-Cyrl-RS"/>
              </w:rPr>
              <w:t>0</w:t>
            </w:r>
          </w:p>
        </w:tc>
      </w:tr>
    </w:tbl>
    <w:p w:rsidR="001736E2" w:rsidRPr="009B317B" w:rsidRDefault="001736E2" w:rsidP="001736E2">
      <w:pPr>
        <w:rPr>
          <w:rFonts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276"/>
        <w:gridCol w:w="1417"/>
        <w:gridCol w:w="993"/>
      </w:tblGrid>
      <w:tr w:rsidR="001736E2" w:rsidRPr="009B317B" w:rsidTr="002A5CB4">
        <w:tc>
          <w:tcPr>
            <w:tcW w:w="3936" w:type="dxa"/>
            <w:shd w:val="clear" w:color="auto" w:fill="auto"/>
          </w:tcPr>
          <w:p w:rsidR="001736E2" w:rsidRPr="009B317B" w:rsidRDefault="001736E2" w:rsidP="001736E2">
            <w:pPr>
              <w:spacing w:before="0"/>
              <w:jc w:val="left"/>
              <w:rPr>
                <w:rFonts w:cs="Arial"/>
                <w:lang w:val="sr-Cyrl-RS"/>
              </w:rPr>
            </w:pPr>
            <w:r w:rsidRPr="009B317B">
              <w:rPr>
                <w:rFonts w:cs="Arial"/>
                <w:lang w:val="sr-Cyrl-RS"/>
              </w:rPr>
              <w:t>Врста СОЛЗНР</w:t>
            </w:r>
          </w:p>
        </w:tc>
        <w:tc>
          <w:tcPr>
            <w:tcW w:w="1984" w:type="dxa"/>
            <w:shd w:val="clear" w:color="auto" w:fill="auto"/>
          </w:tcPr>
          <w:p w:rsidR="001736E2" w:rsidRPr="009B317B" w:rsidRDefault="001736E2" w:rsidP="001736E2">
            <w:pPr>
              <w:spacing w:before="0"/>
              <w:jc w:val="left"/>
              <w:rPr>
                <w:rFonts w:cs="Arial"/>
                <w:lang w:val="sr-Cyrl-RS"/>
              </w:rPr>
            </w:pPr>
            <w:r w:rsidRPr="009B317B">
              <w:rPr>
                <w:rFonts w:cs="Arial"/>
                <w:lang w:val="sr-Cyrl-RS"/>
              </w:rPr>
              <w:t>Укупна количина (пари)</w:t>
            </w:r>
          </w:p>
        </w:tc>
        <w:tc>
          <w:tcPr>
            <w:tcW w:w="1276" w:type="dxa"/>
          </w:tcPr>
          <w:p w:rsidR="001736E2" w:rsidRPr="009B317B" w:rsidRDefault="001736E2" w:rsidP="001736E2">
            <w:pPr>
              <w:spacing w:before="0"/>
              <w:jc w:val="left"/>
              <w:rPr>
                <w:rFonts w:cs="Arial"/>
              </w:rPr>
            </w:pPr>
            <w:r w:rsidRPr="009B317B">
              <w:rPr>
                <w:rFonts w:cs="Arial"/>
              </w:rPr>
              <w:t>Вел 10</w:t>
            </w:r>
          </w:p>
        </w:tc>
        <w:tc>
          <w:tcPr>
            <w:tcW w:w="1417" w:type="dxa"/>
          </w:tcPr>
          <w:p w:rsidR="001736E2" w:rsidRPr="009B317B" w:rsidRDefault="001736E2" w:rsidP="001736E2">
            <w:pPr>
              <w:spacing w:before="0"/>
              <w:jc w:val="left"/>
              <w:rPr>
                <w:rFonts w:cs="Arial"/>
              </w:rPr>
            </w:pPr>
            <w:r w:rsidRPr="009B317B">
              <w:rPr>
                <w:rFonts w:cs="Arial"/>
              </w:rPr>
              <w:t>Вел 11</w:t>
            </w:r>
          </w:p>
        </w:tc>
        <w:tc>
          <w:tcPr>
            <w:tcW w:w="993" w:type="dxa"/>
          </w:tcPr>
          <w:p w:rsidR="001736E2" w:rsidRPr="009B317B" w:rsidRDefault="001736E2" w:rsidP="001736E2">
            <w:pPr>
              <w:spacing w:before="0"/>
              <w:jc w:val="left"/>
              <w:rPr>
                <w:rFonts w:cs="Arial"/>
              </w:rPr>
            </w:pPr>
            <w:r w:rsidRPr="009B317B">
              <w:rPr>
                <w:rFonts w:cs="Arial"/>
              </w:rPr>
              <w:t>Вел 11,5</w:t>
            </w:r>
          </w:p>
        </w:tc>
      </w:tr>
      <w:tr w:rsidR="001736E2" w:rsidRPr="009B317B" w:rsidTr="002A5CB4">
        <w:tc>
          <w:tcPr>
            <w:tcW w:w="3936" w:type="dxa"/>
            <w:shd w:val="clear" w:color="auto" w:fill="auto"/>
          </w:tcPr>
          <w:p w:rsidR="001736E2" w:rsidRPr="009B317B" w:rsidRDefault="001736E2" w:rsidP="001736E2">
            <w:pPr>
              <w:spacing w:before="0"/>
              <w:jc w:val="left"/>
              <w:rPr>
                <w:rFonts w:cs="Arial"/>
                <w:lang w:val="sr-Cyrl-RS"/>
              </w:rPr>
            </w:pPr>
            <w:r w:rsidRPr="009B317B">
              <w:rPr>
                <w:rFonts w:cs="Arial"/>
                <w:lang w:val="sr-Cyrl-RS"/>
              </w:rPr>
              <w:t>Заштитне рукавице отпорне на нафту и нафтне деривате</w:t>
            </w:r>
          </w:p>
        </w:tc>
        <w:tc>
          <w:tcPr>
            <w:tcW w:w="1984" w:type="dxa"/>
            <w:shd w:val="clear" w:color="auto" w:fill="auto"/>
          </w:tcPr>
          <w:p w:rsidR="001736E2" w:rsidRPr="009B317B" w:rsidRDefault="001736E2" w:rsidP="001736E2">
            <w:pPr>
              <w:spacing w:before="0"/>
              <w:jc w:val="left"/>
              <w:rPr>
                <w:rFonts w:cs="Arial"/>
                <w:lang w:val="sr-Cyrl-RS"/>
              </w:rPr>
            </w:pPr>
            <w:r w:rsidRPr="009B317B">
              <w:rPr>
                <w:rFonts w:cs="Arial"/>
                <w:lang w:val="sr-Cyrl-RS"/>
              </w:rPr>
              <w:t xml:space="preserve">  150</w:t>
            </w:r>
          </w:p>
        </w:tc>
        <w:tc>
          <w:tcPr>
            <w:tcW w:w="1276" w:type="dxa"/>
          </w:tcPr>
          <w:p w:rsidR="001736E2" w:rsidRPr="009B317B" w:rsidRDefault="001736E2" w:rsidP="001736E2">
            <w:pPr>
              <w:spacing w:before="0"/>
              <w:jc w:val="left"/>
              <w:rPr>
                <w:rFonts w:cs="Arial"/>
                <w:lang w:val="sr-Cyrl-RS"/>
              </w:rPr>
            </w:pPr>
            <w:r w:rsidRPr="009B317B">
              <w:rPr>
                <w:rFonts w:cs="Arial"/>
                <w:lang w:val="sr-Cyrl-RS"/>
              </w:rPr>
              <w:t>30</w:t>
            </w:r>
          </w:p>
        </w:tc>
        <w:tc>
          <w:tcPr>
            <w:tcW w:w="1417" w:type="dxa"/>
          </w:tcPr>
          <w:p w:rsidR="001736E2" w:rsidRPr="009B317B" w:rsidRDefault="001736E2" w:rsidP="001736E2">
            <w:pPr>
              <w:spacing w:before="0"/>
              <w:jc w:val="left"/>
              <w:rPr>
                <w:rFonts w:cs="Arial"/>
                <w:lang w:val="sr-Cyrl-RS"/>
              </w:rPr>
            </w:pPr>
            <w:r w:rsidRPr="009B317B">
              <w:rPr>
                <w:rFonts w:cs="Arial"/>
                <w:lang w:val="sr-Cyrl-RS"/>
              </w:rPr>
              <w:t>60</w:t>
            </w:r>
          </w:p>
        </w:tc>
        <w:tc>
          <w:tcPr>
            <w:tcW w:w="993" w:type="dxa"/>
          </w:tcPr>
          <w:p w:rsidR="001736E2" w:rsidRPr="009B317B" w:rsidRDefault="001736E2" w:rsidP="001736E2">
            <w:pPr>
              <w:spacing w:before="0"/>
              <w:jc w:val="left"/>
              <w:rPr>
                <w:rFonts w:cs="Arial"/>
                <w:lang w:val="sr-Cyrl-RS"/>
              </w:rPr>
            </w:pPr>
            <w:r w:rsidRPr="009B317B">
              <w:rPr>
                <w:rFonts w:cs="Arial"/>
                <w:lang w:val="sr-Cyrl-RS"/>
              </w:rPr>
              <w:t>60</w:t>
            </w:r>
          </w:p>
        </w:tc>
      </w:tr>
      <w:tr w:rsidR="001736E2" w:rsidRPr="009B317B" w:rsidTr="002A5CB4">
        <w:tc>
          <w:tcPr>
            <w:tcW w:w="3936" w:type="dxa"/>
            <w:shd w:val="clear" w:color="auto" w:fill="auto"/>
          </w:tcPr>
          <w:p w:rsidR="001736E2" w:rsidRPr="009B317B" w:rsidRDefault="001736E2" w:rsidP="001736E2">
            <w:pPr>
              <w:spacing w:before="0"/>
              <w:jc w:val="left"/>
              <w:rPr>
                <w:rFonts w:cs="Arial"/>
                <w:strike/>
                <w:lang w:val="sr-Cyrl-RS"/>
              </w:rPr>
            </w:pPr>
            <w:r w:rsidRPr="009B317B">
              <w:rPr>
                <w:rFonts w:cs="Arial"/>
                <w:lang w:val="sr-Cyrl-RS"/>
              </w:rPr>
              <w:t xml:space="preserve">Заштитне рукавице отпорне на хемикалије и раствараче </w:t>
            </w:r>
          </w:p>
        </w:tc>
        <w:tc>
          <w:tcPr>
            <w:tcW w:w="1984" w:type="dxa"/>
            <w:shd w:val="clear" w:color="auto" w:fill="auto"/>
          </w:tcPr>
          <w:p w:rsidR="001736E2" w:rsidRPr="009B317B" w:rsidRDefault="001736E2" w:rsidP="001736E2">
            <w:pPr>
              <w:spacing w:before="0"/>
              <w:jc w:val="left"/>
              <w:rPr>
                <w:rFonts w:cs="Arial"/>
                <w:lang w:val="sr-Cyrl-RS"/>
              </w:rPr>
            </w:pPr>
            <w:r w:rsidRPr="009B317B">
              <w:rPr>
                <w:rFonts w:cs="Arial"/>
                <w:lang w:val="sr-Cyrl-RS"/>
              </w:rPr>
              <w:t xml:space="preserve">  150</w:t>
            </w:r>
          </w:p>
        </w:tc>
        <w:tc>
          <w:tcPr>
            <w:tcW w:w="1276" w:type="dxa"/>
          </w:tcPr>
          <w:p w:rsidR="001736E2" w:rsidRPr="009B317B" w:rsidRDefault="001736E2" w:rsidP="001736E2">
            <w:pPr>
              <w:spacing w:before="0"/>
              <w:jc w:val="left"/>
              <w:rPr>
                <w:rFonts w:cs="Arial"/>
                <w:lang w:val="sr-Cyrl-RS"/>
              </w:rPr>
            </w:pPr>
            <w:r w:rsidRPr="009B317B">
              <w:rPr>
                <w:rFonts w:cs="Arial"/>
                <w:lang w:val="sr-Cyrl-RS"/>
              </w:rPr>
              <w:t>30</w:t>
            </w:r>
          </w:p>
        </w:tc>
        <w:tc>
          <w:tcPr>
            <w:tcW w:w="1417" w:type="dxa"/>
          </w:tcPr>
          <w:p w:rsidR="001736E2" w:rsidRPr="009B317B" w:rsidRDefault="001736E2" w:rsidP="001736E2">
            <w:pPr>
              <w:spacing w:before="0"/>
              <w:jc w:val="left"/>
              <w:rPr>
                <w:rFonts w:cs="Arial"/>
                <w:lang w:val="sr-Cyrl-RS"/>
              </w:rPr>
            </w:pPr>
            <w:r w:rsidRPr="009B317B">
              <w:rPr>
                <w:rFonts w:cs="Arial"/>
                <w:lang w:val="sr-Cyrl-RS"/>
              </w:rPr>
              <w:t>60</w:t>
            </w:r>
          </w:p>
        </w:tc>
        <w:tc>
          <w:tcPr>
            <w:tcW w:w="993" w:type="dxa"/>
          </w:tcPr>
          <w:p w:rsidR="001736E2" w:rsidRPr="009B317B" w:rsidRDefault="001736E2" w:rsidP="001736E2">
            <w:pPr>
              <w:spacing w:before="0"/>
              <w:jc w:val="left"/>
              <w:rPr>
                <w:rFonts w:cs="Arial"/>
                <w:lang w:val="sr-Cyrl-RS"/>
              </w:rPr>
            </w:pPr>
            <w:r w:rsidRPr="009B317B">
              <w:rPr>
                <w:rFonts w:cs="Arial"/>
                <w:lang w:val="sr-Cyrl-RS"/>
              </w:rPr>
              <w:t>60</w:t>
            </w:r>
          </w:p>
        </w:tc>
      </w:tr>
      <w:tr w:rsidR="001736E2" w:rsidRPr="009B317B" w:rsidTr="002A5CB4">
        <w:tc>
          <w:tcPr>
            <w:tcW w:w="3936" w:type="dxa"/>
            <w:tcBorders>
              <w:top w:val="single" w:sz="4" w:space="0" w:color="auto"/>
              <w:left w:val="single" w:sz="4" w:space="0" w:color="auto"/>
              <w:bottom w:val="single" w:sz="4" w:space="0" w:color="auto"/>
              <w:right w:val="single" w:sz="4" w:space="0" w:color="auto"/>
            </w:tcBorders>
            <w:shd w:val="clear" w:color="auto" w:fill="auto"/>
          </w:tcPr>
          <w:p w:rsidR="001736E2" w:rsidRPr="009B317B" w:rsidRDefault="001736E2" w:rsidP="001736E2">
            <w:pPr>
              <w:spacing w:before="0"/>
              <w:jc w:val="left"/>
              <w:rPr>
                <w:rFonts w:cs="Arial"/>
                <w:lang w:val="sr-Cyrl-RS"/>
              </w:rPr>
            </w:pPr>
            <w:r w:rsidRPr="009B317B">
              <w:rPr>
                <w:rFonts w:cs="Arial"/>
                <w:lang w:val="sr-Cyrl-RS"/>
              </w:rPr>
              <w:t>Зимске рукавице    Тип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36E2" w:rsidRPr="009B317B" w:rsidRDefault="001736E2" w:rsidP="001736E2">
            <w:pPr>
              <w:spacing w:before="0"/>
              <w:jc w:val="left"/>
              <w:rPr>
                <w:rFonts w:cs="Arial"/>
              </w:rPr>
            </w:pPr>
            <w:r w:rsidRPr="009B317B">
              <w:rPr>
                <w:rFonts w:cs="Arial"/>
                <w:lang w:val="sr-Cyrl-RS"/>
              </w:rPr>
              <w:t xml:space="preserve">    </w:t>
            </w:r>
          </w:p>
          <w:p w:rsidR="001736E2" w:rsidRPr="009B317B" w:rsidRDefault="001736E2" w:rsidP="008454C2">
            <w:pPr>
              <w:spacing w:before="0"/>
              <w:jc w:val="left"/>
              <w:rPr>
                <w:rFonts w:cs="Arial"/>
                <w:lang w:val="sr-Cyrl-RS"/>
              </w:rPr>
            </w:pPr>
            <w:r w:rsidRPr="009B317B">
              <w:rPr>
                <w:rFonts w:cs="Arial"/>
              </w:rPr>
              <w:t xml:space="preserve">   </w:t>
            </w:r>
            <w:r w:rsidR="008454C2" w:rsidRPr="009B317B">
              <w:rPr>
                <w:rFonts w:cs="Arial"/>
                <w:lang w:val="sr-Cyrl-RS"/>
              </w:rPr>
              <w:t>100</w:t>
            </w:r>
          </w:p>
        </w:tc>
        <w:tc>
          <w:tcPr>
            <w:tcW w:w="1276" w:type="dxa"/>
            <w:tcBorders>
              <w:top w:val="single" w:sz="4" w:space="0" w:color="auto"/>
              <w:left w:val="single" w:sz="4" w:space="0" w:color="auto"/>
              <w:bottom w:val="single" w:sz="4" w:space="0" w:color="auto"/>
              <w:right w:val="single" w:sz="4" w:space="0" w:color="auto"/>
            </w:tcBorders>
          </w:tcPr>
          <w:p w:rsidR="001736E2" w:rsidRPr="009B317B" w:rsidRDefault="001736E2" w:rsidP="001736E2">
            <w:pPr>
              <w:spacing w:before="0"/>
              <w:jc w:val="left"/>
              <w:rPr>
                <w:rFonts w:cs="Arial"/>
              </w:rPr>
            </w:pPr>
          </w:p>
          <w:p w:rsidR="001736E2" w:rsidRPr="009B317B" w:rsidRDefault="001736E2" w:rsidP="001736E2">
            <w:pPr>
              <w:spacing w:before="0"/>
              <w:jc w:val="left"/>
              <w:rPr>
                <w:rFonts w:cs="Arial"/>
                <w:lang w:val="sr-Cyrl-RS"/>
              </w:rPr>
            </w:pPr>
            <w:r w:rsidRPr="009B317B">
              <w:rPr>
                <w:rFonts w:cs="Arial"/>
                <w:lang w:val="sr-Cyrl-RS"/>
              </w:rPr>
              <w:t>/</w:t>
            </w:r>
          </w:p>
        </w:tc>
        <w:tc>
          <w:tcPr>
            <w:tcW w:w="1417" w:type="dxa"/>
            <w:tcBorders>
              <w:top w:val="single" w:sz="4" w:space="0" w:color="auto"/>
              <w:left w:val="single" w:sz="4" w:space="0" w:color="auto"/>
              <w:bottom w:val="single" w:sz="4" w:space="0" w:color="auto"/>
              <w:right w:val="single" w:sz="4" w:space="0" w:color="auto"/>
            </w:tcBorders>
          </w:tcPr>
          <w:p w:rsidR="001736E2" w:rsidRPr="009B317B" w:rsidRDefault="001736E2" w:rsidP="001736E2">
            <w:pPr>
              <w:spacing w:before="0"/>
              <w:jc w:val="left"/>
              <w:rPr>
                <w:rFonts w:cs="Arial"/>
              </w:rPr>
            </w:pPr>
            <w:r w:rsidRPr="009B317B">
              <w:rPr>
                <w:rFonts w:cs="Arial"/>
                <w:lang w:val="sr-Cyrl-RS"/>
              </w:rPr>
              <w:t xml:space="preserve"> </w:t>
            </w:r>
          </w:p>
          <w:p w:rsidR="001736E2" w:rsidRPr="009B317B" w:rsidRDefault="008454C2" w:rsidP="001736E2">
            <w:pPr>
              <w:spacing w:before="0"/>
              <w:jc w:val="left"/>
              <w:rPr>
                <w:rFonts w:cs="Arial"/>
                <w:lang w:val="sr-Cyrl-RS"/>
              </w:rPr>
            </w:pPr>
            <w:r w:rsidRPr="009B317B">
              <w:rPr>
                <w:rFonts w:cs="Arial"/>
                <w:lang w:val="sr-Cyrl-RS"/>
              </w:rPr>
              <w:t>50</w:t>
            </w:r>
          </w:p>
        </w:tc>
        <w:tc>
          <w:tcPr>
            <w:tcW w:w="993" w:type="dxa"/>
            <w:tcBorders>
              <w:top w:val="single" w:sz="4" w:space="0" w:color="auto"/>
              <w:left w:val="single" w:sz="4" w:space="0" w:color="auto"/>
              <w:bottom w:val="single" w:sz="4" w:space="0" w:color="auto"/>
              <w:right w:val="single" w:sz="4" w:space="0" w:color="auto"/>
            </w:tcBorders>
          </w:tcPr>
          <w:p w:rsidR="001736E2" w:rsidRPr="009B317B" w:rsidRDefault="001736E2" w:rsidP="001736E2">
            <w:pPr>
              <w:spacing w:before="0"/>
              <w:jc w:val="left"/>
              <w:rPr>
                <w:rFonts w:cs="Arial"/>
              </w:rPr>
            </w:pPr>
            <w:r w:rsidRPr="009B317B">
              <w:rPr>
                <w:rFonts w:cs="Arial"/>
                <w:lang w:val="sr-Cyrl-RS"/>
              </w:rPr>
              <w:t xml:space="preserve"> </w:t>
            </w:r>
          </w:p>
          <w:p w:rsidR="001736E2" w:rsidRPr="009B317B" w:rsidRDefault="001736E2" w:rsidP="008454C2">
            <w:pPr>
              <w:spacing w:before="0"/>
              <w:jc w:val="left"/>
              <w:rPr>
                <w:rFonts w:cs="Arial"/>
                <w:lang w:val="sr-Cyrl-RS"/>
              </w:rPr>
            </w:pPr>
            <w:r w:rsidRPr="009B317B">
              <w:rPr>
                <w:rFonts w:cs="Arial"/>
                <w:lang w:val="sr-Cyrl-RS"/>
              </w:rPr>
              <w:t xml:space="preserve"> </w:t>
            </w:r>
            <w:r w:rsidR="008454C2" w:rsidRPr="009B317B">
              <w:rPr>
                <w:rFonts w:cs="Arial"/>
                <w:lang w:val="sr-Cyrl-RS"/>
              </w:rPr>
              <w:t>50</w:t>
            </w:r>
          </w:p>
        </w:tc>
      </w:tr>
      <w:tr w:rsidR="001736E2" w:rsidRPr="009B317B" w:rsidTr="002A5CB4">
        <w:tc>
          <w:tcPr>
            <w:tcW w:w="3936" w:type="dxa"/>
            <w:tcBorders>
              <w:top w:val="single" w:sz="4" w:space="0" w:color="auto"/>
              <w:left w:val="single" w:sz="4" w:space="0" w:color="auto"/>
              <w:bottom w:val="single" w:sz="4" w:space="0" w:color="auto"/>
              <w:right w:val="single" w:sz="4" w:space="0" w:color="auto"/>
            </w:tcBorders>
            <w:shd w:val="clear" w:color="auto" w:fill="auto"/>
          </w:tcPr>
          <w:p w:rsidR="001736E2" w:rsidRPr="009B317B" w:rsidRDefault="001736E2" w:rsidP="001736E2">
            <w:pPr>
              <w:spacing w:before="0"/>
              <w:jc w:val="left"/>
              <w:rPr>
                <w:rFonts w:cs="Arial"/>
                <w:lang w:val="sr-Cyrl-RS"/>
              </w:rPr>
            </w:pPr>
            <w:r w:rsidRPr="009B317B">
              <w:rPr>
                <w:rFonts w:cs="Arial"/>
                <w:lang w:val="sr-Cyrl-RS"/>
              </w:rPr>
              <w:t>Заштитне рукавице – топло отпорне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36E2" w:rsidRPr="009B317B" w:rsidRDefault="001736E2" w:rsidP="008454C2">
            <w:pPr>
              <w:spacing w:before="0"/>
              <w:jc w:val="left"/>
              <w:rPr>
                <w:rFonts w:cs="Arial"/>
                <w:lang w:val="sr-Cyrl-RS"/>
              </w:rPr>
            </w:pPr>
            <w:r w:rsidRPr="009B317B">
              <w:rPr>
                <w:rFonts w:cs="Arial"/>
                <w:lang w:val="sr-Cyrl-RS"/>
              </w:rPr>
              <w:t xml:space="preserve"> </w:t>
            </w:r>
            <w:r w:rsidR="008454C2" w:rsidRPr="009B317B">
              <w:rPr>
                <w:rFonts w:cs="Arial"/>
                <w:lang w:val="sr-Cyrl-RS"/>
              </w:rPr>
              <w:t xml:space="preserve">    30</w:t>
            </w:r>
          </w:p>
        </w:tc>
        <w:tc>
          <w:tcPr>
            <w:tcW w:w="1276" w:type="dxa"/>
            <w:tcBorders>
              <w:top w:val="single" w:sz="4" w:space="0" w:color="auto"/>
              <w:left w:val="single" w:sz="4" w:space="0" w:color="auto"/>
              <w:bottom w:val="single" w:sz="4" w:space="0" w:color="auto"/>
              <w:right w:val="single" w:sz="4" w:space="0" w:color="auto"/>
            </w:tcBorders>
          </w:tcPr>
          <w:p w:rsidR="001736E2" w:rsidRPr="009B317B" w:rsidRDefault="001736E2" w:rsidP="001736E2">
            <w:pPr>
              <w:spacing w:before="0"/>
              <w:jc w:val="left"/>
              <w:rPr>
                <w:rFonts w:cs="Arial"/>
                <w:lang w:val="sr-Cyrl-RS"/>
              </w:rPr>
            </w:pPr>
            <w:r w:rsidRPr="009B317B">
              <w:rPr>
                <w:rFonts w:cs="Arial"/>
                <w:lang w:val="sr-Cyrl-RS"/>
              </w:rPr>
              <w:t>/</w:t>
            </w:r>
          </w:p>
        </w:tc>
        <w:tc>
          <w:tcPr>
            <w:tcW w:w="1417" w:type="dxa"/>
            <w:tcBorders>
              <w:top w:val="single" w:sz="4" w:space="0" w:color="auto"/>
              <w:left w:val="single" w:sz="4" w:space="0" w:color="auto"/>
              <w:bottom w:val="single" w:sz="4" w:space="0" w:color="auto"/>
              <w:right w:val="single" w:sz="4" w:space="0" w:color="auto"/>
            </w:tcBorders>
          </w:tcPr>
          <w:p w:rsidR="001736E2" w:rsidRPr="009B317B" w:rsidRDefault="008454C2" w:rsidP="001736E2">
            <w:pPr>
              <w:spacing w:before="0"/>
              <w:jc w:val="left"/>
              <w:rPr>
                <w:rFonts w:cs="Arial"/>
                <w:lang w:val="sr-Cyrl-RS"/>
              </w:rPr>
            </w:pPr>
            <w:r w:rsidRPr="009B317B">
              <w:rPr>
                <w:rFonts w:cs="Arial"/>
                <w:lang w:val="sr-Cyrl-RS"/>
              </w:rPr>
              <w:t>15</w:t>
            </w:r>
          </w:p>
        </w:tc>
        <w:tc>
          <w:tcPr>
            <w:tcW w:w="993" w:type="dxa"/>
            <w:tcBorders>
              <w:top w:val="single" w:sz="4" w:space="0" w:color="auto"/>
              <w:left w:val="single" w:sz="4" w:space="0" w:color="auto"/>
              <w:bottom w:val="single" w:sz="4" w:space="0" w:color="auto"/>
              <w:right w:val="single" w:sz="4" w:space="0" w:color="auto"/>
            </w:tcBorders>
          </w:tcPr>
          <w:p w:rsidR="001736E2" w:rsidRPr="009B317B" w:rsidRDefault="001736E2" w:rsidP="008454C2">
            <w:pPr>
              <w:spacing w:before="0"/>
              <w:jc w:val="left"/>
              <w:rPr>
                <w:rFonts w:cs="Arial"/>
                <w:lang w:val="sr-Cyrl-RS"/>
              </w:rPr>
            </w:pPr>
            <w:r w:rsidRPr="009B317B">
              <w:rPr>
                <w:rFonts w:cs="Arial"/>
                <w:lang w:val="sr-Cyrl-RS"/>
              </w:rPr>
              <w:t xml:space="preserve"> </w:t>
            </w:r>
            <w:r w:rsidR="008454C2" w:rsidRPr="009B317B">
              <w:rPr>
                <w:rFonts w:cs="Arial"/>
                <w:lang w:val="sr-Cyrl-RS"/>
              </w:rPr>
              <w:t>15</w:t>
            </w:r>
          </w:p>
        </w:tc>
      </w:tr>
      <w:tr w:rsidR="001736E2" w:rsidRPr="009B317B" w:rsidTr="002A5CB4">
        <w:tc>
          <w:tcPr>
            <w:tcW w:w="3936" w:type="dxa"/>
            <w:tcBorders>
              <w:top w:val="single" w:sz="4" w:space="0" w:color="auto"/>
              <w:left w:val="single" w:sz="4" w:space="0" w:color="auto"/>
              <w:bottom w:val="single" w:sz="4" w:space="0" w:color="auto"/>
              <w:right w:val="single" w:sz="4" w:space="0" w:color="auto"/>
            </w:tcBorders>
            <w:shd w:val="clear" w:color="auto" w:fill="auto"/>
          </w:tcPr>
          <w:p w:rsidR="001736E2" w:rsidRPr="009B317B" w:rsidRDefault="001736E2" w:rsidP="001736E2">
            <w:pPr>
              <w:spacing w:before="0"/>
              <w:jc w:val="left"/>
              <w:rPr>
                <w:rFonts w:cs="Arial"/>
                <w:lang w:val="sr-Cyrl-RS"/>
              </w:rPr>
            </w:pPr>
            <w:r w:rsidRPr="009B317B">
              <w:rPr>
                <w:rFonts w:cs="Arial"/>
                <w:lang w:val="sr-Cyrl-RS"/>
              </w:rPr>
              <w:t>Заштитне рукавице за завариваче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36E2" w:rsidRPr="009B317B" w:rsidRDefault="001736E2" w:rsidP="001736E2">
            <w:pPr>
              <w:spacing w:before="0"/>
              <w:jc w:val="left"/>
              <w:rPr>
                <w:rFonts w:cs="Arial"/>
                <w:lang w:val="sr-Cyrl-RS"/>
              </w:rPr>
            </w:pPr>
            <w:r w:rsidRPr="009B317B">
              <w:rPr>
                <w:rFonts w:cs="Arial"/>
                <w:lang w:val="sr-Cyrl-RS"/>
              </w:rPr>
              <w:t xml:space="preserve">    30</w:t>
            </w:r>
          </w:p>
        </w:tc>
        <w:tc>
          <w:tcPr>
            <w:tcW w:w="1276" w:type="dxa"/>
            <w:tcBorders>
              <w:top w:val="single" w:sz="4" w:space="0" w:color="auto"/>
              <w:left w:val="single" w:sz="4" w:space="0" w:color="auto"/>
              <w:bottom w:val="single" w:sz="4" w:space="0" w:color="auto"/>
              <w:right w:val="single" w:sz="4" w:space="0" w:color="auto"/>
            </w:tcBorders>
          </w:tcPr>
          <w:p w:rsidR="001736E2" w:rsidRPr="009B317B" w:rsidRDefault="001736E2" w:rsidP="001736E2">
            <w:pPr>
              <w:spacing w:before="0"/>
              <w:jc w:val="left"/>
              <w:rPr>
                <w:rFonts w:cs="Arial"/>
                <w:lang w:val="sr-Cyrl-RS"/>
              </w:rPr>
            </w:pPr>
            <w:r w:rsidRPr="009B317B">
              <w:rPr>
                <w:rFonts w:cs="Arial"/>
                <w:lang w:val="sr-Cyrl-RS"/>
              </w:rPr>
              <w:t>/</w:t>
            </w:r>
          </w:p>
        </w:tc>
        <w:tc>
          <w:tcPr>
            <w:tcW w:w="1417" w:type="dxa"/>
            <w:tcBorders>
              <w:top w:val="single" w:sz="4" w:space="0" w:color="auto"/>
              <w:left w:val="single" w:sz="4" w:space="0" w:color="auto"/>
              <w:bottom w:val="single" w:sz="4" w:space="0" w:color="auto"/>
              <w:right w:val="single" w:sz="4" w:space="0" w:color="auto"/>
            </w:tcBorders>
          </w:tcPr>
          <w:p w:rsidR="001736E2" w:rsidRPr="009B317B" w:rsidRDefault="001736E2" w:rsidP="001736E2">
            <w:pPr>
              <w:spacing w:before="0"/>
              <w:jc w:val="left"/>
              <w:rPr>
                <w:rFonts w:cs="Arial"/>
                <w:lang w:val="sr-Cyrl-RS"/>
              </w:rPr>
            </w:pPr>
            <w:r w:rsidRPr="009B317B">
              <w:rPr>
                <w:rFonts w:cs="Arial"/>
                <w:lang w:val="sr-Cyrl-RS"/>
              </w:rPr>
              <w:t>15</w:t>
            </w:r>
          </w:p>
        </w:tc>
        <w:tc>
          <w:tcPr>
            <w:tcW w:w="993" w:type="dxa"/>
            <w:tcBorders>
              <w:top w:val="single" w:sz="4" w:space="0" w:color="auto"/>
              <w:left w:val="single" w:sz="4" w:space="0" w:color="auto"/>
              <w:bottom w:val="single" w:sz="4" w:space="0" w:color="auto"/>
              <w:right w:val="single" w:sz="4" w:space="0" w:color="auto"/>
            </w:tcBorders>
          </w:tcPr>
          <w:p w:rsidR="001736E2" w:rsidRPr="009B317B" w:rsidRDefault="001736E2" w:rsidP="001736E2">
            <w:pPr>
              <w:spacing w:before="0"/>
              <w:jc w:val="left"/>
              <w:rPr>
                <w:rFonts w:cs="Arial"/>
                <w:lang w:val="sr-Cyrl-RS"/>
              </w:rPr>
            </w:pPr>
            <w:r w:rsidRPr="009B317B">
              <w:rPr>
                <w:rFonts w:cs="Arial"/>
                <w:lang w:val="sr-Cyrl-RS"/>
              </w:rPr>
              <w:t>15</w:t>
            </w:r>
          </w:p>
        </w:tc>
      </w:tr>
      <w:tr w:rsidR="001736E2" w:rsidRPr="009B317B" w:rsidTr="002A5CB4">
        <w:tc>
          <w:tcPr>
            <w:tcW w:w="3936" w:type="dxa"/>
            <w:tcBorders>
              <w:top w:val="single" w:sz="4" w:space="0" w:color="auto"/>
              <w:left w:val="single" w:sz="4" w:space="0" w:color="auto"/>
              <w:bottom w:val="single" w:sz="4" w:space="0" w:color="auto"/>
              <w:right w:val="single" w:sz="4" w:space="0" w:color="auto"/>
            </w:tcBorders>
            <w:shd w:val="clear" w:color="auto" w:fill="auto"/>
          </w:tcPr>
          <w:p w:rsidR="001736E2" w:rsidRPr="009B317B" w:rsidRDefault="001736E2" w:rsidP="001736E2">
            <w:pPr>
              <w:spacing w:before="0"/>
              <w:jc w:val="left"/>
              <w:rPr>
                <w:rFonts w:cs="Arial"/>
                <w:lang w:val="sr-Cyrl-RS"/>
              </w:rPr>
            </w:pPr>
            <w:r w:rsidRPr="009B317B">
              <w:rPr>
                <w:rFonts w:cs="Arial"/>
                <w:lang w:val="sr-Cyrl-RS"/>
              </w:rPr>
              <w:t>Заштитни комбинезон за једнократну употребу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36E2" w:rsidRPr="009B317B" w:rsidRDefault="001736E2" w:rsidP="001736E2">
            <w:pPr>
              <w:spacing w:before="0"/>
              <w:jc w:val="left"/>
              <w:rPr>
                <w:rFonts w:cs="Arial"/>
                <w:lang w:val="sr-Cyrl-RS"/>
              </w:rPr>
            </w:pPr>
            <w:r w:rsidRPr="009B317B">
              <w:rPr>
                <w:rFonts w:cs="Arial"/>
                <w:lang w:val="sr-Cyrl-RS"/>
              </w:rPr>
              <w:t xml:space="preserve">   300 ком</w:t>
            </w:r>
          </w:p>
        </w:tc>
        <w:tc>
          <w:tcPr>
            <w:tcW w:w="1276" w:type="dxa"/>
            <w:tcBorders>
              <w:top w:val="single" w:sz="4" w:space="0" w:color="auto"/>
              <w:left w:val="single" w:sz="4" w:space="0" w:color="auto"/>
              <w:bottom w:val="single" w:sz="4" w:space="0" w:color="auto"/>
              <w:right w:val="single" w:sz="4" w:space="0" w:color="auto"/>
            </w:tcBorders>
          </w:tcPr>
          <w:p w:rsidR="001736E2" w:rsidRPr="009B317B" w:rsidRDefault="001736E2" w:rsidP="001736E2">
            <w:pPr>
              <w:spacing w:before="0"/>
              <w:jc w:val="left"/>
              <w:rPr>
                <w:rFonts w:cs="Arial"/>
                <w:lang w:val="sr-Cyrl-RS"/>
              </w:rPr>
            </w:pPr>
          </w:p>
        </w:tc>
        <w:tc>
          <w:tcPr>
            <w:tcW w:w="1417" w:type="dxa"/>
            <w:tcBorders>
              <w:top w:val="single" w:sz="4" w:space="0" w:color="auto"/>
              <w:left w:val="single" w:sz="4" w:space="0" w:color="auto"/>
              <w:bottom w:val="single" w:sz="4" w:space="0" w:color="auto"/>
              <w:right w:val="single" w:sz="4" w:space="0" w:color="auto"/>
            </w:tcBorders>
          </w:tcPr>
          <w:p w:rsidR="001736E2" w:rsidRPr="009B317B" w:rsidRDefault="001736E2" w:rsidP="001736E2">
            <w:pPr>
              <w:spacing w:before="0"/>
              <w:jc w:val="left"/>
              <w:rPr>
                <w:rFonts w:cs="Arial"/>
                <w:lang w:val="sr-Cyrl-RS"/>
              </w:rPr>
            </w:pPr>
          </w:p>
        </w:tc>
        <w:tc>
          <w:tcPr>
            <w:tcW w:w="993" w:type="dxa"/>
            <w:tcBorders>
              <w:top w:val="single" w:sz="4" w:space="0" w:color="auto"/>
              <w:left w:val="single" w:sz="4" w:space="0" w:color="auto"/>
              <w:bottom w:val="single" w:sz="4" w:space="0" w:color="auto"/>
              <w:right w:val="single" w:sz="4" w:space="0" w:color="auto"/>
            </w:tcBorders>
          </w:tcPr>
          <w:p w:rsidR="001736E2" w:rsidRPr="009B317B" w:rsidRDefault="001736E2" w:rsidP="001736E2">
            <w:pPr>
              <w:spacing w:before="0"/>
              <w:jc w:val="left"/>
              <w:rPr>
                <w:rFonts w:cs="Arial"/>
                <w:lang w:val="sr-Cyrl-RS"/>
              </w:rPr>
            </w:pPr>
          </w:p>
        </w:tc>
      </w:tr>
    </w:tbl>
    <w:p w:rsidR="001736E2" w:rsidRPr="009B317B" w:rsidRDefault="001736E2" w:rsidP="001736E2">
      <w:pPr>
        <w:rPr>
          <w:rFonts w:cs="Arial"/>
          <w:lang w:val="sr-Latn-RS"/>
        </w:rPr>
      </w:pPr>
    </w:p>
    <w:tbl>
      <w:tblPr>
        <w:tblStyle w:val="TableGrid14"/>
        <w:tblW w:w="0" w:type="auto"/>
        <w:tblLook w:val="04A0" w:firstRow="1" w:lastRow="0" w:firstColumn="1" w:lastColumn="0" w:noHBand="0" w:noVBand="1"/>
      </w:tblPr>
      <w:tblGrid>
        <w:gridCol w:w="5495"/>
        <w:gridCol w:w="1701"/>
      </w:tblGrid>
      <w:tr w:rsidR="001736E2" w:rsidRPr="009B317B" w:rsidTr="002A5CB4">
        <w:tc>
          <w:tcPr>
            <w:tcW w:w="5495" w:type="dxa"/>
          </w:tcPr>
          <w:p w:rsidR="001736E2" w:rsidRPr="009B317B" w:rsidRDefault="001736E2" w:rsidP="001736E2">
            <w:pPr>
              <w:spacing w:before="0"/>
              <w:jc w:val="left"/>
              <w:rPr>
                <w:rFonts w:ascii="Arial" w:hAnsi="Arial" w:cs="Arial"/>
              </w:rPr>
            </w:pPr>
            <w:r w:rsidRPr="009B317B">
              <w:rPr>
                <w:rFonts w:ascii="Arial" w:hAnsi="Arial" w:cs="Arial"/>
              </w:rPr>
              <w:t>Врста СОЛЗНР</w:t>
            </w:r>
          </w:p>
        </w:tc>
        <w:tc>
          <w:tcPr>
            <w:tcW w:w="1701" w:type="dxa"/>
          </w:tcPr>
          <w:p w:rsidR="001736E2" w:rsidRPr="009B317B" w:rsidRDefault="001736E2" w:rsidP="001736E2">
            <w:pPr>
              <w:spacing w:before="0"/>
              <w:jc w:val="left"/>
              <w:rPr>
                <w:rFonts w:ascii="Arial" w:hAnsi="Arial" w:cs="Arial"/>
              </w:rPr>
            </w:pPr>
            <w:r w:rsidRPr="009B317B">
              <w:rPr>
                <w:rFonts w:ascii="Arial" w:hAnsi="Arial" w:cs="Arial"/>
              </w:rPr>
              <w:t>Количина  (комада )</w:t>
            </w:r>
          </w:p>
        </w:tc>
      </w:tr>
      <w:tr w:rsidR="001736E2" w:rsidRPr="009B317B" w:rsidTr="002A5CB4">
        <w:tc>
          <w:tcPr>
            <w:tcW w:w="5495" w:type="dxa"/>
          </w:tcPr>
          <w:p w:rsidR="001736E2" w:rsidRPr="009B317B" w:rsidRDefault="001736E2" w:rsidP="001736E2">
            <w:pPr>
              <w:spacing w:before="0"/>
              <w:jc w:val="left"/>
              <w:rPr>
                <w:rFonts w:ascii="Arial" w:hAnsi="Arial" w:cs="Arial"/>
              </w:rPr>
            </w:pPr>
            <w:r w:rsidRPr="009B317B">
              <w:rPr>
                <w:rFonts w:ascii="Arial" w:hAnsi="Arial" w:cs="Arial"/>
              </w:rPr>
              <w:t>Комлетан заштитни ремени опасач</w:t>
            </w:r>
          </w:p>
        </w:tc>
        <w:tc>
          <w:tcPr>
            <w:tcW w:w="1701" w:type="dxa"/>
          </w:tcPr>
          <w:p w:rsidR="001736E2" w:rsidRPr="009B317B" w:rsidRDefault="001736E2" w:rsidP="001736E2">
            <w:pPr>
              <w:spacing w:before="0"/>
              <w:jc w:val="left"/>
              <w:rPr>
                <w:rFonts w:ascii="Arial" w:hAnsi="Arial" w:cs="Arial"/>
              </w:rPr>
            </w:pPr>
            <w:r w:rsidRPr="009B317B">
              <w:rPr>
                <w:rFonts w:ascii="Arial" w:hAnsi="Arial" w:cs="Arial"/>
              </w:rPr>
              <w:t>20</w:t>
            </w:r>
          </w:p>
        </w:tc>
      </w:tr>
      <w:tr w:rsidR="001736E2" w:rsidRPr="009B317B" w:rsidTr="002A5CB4">
        <w:tc>
          <w:tcPr>
            <w:tcW w:w="5495" w:type="dxa"/>
            <w:tcBorders>
              <w:bottom w:val="single" w:sz="4" w:space="0" w:color="auto"/>
            </w:tcBorders>
          </w:tcPr>
          <w:p w:rsidR="001736E2" w:rsidRPr="009B317B" w:rsidRDefault="001736E2" w:rsidP="001736E2">
            <w:pPr>
              <w:spacing w:before="0"/>
              <w:jc w:val="left"/>
              <w:rPr>
                <w:rFonts w:ascii="Arial" w:hAnsi="Arial" w:cs="Arial"/>
              </w:rPr>
            </w:pPr>
            <w:r w:rsidRPr="009B317B">
              <w:rPr>
                <w:rFonts w:ascii="Arial" w:hAnsi="Arial" w:cs="Arial"/>
              </w:rPr>
              <w:t>Уже за позиционирање са регулатором</w:t>
            </w:r>
          </w:p>
        </w:tc>
        <w:tc>
          <w:tcPr>
            <w:tcW w:w="1701" w:type="dxa"/>
            <w:tcBorders>
              <w:bottom w:val="single" w:sz="4" w:space="0" w:color="auto"/>
            </w:tcBorders>
          </w:tcPr>
          <w:p w:rsidR="001736E2" w:rsidRPr="009B317B" w:rsidRDefault="001736E2" w:rsidP="001736E2">
            <w:pPr>
              <w:spacing w:before="0"/>
              <w:jc w:val="left"/>
              <w:rPr>
                <w:rFonts w:ascii="Arial" w:hAnsi="Arial" w:cs="Arial"/>
              </w:rPr>
            </w:pPr>
            <w:r w:rsidRPr="009B317B">
              <w:rPr>
                <w:rFonts w:ascii="Arial" w:hAnsi="Arial" w:cs="Arial"/>
              </w:rPr>
              <w:t>40</w:t>
            </w:r>
          </w:p>
        </w:tc>
      </w:tr>
      <w:tr w:rsidR="001736E2" w:rsidRPr="009B317B" w:rsidTr="002A5CB4">
        <w:tc>
          <w:tcPr>
            <w:tcW w:w="5495" w:type="dxa"/>
            <w:tcBorders>
              <w:bottom w:val="single" w:sz="4" w:space="0" w:color="auto"/>
            </w:tcBorders>
          </w:tcPr>
          <w:p w:rsidR="001736E2" w:rsidRPr="009B317B" w:rsidRDefault="001736E2" w:rsidP="001736E2">
            <w:pPr>
              <w:spacing w:before="0"/>
              <w:jc w:val="left"/>
              <w:rPr>
                <w:rFonts w:ascii="Arial" w:hAnsi="Arial" w:cs="Arial"/>
              </w:rPr>
            </w:pPr>
            <w:r w:rsidRPr="009B317B">
              <w:rPr>
                <w:rFonts w:ascii="Arial" w:hAnsi="Arial" w:cs="Arial"/>
              </w:rPr>
              <w:t>Блокатор пада</w:t>
            </w:r>
          </w:p>
        </w:tc>
        <w:tc>
          <w:tcPr>
            <w:tcW w:w="1701" w:type="dxa"/>
            <w:tcBorders>
              <w:bottom w:val="single" w:sz="4" w:space="0" w:color="auto"/>
            </w:tcBorders>
          </w:tcPr>
          <w:p w:rsidR="001736E2" w:rsidRPr="009B317B" w:rsidRDefault="001736E2" w:rsidP="001736E2">
            <w:pPr>
              <w:spacing w:before="0"/>
              <w:jc w:val="left"/>
              <w:rPr>
                <w:rFonts w:ascii="Arial" w:hAnsi="Arial" w:cs="Arial"/>
              </w:rPr>
            </w:pPr>
            <w:r w:rsidRPr="009B317B">
              <w:rPr>
                <w:rFonts w:ascii="Arial" w:hAnsi="Arial" w:cs="Arial"/>
              </w:rPr>
              <w:t>40</w:t>
            </w:r>
          </w:p>
        </w:tc>
      </w:tr>
    </w:tbl>
    <w:p w:rsidR="00F07A16" w:rsidRPr="009B317B" w:rsidRDefault="00F07A16" w:rsidP="00936F3E">
      <w:pPr>
        <w:tabs>
          <w:tab w:val="right" w:pos="10255"/>
        </w:tabs>
        <w:rPr>
          <w:rFonts w:cs="Arial"/>
          <w:b/>
          <w:lang w:val="sr-Cyrl-CS"/>
        </w:rPr>
      </w:pPr>
    </w:p>
    <w:p w:rsidR="001736E2" w:rsidRPr="009B317B" w:rsidRDefault="001736E2" w:rsidP="00E94EB3">
      <w:pPr>
        <w:numPr>
          <w:ilvl w:val="0"/>
          <w:numId w:val="48"/>
        </w:numPr>
        <w:spacing w:before="0"/>
        <w:jc w:val="left"/>
        <w:rPr>
          <w:rFonts w:cs="Arial"/>
          <w:b/>
          <w:lang w:val="sr-Cyrl-RS"/>
        </w:rPr>
      </w:pPr>
      <w:r w:rsidRPr="009B317B">
        <w:rPr>
          <w:rFonts w:cs="Arial"/>
          <w:b/>
          <w:lang w:val="sr-Cyrl-RS"/>
        </w:rPr>
        <w:t>магацин ПК Дрмно, број магацина 108</w:t>
      </w:r>
    </w:p>
    <w:p w:rsidR="001736E2" w:rsidRPr="009B317B" w:rsidRDefault="001736E2" w:rsidP="001736E2">
      <w:pPr>
        <w:ind w:left="810"/>
        <w:rPr>
          <w:rFonts w:cs="Arial"/>
          <w:lang w:val="sr-Cyrl-RS"/>
        </w:rPr>
      </w:pPr>
    </w:p>
    <w:tbl>
      <w:tblPr>
        <w:tblStyle w:val="SBSSimple2"/>
        <w:tblW w:w="0" w:type="auto"/>
        <w:tblLook w:val="04A0" w:firstRow="1" w:lastRow="0" w:firstColumn="1" w:lastColumn="0" w:noHBand="0" w:noVBand="1"/>
      </w:tblPr>
      <w:tblGrid>
        <w:gridCol w:w="5495"/>
        <w:gridCol w:w="1701"/>
      </w:tblGrid>
      <w:tr w:rsidR="001736E2" w:rsidRPr="009B317B" w:rsidTr="002A5CB4">
        <w:tc>
          <w:tcPr>
            <w:tcW w:w="5495" w:type="dxa"/>
          </w:tcPr>
          <w:p w:rsidR="001736E2" w:rsidRPr="009B317B" w:rsidRDefault="001736E2" w:rsidP="001736E2">
            <w:pPr>
              <w:rPr>
                <w:rFonts w:cs="Arial"/>
                <w:lang w:val="sr-Cyrl-RS"/>
              </w:rPr>
            </w:pPr>
            <w:r w:rsidRPr="009B317B">
              <w:rPr>
                <w:rFonts w:cs="Arial"/>
                <w:lang w:val="sr-Cyrl-RS"/>
              </w:rPr>
              <w:t>Врста СОЛЗНР</w:t>
            </w:r>
          </w:p>
        </w:tc>
        <w:tc>
          <w:tcPr>
            <w:tcW w:w="1701" w:type="dxa"/>
          </w:tcPr>
          <w:p w:rsidR="001736E2" w:rsidRPr="009B317B" w:rsidRDefault="001736E2" w:rsidP="001736E2">
            <w:pPr>
              <w:rPr>
                <w:rFonts w:cs="Arial"/>
                <w:lang w:val="sr-Cyrl-RS"/>
              </w:rPr>
            </w:pPr>
            <w:r w:rsidRPr="009B317B">
              <w:rPr>
                <w:rFonts w:cs="Arial"/>
                <w:lang w:val="sr-Cyrl-RS"/>
              </w:rPr>
              <w:t>Количина (комада )</w:t>
            </w:r>
          </w:p>
        </w:tc>
      </w:tr>
      <w:tr w:rsidR="001736E2" w:rsidRPr="009B317B" w:rsidTr="002A5CB4">
        <w:tc>
          <w:tcPr>
            <w:tcW w:w="5495" w:type="dxa"/>
            <w:tcBorders>
              <w:bottom w:val="single" w:sz="4" w:space="0" w:color="auto"/>
            </w:tcBorders>
          </w:tcPr>
          <w:p w:rsidR="001736E2" w:rsidRPr="009B317B" w:rsidRDefault="001736E2" w:rsidP="001736E2">
            <w:pPr>
              <w:rPr>
                <w:rFonts w:cs="Arial"/>
                <w:lang w:val="sr-Cyrl-RS"/>
              </w:rPr>
            </w:pPr>
            <w:r w:rsidRPr="009B317B">
              <w:rPr>
                <w:rFonts w:cs="Arial"/>
                <w:lang w:val="sr-Cyrl-RS"/>
              </w:rPr>
              <w:t>Заштитни шлем ТИП 1</w:t>
            </w:r>
          </w:p>
        </w:tc>
        <w:tc>
          <w:tcPr>
            <w:tcW w:w="1701" w:type="dxa"/>
            <w:tcBorders>
              <w:bottom w:val="single" w:sz="4" w:space="0" w:color="auto"/>
            </w:tcBorders>
          </w:tcPr>
          <w:p w:rsidR="001736E2" w:rsidRPr="009B317B" w:rsidRDefault="001736E2" w:rsidP="001736E2">
            <w:pPr>
              <w:jc w:val="right"/>
              <w:rPr>
                <w:rFonts w:cs="Arial"/>
                <w:lang w:val="sr-Cyrl-RS"/>
              </w:rPr>
            </w:pPr>
            <w:r w:rsidRPr="009B317B">
              <w:rPr>
                <w:rFonts w:cs="Arial"/>
                <w:lang w:val="sr-Cyrl-RS"/>
              </w:rPr>
              <w:t xml:space="preserve"> 1000</w:t>
            </w:r>
          </w:p>
        </w:tc>
      </w:tr>
      <w:tr w:rsidR="001736E2" w:rsidRPr="009B317B" w:rsidTr="002A5CB4">
        <w:tc>
          <w:tcPr>
            <w:tcW w:w="5495" w:type="dxa"/>
            <w:tcBorders>
              <w:bottom w:val="single" w:sz="4" w:space="0" w:color="auto"/>
            </w:tcBorders>
          </w:tcPr>
          <w:p w:rsidR="001736E2" w:rsidRPr="009B317B" w:rsidRDefault="001736E2" w:rsidP="001736E2">
            <w:pPr>
              <w:rPr>
                <w:rFonts w:cs="Arial"/>
                <w:lang w:val="sr-Cyrl-RS"/>
              </w:rPr>
            </w:pPr>
            <w:r w:rsidRPr="009B317B">
              <w:rPr>
                <w:rFonts w:cs="Arial"/>
                <w:lang w:val="sr-Cyrl-RS"/>
              </w:rPr>
              <w:t>Заштитне наочаре са провидним стаклом и подесивим ручицама</w:t>
            </w:r>
          </w:p>
        </w:tc>
        <w:tc>
          <w:tcPr>
            <w:tcW w:w="1701" w:type="dxa"/>
            <w:tcBorders>
              <w:bottom w:val="single" w:sz="4" w:space="0" w:color="auto"/>
            </w:tcBorders>
          </w:tcPr>
          <w:p w:rsidR="001736E2" w:rsidRPr="009B317B" w:rsidRDefault="001736E2" w:rsidP="001736E2">
            <w:pPr>
              <w:jc w:val="right"/>
              <w:rPr>
                <w:rFonts w:cs="Arial"/>
                <w:lang w:val="sr-Cyrl-RS"/>
              </w:rPr>
            </w:pPr>
            <w:r w:rsidRPr="009B317B">
              <w:rPr>
                <w:rFonts w:cs="Arial"/>
                <w:lang w:val="sr-Cyrl-RS"/>
              </w:rPr>
              <w:t xml:space="preserve"> 1200</w:t>
            </w:r>
          </w:p>
        </w:tc>
      </w:tr>
      <w:tr w:rsidR="001736E2" w:rsidRPr="009B317B" w:rsidTr="002A5CB4">
        <w:tc>
          <w:tcPr>
            <w:tcW w:w="5495" w:type="dxa"/>
            <w:tcBorders>
              <w:bottom w:val="single" w:sz="4" w:space="0" w:color="auto"/>
            </w:tcBorders>
          </w:tcPr>
          <w:p w:rsidR="001736E2" w:rsidRPr="009B317B" w:rsidRDefault="001736E2" w:rsidP="001736E2">
            <w:pPr>
              <w:rPr>
                <w:rFonts w:cs="Arial"/>
                <w:lang w:val="sr-Cyrl-RS"/>
              </w:rPr>
            </w:pPr>
            <w:r w:rsidRPr="009B317B">
              <w:rPr>
                <w:rFonts w:cs="Arial"/>
                <w:lang w:val="sr-Cyrl-RS"/>
              </w:rPr>
              <w:t>Заштитна полумаска са изменљивим филтерима за гасове и прашину</w:t>
            </w:r>
          </w:p>
        </w:tc>
        <w:tc>
          <w:tcPr>
            <w:tcW w:w="1701" w:type="dxa"/>
            <w:tcBorders>
              <w:bottom w:val="single" w:sz="4" w:space="0" w:color="auto"/>
            </w:tcBorders>
          </w:tcPr>
          <w:p w:rsidR="001736E2" w:rsidRPr="009B317B" w:rsidRDefault="001736E2" w:rsidP="001736E2">
            <w:pPr>
              <w:jc w:val="right"/>
              <w:rPr>
                <w:rFonts w:cs="Arial"/>
                <w:lang w:val="sr-Latn-RS"/>
              </w:rPr>
            </w:pPr>
            <w:r w:rsidRPr="009B317B">
              <w:rPr>
                <w:rFonts w:cs="Arial"/>
                <w:lang w:val="sr-Cyrl-RS"/>
              </w:rPr>
              <w:t xml:space="preserve">     20</w:t>
            </w:r>
            <w:r w:rsidRPr="009B317B">
              <w:rPr>
                <w:rFonts w:cs="Arial"/>
                <w:lang w:val="sr-Latn-RS"/>
              </w:rPr>
              <w:t>0</w:t>
            </w:r>
          </w:p>
        </w:tc>
      </w:tr>
      <w:tr w:rsidR="001736E2" w:rsidRPr="009B317B" w:rsidTr="002A5CB4">
        <w:tc>
          <w:tcPr>
            <w:tcW w:w="5495" w:type="dxa"/>
            <w:tcBorders>
              <w:bottom w:val="single" w:sz="4" w:space="0" w:color="auto"/>
            </w:tcBorders>
          </w:tcPr>
          <w:p w:rsidR="001736E2" w:rsidRPr="009B317B" w:rsidRDefault="001736E2" w:rsidP="001736E2">
            <w:pPr>
              <w:rPr>
                <w:rFonts w:cs="Arial"/>
                <w:lang w:val="sr-Cyrl-RS"/>
              </w:rPr>
            </w:pPr>
            <w:r w:rsidRPr="009B317B">
              <w:rPr>
                <w:rFonts w:cs="Arial"/>
                <w:lang w:val="sr-Cyrl-RS"/>
              </w:rPr>
              <w:t>Наглавни преклопни визир</w:t>
            </w:r>
          </w:p>
        </w:tc>
        <w:tc>
          <w:tcPr>
            <w:tcW w:w="1701" w:type="dxa"/>
            <w:tcBorders>
              <w:bottom w:val="single" w:sz="4" w:space="0" w:color="auto"/>
            </w:tcBorders>
          </w:tcPr>
          <w:p w:rsidR="001736E2" w:rsidRPr="009B317B" w:rsidRDefault="001736E2" w:rsidP="001736E2">
            <w:pPr>
              <w:jc w:val="right"/>
              <w:rPr>
                <w:rFonts w:cs="Arial"/>
                <w:lang w:val="sr-Cyrl-RS"/>
              </w:rPr>
            </w:pPr>
            <w:r w:rsidRPr="009B317B">
              <w:rPr>
                <w:rFonts w:cs="Arial"/>
                <w:lang w:val="sr-Cyrl-RS"/>
              </w:rPr>
              <w:t xml:space="preserve">     20</w:t>
            </w:r>
          </w:p>
        </w:tc>
      </w:tr>
      <w:tr w:rsidR="001736E2" w:rsidRPr="009B317B" w:rsidTr="002A5CB4">
        <w:tc>
          <w:tcPr>
            <w:tcW w:w="5495" w:type="dxa"/>
            <w:tcBorders>
              <w:bottom w:val="single" w:sz="4" w:space="0" w:color="auto"/>
            </w:tcBorders>
          </w:tcPr>
          <w:p w:rsidR="001736E2" w:rsidRPr="009B317B" w:rsidRDefault="001736E2" w:rsidP="001736E2">
            <w:pPr>
              <w:rPr>
                <w:rFonts w:cs="Arial"/>
                <w:lang w:val="sr-Cyrl-RS"/>
              </w:rPr>
            </w:pPr>
            <w:r w:rsidRPr="009B317B">
              <w:rPr>
                <w:rFonts w:cs="Arial"/>
                <w:lang w:val="sr-Cyrl-RS"/>
              </w:rPr>
              <w:t>Заштитна маска са изменљивим филтерима за прашину и гасове</w:t>
            </w:r>
          </w:p>
        </w:tc>
        <w:tc>
          <w:tcPr>
            <w:tcW w:w="1701" w:type="dxa"/>
            <w:tcBorders>
              <w:bottom w:val="single" w:sz="4" w:space="0" w:color="auto"/>
            </w:tcBorders>
          </w:tcPr>
          <w:p w:rsidR="001736E2" w:rsidRPr="009B317B" w:rsidRDefault="001736E2" w:rsidP="001736E2">
            <w:pPr>
              <w:jc w:val="right"/>
              <w:rPr>
                <w:rFonts w:cs="Arial"/>
                <w:lang w:val="sr-Latn-RS"/>
              </w:rPr>
            </w:pPr>
            <w:r w:rsidRPr="009B317B">
              <w:rPr>
                <w:rFonts w:cs="Arial"/>
                <w:lang w:val="sr-Latn-RS"/>
              </w:rPr>
              <w:t>10</w:t>
            </w:r>
          </w:p>
        </w:tc>
      </w:tr>
    </w:tbl>
    <w:p w:rsidR="001736E2" w:rsidRPr="009B317B" w:rsidRDefault="001736E2" w:rsidP="001736E2">
      <w:pPr>
        <w:rPr>
          <w:rFonts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276"/>
        <w:gridCol w:w="1417"/>
        <w:gridCol w:w="993"/>
      </w:tblGrid>
      <w:tr w:rsidR="001736E2" w:rsidRPr="009B317B" w:rsidTr="002A5CB4">
        <w:tc>
          <w:tcPr>
            <w:tcW w:w="3936" w:type="dxa"/>
            <w:shd w:val="clear" w:color="auto" w:fill="auto"/>
          </w:tcPr>
          <w:p w:rsidR="001736E2" w:rsidRPr="009B317B" w:rsidRDefault="001736E2" w:rsidP="001736E2">
            <w:pPr>
              <w:spacing w:before="0"/>
              <w:jc w:val="left"/>
              <w:rPr>
                <w:rFonts w:cs="Arial"/>
                <w:lang w:val="sr-Cyrl-RS"/>
              </w:rPr>
            </w:pPr>
            <w:r w:rsidRPr="009B317B">
              <w:rPr>
                <w:rFonts w:cs="Arial"/>
                <w:lang w:val="sr-Cyrl-RS"/>
              </w:rPr>
              <w:t>Врста СОЛЗНР</w:t>
            </w:r>
          </w:p>
        </w:tc>
        <w:tc>
          <w:tcPr>
            <w:tcW w:w="1984" w:type="dxa"/>
            <w:shd w:val="clear" w:color="auto" w:fill="auto"/>
          </w:tcPr>
          <w:p w:rsidR="001736E2" w:rsidRPr="009B317B" w:rsidRDefault="001736E2" w:rsidP="001736E2">
            <w:pPr>
              <w:spacing w:before="0"/>
              <w:jc w:val="left"/>
              <w:rPr>
                <w:rFonts w:cs="Arial"/>
                <w:lang w:val="sr-Cyrl-RS"/>
              </w:rPr>
            </w:pPr>
            <w:r w:rsidRPr="009B317B">
              <w:rPr>
                <w:rFonts w:cs="Arial"/>
                <w:lang w:val="sr-Cyrl-RS"/>
              </w:rPr>
              <w:t>Укупна количина (пари)</w:t>
            </w:r>
          </w:p>
        </w:tc>
        <w:tc>
          <w:tcPr>
            <w:tcW w:w="1276" w:type="dxa"/>
            <w:shd w:val="clear" w:color="auto" w:fill="auto"/>
          </w:tcPr>
          <w:p w:rsidR="001736E2" w:rsidRPr="009B317B" w:rsidRDefault="001736E2" w:rsidP="001736E2">
            <w:pPr>
              <w:spacing w:before="0"/>
              <w:jc w:val="left"/>
              <w:rPr>
                <w:rFonts w:cs="Arial"/>
              </w:rPr>
            </w:pPr>
            <w:r w:rsidRPr="009B317B">
              <w:rPr>
                <w:rFonts w:cs="Arial"/>
              </w:rPr>
              <w:t>Вел 10</w:t>
            </w:r>
          </w:p>
        </w:tc>
        <w:tc>
          <w:tcPr>
            <w:tcW w:w="1417" w:type="dxa"/>
            <w:shd w:val="clear" w:color="auto" w:fill="auto"/>
          </w:tcPr>
          <w:p w:rsidR="001736E2" w:rsidRPr="009B317B" w:rsidRDefault="001736E2" w:rsidP="001736E2">
            <w:pPr>
              <w:spacing w:before="0"/>
              <w:jc w:val="left"/>
              <w:rPr>
                <w:rFonts w:cs="Arial"/>
              </w:rPr>
            </w:pPr>
            <w:r w:rsidRPr="009B317B">
              <w:rPr>
                <w:rFonts w:cs="Arial"/>
              </w:rPr>
              <w:t>Вел 11</w:t>
            </w:r>
          </w:p>
        </w:tc>
        <w:tc>
          <w:tcPr>
            <w:tcW w:w="993" w:type="dxa"/>
            <w:shd w:val="clear" w:color="auto" w:fill="auto"/>
          </w:tcPr>
          <w:p w:rsidR="001736E2" w:rsidRPr="009B317B" w:rsidRDefault="001736E2" w:rsidP="001736E2">
            <w:pPr>
              <w:spacing w:before="0"/>
              <w:jc w:val="left"/>
              <w:rPr>
                <w:rFonts w:cs="Arial"/>
              </w:rPr>
            </w:pPr>
            <w:r w:rsidRPr="009B317B">
              <w:rPr>
                <w:rFonts w:cs="Arial"/>
              </w:rPr>
              <w:t>Вел 11,5</w:t>
            </w:r>
          </w:p>
        </w:tc>
      </w:tr>
      <w:tr w:rsidR="001736E2" w:rsidRPr="009B317B" w:rsidTr="002A5CB4">
        <w:tc>
          <w:tcPr>
            <w:tcW w:w="3936" w:type="dxa"/>
            <w:shd w:val="clear" w:color="auto" w:fill="auto"/>
          </w:tcPr>
          <w:p w:rsidR="001736E2" w:rsidRPr="009B317B" w:rsidRDefault="001736E2" w:rsidP="001736E2">
            <w:pPr>
              <w:spacing w:before="0"/>
              <w:jc w:val="left"/>
              <w:rPr>
                <w:rFonts w:cs="Arial"/>
                <w:lang w:val="sr-Cyrl-RS"/>
              </w:rPr>
            </w:pPr>
            <w:r w:rsidRPr="009B317B">
              <w:rPr>
                <w:rFonts w:cs="Arial"/>
                <w:lang w:val="sr-Cyrl-RS"/>
              </w:rPr>
              <w:lastRenderedPageBreak/>
              <w:t xml:space="preserve">Заштитне рукавице отпорне на хемикалије и раствараче </w:t>
            </w:r>
          </w:p>
        </w:tc>
        <w:tc>
          <w:tcPr>
            <w:tcW w:w="1984" w:type="dxa"/>
            <w:shd w:val="clear" w:color="auto" w:fill="auto"/>
          </w:tcPr>
          <w:p w:rsidR="001736E2" w:rsidRPr="009B317B" w:rsidRDefault="001736E2" w:rsidP="001736E2">
            <w:pPr>
              <w:spacing w:before="0"/>
              <w:jc w:val="left"/>
              <w:rPr>
                <w:rFonts w:cs="Arial"/>
                <w:lang w:val="sr-Cyrl-RS"/>
              </w:rPr>
            </w:pPr>
            <w:r w:rsidRPr="009B317B">
              <w:rPr>
                <w:rFonts w:cs="Arial"/>
                <w:lang w:val="sr-Cyrl-RS"/>
              </w:rPr>
              <w:t>25</w:t>
            </w:r>
          </w:p>
        </w:tc>
        <w:tc>
          <w:tcPr>
            <w:tcW w:w="1276" w:type="dxa"/>
            <w:shd w:val="clear" w:color="auto" w:fill="auto"/>
          </w:tcPr>
          <w:p w:rsidR="001736E2" w:rsidRPr="009B317B" w:rsidRDefault="001736E2" w:rsidP="001736E2">
            <w:pPr>
              <w:spacing w:before="0"/>
              <w:jc w:val="left"/>
              <w:rPr>
                <w:rFonts w:cs="Arial"/>
                <w:lang w:val="sr-Cyrl-RS"/>
              </w:rPr>
            </w:pPr>
          </w:p>
        </w:tc>
        <w:tc>
          <w:tcPr>
            <w:tcW w:w="1417" w:type="dxa"/>
            <w:shd w:val="clear" w:color="auto" w:fill="auto"/>
          </w:tcPr>
          <w:p w:rsidR="001736E2" w:rsidRPr="009B317B" w:rsidRDefault="001736E2" w:rsidP="001736E2">
            <w:pPr>
              <w:spacing w:before="0"/>
              <w:jc w:val="left"/>
              <w:rPr>
                <w:rFonts w:cs="Arial"/>
                <w:lang w:val="sr-Cyrl-RS"/>
              </w:rPr>
            </w:pPr>
            <w:r w:rsidRPr="009B317B">
              <w:rPr>
                <w:rFonts w:cs="Arial"/>
                <w:lang w:val="sr-Cyrl-RS"/>
              </w:rPr>
              <w:t>10</w:t>
            </w:r>
          </w:p>
        </w:tc>
        <w:tc>
          <w:tcPr>
            <w:tcW w:w="993" w:type="dxa"/>
            <w:shd w:val="clear" w:color="auto" w:fill="auto"/>
          </w:tcPr>
          <w:p w:rsidR="001736E2" w:rsidRPr="009B317B" w:rsidRDefault="001736E2" w:rsidP="001736E2">
            <w:pPr>
              <w:spacing w:before="0"/>
              <w:jc w:val="left"/>
              <w:rPr>
                <w:rFonts w:cs="Arial"/>
                <w:lang w:val="sr-Cyrl-RS"/>
              </w:rPr>
            </w:pPr>
            <w:r w:rsidRPr="009B317B">
              <w:rPr>
                <w:rFonts w:cs="Arial"/>
                <w:lang w:val="sr-Cyrl-RS"/>
              </w:rPr>
              <w:t>15</w:t>
            </w:r>
          </w:p>
        </w:tc>
      </w:tr>
      <w:tr w:rsidR="001736E2" w:rsidRPr="009B317B" w:rsidTr="002A5CB4">
        <w:tc>
          <w:tcPr>
            <w:tcW w:w="3936" w:type="dxa"/>
            <w:shd w:val="clear" w:color="auto" w:fill="auto"/>
          </w:tcPr>
          <w:p w:rsidR="001736E2" w:rsidRPr="009B317B" w:rsidRDefault="001736E2" w:rsidP="001736E2">
            <w:pPr>
              <w:spacing w:before="0"/>
              <w:jc w:val="left"/>
              <w:rPr>
                <w:rFonts w:cs="Arial"/>
                <w:lang w:val="sr-Latn-RS"/>
              </w:rPr>
            </w:pPr>
            <w:r w:rsidRPr="009B317B">
              <w:rPr>
                <w:rFonts w:cs="Arial"/>
                <w:lang w:val="sr-Cyrl-RS"/>
              </w:rPr>
              <w:t>Заштитни комбинезон  за једнократну употребу</w:t>
            </w:r>
          </w:p>
        </w:tc>
        <w:tc>
          <w:tcPr>
            <w:tcW w:w="1984" w:type="dxa"/>
            <w:shd w:val="clear" w:color="auto" w:fill="auto"/>
          </w:tcPr>
          <w:p w:rsidR="001736E2" w:rsidRPr="009B317B" w:rsidRDefault="001736E2" w:rsidP="001736E2">
            <w:pPr>
              <w:spacing w:before="0"/>
              <w:jc w:val="left"/>
              <w:rPr>
                <w:rFonts w:cs="Arial"/>
                <w:lang w:val="sr-Cyrl-RS"/>
              </w:rPr>
            </w:pPr>
            <w:r w:rsidRPr="009B317B">
              <w:rPr>
                <w:rFonts w:cs="Arial"/>
                <w:lang w:val="sr-Cyrl-RS"/>
              </w:rPr>
              <w:t>500 ком</w:t>
            </w:r>
          </w:p>
        </w:tc>
        <w:tc>
          <w:tcPr>
            <w:tcW w:w="1276" w:type="dxa"/>
            <w:shd w:val="clear" w:color="auto" w:fill="auto"/>
          </w:tcPr>
          <w:p w:rsidR="001736E2" w:rsidRPr="009B317B" w:rsidRDefault="001736E2" w:rsidP="001736E2">
            <w:pPr>
              <w:spacing w:before="0"/>
              <w:jc w:val="left"/>
              <w:rPr>
                <w:rFonts w:cs="Arial"/>
                <w:lang w:val="sr-Cyrl-RS"/>
              </w:rPr>
            </w:pPr>
            <w:r w:rsidRPr="009B317B">
              <w:rPr>
                <w:rFonts w:cs="Arial"/>
                <w:lang w:val="sr-Cyrl-RS"/>
              </w:rPr>
              <w:t xml:space="preserve">    </w:t>
            </w:r>
          </w:p>
        </w:tc>
        <w:tc>
          <w:tcPr>
            <w:tcW w:w="1417" w:type="dxa"/>
            <w:shd w:val="clear" w:color="auto" w:fill="auto"/>
          </w:tcPr>
          <w:p w:rsidR="001736E2" w:rsidRPr="009B317B" w:rsidRDefault="001736E2" w:rsidP="001736E2">
            <w:pPr>
              <w:spacing w:before="0"/>
              <w:jc w:val="left"/>
              <w:rPr>
                <w:rFonts w:cs="Arial"/>
                <w:lang w:val="sr-Cyrl-RS"/>
              </w:rPr>
            </w:pPr>
            <w:r w:rsidRPr="009B317B">
              <w:rPr>
                <w:rFonts w:cs="Arial"/>
                <w:lang w:val="sr-Cyrl-RS"/>
              </w:rPr>
              <w:t xml:space="preserve">   </w:t>
            </w:r>
          </w:p>
        </w:tc>
        <w:tc>
          <w:tcPr>
            <w:tcW w:w="993" w:type="dxa"/>
            <w:shd w:val="clear" w:color="auto" w:fill="auto"/>
          </w:tcPr>
          <w:p w:rsidR="001736E2" w:rsidRPr="009B317B" w:rsidRDefault="001736E2" w:rsidP="001736E2">
            <w:pPr>
              <w:spacing w:before="0"/>
              <w:jc w:val="left"/>
              <w:rPr>
                <w:rFonts w:cs="Arial"/>
                <w:lang w:val="sr-Cyrl-RS"/>
              </w:rPr>
            </w:pPr>
            <w:r w:rsidRPr="009B317B">
              <w:rPr>
                <w:rFonts w:cs="Arial"/>
                <w:lang w:val="sr-Cyrl-RS"/>
              </w:rPr>
              <w:t xml:space="preserve">    </w:t>
            </w:r>
          </w:p>
        </w:tc>
      </w:tr>
    </w:tbl>
    <w:p w:rsidR="001736E2" w:rsidRPr="009B317B" w:rsidRDefault="001736E2" w:rsidP="001736E2">
      <w:pPr>
        <w:spacing w:before="0" w:line="276" w:lineRule="auto"/>
        <w:ind w:left="720"/>
        <w:contextualSpacing/>
        <w:rPr>
          <w:rFonts w:eastAsia="Calibri" w:cs="Arial"/>
          <w:lang w:val="sr-Cyrl-CS" w:eastAsia="zh-CN"/>
        </w:rPr>
      </w:pPr>
    </w:p>
    <w:p w:rsidR="001736E2" w:rsidRPr="009B317B" w:rsidRDefault="001736E2" w:rsidP="00AD29B4">
      <w:pPr>
        <w:numPr>
          <w:ilvl w:val="0"/>
          <w:numId w:val="49"/>
        </w:numPr>
        <w:spacing w:before="0" w:line="276" w:lineRule="auto"/>
        <w:contextualSpacing/>
        <w:rPr>
          <w:rFonts w:eastAsia="Calibri" w:cs="Arial"/>
          <w:lang w:val="sr-Cyrl-CS" w:eastAsia="zh-CN"/>
        </w:rPr>
      </w:pPr>
      <w:r w:rsidRPr="009B317B">
        <w:rPr>
          <w:rFonts w:eastAsia="Calibri" w:cs="Arial"/>
          <w:b/>
          <w:lang w:val="sr-Cyrl-RS" w:eastAsia="zh-CN"/>
        </w:rPr>
        <w:t xml:space="preserve">Огранак ТЕНТ: </w:t>
      </w:r>
    </w:p>
    <w:p w:rsidR="001736E2" w:rsidRPr="009B317B" w:rsidRDefault="001736E2" w:rsidP="001736E2">
      <w:pPr>
        <w:numPr>
          <w:ilvl w:val="0"/>
          <w:numId w:val="32"/>
        </w:numPr>
        <w:autoSpaceDN w:val="0"/>
        <w:spacing w:before="0"/>
        <w:contextualSpacing/>
        <w:rPr>
          <w:rFonts w:eastAsia="TimesNewRomanPSMT" w:cs="Arial"/>
          <w:bCs/>
          <w:lang w:val="sr-Cyrl-CS"/>
        </w:rPr>
      </w:pPr>
      <w:r w:rsidRPr="009B317B">
        <w:rPr>
          <w:rFonts w:eastAsia="TimesNewRomanPSMT" w:cs="Arial"/>
          <w:bCs/>
          <w:lang w:val="sr-Cyrl-CS"/>
        </w:rPr>
        <w:t>ТЕНТ А – Богољуба Урошевића – Црног бр. 44, Обреновац; ТЕНТ Б – поштански фах 35 Ушће, Обреновац; ТЕ Колубара – 3. октобра бр. 146, 11563 Велики Црљени.</w:t>
      </w:r>
    </w:p>
    <w:p w:rsidR="001736E2" w:rsidRPr="009B317B" w:rsidRDefault="001736E2" w:rsidP="001736E2">
      <w:pPr>
        <w:autoSpaceDE w:val="0"/>
        <w:autoSpaceDN w:val="0"/>
        <w:adjustRightInd w:val="0"/>
        <w:spacing w:before="0"/>
        <w:rPr>
          <w:rFonts w:eastAsia="TimesNewRomanPSMT" w:cs="Arial"/>
          <w:bCs/>
          <w:lang w:val="sr-Latn-RS"/>
        </w:rPr>
      </w:pPr>
    </w:p>
    <w:p w:rsidR="001736E2" w:rsidRPr="009B317B" w:rsidRDefault="001736E2" w:rsidP="00AD29B4">
      <w:pPr>
        <w:numPr>
          <w:ilvl w:val="0"/>
          <w:numId w:val="49"/>
        </w:numPr>
        <w:spacing w:before="0" w:line="276" w:lineRule="auto"/>
        <w:contextualSpacing/>
        <w:rPr>
          <w:rFonts w:eastAsia="Calibri" w:cs="Arial"/>
          <w:b/>
          <w:lang w:val="sr-Cyrl-CS" w:eastAsia="zh-CN"/>
        </w:rPr>
      </w:pPr>
      <w:r w:rsidRPr="009B317B">
        <w:rPr>
          <w:rFonts w:eastAsia="TimesNewRomanPSMT" w:cs="Arial"/>
          <w:b/>
          <w:bCs/>
          <w:lang w:val="sr-Latn-RS"/>
        </w:rPr>
        <w:t xml:space="preserve">Спецификација </w:t>
      </w:r>
      <w:r w:rsidRPr="009B317B">
        <w:rPr>
          <w:rFonts w:eastAsia="TimesNewRomanPSMT" w:cs="Arial"/>
          <w:b/>
          <w:bCs/>
          <w:lang w:val="sr-Cyrl-RS"/>
        </w:rPr>
        <w:t>опреме по локацијама (ТЕНТ А, ТЕНТ Б и ТЕ Колубара)</w:t>
      </w:r>
      <w:r w:rsidRPr="009B317B">
        <w:rPr>
          <w:rFonts w:eastAsia="TimesNewRomanPSMT" w:cs="Arial"/>
          <w:b/>
          <w:bCs/>
          <w:lang w:val="sr-Latn-RS"/>
        </w:rPr>
        <w:t xml:space="preserve"> биће достављена </w:t>
      </w:r>
      <w:r w:rsidRPr="009B317B">
        <w:rPr>
          <w:rFonts w:eastAsia="TimesNewRomanPSMT" w:cs="Arial"/>
          <w:b/>
          <w:bCs/>
          <w:lang w:val="sr-Cyrl-RS"/>
        </w:rPr>
        <w:t>испоручиоцу</w:t>
      </w:r>
      <w:r w:rsidRPr="009B317B">
        <w:rPr>
          <w:rFonts w:eastAsia="TimesNewRomanPSMT" w:cs="Arial"/>
          <w:b/>
          <w:bCs/>
          <w:lang w:val="sr-Latn-RS"/>
        </w:rPr>
        <w:t xml:space="preserve"> након потписивања уговора.</w:t>
      </w:r>
    </w:p>
    <w:p w:rsidR="001736E2" w:rsidRPr="009B317B" w:rsidRDefault="001736E2" w:rsidP="001736E2">
      <w:pPr>
        <w:spacing w:before="0"/>
        <w:rPr>
          <w:rFonts w:cs="Arial"/>
          <w:lang w:val="sr-Cyrl-CS" w:eastAsia="zh-CN"/>
        </w:rPr>
      </w:pPr>
    </w:p>
    <w:p w:rsidR="001736E2" w:rsidRPr="009B317B" w:rsidRDefault="001736E2" w:rsidP="001736E2">
      <w:pPr>
        <w:spacing w:before="0"/>
        <w:rPr>
          <w:rFonts w:cs="Arial"/>
          <w:lang w:val="sr-Cyrl-CS" w:eastAsia="zh-CN"/>
        </w:rPr>
      </w:pPr>
      <w:r w:rsidRPr="009B317B">
        <w:rPr>
          <w:rFonts w:cs="Arial"/>
          <w:lang w:val="sr-Cyrl-CS" w:eastAsia="zh-CN"/>
        </w:rPr>
        <w:t>Понуђач коме буде додељен уговор о јавној набавци дужан је да</w:t>
      </w:r>
      <w:r w:rsidR="006F102B" w:rsidRPr="009B317B">
        <w:rPr>
          <w:rFonts w:cs="Arial"/>
          <w:lang w:val="sr-Cyrl-CS" w:eastAsia="zh-CN"/>
        </w:rPr>
        <w:t>, по потписивању уговора, а пре испоруке добара, достави</w:t>
      </w:r>
      <w:r w:rsidRPr="009B317B">
        <w:rPr>
          <w:rFonts w:cs="Arial"/>
          <w:lang w:val="sr-Cyrl-CS" w:eastAsia="zh-CN"/>
        </w:rPr>
        <w:t xml:space="preserve"> за сваки артикал наведен у </w:t>
      </w:r>
      <w:r w:rsidR="000A6C1E" w:rsidRPr="009B317B">
        <w:rPr>
          <w:rFonts w:cs="Arial"/>
          <w:lang w:val="sr-Cyrl-CS" w:eastAsia="zh-CN"/>
        </w:rPr>
        <w:t>делу техничка спецификација</w:t>
      </w:r>
      <w:r w:rsidR="006F102B" w:rsidRPr="009B317B">
        <w:rPr>
          <w:rFonts w:cs="Arial"/>
          <w:lang w:val="sr-Cyrl-CS" w:eastAsia="zh-CN"/>
        </w:rPr>
        <w:t xml:space="preserve">, </w:t>
      </w:r>
      <w:r w:rsidRPr="009B317B">
        <w:rPr>
          <w:rFonts w:cs="Arial"/>
          <w:lang w:val="sr-Cyrl-CS" w:eastAsia="zh-CN"/>
        </w:rPr>
        <w:t>по један узорак у сваки наведени магацин огранака</w:t>
      </w:r>
      <w:r w:rsidRPr="009B317B">
        <w:rPr>
          <w:rFonts w:cs="Arial"/>
          <w:lang w:val="sr-Cyrl-RS"/>
        </w:rPr>
        <w:t xml:space="preserve"> </w:t>
      </w:r>
      <w:r w:rsidR="000A6C1E" w:rsidRPr="009B317B">
        <w:rPr>
          <w:rFonts w:cs="Arial"/>
          <w:lang w:val="sr-Cyrl-RS" w:eastAsia="zh-CN"/>
        </w:rPr>
        <w:t>из</w:t>
      </w:r>
      <w:r w:rsidRPr="009B317B">
        <w:rPr>
          <w:rFonts w:cs="Arial"/>
          <w:lang w:val="sr-Cyrl-RS" w:eastAsia="zh-CN"/>
        </w:rPr>
        <w:t xml:space="preserve"> ове конкурсне документације</w:t>
      </w:r>
      <w:r w:rsidRPr="009B317B">
        <w:rPr>
          <w:rFonts w:cs="Arial"/>
          <w:lang w:val="sr-Cyrl-CS" w:eastAsia="zh-CN"/>
        </w:rPr>
        <w:t xml:space="preserve">, у који ће се вршити испорука. </w:t>
      </w:r>
    </w:p>
    <w:p w:rsidR="00716A29" w:rsidRPr="009B317B" w:rsidRDefault="00716A29" w:rsidP="001736E2">
      <w:pPr>
        <w:spacing w:before="0"/>
        <w:rPr>
          <w:rFonts w:cs="Arial"/>
          <w:lang w:val="sr-Cyrl-CS" w:eastAsia="zh-CN"/>
        </w:rPr>
      </w:pPr>
    </w:p>
    <w:p w:rsidR="00716A29" w:rsidRPr="009B317B" w:rsidRDefault="00716A29" w:rsidP="00716A29">
      <w:pPr>
        <w:spacing w:before="0"/>
        <w:rPr>
          <w:rFonts w:cs="Arial"/>
          <w:lang w:val="sr-Cyrl-CS" w:eastAsia="zh-CN"/>
        </w:rPr>
      </w:pPr>
      <w:r w:rsidRPr="009B317B">
        <w:rPr>
          <w:rFonts w:cs="Arial"/>
          <w:lang w:val="sr-Cyrl-CS" w:eastAsia="zh-CN"/>
        </w:rPr>
        <w:t>М</w:t>
      </w:r>
      <w:r w:rsidRPr="009B317B">
        <w:rPr>
          <w:rFonts w:cs="Arial"/>
          <w:lang w:eastAsia="zh-CN"/>
        </w:rPr>
        <w:t>есто испоруке</w:t>
      </w:r>
      <w:r w:rsidRPr="009B317B">
        <w:rPr>
          <w:rFonts w:cs="Arial"/>
          <w:lang w:val="sr-Cyrl-RS" w:eastAsia="zh-CN"/>
        </w:rPr>
        <w:t xml:space="preserve"> добара</w:t>
      </w:r>
      <w:r w:rsidRPr="009B317B">
        <w:rPr>
          <w:rFonts w:cs="Arial"/>
          <w:lang w:val="sr-Cyrl-CS" w:eastAsia="zh-CN"/>
        </w:rPr>
        <w:t xml:space="preserve"> за Партију 2:</w:t>
      </w:r>
    </w:p>
    <w:p w:rsidR="00716A29" w:rsidRPr="009B317B" w:rsidRDefault="00716A29" w:rsidP="00716A29">
      <w:pPr>
        <w:spacing w:before="0"/>
        <w:rPr>
          <w:rFonts w:cs="Arial"/>
          <w:lang w:val="sr-Cyrl-CS" w:eastAsia="zh-CN"/>
        </w:rPr>
      </w:pPr>
    </w:p>
    <w:p w:rsidR="001736E2" w:rsidRPr="009B317B" w:rsidRDefault="00716A29" w:rsidP="00321A24">
      <w:pPr>
        <w:numPr>
          <w:ilvl w:val="0"/>
          <w:numId w:val="49"/>
        </w:numPr>
        <w:spacing w:before="0" w:line="276" w:lineRule="auto"/>
        <w:contextualSpacing/>
        <w:rPr>
          <w:rFonts w:cs="Arial"/>
          <w:lang w:val="sr-Cyrl-CS" w:eastAsia="zh-CN"/>
        </w:rPr>
      </w:pPr>
      <w:r w:rsidRPr="009B317B">
        <w:rPr>
          <w:rFonts w:eastAsia="Calibri" w:cs="Arial"/>
          <w:b/>
          <w:lang w:val="sr-Cyrl-RS" w:eastAsia="zh-CN"/>
        </w:rPr>
        <w:t>Огранак Обновљиви извори</w:t>
      </w:r>
      <w:r w:rsidRPr="009B317B">
        <w:rPr>
          <w:rFonts w:eastAsia="Calibri" w:cs="Arial"/>
          <w:lang w:val="sr-Cyrl-RS" w:eastAsia="zh-CN"/>
        </w:rPr>
        <w:t xml:space="preserve">: </w:t>
      </w:r>
      <w:r w:rsidRPr="009B317B">
        <w:rPr>
          <w:rFonts w:eastAsia="Calibri" w:cs="Arial"/>
          <w:lang w:eastAsia="zh-CN"/>
        </w:rPr>
        <w:t>Село Островица код Ниша:</w:t>
      </w:r>
      <w:r w:rsidRPr="009B317B">
        <w:rPr>
          <w:rFonts w:cs="Arial"/>
          <w:iCs/>
        </w:rPr>
        <w:t xml:space="preserve"> МХЕ Света Петка, 18312 Нишка Бања. </w:t>
      </w:r>
    </w:p>
    <w:p w:rsidR="001736E2" w:rsidRPr="009B317B" w:rsidRDefault="001736E2" w:rsidP="00AD29B4">
      <w:pPr>
        <w:numPr>
          <w:ilvl w:val="1"/>
          <w:numId w:val="51"/>
        </w:numPr>
        <w:spacing w:before="0"/>
        <w:jc w:val="left"/>
        <w:outlineLvl w:val="0"/>
        <w:rPr>
          <w:rFonts w:cs="Arial"/>
          <w:b/>
          <w:lang w:val="sr-Cyrl-CS" w:eastAsia="ar-SA"/>
        </w:rPr>
      </w:pPr>
      <w:r w:rsidRPr="009B317B">
        <w:rPr>
          <w:rFonts w:cs="Arial"/>
          <w:b/>
          <w:lang w:val="sr-Cyrl-CS" w:eastAsia="ar-SA"/>
        </w:rPr>
        <w:t>Квалитативни и квантитативни пријем</w:t>
      </w:r>
      <w:r w:rsidRPr="009B317B">
        <w:rPr>
          <w:rFonts w:cs="Arial"/>
          <w:b/>
          <w:lang w:val="sr-Cyrl-RS" w:eastAsia="ar-SA"/>
        </w:rPr>
        <w:t xml:space="preserve"> </w:t>
      </w:r>
    </w:p>
    <w:p w:rsidR="001736E2" w:rsidRPr="009B317B" w:rsidRDefault="001736E2" w:rsidP="001736E2">
      <w:pPr>
        <w:autoSpaceDE w:val="0"/>
        <w:autoSpaceDN w:val="0"/>
        <w:adjustRightInd w:val="0"/>
        <w:spacing w:before="0"/>
        <w:rPr>
          <w:rFonts w:eastAsia="Calibri" w:cs="Arial"/>
          <w:color w:val="00B050"/>
          <w:lang w:val="sr-Cyrl-RS"/>
        </w:rPr>
      </w:pPr>
      <w:r w:rsidRPr="009B317B">
        <w:rPr>
          <w:rFonts w:eastAsia="Calibri" w:cs="Arial"/>
          <w:lang w:val="sr-Cyrl-CS"/>
        </w:rPr>
        <w:t>Продавац се обавезује да купцу обезбеди ква</w:t>
      </w:r>
      <w:r w:rsidRPr="009B317B">
        <w:rPr>
          <w:rFonts w:eastAsia="Calibri" w:cs="Arial"/>
          <w:lang w:val="sr-Latn-CS"/>
        </w:rPr>
        <w:t>литет</w:t>
      </w:r>
      <w:r w:rsidRPr="009B317B">
        <w:rPr>
          <w:rFonts w:eastAsia="Calibri" w:cs="Arial"/>
          <w:lang w:val="sr-Cyrl-CS"/>
        </w:rPr>
        <w:t xml:space="preserve"> у свему дефинисан техничком документацијом уз обавезно достављање одговарајућег извештаја о испитивању за готов производ издатим од стране акредитоване лабораторије.</w:t>
      </w:r>
    </w:p>
    <w:p w:rsidR="001736E2" w:rsidRPr="009B317B" w:rsidRDefault="001736E2" w:rsidP="001736E2">
      <w:pPr>
        <w:rPr>
          <w:rFonts w:cs="Arial"/>
          <w:lang w:val="sr-Latn-RS"/>
        </w:rPr>
      </w:pPr>
      <w:r w:rsidRPr="009B317B">
        <w:rPr>
          <w:rFonts w:cs="Arial"/>
          <w:lang w:val="sr-Cyrl-CS"/>
        </w:rPr>
        <w:t>Свака испорука предметних добара мора бити најављена најмање три дана према обрасц</w:t>
      </w:r>
      <w:r w:rsidRPr="009B317B">
        <w:rPr>
          <w:rFonts w:cs="Arial"/>
          <w:lang w:val="sr-Cyrl-RS"/>
        </w:rPr>
        <w:t>у</w:t>
      </w:r>
      <w:r w:rsidRPr="009B317B">
        <w:rPr>
          <w:rFonts w:cs="Arial"/>
          <w:lang w:val="sr-Cyrl-CS"/>
        </w:rPr>
        <w:t xml:space="preserve"> "Најава испоруке добара" као и </w:t>
      </w:r>
      <w:r w:rsidRPr="009B317B">
        <w:rPr>
          <w:rFonts w:cs="Arial"/>
        </w:rPr>
        <w:t>24</w:t>
      </w:r>
      <w:r w:rsidRPr="009B317B">
        <w:rPr>
          <w:rFonts w:cs="Arial"/>
          <w:lang w:val="sr-Cyrl-CS"/>
        </w:rPr>
        <w:t xml:space="preserve"> часова пре испоруке према обрасцу „Обавештење о испоруци“ који су саставни део конкурсне документације. </w:t>
      </w:r>
      <w:r w:rsidRPr="009B317B">
        <w:rPr>
          <w:rFonts w:cs="Arial"/>
          <w:lang w:val="sr-Latn-RS"/>
        </w:rPr>
        <w:t> </w:t>
      </w:r>
    </w:p>
    <w:p w:rsidR="001736E2" w:rsidRPr="009B317B" w:rsidRDefault="001736E2" w:rsidP="001736E2">
      <w:pPr>
        <w:spacing w:before="0"/>
        <w:rPr>
          <w:rFonts w:cs="Arial"/>
          <w:lang w:val="sr-Cyrl-RS"/>
        </w:rPr>
      </w:pPr>
      <w:r w:rsidRPr="009B317B">
        <w:rPr>
          <w:rFonts w:cs="Arial"/>
          <w:lang w:val="sr-Cyrl-CS"/>
        </w:rPr>
        <w:t>Пријем предметних добара врши се у пријемном магацину Купца сваког радног дана од 7</w:t>
      </w:r>
      <w:r w:rsidRPr="009B317B">
        <w:rPr>
          <w:rFonts w:cs="Arial"/>
          <w:lang w:val="x-none"/>
        </w:rPr>
        <w:t>h</w:t>
      </w:r>
      <w:r w:rsidRPr="009B317B">
        <w:rPr>
          <w:rFonts w:cs="Arial"/>
          <w:lang w:val="sr-Cyrl-CS"/>
        </w:rPr>
        <w:t xml:space="preserve"> до 13</w:t>
      </w:r>
      <w:r w:rsidRPr="009B317B">
        <w:rPr>
          <w:rFonts w:cs="Arial"/>
          <w:lang w:val="x-none"/>
        </w:rPr>
        <w:t>h</w:t>
      </w:r>
      <w:r w:rsidRPr="009B317B">
        <w:rPr>
          <w:rFonts w:cs="Arial"/>
          <w:lang w:val="sr-Cyrl-RS"/>
        </w:rPr>
        <w:t>.</w:t>
      </w:r>
    </w:p>
    <w:p w:rsidR="001736E2" w:rsidRPr="009B317B" w:rsidRDefault="001736E2" w:rsidP="001736E2">
      <w:pPr>
        <w:spacing w:before="0"/>
        <w:rPr>
          <w:rFonts w:cs="Arial"/>
          <w:lang w:val="sr-Cyrl-RS"/>
        </w:rPr>
      </w:pPr>
    </w:p>
    <w:p w:rsidR="001736E2" w:rsidRPr="009B317B" w:rsidRDefault="001736E2" w:rsidP="001736E2">
      <w:pPr>
        <w:autoSpaceDE w:val="0"/>
        <w:autoSpaceDN w:val="0"/>
        <w:adjustRightInd w:val="0"/>
        <w:spacing w:before="0"/>
        <w:rPr>
          <w:rFonts w:eastAsia="Calibri" w:cs="Arial"/>
          <w:lang w:val="sr-Cyrl-CS"/>
        </w:rPr>
      </w:pPr>
      <w:r w:rsidRPr="009B317B">
        <w:rPr>
          <w:rFonts w:eastAsia="Calibri" w:cs="Arial"/>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rsidR="001736E2" w:rsidRPr="009B317B" w:rsidRDefault="001736E2" w:rsidP="001736E2">
      <w:pPr>
        <w:autoSpaceDE w:val="0"/>
        <w:autoSpaceDN w:val="0"/>
        <w:adjustRightInd w:val="0"/>
        <w:spacing w:before="0"/>
        <w:rPr>
          <w:rFonts w:eastAsia="Calibri" w:cs="Arial"/>
          <w:lang w:val="sr-Cyrl-CS"/>
        </w:rPr>
      </w:pPr>
    </w:p>
    <w:p w:rsidR="001736E2" w:rsidRPr="009B317B" w:rsidRDefault="008079E8" w:rsidP="001736E2">
      <w:pPr>
        <w:autoSpaceDE w:val="0"/>
        <w:autoSpaceDN w:val="0"/>
        <w:adjustRightInd w:val="0"/>
        <w:spacing w:before="0"/>
        <w:rPr>
          <w:rFonts w:eastAsia="Calibri" w:cs="Arial"/>
          <w:lang w:val="sr-Cyrl-CS"/>
        </w:rPr>
      </w:pPr>
      <w:r w:rsidRPr="009B317B">
        <w:rPr>
          <w:rFonts w:eastAsia="Calibri" w:cs="Arial"/>
          <w:lang w:val="sr-Cyrl-CS"/>
        </w:rPr>
        <w:t>Лица задужена за праћење реализације уговора</w:t>
      </w:r>
      <w:r w:rsidR="001736E2" w:rsidRPr="009B317B">
        <w:rPr>
          <w:rFonts w:eastAsia="Calibri" w:cs="Arial"/>
          <w:lang w:val="sr-Cyrl-CS"/>
        </w:rPr>
        <w:t xml:space="preserve"> констатуј</w:t>
      </w:r>
      <w:r w:rsidRPr="009B317B">
        <w:rPr>
          <w:rFonts w:eastAsia="Calibri" w:cs="Arial"/>
          <w:lang w:val="sr-Cyrl-CS"/>
        </w:rPr>
        <w:t>у</w:t>
      </w:r>
      <w:r w:rsidR="001736E2" w:rsidRPr="009B317B">
        <w:rPr>
          <w:rFonts w:eastAsia="Calibri" w:cs="Arial"/>
          <w:lang w:val="sr-Cyrl-CS"/>
        </w:rPr>
        <w:t xml:space="preserve">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1736E2" w:rsidRPr="009B317B" w:rsidRDefault="001736E2" w:rsidP="001736E2">
      <w:pPr>
        <w:autoSpaceDE w:val="0"/>
        <w:autoSpaceDN w:val="0"/>
        <w:adjustRightInd w:val="0"/>
        <w:spacing w:before="0"/>
        <w:rPr>
          <w:rFonts w:eastAsia="Calibri" w:cs="Arial"/>
          <w:lang w:val="sr-Cyrl-CS"/>
        </w:rPr>
      </w:pPr>
    </w:p>
    <w:p w:rsidR="001736E2" w:rsidRPr="009B317B" w:rsidRDefault="001736E2" w:rsidP="001736E2">
      <w:pPr>
        <w:autoSpaceDE w:val="0"/>
        <w:autoSpaceDN w:val="0"/>
        <w:adjustRightInd w:val="0"/>
        <w:spacing w:before="0"/>
        <w:rPr>
          <w:rFonts w:eastAsia="Calibri" w:cs="Arial"/>
          <w:lang w:val="sr-Cyrl-CS"/>
        </w:rPr>
      </w:pPr>
      <w:r w:rsidRPr="009B317B">
        <w:rPr>
          <w:rFonts w:eastAsia="Calibri" w:cs="Arial"/>
          <w:lang w:val="sr-Cyrl-CS"/>
        </w:rPr>
        <w:t>Квалитатит</w:t>
      </w:r>
      <w:r w:rsidR="008079E8" w:rsidRPr="009B317B">
        <w:rPr>
          <w:rFonts w:eastAsia="Calibri" w:cs="Arial"/>
          <w:lang w:val="sr-Cyrl-CS"/>
        </w:rPr>
        <w:t>и</w:t>
      </w:r>
      <w:r w:rsidRPr="009B317B">
        <w:rPr>
          <w:rFonts w:eastAsia="Calibri" w:cs="Arial"/>
          <w:lang w:val="sr-Cyrl-CS"/>
        </w:rPr>
        <w:t>вни пријем добара се врши у року од 10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њеног пријема.</w:t>
      </w:r>
    </w:p>
    <w:p w:rsidR="001736E2" w:rsidRPr="009B317B" w:rsidRDefault="001736E2" w:rsidP="001736E2">
      <w:pPr>
        <w:autoSpaceDE w:val="0"/>
        <w:autoSpaceDN w:val="0"/>
        <w:adjustRightInd w:val="0"/>
        <w:spacing w:before="0"/>
        <w:ind w:left="720"/>
        <w:rPr>
          <w:rFonts w:eastAsia="Calibri" w:cs="Arial"/>
          <w:lang w:val="sr-Cyrl-RS"/>
        </w:rPr>
      </w:pPr>
    </w:p>
    <w:p w:rsidR="001736E2" w:rsidRPr="009B317B" w:rsidRDefault="001736E2" w:rsidP="00AD29B4">
      <w:pPr>
        <w:numPr>
          <w:ilvl w:val="1"/>
          <w:numId w:val="51"/>
        </w:numPr>
        <w:spacing w:before="0"/>
        <w:jc w:val="left"/>
        <w:outlineLvl w:val="0"/>
        <w:rPr>
          <w:rFonts w:cs="Arial"/>
          <w:b/>
          <w:lang w:val="sr-Cyrl-CS" w:eastAsia="ar-SA"/>
        </w:rPr>
      </w:pPr>
      <w:bookmarkStart w:id="21" w:name="_Toc441651543"/>
      <w:bookmarkStart w:id="22" w:name="_Toc442559881"/>
      <w:r w:rsidRPr="009B317B">
        <w:rPr>
          <w:rFonts w:cs="Arial"/>
          <w:b/>
          <w:lang w:val="sr-Cyrl-CS" w:eastAsia="ar-SA"/>
        </w:rPr>
        <w:t>Гарантни рок</w:t>
      </w:r>
      <w:bookmarkEnd w:id="21"/>
      <w:bookmarkEnd w:id="22"/>
      <w:r w:rsidRPr="009B317B">
        <w:rPr>
          <w:rFonts w:cs="Arial"/>
          <w:b/>
          <w:lang w:val="sr-Cyrl-RS" w:eastAsia="ar-SA"/>
        </w:rPr>
        <w:t xml:space="preserve"> </w:t>
      </w:r>
    </w:p>
    <w:p w:rsidR="001736E2" w:rsidRPr="009B317B" w:rsidRDefault="001736E2" w:rsidP="001736E2">
      <w:pPr>
        <w:spacing w:before="0"/>
        <w:rPr>
          <w:rFonts w:cs="Arial"/>
          <w:lang w:eastAsia="zh-CN"/>
        </w:rPr>
      </w:pPr>
      <w:r w:rsidRPr="009B317B">
        <w:rPr>
          <w:rFonts w:cs="Arial"/>
          <w:lang w:eastAsia="zh-CN"/>
        </w:rPr>
        <w:t xml:space="preserve">Гарантни рок за предмет набавке је </w:t>
      </w:r>
      <w:r w:rsidRPr="009B317B">
        <w:rPr>
          <w:rFonts w:cs="Arial"/>
          <w:lang w:val="sr-Cyrl-RS" w:eastAsia="zh-CN"/>
        </w:rPr>
        <w:t xml:space="preserve">минимум </w:t>
      </w:r>
      <w:r w:rsidRPr="009B317B">
        <w:rPr>
          <w:rFonts w:cs="Arial"/>
          <w:lang w:val="sr-Latn-RS" w:eastAsia="zh-CN"/>
        </w:rPr>
        <w:t>12</w:t>
      </w:r>
      <w:r w:rsidRPr="009B317B">
        <w:rPr>
          <w:rFonts w:cs="Arial"/>
          <w:lang w:val="sr-Cyrl-CS" w:eastAsia="zh-CN"/>
        </w:rPr>
        <w:t xml:space="preserve"> месеци</w:t>
      </w:r>
      <w:r w:rsidRPr="009B317B">
        <w:rPr>
          <w:rFonts w:cs="Arial"/>
          <w:lang w:eastAsia="zh-CN"/>
        </w:rPr>
        <w:t xml:space="preserve"> од</w:t>
      </w:r>
      <w:r w:rsidRPr="009B317B">
        <w:rPr>
          <w:rFonts w:cs="Arial"/>
          <w:lang w:val="sr-Cyrl-RS" w:eastAsia="zh-CN"/>
        </w:rPr>
        <w:t xml:space="preserve"> дана испоруке</w:t>
      </w:r>
      <w:r w:rsidRPr="009B317B">
        <w:rPr>
          <w:rFonts w:cs="Arial"/>
          <w:lang w:eastAsia="zh-CN"/>
        </w:rPr>
        <w:t xml:space="preserve"> добара.</w:t>
      </w:r>
    </w:p>
    <w:p w:rsidR="001736E2" w:rsidRPr="009B317B" w:rsidRDefault="001736E2" w:rsidP="001736E2">
      <w:pPr>
        <w:spacing w:before="0"/>
        <w:rPr>
          <w:rFonts w:cs="Arial"/>
          <w:lang w:eastAsia="zh-CN"/>
        </w:rPr>
      </w:pPr>
    </w:p>
    <w:p w:rsidR="001736E2" w:rsidRPr="009B317B" w:rsidRDefault="001736E2" w:rsidP="001736E2">
      <w:pPr>
        <w:spacing w:before="0"/>
        <w:rPr>
          <w:rFonts w:cs="Arial"/>
          <w:lang w:eastAsia="zh-CN"/>
        </w:rPr>
      </w:pPr>
      <w:r w:rsidRPr="009B317B">
        <w:rPr>
          <w:rFonts w:cs="Arial"/>
          <w:lang w:val="sr-Cyrl-CS" w:eastAsia="zh-CN"/>
        </w:rPr>
        <w:t xml:space="preserve">Изабрани </w:t>
      </w:r>
      <w:r w:rsidRPr="009B317B">
        <w:rPr>
          <w:rFonts w:cs="Arial"/>
          <w:lang w:eastAsia="zh-CN"/>
        </w:rPr>
        <w:t xml:space="preserve">Понуђач је дужан да о свом трошку отклони све евентуалне недостатке у току трајања гарантног рока. </w:t>
      </w:r>
    </w:p>
    <w:p w:rsidR="001736E2" w:rsidRPr="009B317B" w:rsidRDefault="001736E2" w:rsidP="001736E2">
      <w:pPr>
        <w:spacing w:before="0"/>
        <w:rPr>
          <w:rFonts w:cs="Arial"/>
          <w:lang w:eastAsia="zh-CN"/>
        </w:rPr>
      </w:pPr>
    </w:p>
    <w:p w:rsidR="001736E2" w:rsidRPr="009B317B" w:rsidRDefault="001736E2" w:rsidP="001736E2">
      <w:pPr>
        <w:spacing w:before="0"/>
        <w:rPr>
          <w:rFonts w:cs="Arial"/>
          <w:b/>
          <w:bCs/>
          <w:lang w:val="sr-Cyrl-CS" w:eastAsia="zh-CN"/>
        </w:rPr>
      </w:pPr>
      <w:r w:rsidRPr="009B317B">
        <w:rPr>
          <w:rFonts w:cs="Arial"/>
          <w:b/>
          <w:lang w:val="sr-Cyrl-RS" w:eastAsia="zh-CN"/>
        </w:rPr>
        <w:t xml:space="preserve">3.7    </w:t>
      </w:r>
      <w:r w:rsidRPr="009B317B">
        <w:rPr>
          <w:rFonts w:cs="Arial"/>
          <w:b/>
          <w:bCs/>
          <w:lang w:val="sr-Cyrl-CS" w:eastAsia="zh-CN"/>
        </w:rPr>
        <w:t>Захтеви у погледу штампања натписа (логотип и изглед натписа)</w:t>
      </w:r>
    </w:p>
    <w:p w:rsidR="001736E2" w:rsidRPr="009B317B" w:rsidRDefault="001736E2" w:rsidP="001736E2">
      <w:pPr>
        <w:tabs>
          <w:tab w:val="right" w:pos="10255"/>
        </w:tabs>
        <w:rPr>
          <w:rFonts w:cs="Arial"/>
          <w:b/>
          <w:lang w:val="sr-Cyrl-CS"/>
        </w:rPr>
      </w:pPr>
      <w:r w:rsidRPr="009B317B">
        <w:rPr>
          <w:rFonts w:cs="Arial"/>
          <w:bCs/>
          <w:lang w:val="sr-Cyrl-RS" w:eastAsia="zh-CN"/>
        </w:rPr>
        <w:t>Наручилац не захтева штампање натписа за артикле.</w:t>
      </w:r>
    </w:p>
    <w:p w:rsidR="00036FE5" w:rsidRPr="009B317B" w:rsidRDefault="00036FE5" w:rsidP="00F62C34">
      <w:pPr>
        <w:jc w:val="center"/>
        <w:rPr>
          <w:rFonts w:eastAsia="Calibri" w:cs="Arial"/>
          <w:b/>
          <w:lang w:val="sr-Cyrl-RS"/>
        </w:rPr>
      </w:pPr>
    </w:p>
    <w:p w:rsidR="00756A02" w:rsidRPr="009B317B" w:rsidRDefault="00756A02" w:rsidP="00F356DA">
      <w:pPr>
        <w:pStyle w:val="Heading10"/>
        <w:numPr>
          <w:ilvl w:val="0"/>
          <w:numId w:val="16"/>
        </w:numPr>
        <w:rPr>
          <w:rFonts w:cs="Arial"/>
          <w:lang w:val="sr-Cyrl-RS"/>
        </w:rPr>
      </w:pPr>
      <w:bookmarkStart w:id="23" w:name="_Toc442559884"/>
      <w:r w:rsidRPr="009B317B">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313"/>
      </w:tblGrid>
      <w:tr w:rsidR="00175774" w:rsidRPr="009B317B" w:rsidTr="006F6F9F">
        <w:trPr>
          <w:trHeight w:val="524"/>
          <w:jc w:val="center"/>
        </w:trPr>
        <w:tc>
          <w:tcPr>
            <w:tcW w:w="846" w:type="dxa"/>
            <w:shd w:val="clear" w:color="auto" w:fill="F2F2F2" w:themeFill="background1" w:themeFillShade="F2"/>
            <w:vAlign w:val="center"/>
          </w:tcPr>
          <w:p w:rsidR="00175774" w:rsidRPr="009B317B" w:rsidRDefault="00175774" w:rsidP="006F6F9F">
            <w:pPr>
              <w:spacing w:before="0"/>
              <w:jc w:val="center"/>
              <w:rPr>
                <w:rFonts w:cs="Arial"/>
                <w:b/>
              </w:rPr>
            </w:pPr>
            <w:r w:rsidRPr="009B317B">
              <w:rPr>
                <w:rFonts w:cs="Arial"/>
                <w:b/>
              </w:rPr>
              <w:t>Ред. бр.</w:t>
            </w:r>
          </w:p>
        </w:tc>
        <w:tc>
          <w:tcPr>
            <w:tcW w:w="8313" w:type="dxa"/>
            <w:shd w:val="clear" w:color="auto" w:fill="F2F2F2" w:themeFill="background1" w:themeFillShade="F2"/>
            <w:vAlign w:val="center"/>
          </w:tcPr>
          <w:p w:rsidR="00175774" w:rsidRPr="009B317B" w:rsidRDefault="00175774" w:rsidP="006F6F9F">
            <w:pPr>
              <w:spacing w:before="0"/>
              <w:jc w:val="center"/>
              <w:rPr>
                <w:rFonts w:cs="Arial"/>
                <w:b/>
                <w:lang w:val="ru-RU"/>
              </w:rPr>
            </w:pPr>
            <w:r w:rsidRPr="009B317B">
              <w:rPr>
                <w:rStyle w:val="Heading1Char"/>
              </w:rPr>
              <w:t>4.1</w:t>
            </w:r>
            <w:r w:rsidRPr="009B317B">
              <w:rPr>
                <w:rFonts w:cs="Arial"/>
                <w:b/>
                <w:lang w:val="ru-RU"/>
              </w:rPr>
              <w:t xml:space="preserve">  ОБАВЕЗНИ УСЛОВИ </w:t>
            </w:r>
          </w:p>
          <w:p w:rsidR="00175774" w:rsidRPr="009B317B" w:rsidRDefault="00175774" w:rsidP="006F6F9F">
            <w:pPr>
              <w:spacing w:before="0"/>
              <w:jc w:val="center"/>
              <w:rPr>
                <w:rFonts w:cs="Arial"/>
                <w:b/>
                <w:color w:val="FF0000"/>
                <w:lang w:val="sr-Cyrl-RS"/>
              </w:rPr>
            </w:pPr>
            <w:r w:rsidRPr="009B317B">
              <w:rPr>
                <w:rFonts w:cs="Arial"/>
                <w:b/>
                <w:lang w:val="ru-RU"/>
              </w:rPr>
              <w:t xml:space="preserve">ЗА УЧЕШЋЕ У ПОСТУПКУ ЈАВНЕ НАБАВКЕ ИЗ ЧЛАНА 75. </w:t>
            </w:r>
            <w:r w:rsidRPr="009B317B">
              <w:rPr>
                <w:rFonts w:cs="Arial"/>
                <w:b/>
              </w:rPr>
              <w:t>З</w:t>
            </w:r>
            <w:r w:rsidR="005C7CDE" w:rsidRPr="009B317B">
              <w:rPr>
                <w:rFonts w:cs="Arial"/>
                <w:b/>
                <w:lang w:val="sr-Cyrl-RS"/>
              </w:rPr>
              <w:t>АКОНА</w:t>
            </w:r>
          </w:p>
        </w:tc>
      </w:tr>
      <w:tr w:rsidR="00175774" w:rsidRPr="009B317B" w:rsidTr="00803AF8">
        <w:trPr>
          <w:jc w:val="center"/>
        </w:trPr>
        <w:tc>
          <w:tcPr>
            <w:tcW w:w="846" w:type="dxa"/>
            <w:vAlign w:val="center"/>
          </w:tcPr>
          <w:p w:rsidR="00175774" w:rsidRPr="009B317B" w:rsidRDefault="00175774" w:rsidP="003A4822">
            <w:pPr>
              <w:jc w:val="center"/>
              <w:rPr>
                <w:rFonts w:cs="Arial"/>
              </w:rPr>
            </w:pPr>
            <w:r w:rsidRPr="009B317B">
              <w:rPr>
                <w:rFonts w:cs="Arial"/>
              </w:rPr>
              <w:t>1.</w:t>
            </w:r>
          </w:p>
        </w:tc>
        <w:tc>
          <w:tcPr>
            <w:tcW w:w="8313" w:type="dxa"/>
            <w:vAlign w:val="center"/>
          </w:tcPr>
          <w:p w:rsidR="00175774" w:rsidRPr="009B317B" w:rsidRDefault="00175774" w:rsidP="003A4822">
            <w:pPr>
              <w:autoSpaceDE w:val="0"/>
              <w:autoSpaceDN w:val="0"/>
              <w:adjustRightInd w:val="0"/>
              <w:rPr>
                <w:rFonts w:cs="Arial"/>
                <w:lang w:val="ru-RU"/>
              </w:rPr>
            </w:pPr>
            <w:r w:rsidRPr="009B317B">
              <w:rPr>
                <w:rFonts w:cs="Arial"/>
                <w:b/>
                <w:u w:val="single"/>
                <w:lang w:val="ru-RU"/>
              </w:rPr>
              <w:t>Услов:</w:t>
            </w:r>
            <w:r w:rsidR="0074378B" w:rsidRPr="009B317B">
              <w:rPr>
                <w:rFonts w:cs="Arial"/>
                <w:b/>
                <w:u w:val="single"/>
                <w:lang w:val="ru-RU"/>
              </w:rPr>
              <w:t xml:space="preserve"> </w:t>
            </w:r>
            <w:r w:rsidRPr="009B317B">
              <w:rPr>
                <w:rFonts w:cs="Arial"/>
                <w:lang w:val="pl-PL"/>
              </w:rPr>
              <w:t>Да је понуђач регистрован код надлежног органа, односно уписан у одговарајући регистар;</w:t>
            </w:r>
          </w:p>
          <w:p w:rsidR="00175774" w:rsidRPr="009B317B" w:rsidRDefault="00175774" w:rsidP="003A4822">
            <w:pPr>
              <w:autoSpaceDE w:val="0"/>
              <w:autoSpaceDN w:val="0"/>
              <w:adjustRightInd w:val="0"/>
              <w:rPr>
                <w:rFonts w:cs="Arial"/>
                <w:b/>
                <w:u w:val="single"/>
                <w:lang w:val="ru-RU"/>
              </w:rPr>
            </w:pPr>
            <w:r w:rsidRPr="009B317B">
              <w:rPr>
                <w:rFonts w:cs="Arial"/>
                <w:b/>
                <w:u w:val="single"/>
                <w:lang w:val="ru-RU"/>
              </w:rPr>
              <w:t xml:space="preserve">Доказ: </w:t>
            </w:r>
          </w:p>
          <w:p w:rsidR="00175774" w:rsidRPr="009B317B" w:rsidRDefault="00175774" w:rsidP="003A4822">
            <w:pPr>
              <w:tabs>
                <w:tab w:val="left" w:pos="680"/>
              </w:tabs>
              <w:snapToGrid w:val="0"/>
              <w:rPr>
                <w:rFonts w:eastAsia="Calibri" w:cs="Arial"/>
                <w:lang w:val="ru-RU"/>
              </w:rPr>
            </w:pPr>
            <w:r w:rsidRPr="009B317B">
              <w:rPr>
                <w:rFonts w:eastAsia="Calibri" w:cs="Arial"/>
                <w:lang w:val="ru-RU"/>
              </w:rPr>
              <w:t xml:space="preserve">- </w:t>
            </w:r>
            <w:r w:rsidRPr="009B317B">
              <w:rPr>
                <w:rFonts w:eastAsia="Calibri" w:cs="Arial"/>
                <w:b/>
                <w:lang w:val="ru-RU"/>
              </w:rPr>
              <w:t>за правно лице:</w:t>
            </w:r>
            <w:r w:rsidRPr="009B317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B317B" w:rsidRDefault="00175774" w:rsidP="003A4822">
            <w:pPr>
              <w:tabs>
                <w:tab w:val="left" w:pos="680"/>
              </w:tabs>
              <w:snapToGrid w:val="0"/>
              <w:rPr>
                <w:rFonts w:eastAsia="Calibri" w:cs="Arial"/>
                <w:lang w:val="ru-RU"/>
              </w:rPr>
            </w:pPr>
            <w:r w:rsidRPr="009B317B">
              <w:rPr>
                <w:rFonts w:eastAsia="Calibri" w:cs="Arial"/>
                <w:lang w:val="ru-RU"/>
              </w:rPr>
              <w:t xml:space="preserve">- </w:t>
            </w:r>
            <w:r w:rsidRPr="009B317B">
              <w:rPr>
                <w:rFonts w:eastAsia="Calibri" w:cs="Arial"/>
                <w:b/>
                <w:lang w:val="ru-RU"/>
              </w:rPr>
              <w:t xml:space="preserve">за предузетнике: </w:t>
            </w:r>
            <w:r w:rsidRPr="009B317B">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9B317B" w:rsidRDefault="00175774" w:rsidP="003A4822">
            <w:pPr>
              <w:autoSpaceDE w:val="0"/>
              <w:autoSpaceDN w:val="0"/>
              <w:adjustRightInd w:val="0"/>
              <w:rPr>
                <w:rFonts w:eastAsia="Calibri" w:cs="Arial"/>
                <w:i/>
              </w:rPr>
            </w:pPr>
            <w:r w:rsidRPr="009B317B">
              <w:rPr>
                <w:rFonts w:eastAsia="Calibri" w:cs="Arial"/>
                <w:i/>
              </w:rPr>
              <w:t xml:space="preserve">Напомена: </w:t>
            </w:r>
          </w:p>
          <w:p w:rsidR="00175774" w:rsidRPr="009B317B" w:rsidRDefault="00175774" w:rsidP="00F356DA">
            <w:pPr>
              <w:numPr>
                <w:ilvl w:val="0"/>
                <w:numId w:val="17"/>
              </w:numPr>
              <w:tabs>
                <w:tab w:val="left" w:pos="680"/>
              </w:tabs>
              <w:snapToGrid w:val="0"/>
              <w:spacing w:before="0"/>
              <w:ind w:left="714" w:hanging="357"/>
              <w:contextualSpacing/>
              <w:jc w:val="left"/>
              <w:rPr>
                <w:rFonts w:eastAsia="Calibri" w:cs="Arial"/>
                <w:i/>
                <w:lang w:val="ru-RU"/>
              </w:rPr>
            </w:pPr>
            <w:r w:rsidRPr="009B317B">
              <w:rPr>
                <w:rFonts w:eastAsia="Calibri" w:cs="Arial"/>
                <w:i/>
                <w:lang w:val="ru-RU"/>
              </w:rPr>
              <w:t xml:space="preserve">У случају да понуду подноси група понуђача, овај доказ доставити за сваког </w:t>
            </w:r>
            <w:r w:rsidR="00B46D29" w:rsidRPr="009B317B">
              <w:rPr>
                <w:rFonts w:eastAsia="Calibri" w:cs="Arial"/>
                <w:i/>
                <w:lang w:val="sr-Cyrl-CS"/>
              </w:rPr>
              <w:t>члана групе понуђача</w:t>
            </w:r>
          </w:p>
          <w:p w:rsidR="00175774" w:rsidRPr="009B317B" w:rsidRDefault="00175774" w:rsidP="00F356DA">
            <w:pPr>
              <w:numPr>
                <w:ilvl w:val="0"/>
                <w:numId w:val="17"/>
              </w:numPr>
              <w:tabs>
                <w:tab w:val="left" w:pos="680"/>
              </w:tabs>
              <w:snapToGrid w:val="0"/>
              <w:spacing w:before="0"/>
              <w:ind w:left="714" w:hanging="357"/>
              <w:contextualSpacing/>
              <w:jc w:val="left"/>
              <w:rPr>
                <w:rFonts w:cs="Arial"/>
                <w:lang w:val="ru-RU"/>
              </w:rPr>
            </w:pPr>
            <w:r w:rsidRPr="009B317B">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9B317B" w:rsidTr="00803AF8">
        <w:trPr>
          <w:trHeight w:val="3706"/>
          <w:jc w:val="center"/>
        </w:trPr>
        <w:tc>
          <w:tcPr>
            <w:tcW w:w="846" w:type="dxa"/>
            <w:vAlign w:val="center"/>
          </w:tcPr>
          <w:p w:rsidR="00175774" w:rsidRPr="009B317B" w:rsidRDefault="00175774" w:rsidP="003A4822">
            <w:pPr>
              <w:jc w:val="center"/>
              <w:rPr>
                <w:rFonts w:cs="Arial"/>
              </w:rPr>
            </w:pPr>
            <w:r w:rsidRPr="009B317B">
              <w:rPr>
                <w:rFonts w:cs="Arial"/>
              </w:rPr>
              <w:t>2.</w:t>
            </w:r>
          </w:p>
        </w:tc>
        <w:tc>
          <w:tcPr>
            <w:tcW w:w="8313" w:type="dxa"/>
            <w:vAlign w:val="center"/>
          </w:tcPr>
          <w:p w:rsidR="00175774" w:rsidRPr="009B317B" w:rsidRDefault="00175774" w:rsidP="003A4822">
            <w:pPr>
              <w:autoSpaceDE w:val="0"/>
              <w:autoSpaceDN w:val="0"/>
              <w:adjustRightInd w:val="0"/>
              <w:rPr>
                <w:rFonts w:cs="Arial"/>
                <w:lang w:val="ru-RU"/>
              </w:rPr>
            </w:pPr>
            <w:r w:rsidRPr="009B317B">
              <w:rPr>
                <w:rFonts w:cs="Arial"/>
                <w:b/>
                <w:u w:val="single"/>
                <w:lang w:val="ru-RU"/>
              </w:rPr>
              <w:t>Услов:</w:t>
            </w:r>
            <w:r w:rsidRPr="009B317B">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B317B" w:rsidRDefault="00175774" w:rsidP="003A4822">
            <w:pPr>
              <w:autoSpaceDE w:val="0"/>
              <w:autoSpaceDN w:val="0"/>
              <w:adjustRightInd w:val="0"/>
              <w:rPr>
                <w:rFonts w:cs="Arial"/>
                <w:b/>
                <w:u w:val="single"/>
                <w:lang w:val="ru-RU"/>
              </w:rPr>
            </w:pPr>
            <w:r w:rsidRPr="009B317B">
              <w:rPr>
                <w:rFonts w:cs="Arial"/>
                <w:b/>
                <w:u w:val="single"/>
                <w:lang w:val="ru-RU"/>
              </w:rPr>
              <w:t>Доказ:</w:t>
            </w:r>
          </w:p>
          <w:p w:rsidR="00175774" w:rsidRPr="009B317B" w:rsidRDefault="00175774" w:rsidP="003A4822">
            <w:pPr>
              <w:autoSpaceDE w:val="0"/>
              <w:autoSpaceDN w:val="0"/>
              <w:adjustRightInd w:val="0"/>
              <w:rPr>
                <w:rFonts w:cs="Arial"/>
                <w:b/>
                <w:u w:val="single"/>
                <w:lang w:val="ru-RU"/>
              </w:rPr>
            </w:pPr>
            <w:r w:rsidRPr="009B317B">
              <w:rPr>
                <w:rFonts w:eastAsia="Calibri" w:cs="Arial"/>
                <w:lang w:val="ru-RU"/>
              </w:rPr>
              <w:t xml:space="preserve">- </w:t>
            </w:r>
            <w:r w:rsidRPr="009B317B">
              <w:rPr>
                <w:rFonts w:eastAsia="Calibri" w:cs="Arial"/>
                <w:b/>
                <w:lang w:val="ru-RU"/>
              </w:rPr>
              <w:t>за правно лице:</w:t>
            </w:r>
          </w:p>
          <w:p w:rsidR="00175774" w:rsidRPr="009B317B" w:rsidRDefault="00175774" w:rsidP="003A4822">
            <w:pPr>
              <w:rPr>
                <w:rFonts w:cs="Arial"/>
                <w:lang w:val="ru-RU"/>
              </w:rPr>
            </w:pPr>
            <w:r w:rsidRPr="009B317B">
              <w:rPr>
                <w:rFonts w:cs="Arial"/>
                <w:lang w:val="ru-RU"/>
              </w:rPr>
              <w:t>1) ЗА ЗАКОНСКОГ ЗАСТУПНИКА</w:t>
            </w:r>
            <w:r w:rsidRPr="009B317B">
              <w:rPr>
                <w:rFonts w:cs="Arial"/>
                <w:b/>
                <w:lang w:val="ru-RU"/>
              </w:rPr>
              <w:t xml:space="preserve"> – уверење из казнене евиденције надлежне полицијске управе Министарства унутрашњих послова</w:t>
            </w:r>
            <w:r w:rsidRPr="009B317B">
              <w:rPr>
                <w:rFonts w:cs="Arial"/>
                <w:lang w:val="ru-RU"/>
              </w:rPr>
              <w:t xml:space="preserve"> – захтев за издавање овог уверења може се поднети према </w:t>
            </w:r>
            <w:r w:rsidRPr="009B317B">
              <w:rPr>
                <w:rFonts w:cs="Arial"/>
                <w:b/>
                <w:lang w:val="ru-RU"/>
              </w:rPr>
              <w:t>месту рођења</w:t>
            </w:r>
            <w:r w:rsidRPr="009B317B">
              <w:rPr>
                <w:rFonts w:cs="Arial"/>
                <w:lang w:val="ru-RU"/>
              </w:rPr>
              <w:t xml:space="preserve"> или према </w:t>
            </w:r>
            <w:r w:rsidRPr="009B317B">
              <w:rPr>
                <w:rFonts w:cs="Arial"/>
                <w:b/>
                <w:lang w:val="ru-RU"/>
              </w:rPr>
              <w:t>месту пребивалишта</w:t>
            </w:r>
            <w:r w:rsidRPr="009B317B">
              <w:rPr>
                <w:rFonts w:cs="Arial"/>
                <w:lang w:val="ru-RU"/>
              </w:rPr>
              <w:t>.</w:t>
            </w:r>
          </w:p>
          <w:p w:rsidR="00175774" w:rsidRPr="009B317B" w:rsidRDefault="00175774" w:rsidP="003A4822">
            <w:pPr>
              <w:rPr>
                <w:rFonts w:cs="Arial"/>
                <w:lang w:val="ru-RU"/>
              </w:rPr>
            </w:pPr>
            <w:r w:rsidRPr="009B317B">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9B317B">
                <w:rPr>
                  <w:rStyle w:val="Hyperlink"/>
                  <w:rFonts w:cs="Arial"/>
                </w:rPr>
                <w:t>http</w:t>
              </w:r>
              <w:r w:rsidRPr="009B317B">
                <w:rPr>
                  <w:rStyle w:val="Hyperlink"/>
                  <w:rFonts w:cs="Arial"/>
                  <w:lang w:val="ru-RU"/>
                </w:rPr>
                <w:t>://</w:t>
              </w:r>
              <w:r w:rsidRPr="009B317B">
                <w:rPr>
                  <w:rStyle w:val="Hyperlink"/>
                  <w:rFonts w:cs="Arial"/>
                </w:rPr>
                <w:t>www</w:t>
              </w:r>
              <w:r w:rsidRPr="009B317B">
                <w:rPr>
                  <w:rStyle w:val="Hyperlink"/>
                  <w:rFonts w:cs="Arial"/>
                  <w:lang w:val="ru-RU"/>
                </w:rPr>
                <w:t>.</w:t>
              </w:r>
              <w:r w:rsidRPr="009B317B">
                <w:rPr>
                  <w:rStyle w:val="Hyperlink"/>
                  <w:rFonts w:cs="Arial"/>
                </w:rPr>
                <w:t>bg</w:t>
              </w:r>
              <w:r w:rsidRPr="009B317B">
                <w:rPr>
                  <w:rStyle w:val="Hyperlink"/>
                  <w:rFonts w:cs="Arial"/>
                  <w:lang w:val="ru-RU"/>
                </w:rPr>
                <w:t>.</w:t>
              </w:r>
              <w:r w:rsidRPr="009B317B">
                <w:rPr>
                  <w:rStyle w:val="Hyperlink"/>
                  <w:rFonts w:cs="Arial"/>
                </w:rPr>
                <w:t>vi</w:t>
              </w:r>
              <w:r w:rsidRPr="009B317B">
                <w:rPr>
                  <w:rStyle w:val="Hyperlink"/>
                  <w:rFonts w:cs="Arial"/>
                  <w:lang w:val="ru-RU"/>
                </w:rPr>
                <w:t>.</w:t>
              </w:r>
              <w:r w:rsidRPr="009B317B">
                <w:rPr>
                  <w:rStyle w:val="Hyperlink"/>
                  <w:rFonts w:cs="Arial"/>
                </w:rPr>
                <w:t>sud</w:t>
              </w:r>
              <w:r w:rsidRPr="009B317B">
                <w:rPr>
                  <w:rStyle w:val="Hyperlink"/>
                  <w:rFonts w:cs="Arial"/>
                  <w:lang w:val="ru-RU"/>
                </w:rPr>
                <w:t>.</w:t>
              </w:r>
              <w:r w:rsidRPr="009B317B">
                <w:rPr>
                  <w:rStyle w:val="Hyperlink"/>
                  <w:rFonts w:cs="Arial"/>
                </w:rPr>
                <w:t>rs</w:t>
              </w:r>
              <w:r w:rsidRPr="009B317B">
                <w:rPr>
                  <w:rStyle w:val="Hyperlink"/>
                  <w:rFonts w:cs="Arial"/>
                  <w:lang w:val="ru-RU"/>
                </w:rPr>
                <w:t>/</w:t>
              </w:r>
              <w:r w:rsidRPr="009B317B">
                <w:rPr>
                  <w:rStyle w:val="Hyperlink"/>
                  <w:rFonts w:cs="Arial"/>
                </w:rPr>
                <w:t>lt</w:t>
              </w:r>
              <w:r w:rsidRPr="009B317B">
                <w:rPr>
                  <w:rStyle w:val="Hyperlink"/>
                  <w:rFonts w:cs="Arial"/>
                  <w:lang w:val="ru-RU"/>
                </w:rPr>
                <w:t>/</w:t>
              </w:r>
              <w:r w:rsidRPr="009B317B">
                <w:rPr>
                  <w:rStyle w:val="Hyperlink"/>
                  <w:rFonts w:cs="Arial"/>
                </w:rPr>
                <w:t>articles</w:t>
              </w:r>
              <w:r w:rsidRPr="009B317B">
                <w:rPr>
                  <w:rStyle w:val="Hyperlink"/>
                  <w:rFonts w:cs="Arial"/>
                  <w:lang w:val="ru-RU"/>
                </w:rPr>
                <w:t>/</w:t>
              </w:r>
              <w:r w:rsidRPr="009B317B">
                <w:rPr>
                  <w:rStyle w:val="Hyperlink"/>
                  <w:rFonts w:cs="Arial"/>
                </w:rPr>
                <w:t>o</w:t>
              </w:r>
              <w:r w:rsidRPr="009B317B">
                <w:rPr>
                  <w:rStyle w:val="Hyperlink"/>
                  <w:rFonts w:cs="Arial"/>
                  <w:lang w:val="ru-RU"/>
                </w:rPr>
                <w:t>-</w:t>
              </w:r>
              <w:r w:rsidRPr="009B317B">
                <w:rPr>
                  <w:rStyle w:val="Hyperlink"/>
                  <w:rFonts w:cs="Arial"/>
                </w:rPr>
                <w:t>visem</w:t>
              </w:r>
              <w:r w:rsidRPr="009B317B">
                <w:rPr>
                  <w:rStyle w:val="Hyperlink"/>
                  <w:rFonts w:cs="Arial"/>
                  <w:lang w:val="ru-RU"/>
                </w:rPr>
                <w:t>-</w:t>
              </w:r>
              <w:r w:rsidRPr="009B317B">
                <w:rPr>
                  <w:rStyle w:val="Hyperlink"/>
                  <w:rFonts w:cs="Arial"/>
                </w:rPr>
                <w:t>sudu</w:t>
              </w:r>
              <w:r w:rsidRPr="009B317B">
                <w:rPr>
                  <w:rStyle w:val="Hyperlink"/>
                  <w:rFonts w:cs="Arial"/>
                  <w:lang w:val="ru-RU"/>
                </w:rPr>
                <w:t>/</w:t>
              </w:r>
              <w:r w:rsidRPr="009B317B">
                <w:rPr>
                  <w:rStyle w:val="Hyperlink"/>
                  <w:rFonts w:cs="Arial"/>
                </w:rPr>
                <w:t>obavestenje</w:t>
              </w:r>
              <w:r w:rsidRPr="009B317B">
                <w:rPr>
                  <w:rStyle w:val="Hyperlink"/>
                  <w:rFonts w:cs="Arial"/>
                  <w:lang w:val="ru-RU"/>
                </w:rPr>
                <w:t>-</w:t>
              </w:r>
              <w:r w:rsidRPr="009B317B">
                <w:rPr>
                  <w:rStyle w:val="Hyperlink"/>
                  <w:rFonts w:cs="Arial"/>
                </w:rPr>
                <w:t>ke</w:t>
              </w:r>
              <w:r w:rsidRPr="009B317B">
                <w:rPr>
                  <w:rStyle w:val="Hyperlink"/>
                  <w:rFonts w:cs="Arial"/>
                  <w:lang w:val="ru-RU"/>
                </w:rPr>
                <w:t>-</w:t>
              </w:r>
              <w:r w:rsidRPr="009B317B">
                <w:rPr>
                  <w:rStyle w:val="Hyperlink"/>
                  <w:rFonts w:cs="Arial"/>
                </w:rPr>
                <w:t>za</w:t>
              </w:r>
              <w:r w:rsidRPr="009B317B">
                <w:rPr>
                  <w:rStyle w:val="Hyperlink"/>
                  <w:rFonts w:cs="Arial"/>
                  <w:lang w:val="ru-RU"/>
                </w:rPr>
                <w:t>-</w:t>
              </w:r>
              <w:r w:rsidRPr="009B317B">
                <w:rPr>
                  <w:rStyle w:val="Hyperlink"/>
                  <w:rFonts w:cs="Arial"/>
                </w:rPr>
                <w:t>pravna</w:t>
              </w:r>
              <w:r w:rsidRPr="009B317B">
                <w:rPr>
                  <w:rStyle w:val="Hyperlink"/>
                  <w:rFonts w:cs="Arial"/>
                  <w:lang w:val="ru-RU"/>
                </w:rPr>
                <w:t>-</w:t>
              </w:r>
              <w:r w:rsidRPr="009B317B">
                <w:rPr>
                  <w:rStyle w:val="Hyperlink"/>
                  <w:rFonts w:cs="Arial"/>
                </w:rPr>
                <w:t>lica</w:t>
              </w:r>
              <w:r w:rsidRPr="009B317B">
                <w:rPr>
                  <w:rStyle w:val="Hyperlink"/>
                  <w:rFonts w:cs="Arial"/>
                  <w:lang w:val="ru-RU"/>
                </w:rPr>
                <w:t>.</w:t>
              </w:r>
              <w:r w:rsidRPr="009B317B">
                <w:rPr>
                  <w:rStyle w:val="Hyperlink"/>
                  <w:rFonts w:cs="Arial"/>
                </w:rPr>
                <w:t>html</w:t>
              </w:r>
            </w:hyperlink>
          </w:p>
          <w:p w:rsidR="00175774" w:rsidRPr="009B317B" w:rsidRDefault="00175774" w:rsidP="003A4822">
            <w:pPr>
              <w:rPr>
                <w:rFonts w:cs="Arial"/>
                <w:lang w:val="ru-RU"/>
              </w:rPr>
            </w:pPr>
            <w:r w:rsidRPr="009B317B">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B317B">
              <w:rPr>
                <w:rFonts w:cs="Arial"/>
                <w:b/>
                <w:lang w:val="ru-RU"/>
              </w:rPr>
              <w:t xml:space="preserve">Уверење Основног суда  </w:t>
            </w:r>
            <w:r w:rsidRPr="009B317B">
              <w:rPr>
                <w:rFonts w:cs="Arial"/>
                <w:lang w:val="ru-RU"/>
              </w:rPr>
              <w:t>(</w:t>
            </w:r>
            <w:r w:rsidRPr="009B317B">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9B317B">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B317B" w:rsidRDefault="00175774" w:rsidP="003A4822">
            <w:pPr>
              <w:rPr>
                <w:rFonts w:cs="Arial"/>
                <w:b/>
                <w:lang w:val="ru-RU"/>
              </w:rPr>
            </w:pPr>
            <w:r w:rsidRPr="009B317B">
              <w:rPr>
                <w:rFonts w:cs="Arial"/>
                <w:i/>
                <w:lang w:val="ru-RU"/>
              </w:rPr>
              <w:t>Посебна напомена:</w:t>
            </w:r>
            <w:r w:rsidR="00B46D29" w:rsidRPr="009B317B">
              <w:rPr>
                <w:rFonts w:cs="Arial"/>
                <w:lang w:val="ru-RU"/>
              </w:rPr>
              <w:t xml:space="preserve"> Уколико уверење </w:t>
            </w:r>
            <w:r w:rsidR="00B46D29" w:rsidRPr="009B317B">
              <w:rPr>
                <w:rFonts w:cs="Arial"/>
                <w:lang w:val="sr-Cyrl-CS"/>
              </w:rPr>
              <w:t>О</w:t>
            </w:r>
            <w:r w:rsidRPr="009B317B">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B317B">
              <w:rPr>
                <w:rFonts w:cs="Arial"/>
                <w:u w:val="single"/>
                <w:lang w:val="ru-RU"/>
              </w:rPr>
              <w:t>и</w:t>
            </w:r>
            <w:r w:rsidRPr="009B317B">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B317B">
              <w:rPr>
                <w:rFonts w:cs="Arial"/>
                <w:b/>
                <w:lang w:val="ru-RU"/>
              </w:rPr>
              <w:t>кривична дела против привреде и кривично дело примања мита.</w:t>
            </w:r>
          </w:p>
          <w:p w:rsidR="00175774" w:rsidRPr="009B317B" w:rsidRDefault="00175774" w:rsidP="003A4822">
            <w:pPr>
              <w:rPr>
                <w:rFonts w:cs="Arial"/>
                <w:lang w:val="ru-RU"/>
              </w:rPr>
            </w:pPr>
            <w:r w:rsidRPr="009B317B">
              <w:rPr>
                <w:rFonts w:cs="Arial"/>
                <w:b/>
                <w:lang w:val="ru-RU"/>
              </w:rPr>
              <w:lastRenderedPageBreak/>
              <w:t>- за физичко лице и предузетника: Уверење из казнене евиденције надлежне полицијске управе Министарства унутрашњих послова</w:t>
            </w:r>
            <w:r w:rsidRPr="009B317B">
              <w:rPr>
                <w:rFonts w:cs="Arial"/>
                <w:lang w:val="ru-RU"/>
              </w:rPr>
              <w:t xml:space="preserve"> – захтев за издавање овог уверења може се поднети према </w:t>
            </w:r>
            <w:r w:rsidRPr="009B317B">
              <w:rPr>
                <w:rFonts w:cs="Arial"/>
                <w:b/>
                <w:lang w:val="ru-RU"/>
              </w:rPr>
              <w:t>месту рођења</w:t>
            </w:r>
            <w:r w:rsidRPr="009B317B">
              <w:rPr>
                <w:rFonts w:cs="Arial"/>
                <w:lang w:val="ru-RU"/>
              </w:rPr>
              <w:t xml:space="preserve"> или према </w:t>
            </w:r>
            <w:r w:rsidRPr="009B317B">
              <w:rPr>
                <w:rFonts w:cs="Arial"/>
                <w:b/>
                <w:lang w:val="ru-RU"/>
              </w:rPr>
              <w:t>месту пребивалишта</w:t>
            </w:r>
            <w:r w:rsidRPr="009B317B">
              <w:rPr>
                <w:rFonts w:cs="Arial"/>
                <w:lang w:val="ru-RU"/>
              </w:rPr>
              <w:t>.</w:t>
            </w:r>
          </w:p>
          <w:p w:rsidR="00175774" w:rsidRPr="009B317B" w:rsidRDefault="00175774" w:rsidP="003A4822">
            <w:pPr>
              <w:autoSpaceDE w:val="0"/>
              <w:autoSpaceDN w:val="0"/>
              <w:adjustRightInd w:val="0"/>
              <w:rPr>
                <w:rFonts w:eastAsia="Calibri" w:cs="Arial"/>
                <w:i/>
              </w:rPr>
            </w:pPr>
            <w:r w:rsidRPr="009B317B">
              <w:rPr>
                <w:rFonts w:eastAsia="Calibri" w:cs="Arial"/>
                <w:i/>
              </w:rPr>
              <w:t xml:space="preserve">Напомена: </w:t>
            </w:r>
          </w:p>
          <w:p w:rsidR="00175774" w:rsidRPr="009B317B" w:rsidRDefault="00175774" w:rsidP="00F356DA">
            <w:pPr>
              <w:numPr>
                <w:ilvl w:val="0"/>
                <w:numId w:val="19"/>
              </w:numPr>
              <w:tabs>
                <w:tab w:val="left" w:pos="680"/>
              </w:tabs>
              <w:snapToGrid w:val="0"/>
              <w:spacing w:before="0"/>
              <w:ind w:left="714" w:hanging="357"/>
              <w:contextualSpacing/>
              <w:jc w:val="left"/>
              <w:rPr>
                <w:rFonts w:eastAsia="Calibri" w:cs="Arial"/>
                <w:i/>
                <w:lang w:val="ru-RU"/>
              </w:rPr>
            </w:pPr>
            <w:r w:rsidRPr="009B317B">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9B317B" w:rsidRDefault="00175774" w:rsidP="00F356DA">
            <w:pPr>
              <w:numPr>
                <w:ilvl w:val="0"/>
                <w:numId w:val="19"/>
              </w:numPr>
              <w:tabs>
                <w:tab w:val="left" w:pos="680"/>
              </w:tabs>
              <w:snapToGrid w:val="0"/>
              <w:spacing w:before="0"/>
              <w:ind w:left="714" w:hanging="357"/>
              <w:contextualSpacing/>
              <w:jc w:val="left"/>
              <w:rPr>
                <w:rFonts w:eastAsia="Calibri" w:cs="Arial"/>
                <w:i/>
                <w:lang w:val="ru-RU"/>
              </w:rPr>
            </w:pPr>
            <w:r w:rsidRPr="009B317B">
              <w:rPr>
                <w:rFonts w:eastAsia="Calibri" w:cs="Arial"/>
                <w:i/>
                <w:lang w:val="ru-RU"/>
              </w:rPr>
              <w:t>У случају да правно лице има више законских заступника, ове доказе доставити за сваког од њих</w:t>
            </w:r>
          </w:p>
          <w:p w:rsidR="00175774" w:rsidRPr="009B317B" w:rsidRDefault="00175774" w:rsidP="00F356DA">
            <w:pPr>
              <w:numPr>
                <w:ilvl w:val="0"/>
                <w:numId w:val="19"/>
              </w:numPr>
              <w:tabs>
                <w:tab w:val="left" w:pos="680"/>
              </w:tabs>
              <w:snapToGrid w:val="0"/>
              <w:spacing w:before="0"/>
              <w:ind w:left="714" w:hanging="357"/>
              <w:contextualSpacing/>
              <w:jc w:val="left"/>
              <w:rPr>
                <w:rFonts w:eastAsia="Calibri" w:cs="Arial"/>
                <w:i/>
                <w:lang w:val="ru-RU"/>
              </w:rPr>
            </w:pPr>
            <w:r w:rsidRPr="009B317B">
              <w:rPr>
                <w:rFonts w:eastAsia="Calibri" w:cs="Arial"/>
                <w:i/>
                <w:lang w:val="ru-RU"/>
              </w:rPr>
              <w:t xml:space="preserve">У случају да понуду подноси група понуђача, ове доказе доставити за сваког </w:t>
            </w:r>
            <w:r w:rsidR="00B46D29" w:rsidRPr="009B317B">
              <w:rPr>
                <w:rFonts w:eastAsia="Calibri" w:cs="Arial"/>
                <w:i/>
                <w:lang w:val="sr-Cyrl-CS"/>
              </w:rPr>
              <w:t>члана групе понуђача</w:t>
            </w:r>
          </w:p>
          <w:p w:rsidR="00B46D29" w:rsidRPr="009B317B" w:rsidRDefault="00175774" w:rsidP="00F356DA">
            <w:pPr>
              <w:numPr>
                <w:ilvl w:val="0"/>
                <w:numId w:val="19"/>
              </w:numPr>
              <w:tabs>
                <w:tab w:val="left" w:pos="680"/>
              </w:tabs>
              <w:snapToGrid w:val="0"/>
              <w:spacing w:before="0"/>
              <w:ind w:left="714" w:hanging="357"/>
              <w:contextualSpacing/>
              <w:jc w:val="left"/>
              <w:rPr>
                <w:rFonts w:cs="Arial"/>
                <w:lang w:val="ru-RU"/>
              </w:rPr>
            </w:pPr>
            <w:r w:rsidRPr="009B317B">
              <w:rPr>
                <w:rFonts w:eastAsia="Calibri" w:cs="Arial"/>
                <w:i/>
                <w:lang w:val="ru-RU"/>
              </w:rPr>
              <w:t xml:space="preserve">У случају да понуђач подноси понуду са подизвођачем, ове доказе доставити и за </w:t>
            </w:r>
            <w:r w:rsidR="00B46D29" w:rsidRPr="009B317B">
              <w:rPr>
                <w:rFonts w:eastAsia="Calibri" w:cs="Arial"/>
                <w:i/>
                <w:lang w:val="sr-Cyrl-CS"/>
              </w:rPr>
              <w:t xml:space="preserve">сваког </w:t>
            </w:r>
            <w:r w:rsidRPr="009B317B">
              <w:rPr>
                <w:rFonts w:eastAsia="Calibri" w:cs="Arial"/>
                <w:i/>
                <w:lang w:val="ru-RU"/>
              </w:rPr>
              <w:t xml:space="preserve">подизвођача </w:t>
            </w:r>
          </w:p>
          <w:p w:rsidR="00175774" w:rsidRPr="009B317B" w:rsidRDefault="00175774" w:rsidP="00B46D29">
            <w:pPr>
              <w:tabs>
                <w:tab w:val="left" w:pos="680"/>
              </w:tabs>
              <w:snapToGrid w:val="0"/>
              <w:spacing w:before="0"/>
              <w:contextualSpacing/>
              <w:jc w:val="left"/>
              <w:rPr>
                <w:rFonts w:eastAsia="Calibri" w:cs="Arial"/>
                <w:lang w:val="sr-Cyrl-CS"/>
              </w:rPr>
            </w:pPr>
            <w:r w:rsidRPr="009B317B">
              <w:rPr>
                <w:rFonts w:eastAsia="Calibri" w:cs="Arial"/>
                <w:b/>
                <w:lang w:val="ru-RU"/>
              </w:rPr>
              <w:t>Ови докази не могу бити старији од два месеца пре отварања понуда</w:t>
            </w:r>
            <w:r w:rsidRPr="009B317B">
              <w:rPr>
                <w:rFonts w:eastAsia="Calibri" w:cs="Arial"/>
                <w:lang w:val="ru-RU"/>
              </w:rPr>
              <w:t>.</w:t>
            </w:r>
          </w:p>
          <w:p w:rsidR="00B46D29" w:rsidRPr="009B317B" w:rsidRDefault="00B46D29" w:rsidP="00B46D29">
            <w:pPr>
              <w:tabs>
                <w:tab w:val="left" w:pos="680"/>
              </w:tabs>
              <w:snapToGrid w:val="0"/>
              <w:spacing w:before="0"/>
              <w:contextualSpacing/>
              <w:jc w:val="left"/>
              <w:rPr>
                <w:rFonts w:cs="Arial"/>
                <w:lang w:val="sr-Cyrl-CS"/>
              </w:rPr>
            </w:pPr>
          </w:p>
        </w:tc>
      </w:tr>
      <w:tr w:rsidR="00175774" w:rsidRPr="009B317B" w:rsidTr="00803AF8">
        <w:trPr>
          <w:trHeight w:val="70"/>
          <w:jc w:val="center"/>
        </w:trPr>
        <w:tc>
          <w:tcPr>
            <w:tcW w:w="846" w:type="dxa"/>
            <w:vAlign w:val="center"/>
          </w:tcPr>
          <w:p w:rsidR="00175774" w:rsidRPr="009B317B" w:rsidRDefault="00175774" w:rsidP="003A4822">
            <w:pPr>
              <w:jc w:val="center"/>
              <w:rPr>
                <w:rFonts w:cs="Arial"/>
              </w:rPr>
            </w:pPr>
            <w:r w:rsidRPr="009B317B">
              <w:rPr>
                <w:rFonts w:cs="Arial"/>
              </w:rPr>
              <w:lastRenderedPageBreak/>
              <w:t>3.</w:t>
            </w:r>
          </w:p>
        </w:tc>
        <w:tc>
          <w:tcPr>
            <w:tcW w:w="8313" w:type="dxa"/>
            <w:vAlign w:val="center"/>
          </w:tcPr>
          <w:p w:rsidR="00175774" w:rsidRPr="009B317B" w:rsidRDefault="00175774" w:rsidP="003A4822">
            <w:pPr>
              <w:snapToGrid w:val="0"/>
              <w:rPr>
                <w:rFonts w:cs="Arial"/>
                <w:lang w:val="ru-RU"/>
              </w:rPr>
            </w:pPr>
            <w:r w:rsidRPr="009B317B">
              <w:rPr>
                <w:rFonts w:cs="Arial"/>
                <w:b/>
                <w:u w:val="single"/>
                <w:lang w:val="ru-RU"/>
              </w:rPr>
              <w:t>Услов</w:t>
            </w:r>
            <w:r w:rsidRPr="009B317B">
              <w:rPr>
                <w:rFonts w:cs="Arial"/>
                <w:u w:val="single"/>
                <w:lang w:val="ru-RU"/>
              </w:rPr>
              <w:t>:</w:t>
            </w:r>
            <w:r w:rsidRPr="009B317B">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B317B" w:rsidRDefault="00175774" w:rsidP="003A4822">
            <w:pPr>
              <w:autoSpaceDE w:val="0"/>
              <w:autoSpaceDN w:val="0"/>
              <w:adjustRightInd w:val="0"/>
              <w:rPr>
                <w:rFonts w:cs="Arial"/>
                <w:b/>
                <w:u w:val="single"/>
                <w:lang w:val="ru-RU"/>
              </w:rPr>
            </w:pPr>
            <w:r w:rsidRPr="009B317B">
              <w:rPr>
                <w:rFonts w:cs="Arial"/>
                <w:b/>
                <w:u w:val="single"/>
                <w:lang w:val="ru-RU"/>
              </w:rPr>
              <w:t>Доказ:</w:t>
            </w:r>
          </w:p>
          <w:p w:rsidR="00175774" w:rsidRPr="009B317B" w:rsidRDefault="00175774" w:rsidP="003A4822">
            <w:pPr>
              <w:snapToGrid w:val="0"/>
              <w:rPr>
                <w:rFonts w:eastAsia="Calibri" w:cs="Arial"/>
                <w:lang w:val="ru-RU"/>
              </w:rPr>
            </w:pPr>
            <w:r w:rsidRPr="009B317B">
              <w:rPr>
                <w:rFonts w:eastAsia="Calibri" w:cs="Arial"/>
                <w:lang w:val="ru-RU"/>
              </w:rPr>
              <w:t xml:space="preserve">- </w:t>
            </w:r>
            <w:r w:rsidRPr="009B317B">
              <w:rPr>
                <w:rFonts w:eastAsia="Calibri" w:cs="Arial"/>
                <w:b/>
                <w:lang w:val="ru-RU"/>
              </w:rPr>
              <w:t xml:space="preserve">за правно лице, предузетнике и физичка лица: </w:t>
            </w:r>
          </w:p>
          <w:p w:rsidR="00175774" w:rsidRPr="009B317B" w:rsidRDefault="00175774" w:rsidP="003A4822">
            <w:pPr>
              <w:snapToGrid w:val="0"/>
              <w:rPr>
                <w:rFonts w:eastAsia="Calibri" w:cs="Arial"/>
                <w:lang w:val="ru-RU"/>
              </w:rPr>
            </w:pPr>
            <w:r w:rsidRPr="009B317B">
              <w:rPr>
                <w:rFonts w:eastAsia="Calibri" w:cs="Arial"/>
                <w:b/>
                <w:lang w:val="ru-RU"/>
              </w:rPr>
              <w:t>1.Уверење Пореске управе</w:t>
            </w:r>
            <w:r w:rsidRPr="009B317B">
              <w:rPr>
                <w:rFonts w:eastAsia="Calibri" w:cs="Arial"/>
                <w:lang w:val="ru-RU"/>
              </w:rPr>
              <w:t xml:space="preserve"> Министарства финансија да је измирио доспеле </w:t>
            </w:r>
            <w:r w:rsidRPr="009B317B">
              <w:rPr>
                <w:rFonts w:cs="Arial"/>
                <w:lang w:val="ru-RU"/>
              </w:rPr>
              <w:t xml:space="preserve">порезе и доприносе </w:t>
            </w:r>
            <w:r w:rsidRPr="009B317B">
              <w:rPr>
                <w:rFonts w:eastAsia="Calibri" w:cs="Arial"/>
                <w:b/>
                <w:u w:val="single"/>
                <w:lang w:val="ru-RU"/>
              </w:rPr>
              <w:t>и</w:t>
            </w:r>
          </w:p>
          <w:p w:rsidR="00175774" w:rsidRPr="009B317B" w:rsidRDefault="00175774" w:rsidP="003A4822">
            <w:pPr>
              <w:rPr>
                <w:rFonts w:cs="Arial"/>
                <w:lang w:val="ru-RU"/>
              </w:rPr>
            </w:pPr>
            <w:r w:rsidRPr="009B317B">
              <w:rPr>
                <w:rFonts w:eastAsia="Calibri" w:cs="Arial"/>
                <w:b/>
                <w:lang w:val="ru-RU"/>
              </w:rPr>
              <w:t xml:space="preserve">2.Уверење Управе јавних прихода </w:t>
            </w:r>
            <w:r w:rsidR="00B24BAB" w:rsidRPr="009B317B">
              <w:rPr>
                <w:rFonts w:eastAsia="Calibri" w:cs="Arial"/>
                <w:b/>
                <w:lang w:val="ru-RU"/>
              </w:rPr>
              <w:t>локалне самоуправе (</w:t>
            </w:r>
            <w:r w:rsidRPr="009B317B">
              <w:rPr>
                <w:rFonts w:eastAsia="Calibri" w:cs="Arial"/>
                <w:b/>
                <w:lang w:val="ru-RU"/>
              </w:rPr>
              <w:t>града, односно општине</w:t>
            </w:r>
            <w:r w:rsidR="00B24BAB" w:rsidRPr="009B317B">
              <w:rPr>
                <w:rFonts w:cs="Arial"/>
                <w:lang w:val="ru-RU"/>
              </w:rPr>
              <w:t xml:space="preserve">) </w:t>
            </w:r>
            <w:r w:rsidRPr="009B317B">
              <w:rPr>
                <w:rFonts w:cs="Arial"/>
                <w:lang w:val="ru-RU"/>
              </w:rPr>
              <w:t>према месту седишта пореског обвезника правног лица</w:t>
            </w:r>
            <w:r w:rsidR="00B24BAB" w:rsidRPr="009B317B">
              <w:rPr>
                <w:rFonts w:cs="Arial"/>
                <w:lang w:val="ru-RU"/>
              </w:rPr>
              <w:t xml:space="preserve"> и предузетника</w:t>
            </w:r>
            <w:r w:rsidRPr="009B317B">
              <w:rPr>
                <w:rFonts w:cs="Arial"/>
                <w:lang w:val="ru-RU"/>
              </w:rPr>
              <w:t xml:space="preserve">, односно према пребивалишту физичког лица, </w:t>
            </w:r>
            <w:r w:rsidRPr="009B317B">
              <w:rPr>
                <w:rFonts w:eastAsia="Calibri" w:cs="Arial"/>
                <w:lang w:val="ru-RU"/>
              </w:rPr>
              <w:t xml:space="preserve">да је измирио обавезе по основу изворних локалних јавних прихода </w:t>
            </w:r>
          </w:p>
          <w:p w:rsidR="00175774" w:rsidRPr="009B317B" w:rsidRDefault="00175774" w:rsidP="003A4822">
            <w:pPr>
              <w:ind w:right="122"/>
              <w:rPr>
                <w:rFonts w:cs="Arial"/>
                <w:lang w:val="ru-RU"/>
              </w:rPr>
            </w:pPr>
            <w:r w:rsidRPr="009B317B">
              <w:rPr>
                <w:rFonts w:cs="Arial"/>
                <w:lang w:val="ru-RU"/>
              </w:rPr>
              <w:t>Напомена:</w:t>
            </w:r>
          </w:p>
          <w:p w:rsidR="00175774" w:rsidRPr="009B317B" w:rsidRDefault="00B24BAB" w:rsidP="00F356DA">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9B317B">
              <w:rPr>
                <w:rFonts w:eastAsia="TimesNewRomanPSMT" w:cs="Arial"/>
                <w:i/>
                <w:lang w:val="ru-RU"/>
              </w:rPr>
              <w:t>Уколико локална (општи</w:t>
            </w:r>
            <w:r w:rsidR="00175774" w:rsidRPr="009B317B">
              <w:rPr>
                <w:rFonts w:eastAsia="TimesNewRomanPSMT" w:cs="Arial"/>
                <w:i/>
                <w:lang w:val="ru-RU"/>
              </w:rPr>
              <w:t>н</w:t>
            </w:r>
            <w:r w:rsidRPr="009B317B">
              <w:rPr>
                <w:rFonts w:eastAsia="TimesNewRomanPSMT" w:cs="Arial"/>
                <w:i/>
                <w:lang w:val="sr-Cyrl-CS"/>
              </w:rPr>
              <w:t>с</w:t>
            </w:r>
            <w:r w:rsidR="00175774" w:rsidRPr="009B317B">
              <w:rPr>
                <w:rFonts w:eastAsia="TimesNewRomanPSMT" w:cs="Arial"/>
                <w:i/>
                <w:lang w:val="ru-RU"/>
              </w:rPr>
              <w:t>ка) управа</w:t>
            </w:r>
            <w:r w:rsidRPr="009B317B">
              <w:rPr>
                <w:rFonts w:eastAsia="TimesNewRomanPSMT" w:cs="Arial"/>
                <w:i/>
                <w:lang w:val="sr-Cyrl-CS"/>
              </w:rPr>
              <w:t xml:space="preserve"> јавних приход</w:t>
            </w:r>
            <w:r w:rsidR="00175774" w:rsidRPr="009B317B">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B317B">
              <w:rPr>
                <w:rFonts w:eastAsia="TimesNewRomanPSMT" w:cs="Arial"/>
                <w:i/>
                <w:lang w:val="sr-Cyrl-CS"/>
              </w:rPr>
              <w:t xml:space="preserve">јавних прихода </w:t>
            </w:r>
            <w:r w:rsidR="00175774" w:rsidRPr="009B317B">
              <w:rPr>
                <w:rFonts w:eastAsia="TimesNewRomanPSMT" w:cs="Arial"/>
                <w:i/>
                <w:lang w:val="ru-RU"/>
              </w:rPr>
              <w:t xml:space="preserve">приложи и потврде </w:t>
            </w:r>
            <w:r w:rsidRPr="009B317B">
              <w:rPr>
                <w:rFonts w:eastAsia="TimesNewRomanPSMT" w:cs="Arial"/>
                <w:i/>
                <w:lang w:val="sr-Cyrl-CS"/>
              </w:rPr>
              <w:t xml:space="preserve">тих </w:t>
            </w:r>
            <w:r w:rsidR="00175774" w:rsidRPr="009B317B">
              <w:rPr>
                <w:rFonts w:eastAsia="TimesNewRomanPSMT" w:cs="Arial"/>
                <w:i/>
                <w:lang w:val="ru-RU"/>
              </w:rPr>
              <w:t>осталих лок</w:t>
            </w:r>
            <w:r w:rsidRPr="009B317B">
              <w:rPr>
                <w:rFonts w:eastAsia="TimesNewRomanPSMT" w:cs="Arial"/>
                <w:i/>
                <w:lang w:val="sr-Cyrl-CS"/>
              </w:rPr>
              <w:t>а</w:t>
            </w:r>
            <w:r w:rsidR="00175774" w:rsidRPr="009B317B">
              <w:rPr>
                <w:rFonts w:eastAsia="TimesNewRomanPSMT" w:cs="Arial"/>
                <w:i/>
                <w:lang w:val="ru-RU"/>
              </w:rPr>
              <w:t xml:space="preserve">лних органа/организација/установа </w:t>
            </w:r>
          </w:p>
          <w:p w:rsidR="00175774" w:rsidRPr="009B317B" w:rsidRDefault="00175774" w:rsidP="00F356DA">
            <w:pPr>
              <w:numPr>
                <w:ilvl w:val="0"/>
                <w:numId w:val="15"/>
              </w:numPr>
              <w:autoSpaceDE w:val="0"/>
              <w:autoSpaceDN w:val="0"/>
              <w:adjustRightInd w:val="0"/>
              <w:snapToGrid w:val="0"/>
              <w:spacing w:before="0"/>
              <w:ind w:hanging="357"/>
              <w:contextualSpacing/>
              <w:jc w:val="left"/>
              <w:rPr>
                <w:rFonts w:eastAsia="Calibri" w:cs="Arial"/>
                <w:i/>
                <w:lang w:val="ru-RU"/>
              </w:rPr>
            </w:pPr>
            <w:r w:rsidRPr="009B317B">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9B317B">
              <w:rPr>
                <w:rFonts w:eastAsia="TimesNewRomanPSMT" w:cs="Arial"/>
                <w:b/>
                <w:i/>
                <w:lang w:val="ru-RU"/>
              </w:rPr>
              <w:t>у</w:t>
            </w:r>
            <w:r w:rsidRPr="009B317B">
              <w:rPr>
                <w:rFonts w:eastAsia="Calibri" w:cs="Arial"/>
                <w:b/>
                <w:i/>
                <w:lang w:val="ru-RU"/>
              </w:rPr>
              <w:t>верење Агенције за приватизацију да се налази у поступку приватизације</w:t>
            </w:r>
          </w:p>
          <w:p w:rsidR="00175774" w:rsidRPr="009B317B" w:rsidRDefault="00175774" w:rsidP="00F356DA">
            <w:pPr>
              <w:numPr>
                <w:ilvl w:val="0"/>
                <w:numId w:val="15"/>
              </w:numPr>
              <w:tabs>
                <w:tab w:val="left" w:pos="680"/>
              </w:tabs>
              <w:snapToGrid w:val="0"/>
              <w:spacing w:before="0"/>
              <w:ind w:hanging="357"/>
              <w:contextualSpacing/>
              <w:jc w:val="left"/>
              <w:rPr>
                <w:rFonts w:eastAsia="Calibri" w:cs="Arial"/>
                <w:i/>
                <w:lang w:val="ru-RU"/>
              </w:rPr>
            </w:pPr>
            <w:r w:rsidRPr="009B317B">
              <w:rPr>
                <w:rFonts w:eastAsia="Calibri" w:cs="Arial"/>
                <w:i/>
                <w:lang w:val="ru-RU"/>
              </w:rPr>
              <w:t>У случају да понуду подноси група понуђача, ове доказе доставити за сваког учесника из групе</w:t>
            </w:r>
          </w:p>
          <w:p w:rsidR="00175774" w:rsidRPr="009B317B" w:rsidRDefault="00175774" w:rsidP="00F356DA">
            <w:pPr>
              <w:numPr>
                <w:ilvl w:val="0"/>
                <w:numId w:val="18"/>
              </w:numPr>
              <w:tabs>
                <w:tab w:val="left" w:pos="680"/>
              </w:tabs>
              <w:snapToGrid w:val="0"/>
              <w:spacing w:before="0"/>
              <w:contextualSpacing/>
              <w:jc w:val="left"/>
              <w:rPr>
                <w:rFonts w:cs="Arial"/>
                <w:lang w:val="ru-RU"/>
              </w:rPr>
            </w:pPr>
            <w:r w:rsidRPr="009B317B">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B317B" w:rsidRDefault="00175774" w:rsidP="003A4822">
            <w:pPr>
              <w:tabs>
                <w:tab w:val="left" w:pos="680"/>
              </w:tabs>
              <w:snapToGrid w:val="0"/>
              <w:contextualSpacing/>
              <w:rPr>
                <w:rFonts w:eastAsia="Calibri" w:cs="Arial"/>
                <w:lang w:val="ru-RU"/>
              </w:rPr>
            </w:pPr>
            <w:r w:rsidRPr="009B317B">
              <w:rPr>
                <w:rFonts w:eastAsia="Calibri" w:cs="Arial"/>
                <w:b/>
                <w:lang w:val="ru-RU"/>
              </w:rPr>
              <w:t xml:space="preserve">Ови докази не могу бити старији од два месеца </w:t>
            </w:r>
            <w:r w:rsidR="00B24BAB" w:rsidRPr="009B317B">
              <w:rPr>
                <w:rFonts w:eastAsia="Calibri" w:cs="Arial"/>
                <w:b/>
                <w:lang w:val="sr-Cyrl-CS"/>
              </w:rPr>
              <w:t>пре</w:t>
            </w:r>
            <w:r w:rsidRPr="009B317B">
              <w:rPr>
                <w:rFonts w:eastAsia="Calibri" w:cs="Arial"/>
                <w:b/>
                <w:lang w:val="ru-RU"/>
              </w:rPr>
              <w:t xml:space="preserve"> отварања понуда</w:t>
            </w:r>
            <w:r w:rsidRPr="009B317B">
              <w:rPr>
                <w:rFonts w:eastAsia="Calibri" w:cs="Arial"/>
                <w:lang w:val="ru-RU"/>
              </w:rPr>
              <w:t>.</w:t>
            </w:r>
          </w:p>
          <w:p w:rsidR="00175774" w:rsidRPr="009B317B" w:rsidRDefault="00175774" w:rsidP="003A4822">
            <w:pPr>
              <w:tabs>
                <w:tab w:val="left" w:pos="680"/>
              </w:tabs>
              <w:snapToGrid w:val="0"/>
              <w:contextualSpacing/>
              <w:rPr>
                <w:rFonts w:cs="Arial"/>
                <w:i/>
                <w:lang w:val="ru-RU"/>
              </w:rPr>
            </w:pPr>
          </w:p>
        </w:tc>
      </w:tr>
      <w:tr w:rsidR="00175774" w:rsidRPr="009B317B" w:rsidTr="00803AF8">
        <w:trPr>
          <w:jc w:val="center"/>
        </w:trPr>
        <w:tc>
          <w:tcPr>
            <w:tcW w:w="846" w:type="dxa"/>
            <w:vAlign w:val="center"/>
          </w:tcPr>
          <w:p w:rsidR="00175774" w:rsidRPr="009B317B" w:rsidRDefault="00175774" w:rsidP="003A4822">
            <w:pPr>
              <w:jc w:val="center"/>
              <w:rPr>
                <w:rFonts w:cs="Arial"/>
              </w:rPr>
            </w:pPr>
            <w:r w:rsidRPr="009B317B">
              <w:rPr>
                <w:rFonts w:cs="Arial"/>
              </w:rPr>
              <w:t xml:space="preserve">4. </w:t>
            </w:r>
          </w:p>
        </w:tc>
        <w:tc>
          <w:tcPr>
            <w:tcW w:w="8313" w:type="dxa"/>
          </w:tcPr>
          <w:p w:rsidR="00175774" w:rsidRPr="009B317B" w:rsidRDefault="00175774" w:rsidP="003A4822">
            <w:pPr>
              <w:snapToGrid w:val="0"/>
              <w:rPr>
                <w:rFonts w:cs="Arial"/>
                <w:lang w:val="ru-RU"/>
              </w:rPr>
            </w:pPr>
            <w:r w:rsidRPr="009B317B">
              <w:rPr>
                <w:rFonts w:cs="Arial"/>
                <w:b/>
                <w:u w:val="single"/>
                <w:lang w:val="ru-RU"/>
              </w:rPr>
              <w:t>Услов:</w:t>
            </w:r>
            <w:r w:rsidR="00D771A3" w:rsidRPr="009B317B">
              <w:rPr>
                <w:rFonts w:cs="Arial"/>
                <w:b/>
                <w:u w:val="single"/>
              </w:rPr>
              <w:t xml:space="preserve"> </w:t>
            </w:r>
            <w:r w:rsidRPr="009B317B">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B317B" w:rsidRDefault="00175774" w:rsidP="003A4822">
            <w:pPr>
              <w:autoSpaceDE w:val="0"/>
              <w:autoSpaceDN w:val="0"/>
              <w:adjustRightInd w:val="0"/>
              <w:rPr>
                <w:rFonts w:cs="Arial"/>
                <w:b/>
                <w:u w:val="single"/>
                <w:lang w:val="ru-RU"/>
              </w:rPr>
            </w:pPr>
            <w:r w:rsidRPr="009B317B">
              <w:rPr>
                <w:rFonts w:cs="Arial"/>
                <w:b/>
                <w:u w:val="single"/>
                <w:lang w:val="ru-RU"/>
              </w:rPr>
              <w:t>Доказ:</w:t>
            </w:r>
          </w:p>
          <w:p w:rsidR="00175774" w:rsidRPr="009B317B" w:rsidRDefault="00175774" w:rsidP="003A4822">
            <w:pPr>
              <w:rPr>
                <w:rFonts w:cs="Arial"/>
                <w:b/>
              </w:rPr>
            </w:pPr>
            <w:r w:rsidRPr="009B317B">
              <w:rPr>
                <w:rFonts w:cs="Arial"/>
                <w:lang w:val="ru-RU"/>
              </w:rPr>
              <w:t xml:space="preserve">Потписан и оверен Образац изјаве на основу члана 75. став 2. </w:t>
            </w:r>
            <w:r w:rsidRPr="009B317B">
              <w:rPr>
                <w:rFonts w:cs="Arial"/>
              </w:rPr>
              <w:t>ЗЈН</w:t>
            </w:r>
            <w:r w:rsidR="00BF39C7" w:rsidRPr="009B317B">
              <w:rPr>
                <w:rFonts w:cs="Arial"/>
                <w:lang w:val="sr-Cyrl-RS"/>
              </w:rPr>
              <w:t xml:space="preserve"> </w:t>
            </w:r>
            <w:r w:rsidR="00F76998" w:rsidRPr="009B317B">
              <w:rPr>
                <w:rFonts w:cs="Arial"/>
              </w:rPr>
              <w:t>(Образац бр. 4</w:t>
            </w:r>
            <w:r w:rsidRPr="009B317B">
              <w:rPr>
                <w:rFonts w:cs="Arial"/>
              </w:rPr>
              <w:t>)</w:t>
            </w:r>
          </w:p>
          <w:p w:rsidR="005E487E" w:rsidRPr="009B317B" w:rsidRDefault="00175774" w:rsidP="003A4822">
            <w:pPr>
              <w:snapToGrid w:val="0"/>
              <w:rPr>
                <w:rFonts w:cs="Arial"/>
                <w:lang w:val="sr-Cyrl-CS"/>
              </w:rPr>
            </w:pPr>
            <w:r w:rsidRPr="009B317B">
              <w:rPr>
                <w:rFonts w:cs="Arial"/>
                <w:i/>
              </w:rPr>
              <w:lastRenderedPageBreak/>
              <w:t>Напомена:</w:t>
            </w:r>
          </w:p>
          <w:p w:rsidR="005E487E" w:rsidRPr="009B317B" w:rsidRDefault="00175774" w:rsidP="00F356DA">
            <w:pPr>
              <w:numPr>
                <w:ilvl w:val="0"/>
                <w:numId w:val="20"/>
              </w:numPr>
              <w:snapToGrid w:val="0"/>
              <w:rPr>
                <w:rFonts w:cs="Arial"/>
                <w:i/>
                <w:lang w:val="sr-Cyrl-CS"/>
              </w:rPr>
            </w:pPr>
            <w:r w:rsidRPr="009B317B">
              <w:rPr>
                <w:rFonts w:cs="Arial"/>
                <w:i/>
                <w:lang w:val="ru-RU"/>
              </w:rPr>
              <w:t xml:space="preserve">Изјава мора да буде потписана од стране овалшћеног лица </w:t>
            </w:r>
            <w:r w:rsidR="005E487E" w:rsidRPr="009B317B">
              <w:rPr>
                <w:rFonts w:cs="Arial"/>
                <w:i/>
                <w:lang w:val="sr-Cyrl-CS"/>
              </w:rPr>
              <w:t>за заступање понуђача</w:t>
            </w:r>
            <w:r w:rsidRPr="009B317B">
              <w:rPr>
                <w:rFonts w:cs="Arial"/>
                <w:i/>
                <w:lang w:val="ru-RU"/>
              </w:rPr>
              <w:t xml:space="preserve"> и оверена печатом. </w:t>
            </w:r>
          </w:p>
          <w:p w:rsidR="005E487E" w:rsidRPr="009B317B" w:rsidRDefault="00175774" w:rsidP="00F356DA">
            <w:pPr>
              <w:numPr>
                <w:ilvl w:val="0"/>
                <w:numId w:val="20"/>
              </w:numPr>
              <w:snapToGrid w:val="0"/>
              <w:rPr>
                <w:rFonts w:cs="Arial"/>
                <w:i/>
                <w:lang w:val="ru-RU"/>
              </w:rPr>
            </w:pPr>
            <w:r w:rsidRPr="009B317B">
              <w:rPr>
                <w:rFonts w:cs="Arial"/>
                <w:i/>
                <w:lang w:val="ru-RU"/>
              </w:rPr>
              <w:t xml:space="preserve">Уколико понуду подноси група понуђача Изјава мора бити </w:t>
            </w:r>
            <w:r w:rsidR="005E487E" w:rsidRPr="009B317B">
              <w:rPr>
                <w:rFonts w:cs="Arial"/>
                <w:i/>
                <w:lang w:val="sr-Cyrl-CS"/>
              </w:rPr>
              <w:t>достављена за сваког члана групе понуђача. Изјава мора бити</w:t>
            </w:r>
            <w:r w:rsidRPr="009B317B">
              <w:rPr>
                <w:rFonts w:cs="Arial"/>
                <w:i/>
                <w:lang w:val="ru-RU"/>
              </w:rPr>
              <w:t xml:space="preserve"> потписана од стране овлашћеног лица </w:t>
            </w:r>
            <w:r w:rsidR="005E487E" w:rsidRPr="009B317B">
              <w:rPr>
                <w:rFonts w:cs="Arial"/>
                <w:i/>
                <w:lang w:val="sr-Cyrl-CS"/>
              </w:rPr>
              <w:t xml:space="preserve">за заступање </w:t>
            </w:r>
            <w:r w:rsidRPr="009B317B">
              <w:rPr>
                <w:rFonts w:cs="Arial"/>
                <w:i/>
                <w:lang w:val="ru-RU"/>
              </w:rPr>
              <w:t xml:space="preserve">понуђача из групе понуђача и оверена печатом.  </w:t>
            </w:r>
          </w:p>
        </w:tc>
      </w:tr>
      <w:tr w:rsidR="006F6F9F" w:rsidRPr="009B317B" w:rsidTr="002615EB">
        <w:trPr>
          <w:jc w:val="center"/>
        </w:trPr>
        <w:tc>
          <w:tcPr>
            <w:tcW w:w="9159" w:type="dxa"/>
            <w:gridSpan w:val="2"/>
            <w:shd w:val="clear" w:color="auto" w:fill="F2F2F2" w:themeFill="background1" w:themeFillShade="F2"/>
            <w:vAlign w:val="center"/>
          </w:tcPr>
          <w:p w:rsidR="006F6F9F" w:rsidRPr="009B317B" w:rsidRDefault="006F6F9F" w:rsidP="006F6F9F">
            <w:pPr>
              <w:spacing w:before="0"/>
              <w:jc w:val="center"/>
              <w:rPr>
                <w:rFonts w:cs="Arial"/>
                <w:b/>
                <w:i/>
                <w:color w:val="000000" w:themeColor="text1"/>
                <w:lang w:val="ru-RU"/>
              </w:rPr>
            </w:pPr>
            <w:r w:rsidRPr="009B317B">
              <w:rPr>
                <w:rFonts w:cs="Arial"/>
                <w:b/>
                <w:color w:val="000000" w:themeColor="text1"/>
                <w:lang w:val="ru-RU"/>
              </w:rPr>
              <w:lastRenderedPageBreak/>
              <w:t xml:space="preserve">4.2  ДОДАТНИ УСЛОВИ </w:t>
            </w:r>
          </w:p>
          <w:p w:rsidR="006F6F9F" w:rsidRPr="009B317B" w:rsidRDefault="006F6F9F" w:rsidP="006F6F9F">
            <w:pPr>
              <w:snapToGrid w:val="0"/>
              <w:spacing w:before="0"/>
              <w:jc w:val="center"/>
              <w:rPr>
                <w:rFonts w:cs="Arial"/>
                <w:b/>
                <w:color w:val="000000" w:themeColor="text1"/>
                <w:lang w:val="sr-Cyrl-RS"/>
              </w:rPr>
            </w:pPr>
            <w:r w:rsidRPr="009B317B">
              <w:rPr>
                <w:rFonts w:cs="Arial"/>
                <w:b/>
                <w:color w:val="000000" w:themeColor="text1"/>
                <w:lang w:val="ru-RU"/>
              </w:rPr>
              <w:t xml:space="preserve">ЗА УЧЕШЋЕ У ПОСТУПКУ ЈАВНЕ НАБАВКЕ ИЗ ЧЛАНА 76. </w:t>
            </w:r>
            <w:r w:rsidRPr="009B317B">
              <w:rPr>
                <w:rFonts w:cs="Arial"/>
                <w:b/>
                <w:color w:val="000000" w:themeColor="text1"/>
              </w:rPr>
              <w:t>З</w:t>
            </w:r>
            <w:r w:rsidRPr="009B317B">
              <w:rPr>
                <w:rFonts w:cs="Arial"/>
                <w:b/>
                <w:color w:val="000000" w:themeColor="text1"/>
                <w:lang w:val="sr-Cyrl-RS"/>
              </w:rPr>
              <w:t>АКОНА</w:t>
            </w:r>
          </w:p>
          <w:p w:rsidR="006F6F9F" w:rsidRPr="009B317B" w:rsidRDefault="006F6F9F" w:rsidP="006F6F9F">
            <w:pPr>
              <w:snapToGrid w:val="0"/>
              <w:spacing w:before="0"/>
              <w:jc w:val="center"/>
              <w:rPr>
                <w:rFonts w:cs="Arial"/>
                <w:b/>
                <w:color w:val="000000" w:themeColor="text1"/>
                <w:lang w:val="sr-Cyrl-RS"/>
              </w:rPr>
            </w:pPr>
            <w:r w:rsidRPr="009B317B">
              <w:rPr>
                <w:rFonts w:cs="Arial"/>
                <w:b/>
                <w:color w:val="000000" w:themeColor="text1"/>
                <w:lang w:val="sr-Cyrl-RS"/>
              </w:rPr>
              <w:t>ЗА ПАРТИЈУ 1 и ПАРТИЈУ 2</w:t>
            </w:r>
          </w:p>
        </w:tc>
      </w:tr>
      <w:tr w:rsidR="00175774" w:rsidRPr="009B317B" w:rsidTr="00803AF8">
        <w:trPr>
          <w:jc w:val="center"/>
        </w:trPr>
        <w:tc>
          <w:tcPr>
            <w:tcW w:w="846" w:type="dxa"/>
            <w:vAlign w:val="center"/>
          </w:tcPr>
          <w:p w:rsidR="00175774" w:rsidRPr="009B317B" w:rsidRDefault="00E53836" w:rsidP="003A4822">
            <w:pPr>
              <w:jc w:val="center"/>
              <w:rPr>
                <w:rFonts w:cs="Arial"/>
                <w:color w:val="000000" w:themeColor="text1"/>
              </w:rPr>
            </w:pPr>
            <w:r w:rsidRPr="009B317B">
              <w:rPr>
                <w:rFonts w:cs="Arial"/>
                <w:color w:val="000000" w:themeColor="text1"/>
              </w:rPr>
              <w:t>5</w:t>
            </w:r>
            <w:r w:rsidR="00175774" w:rsidRPr="009B317B">
              <w:rPr>
                <w:rFonts w:cs="Arial"/>
                <w:color w:val="000000" w:themeColor="text1"/>
              </w:rPr>
              <w:t>.</w:t>
            </w:r>
          </w:p>
        </w:tc>
        <w:tc>
          <w:tcPr>
            <w:tcW w:w="8313" w:type="dxa"/>
          </w:tcPr>
          <w:p w:rsidR="00643915" w:rsidRPr="009B317B" w:rsidRDefault="00643915" w:rsidP="00643915">
            <w:pPr>
              <w:pStyle w:val="Default"/>
              <w:rPr>
                <w:rFonts w:ascii="Arial" w:hAnsi="Arial" w:cs="Arial"/>
                <w:b/>
                <w:bCs/>
                <w:sz w:val="22"/>
                <w:szCs w:val="22"/>
              </w:rPr>
            </w:pPr>
            <w:r w:rsidRPr="009B317B">
              <w:rPr>
                <w:rFonts w:ascii="Arial" w:hAnsi="Arial" w:cs="Arial"/>
                <w:b/>
                <w:bCs/>
                <w:sz w:val="22"/>
                <w:szCs w:val="22"/>
              </w:rPr>
              <w:t xml:space="preserve">Финансијски капацитет </w:t>
            </w:r>
          </w:p>
          <w:p w:rsidR="006F6F9F" w:rsidRPr="009B317B" w:rsidRDefault="006F6F9F" w:rsidP="00643915">
            <w:pPr>
              <w:pStyle w:val="Default"/>
              <w:rPr>
                <w:rFonts w:ascii="Arial" w:hAnsi="Arial" w:cs="Arial"/>
                <w:sz w:val="22"/>
                <w:szCs w:val="22"/>
                <w:lang w:val="sr-Cyrl-RS"/>
              </w:rPr>
            </w:pPr>
            <w:r w:rsidRPr="009B317B">
              <w:rPr>
                <w:rFonts w:ascii="Arial" w:hAnsi="Arial" w:cs="Arial"/>
                <w:b/>
                <w:bCs/>
                <w:sz w:val="22"/>
                <w:szCs w:val="22"/>
                <w:lang w:val="sr-Cyrl-RS"/>
              </w:rPr>
              <w:t>Услов</w:t>
            </w:r>
            <w:r w:rsidR="0031136A" w:rsidRPr="009B317B">
              <w:rPr>
                <w:rFonts w:ascii="Arial" w:hAnsi="Arial" w:cs="Arial"/>
                <w:b/>
                <w:bCs/>
                <w:sz w:val="22"/>
                <w:szCs w:val="22"/>
                <w:lang w:val="sr-Cyrl-RS"/>
              </w:rPr>
              <w:t xml:space="preserve"> за партију 1 и </w:t>
            </w:r>
            <w:r w:rsidR="004C7710" w:rsidRPr="009B317B">
              <w:rPr>
                <w:rFonts w:ascii="Arial" w:hAnsi="Arial" w:cs="Arial"/>
                <w:b/>
                <w:bCs/>
                <w:sz w:val="22"/>
                <w:szCs w:val="22"/>
                <w:lang w:val="sr-Cyrl-RS"/>
              </w:rPr>
              <w:t xml:space="preserve">за </w:t>
            </w:r>
            <w:r w:rsidR="0031136A" w:rsidRPr="009B317B">
              <w:rPr>
                <w:rFonts w:ascii="Arial" w:hAnsi="Arial" w:cs="Arial"/>
                <w:b/>
                <w:bCs/>
                <w:sz w:val="22"/>
                <w:szCs w:val="22"/>
                <w:lang w:val="sr-Cyrl-RS"/>
              </w:rPr>
              <w:t>партију 2</w:t>
            </w:r>
            <w:r w:rsidRPr="009B317B">
              <w:rPr>
                <w:rFonts w:ascii="Arial" w:hAnsi="Arial" w:cs="Arial"/>
                <w:b/>
                <w:bCs/>
                <w:sz w:val="22"/>
                <w:szCs w:val="22"/>
                <w:lang w:val="sr-Cyrl-RS"/>
              </w:rPr>
              <w:t>:</w:t>
            </w:r>
          </w:p>
          <w:p w:rsidR="00643915" w:rsidRPr="009B317B" w:rsidRDefault="006F6F9F" w:rsidP="004A2215">
            <w:pPr>
              <w:pStyle w:val="Default"/>
              <w:numPr>
                <w:ilvl w:val="0"/>
                <w:numId w:val="26"/>
              </w:numPr>
              <w:rPr>
                <w:rFonts w:ascii="Arial" w:hAnsi="Arial" w:cs="Arial"/>
                <w:sz w:val="22"/>
                <w:szCs w:val="22"/>
              </w:rPr>
            </w:pPr>
            <w:r w:rsidRPr="009B317B">
              <w:rPr>
                <w:rFonts w:ascii="Arial" w:hAnsi="Arial" w:cs="Arial"/>
                <w:sz w:val="22"/>
                <w:szCs w:val="22"/>
              </w:rPr>
              <w:t>да п</w:t>
            </w:r>
            <w:r w:rsidR="00643915" w:rsidRPr="009B317B">
              <w:rPr>
                <w:rFonts w:ascii="Arial" w:hAnsi="Arial" w:cs="Arial"/>
                <w:sz w:val="22"/>
                <w:szCs w:val="22"/>
              </w:rPr>
              <w:t xml:space="preserve">онуђач у последњих </w:t>
            </w:r>
            <w:r w:rsidR="00643915" w:rsidRPr="009B317B">
              <w:rPr>
                <w:rFonts w:ascii="Arial" w:hAnsi="Arial" w:cs="Arial"/>
                <w:sz w:val="22"/>
                <w:szCs w:val="22"/>
                <w:lang w:val="sr-Cyrl-RS"/>
              </w:rPr>
              <w:t>6</w:t>
            </w:r>
            <w:r w:rsidRPr="009B317B">
              <w:rPr>
                <w:rFonts w:ascii="Arial" w:hAnsi="Arial" w:cs="Arial"/>
                <w:sz w:val="22"/>
                <w:szCs w:val="22"/>
                <w:lang w:val="sr-Cyrl-RS"/>
              </w:rPr>
              <w:t xml:space="preserve"> (словима: шест)</w:t>
            </w:r>
            <w:r w:rsidR="00643915" w:rsidRPr="009B317B">
              <w:rPr>
                <w:rFonts w:ascii="Arial" w:hAnsi="Arial" w:cs="Arial"/>
                <w:sz w:val="22"/>
                <w:szCs w:val="22"/>
              </w:rPr>
              <w:t xml:space="preserve"> месеци од дана објављивања Позива за подношење понуда на Порт</w:t>
            </w:r>
            <w:r w:rsidRPr="009B317B">
              <w:rPr>
                <w:rFonts w:ascii="Arial" w:hAnsi="Arial" w:cs="Arial"/>
                <w:sz w:val="22"/>
                <w:szCs w:val="22"/>
              </w:rPr>
              <w:t xml:space="preserve">алу јавних набавки </w:t>
            </w:r>
            <w:r w:rsidRPr="009B317B">
              <w:rPr>
                <w:rFonts w:ascii="Arial" w:hAnsi="Arial" w:cs="Arial"/>
                <w:sz w:val="22"/>
                <w:szCs w:val="22"/>
                <w:lang w:val="sr-Cyrl-RS"/>
              </w:rPr>
              <w:t xml:space="preserve">није </w:t>
            </w:r>
            <w:r w:rsidR="0031136A" w:rsidRPr="009B317B">
              <w:rPr>
                <w:rFonts w:ascii="Arial" w:hAnsi="Arial" w:cs="Arial"/>
                <w:sz w:val="22"/>
                <w:szCs w:val="22"/>
              </w:rPr>
              <w:t>имао блокаду на својим текућим рачунима.</w:t>
            </w:r>
          </w:p>
          <w:p w:rsidR="00643915" w:rsidRPr="009B317B" w:rsidRDefault="00643915" w:rsidP="00643915">
            <w:pPr>
              <w:pStyle w:val="Default"/>
              <w:rPr>
                <w:rFonts w:ascii="Arial" w:hAnsi="Arial" w:cs="Arial"/>
                <w:sz w:val="22"/>
                <w:szCs w:val="22"/>
              </w:rPr>
            </w:pPr>
            <w:r w:rsidRPr="009B317B">
              <w:rPr>
                <w:rFonts w:ascii="Arial" w:hAnsi="Arial" w:cs="Arial"/>
                <w:b/>
                <w:bCs/>
                <w:sz w:val="22"/>
                <w:szCs w:val="22"/>
              </w:rPr>
              <w:t xml:space="preserve">Доказ: </w:t>
            </w:r>
          </w:p>
          <w:p w:rsidR="00F6572B" w:rsidRPr="009B317B" w:rsidRDefault="00643915" w:rsidP="004A2215">
            <w:pPr>
              <w:pStyle w:val="Default"/>
              <w:numPr>
                <w:ilvl w:val="0"/>
                <w:numId w:val="26"/>
              </w:numPr>
              <w:rPr>
                <w:rFonts w:ascii="Arial" w:hAnsi="Arial" w:cs="Arial"/>
                <w:sz w:val="22"/>
                <w:szCs w:val="22"/>
              </w:rPr>
            </w:pPr>
            <w:r w:rsidRPr="009B317B">
              <w:rPr>
                <w:rFonts w:ascii="Arial" w:hAnsi="Arial" w:cs="Arial"/>
                <w:sz w:val="22"/>
                <w:szCs w:val="22"/>
              </w:rPr>
              <w:t xml:space="preserve">Потврда Народне банке Србије да понуђач није био неликвидан у последњих </w:t>
            </w:r>
            <w:r w:rsidRPr="009B317B">
              <w:rPr>
                <w:rFonts w:ascii="Arial" w:hAnsi="Arial" w:cs="Arial"/>
                <w:sz w:val="22"/>
                <w:szCs w:val="22"/>
                <w:lang w:val="sr-Cyrl-RS"/>
              </w:rPr>
              <w:t>6</w:t>
            </w:r>
            <w:r w:rsidRPr="009B317B">
              <w:rPr>
                <w:rFonts w:ascii="Arial" w:hAnsi="Arial" w:cs="Arial"/>
                <w:sz w:val="22"/>
                <w:szCs w:val="22"/>
              </w:rPr>
              <w:t xml:space="preserve"> (</w:t>
            </w:r>
            <w:r w:rsidR="006F6F9F" w:rsidRPr="009B317B">
              <w:rPr>
                <w:rFonts w:ascii="Arial" w:hAnsi="Arial" w:cs="Arial"/>
                <w:sz w:val="22"/>
                <w:szCs w:val="22"/>
                <w:lang w:val="sr-Cyrl-RS"/>
              </w:rPr>
              <w:t xml:space="preserve">словима: </w:t>
            </w:r>
            <w:r w:rsidRPr="009B317B">
              <w:rPr>
                <w:rFonts w:ascii="Arial" w:hAnsi="Arial" w:cs="Arial"/>
                <w:sz w:val="22"/>
                <w:szCs w:val="22"/>
                <w:lang w:val="sr-Cyrl-RS"/>
              </w:rPr>
              <w:t>шест</w:t>
            </w:r>
            <w:r w:rsidRPr="009B317B">
              <w:rPr>
                <w:rFonts w:ascii="Arial" w:hAnsi="Arial" w:cs="Arial"/>
                <w:sz w:val="22"/>
                <w:szCs w:val="22"/>
              </w:rPr>
              <w:t xml:space="preserve">) месеци од дана објављивања Позива за подношење понуда на Порталу јавних набавки </w:t>
            </w:r>
            <w:r w:rsidR="00125C22" w:rsidRPr="009B317B">
              <w:rPr>
                <w:rFonts w:ascii="Arial" w:hAnsi="Arial" w:cs="Arial"/>
                <w:b/>
                <w:sz w:val="22"/>
                <w:szCs w:val="22"/>
                <w:lang w:val="sr-Cyrl-RS"/>
              </w:rPr>
              <w:t>или</w:t>
            </w:r>
            <w:r w:rsidR="006F6F9F" w:rsidRPr="009B317B">
              <w:rPr>
                <w:rFonts w:ascii="Arial" w:hAnsi="Arial" w:cs="Arial"/>
                <w:sz w:val="22"/>
                <w:szCs w:val="22"/>
                <w:lang w:val="sr-Cyrl-RS"/>
              </w:rPr>
              <w:t xml:space="preserve"> </w:t>
            </w:r>
            <w:r w:rsidR="00125C22" w:rsidRPr="009B317B">
              <w:rPr>
                <w:rFonts w:ascii="Arial" w:eastAsia="Calibri" w:hAnsi="Arial" w:cs="Arial"/>
                <w:sz w:val="22"/>
                <w:szCs w:val="22"/>
                <w:lang w:val="sr-Cyrl-RS" w:eastAsia="ar-SA"/>
              </w:rPr>
              <w:t>Изјава да је информ</w:t>
            </w:r>
            <w:r w:rsidR="006F6F9F" w:rsidRPr="009B317B">
              <w:rPr>
                <w:rFonts w:ascii="Arial" w:eastAsia="Calibri" w:hAnsi="Arial" w:cs="Arial"/>
                <w:sz w:val="22"/>
                <w:szCs w:val="22"/>
                <w:lang w:val="sr-Cyrl-RS" w:eastAsia="ar-SA"/>
              </w:rPr>
              <w:t>ација јавно доступна на сајту Народне банке Србије.</w:t>
            </w:r>
          </w:p>
          <w:p w:rsidR="00F6572B" w:rsidRPr="009B317B" w:rsidRDefault="00F6572B" w:rsidP="00F6572B">
            <w:pPr>
              <w:pStyle w:val="Default"/>
              <w:ind w:left="720"/>
              <w:rPr>
                <w:rFonts w:ascii="Arial" w:hAnsi="Arial" w:cs="Arial"/>
                <w:sz w:val="22"/>
                <w:szCs w:val="22"/>
              </w:rPr>
            </w:pPr>
          </w:p>
          <w:p w:rsidR="00F6572B" w:rsidRPr="009B317B" w:rsidRDefault="00F6572B" w:rsidP="00F6572B">
            <w:pPr>
              <w:suppressAutoHyphens/>
              <w:autoSpaceDE w:val="0"/>
              <w:autoSpaceDN w:val="0"/>
              <w:adjustRightInd w:val="0"/>
              <w:spacing w:before="0"/>
              <w:contextualSpacing/>
              <w:rPr>
                <w:rFonts w:cs="Arial"/>
                <w:i/>
                <w:u w:val="single"/>
                <w:lang w:val="sr-Cyrl-CS" w:eastAsia="ar-SA"/>
              </w:rPr>
            </w:pPr>
            <w:r w:rsidRPr="009B317B">
              <w:rPr>
                <w:rFonts w:cs="Arial"/>
                <w:i/>
                <w:u w:val="single"/>
                <w:lang w:val="sr-Cyrl-CS" w:eastAsia="ar-SA"/>
              </w:rPr>
              <w:t>Напомена</w:t>
            </w:r>
          </w:p>
          <w:p w:rsidR="00F6572B" w:rsidRPr="009B317B" w:rsidRDefault="00F6572B" w:rsidP="00F6572B">
            <w:pPr>
              <w:suppressAutoHyphens/>
              <w:autoSpaceDE w:val="0"/>
              <w:autoSpaceDN w:val="0"/>
              <w:adjustRightInd w:val="0"/>
              <w:spacing w:before="0"/>
              <w:contextualSpacing/>
              <w:rPr>
                <w:rFonts w:cs="Arial"/>
                <w:i/>
                <w:lang w:val="sr-Cyrl-CS" w:eastAsia="ar-SA"/>
              </w:rPr>
            </w:pPr>
            <w:r w:rsidRPr="009B317B">
              <w:rPr>
                <w:rFonts w:cs="Arial"/>
                <w:i/>
                <w:lang w:val="sr-Cyrl-CS" w:eastAsia="ar-SA"/>
              </w:rPr>
              <w:t>У случају да понуду подноси група понуђача, ове услове испуњавају чланови групе понуђача заједно.</w:t>
            </w:r>
          </w:p>
          <w:p w:rsidR="00F6572B" w:rsidRPr="009B317B" w:rsidRDefault="00F6572B" w:rsidP="00F6572B">
            <w:pPr>
              <w:autoSpaceDE w:val="0"/>
              <w:autoSpaceDN w:val="0"/>
              <w:adjustRightInd w:val="0"/>
              <w:spacing w:before="0"/>
              <w:contextualSpacing/>
              <w:rPr>
                <w:rFonts w:cs="Arial"/>
                <w:i/>
                <w:lang w:val="sr-Cyrl-CS" w:eastAsia="ar-SA"/>
              </w:rPr>
            </w:pPr>
            <w:r w:rsidRPr="009B317B">
              <w:rPr>
                <w:rFonts w:cs="Arial"/>
                <w:i/>
                <w:lang w:val="sr-Cyrl-CS" w:eastAsia="ar-SA"/>
              </w:rPr>
              <w:t>У случају да се понуда подноси са подизвођачем, подизвођач није у обавези да испуњава тражене услове.</w:t>
            </w:r>
          </w:p>
          <w:p w:rsidR="00F6572B" w:rsidRPr="009B317B" w:rsidRDefault="00F6572B" w:rsidP="00F6572B">
            <w:pPr>
              <w:pStyle w:val="Default"/>
              <w:spacing w:before="0"/>
              <w:contextualSpacing/>
              <w:rPr>
                <w:rFonts w:ascii="Arial" w:eastAsia="Calibri" w:hAnsi="Arial" w:cs="Arial"/>
                <w:i/>
                <w:sz w:val="22"/>
                <w:szCs w:val="22"/>
                <w:lang w:val="sr-Cyrl-RS"/>
              </w:rPr>
            </w:pPr>
            <w:r w:rsidRPr="009B317B">
              <w:rPr>
                <w:rFonts w:ascii="Arial" w:eastAsia="Calibri" w:hAnsi="Arial" w:cs="Arial"/>
                <w:i/>
                <w:sz w:val="22"/>
                <w:szCs w:val="22"/>
                <w:lang w:val="sr-Cyrl-RS"/>
              </w:rPr>
              <w:t>У случају да понуђач подноси понуду за више партија, довољно је доставити Потврду Народне банке Србије или Изјаву само у једном примерку у једној понуди.</w:t>
            </w:r>
          </w:p>
          <w:p w:rsidR="00F6572B" w:rsidRPr="009B317B" w:rsidRDefault="00F6572B" w:rsidP="00F6572B">
            <w:pPr>
              <w:pStyle w:val="Default"/>
              <w:spacing w:before="0"/>
              <w:contextualSpacing/>
              <w:rPr>
                <w:rFonts w:ascii="Arial" w:hAnsi="Arial" w:cs="Arial"/>
                <w:sz w:val="22"/>
                <w:szCs w:val="22"/>
              </w:rPr>
            </w:pPr>
          </w:p>
        </w:tc>
      </w:tr>
    </w:tbl>
    <w:p w:rsidR="00803AF8" w:rsidRPr="009B317B" w:rsidRDefault="00803AF8" w:rsidP="00B13CD3">
      <w:pPr>
        <w:spacing w:before="0"/>
        <w:rPr>
          <w:rFonts w:cs="Arial"/>
          <w:lang w:val="ru-RU" w:eastAsia="zh-CN"/>
        </w:rPr>
      </w:pPr>
    </w:p>
    <w:p w:rsidR="00125C22" w:rsidRPr="009B317B" w:rsidRDefault="00125C22" w:rsidP="00125C22">
      <w:pPr>
        <w:spacing w:before="0"/>
        <w:rPr>
          <w:rFonts w:cs="Arial"/>
          <w:lang w:eastAsia="zh-CN"/>
        </w:rPr>
      </w:pPr>
      <w:r w:rsidRPr="009B317B">
        <w:rPr>
          <w:rFonts w:cs="Arial"/>
          <w:lang w:eastAsia="zh-CN"/>
        </w:rPr>
        <w:t>Понуда понуђача који не докаже да испуњава наведене обавезне и додатне услове из тачака 1. до</w:t>
      </w:r>
      <w:r w:rsidR="000F6602" w:rsidRPr="009B317B">
        <w:rPr>
          <w:rFonts w:cs="Arial"/>
          <w:lang w:val="sr-Cyrl-RS" w:eastAsia="zh-CN"/>
        </w:rPr>
        <w:t xml:space="preserve"> 7</w:t>
      </w:r>
      <w:r w:rsidRPr="009B317B">
        <w:rPr>
          <w:rFonts w:cs="Arial"/>
          <w:lang w:val="sr-Cyrl-RS" w:eastAsia="zh-CN"/>
        </w:rPr>
        <w:t>.</w:t>
      </w:r>
      <w:r w:rsidRPr="009B317B">
        <w:rPr>
          <w:rFonts w:cs="Arial"/>
          <w:lang w:eastAsia="zh-CN"/>
        </w:rPr>
        <w:t xml:space="preserve"> овог обрасца, биће одбијена као неприхватљива.</w:t>
      </w:r>
    </w:p>
    <w:p w:rsidR="00125C22" w:rsidRPr="009B317B" w:rsidRDefault="00125C22" w:rsidP="00125C22">
      <w:pPr>
        <w:rPr>
          <w:rFonts w:cs="Arial"/>
        </w:rPr>
      </w:pPr>
      <w:r w:rsidRPr="009B317B">
        <w:rPr>
          <w:rFonts w:cs="Arial"/>
          <w:lang w:val="sr-Cyrl-RS"/>
        </w:rPr>
        <w:t xml:space="preserve">1. </w:t>
      </w:r>
      <w:r w:rsidRPr="009B317B">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125C22" w:rsidRPr="009B317B" w:rsidRDefault="00125C22" w:rsidP="00125C22">
      <w:pPr>
        <w:rPr>
          <w:rFonts w:cs="Arial"/>
        </w:rPr>
      </w:pPr>
      <w:r w:rsidRPr="009B317B">
        <w:rPr>
          <w:rFonts w:cs="Arial"/>
        </w:rPr>
        <w:t>Услове у вези са капацитетима</w:t>
      </w:r>
      <w:r w:rsidRPr="009B317B">
        <w:rPr>
          <w:rFonts w:cs="Arial"/>
          <w:lang w:val="sr-Cyrl-RS"/>
        </w:rPr>
        <w:t xml:space="preserve"> (4.2. Додатни услови)</w:t>
      </w:r>
      <w:r w:rsidRPr="009B317B">
        <w:rPr>
          <w:rFonts w:cs="Arial"/>
        </w:rPr>
        <w:t xml:space="preserve"> из члана 76. Закона, понуђач испуњава самостално без обзира на ангажовање подизвођача.</w:t>
      </w:r>
    </w:p>
    <w:p w:rsidR="00125C22" w:rsidRPr="009B317B" w:rsidRDefault="00125C22" w:rsidP="00125C22">
      <w:pPr>
        <w:spacing w:before="0"/>
        <w:rPr>
          <w:rFonts w:cs="Arial"/>
          <w:lang w:eastAsia="zh-CN"/>
        </w:rPr>
      </w:pPr>
      <w:r w:rsidRPr="009B317B">
        <w:rPr>
          <w:rFonts w:cs="Arial"/>
          <w:lang w:val="sr-Cyrl-RS" w:eastAsia="zh-CN"/>
        </w:rPr>
        <w:t xml:space="preserve">2. </w:t>
      </w:r>
      <w:r w:rsidRPr="009B317B">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w:t>
      </w:r>
      <w:r w:rsidRPr="009B317B">
        <w:rPr>
          <w:rFonts w:cs="Arial"/>
          <w:lang w:val="sr-Cyrl-RS" w:eastAsia="zh-CN"/>
        </w:rPr>
        <w:t xml:space="preserve"> </w:t>
      </w:r>
      <w:r w:rsidRPr="009B317B">
        <w:rPr>
          <w:rFonts w:cs="Arial"/>
          <w:lang w:val="sr-Cyrl-RS"/>
        </w:rPr>
        <w:t>(4.2. Додатни услови)</w:t>
      </w:r>
      <w:r w:rsidRPr="009B317B">
        <w:rPr>
          <w:rFonts w:cs="Arial"/>
        </w:rPr>
        <w:t xml:space="preserve"> </w:t>
      </w:r>
      <w:r w:rsidRPr="009B317B">
        <w:rPr>
          <w:rFonts w:cs="Arial"/>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rsidR="00125C22" w:rsidRPr="009B317B" w:rsidRDefault="00125C22" w:rsidP="00125C22">
      <w:pPr>
        <w:spacing w:before="0"/>
        <w:rPr>
          <w:rFonts w:cs="Arial"/>
          <w:lang w:eastAsia="zh-CN"/>
        </w:rPr>
      </w:pPr>
      <w:r w:rsidRPr="009B317B">
        <w:rPr>
          <w:rFonts w:cs="Arial"/>
          <w:lang w:val="sr-Cyrl-RS" w:eastAsia="zh-CN"/>
        </w:rPr>
        <w:t xml:space="preserve">3. </w:t>
      </w:r>
      <w:r w:rsidRPr="009B317B">
        <w:rPr>
          <w:rFonts w:cs="Arial"/>
          <w:lang w:eastAsia="zh-CN"/>
        </w:rPr>
        <w:t>Докази о испуњености услова из члана 77. З</w:t>
      </w:r>
      <w:r w:rsidRPr="009B317B">
        <w:rPr>
          <w:rFonts w:cs="Arial"/>
          <w:lang w:val="sr-Cyrl-RS" w:eastAsia="zh-CN"/>
        </w:rPr>
        <w:t>акона</w:t>
      </w:r>
      <w:r w:rsidRPr="009B317B">
        <w:rPr>
          <w:rFonts w:cs="Arial"/>
          <w:lang w:eastAsia="zh-CN"/>
        </w:rPr>
        <w:t xml:space="preserve"> могу се достављати у неовереним копијама. Наручилац може пре доношења одлуке о додели </w:t>
      </w:r>
      <w:r w:rsidR="00604B15" w:rsidRPr="009B317B">
        <w:rPr>
          <w:rFonts w:cs="Arial"/>
          <w:lang w:val="sr-Cyrl-RS" w:eastAsia="zh-CN"/>
        </w:rPr>
        <w:t>уговора</w:t>
      </w:r>
      <w:r w:rsidRPr="009B317B">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5C22" w:rsidRPr="009B317B" w:rsidRDefault="00125C22" w:rsidP="00125C22">
      <w:pPr>
        <w:spacing w:before="0"/>
        <w:rPr>
          <w:rFonts w:cs="Arial"/>
          <w:lang w:eastAsia="zh-CN"/>
        </w:rPr>
      </w:pPr>
      <w:r w:rsidRPr="009B317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5C22" w:rsidRPr="009B317B" w:rsidRDefault="00125C22" w:rsidP="00125C22">
      <w:pPr>
        <w:spacing w:before="0"/>
        <w:rPr>
          <w:rFonts w:cs="Arial"/>
          <w:lang w:val="sr-Cyrl-RS" w:eastAsia="zh-CN"/>
        </w:rPr>
      </w:pPr>
      <w:r w:rsidRPr="009B317B">
        <w:rPr>
          <w:rFonts w:cs="Arial"/>
          <w:lang w:val="sr-Cyrl-RS"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25C22" w:rsidRPr="009B317B" w:rsidRDefault="00125C22" w:rsidP="00125C22">
      <w:pPr>
        <w:spacing w:before="0"/>
        <w:rPr>
          <w:rFonts w:cs="Arial"/>
          <w:lang w:eastAsia="zh-CN"/>
        </w:rPr>
      </w:pPr>
      <w:r w:rsidRPr="009B317B">
        <w:rPr>
          <w:rFonts w:cs="Arial"/>
          <w:lang w:eastAsia="zh-CN"/>
        </w:rPr>
        <w:t>На основу члана 79. став 5. З</w:t>
      </w:r>
      <w:r w:rsidRPr="009B317B">
        <w:rPr>
          <w:rFonts w:cs="Arial"/>
          <w:lang w:val="sr-Cyrl-RS" w:eastAsia="zh-CN"/>
        </w:rPr>
        <w:t>акона</w:t>
      </w:r>
      <w:r w:rsidRPr="009B317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125C22" w:rsidRPr="009B317B" w:rsidRDefault="00125C22" w:rsidP="00125C22">
      <w:pPr>
        <w:spacing w:before="0"/>
        <w:ind w:firstLine="720"/>
        <w:rPr>
          <w:rFonts w:cs="Arial"/>
          <w:lang w:eastAsia="zh-CN"/>
        </w:rPr>
      </w:pPr>
      <w:r w:rsidRPr="009B317B">
        <w:rPr>
          <w:rFonts w:cs="Arial"/>
          <w:lang w:eastAsia="zh-CN"/>
        </w:rPr>
        <w:t>1)извод из регистра надлежног органа:</w:t>
      </w:r>
      <w:r w:rsidRPr="009B317B">
        <w:rPr>
          <w:rFonts w:cs="Arial"/>
          <w:lang w:val="sr-Cyrl-RS" w:eastAsia="zh-CN"/>
        </w:rPr>
        <w:t xml:space="preserve"> </w:t>
      </w:r>
      <w:r w:rsidRPr="009B317B">
        <w:rPr>
          <w:rFonts w:cs="Arial"/>
          <w:lang w:eastAsia="zh-CN"/>
        </w:rPr>
        <w:t xml:space="preserve">-извод из регистра АПР: </w:t>
      </w:r>
      <w:hyperlink r:id="rId173" w:history="1">
        <w:r w:rsidRPr="009B317B">
          <w:rPr>
            <w:rStyle w:val="Hyperlink"/>
            <w:rFonts w:cs="Arial"/>
            <w:lang w:eastAsia="zh-CN"/>
          </w:rPr>
          <w:t>www.apr.gov.rs</w:t>
        </w:r>
      </w:hyperlink>
    </w:p>
    <w:p w:rsidR="00125C22" w:rsidRPr="009B317B" w:rsidRDefault="00125C22" w:rsidP="00125C22">
      <w:pPr>
        <w:spacing w:before="0"/>
        <w:ind w:firstLine="720"/>
        <w:rPr>
          <w:rFonts w:cs="Arial"/>
          <w:lang w:eastAsia="zh-CN"/>
        </w:rPr>
      </w:pPr>
      <w:r w:rsidRPr="009B317B">
        <w:rPr>
          <w:rFonts w:cs="Arial"/>
          <w:lang w:eastAsia="zh-CN"/>
        </w:rPr>
        <w:t>2)докази из члана 75. став 1. тачка 1) ,2) и 4) З</w:t>
      </w:r>
      <w:r w:rsidRPr="009B317B">
        <w:rPr>
          <w:rFonts w:cs="Arial"/>
          <w:lang w:val="sr-Cyrl-RS" w:eastAsia="zh-CN"/>
        </w:rPr>
        <w:t xml:space="preserve">акона </w:t>
      </w:r>
      <w:r w:rsidRPr="009B317B">
        <w:rPr>
          <w:rFonts w:cs="Arial"/>
          <w:lang w:eastAsia="zh-CN"/>
        </w:rPr>
        <w:t xml:space="preserve">-регистар понуђача: </w:t>
      </w:r>
      <w:hyperlink r:id="rId174" w:history="1">
        <w:r w:rsidRPr="009B317B">
          <w:rPr>
            <w:rFonts w:cs="Arial"/>
            <w:lang w:eastAsia="zh-CN"/>
          </w:rPr>
          <w:t>www.apr.gov.rs</w:t>
        </w:r>
      </w:hyperlink>
    </w:p>
    <w:p w:rsidR="00125C22" w:rsidRPr="009B317B" w:rsidRDefault="00125C22" w:rsidP="00125C22">
      <w:pPr>
        <w:spacing w:before="0"/>
        <w:ind w:firstLine="720"/>
        <w:rPr>
          <w:rFonts w:cs="Arial"/>
          <w:lang w:eastAsia="zh-CN"/>
        </w:rPr>
      </w:pPr>
      <w:r w:rsidRPr="009B317B">
        <w:rPr>
          <w:rFonts w:cs="Arial"/>
          <w:lang w:val="sr-Cyrl-RS" w:eastAsia="zh-CN"/>
        </w:rPr>
        <w:t>3)</w:t>
      </w:r>
      <w:r w:rsidRPr="009B317B">
        <w:rPr>
          <w:rFonts w:cs="Arial"/>
          <w:lang w:eastAsia="zh-CN"/>
        </w:rPr>
        <w:t>nbs.rs</w:t>
      </w:r>
    </w:p>
    <w:p w:rsidR="00125C22" w:rsidRPr="009B317B" w:rsidRDefault="00125C22" w:rsidP="00125C22">
      <w:pPr>
        <w:spacing w:before="0"/>
        <w:rPr>
          <w:rFonts w:cs="Arial"/>
          <w:lang w:val="sr-Cyrl-CS" w:eastAsia="zh-CN"/>
        </w:rPr>
      </w:pPr>
      <w:r w:rsidRPr="009B317B">
        <w:rPr>
          <w:rFonts w:cs="Arial"/>
          <w:lang w:val="sr-Cyrl-CS" w:eastAsia="zh-CN"/>
        </w:rPr>
        <w:t>5</w:t>
      </w:r>
      <w:r w:rsidRPr="009B317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B317B">
        <w:rPr>
          <w:rFonts w:cs="Arial"/>
          <w:lang w:val="sr-Cyrl-CS" w:eastAsia="zh-CN"/>
        </w:rPr>
        <w:t>.</w:t>
      </w:r>
    </w:p>
    <w:p w:rsidR="00125C22" w:rsidRPr="009B317B" w:rsidRDefault="00125C22" w:rsidP="00125C22">
      <w:pPr>
        <w:spacing w:before="0"/>
        <w:rPr>
          <w:rFonts w:cs="Arial"/>
          <w:lang w:eastAsia="zh-CN"/>
        </w:rPr>
      </w:pPr>
      <w:r w:rsidRPr="009B317B">
        <w:rPr>
          <w:rFonts w:cs="Arial"/>
          <w:lang w:val="sr-Cyrl-CS" w:eastAsia="zh-CN"/>
        </w:rPr>
        <w:t>6</w:t>
      </w:r>
      <w:r w:rsidRPr="009B317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5C22" w:rsidRPr="009B317B" w:rsidRDefault="00125C22" w:rsidP="00125C22">
      <w:pPr>
        <w:spacing w:before="0"/>
        <w:rPr>
          <w:rFonts w:cs="Arial"/>
          <w:lang w:val="sr-Cyrl-CS" w:eastAsia="zh-CN"/>
        </w:rPr>
      </w:pPr>
      <w:r w:rsidRPr="009B317B">
        <w:rPr>
          <w:rFonts w:cs="Arial"/>
          <w:lang w:val="sr-Cyrl-CS" w:eastAsia="zh-CN"/>
        </w:rPr>
        <w:t>7</w:t>
      </w:r>
      <w:r w:rsidRPr="009B317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5C22" w:rsidRPr="009B317B" w:rsidRDefault="00125C22" w:rsidP="00125C22">
      <w:pPr>
        <w:spacing w:before="0"/>
        <w:rPr>
          <w:rFonts w:cs="Arial"/>
          <w:lang w:val="sr-Cyrl-CS" w:eastAsia="zh-CN"/>
        </w:rPr>
      </w:pPr>
      <w:r w:rsidRPr="009B317B">
        <w:rPr>
          <w:rFonts w:cs="Arial"/>
          <w:lang w:eastAsia="zh-CN"/>
        </w:rPr>
        <w:t xml:space="preserve">8. Ако се у држави у којој понуђач има седиште не издају докази из члана 77. </w:t>
      </w:r>
      <w:r w:rsidRPr="009B317B">
        <w:rPr>
          <w:rFonts w:cs="Arial"/>
          <w:lang w:val="sr-Cyrl-CS" w:eastAsia="zh-CN"/>
        </w:rPr>
        <w:t xml:space="preserve">став 1. </w:t>
      </w:r>
      <w:r w:rsidRPr="009B317B">
        <w:rPr>
          <w:rFonts w:cs="Arial"/>
          <w:lang w:eastAsia="zh-CN"/>
        </w:rPr>
        <w:t>З</w:t>
      </w:r>
      <w:r w:rsidRPr="009B317B">
        <w:rPr>
          <w:rFonts w:cs="Arial"/>
          <w:lang w:val="sr-Cyrl-RS" w:eastAsia="zh-CN"/>
        </w:rPr>
        <w:t>акона</w:t>
      </w:r>
      <w:r w:rsidRPr="009B317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E26A0" w:rsidRPr="009B317B" w:rsidRDefault="00125C22" w:rsidP="00B13CD3">
      <w:pPr>
        <w:spacing w:before="0"/>
        <w:rPr>
          <w:rFonts w:cs="Arial"/>
          <w:color w:val="00B0F0"/>
          <w:lang w:val="ru-RU" w:eastAsia="zh-CN"/>
        </w:rPr>
      </w:pPr>
      <w:r w:rsidRPr="009B317B">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E26A0" w:rsidRPr="009B317B" w:rsidRDefault="004E26A0" w:rsidP="00B13CD3">
      <w:pPr>
        <w:spacing w:before="0"/>
        <w:rPr>
          <w:rFonts w:cs="Arial"/>
          <w:color w:val="00B0F0"/>
          <w:lang w:val="ru-RU" w:eastAsia="zh-CN"/>
        </w:rPr>
      </w:pPr>
    </w:p>
    <w:p w:rsidR="004E26A0" w:rsidRPr="009B317B" w:rsidRDefault="004E26A0" w:rsidP="00B13CD3">
      <w:pPr>
        <w:spacing w:before="0"/>
        <w:rPr>
          <w:rFonts w:cs="Arial"/>
          <w:color w:val="00B0F0"/>
          <w:lang w:val="ru-RU" w:eastAsia="zh-CN"/>
        </w:rPr>
      </w:pPr>
    </w:p>
    <w:p w:rsidR="005C4B39" w:rsidRPr="009B317B" w:rsidRDefault="005C4B39" w:rsidP="00B13CD3">
      <w:pPr>
        <w:spacing w:before="0"/>
        <w:rPr>
          <w:rFonts w:cs="Arial"/>
          <w:color w:val="00B0F0"/>
          <w:lang w:val="ru-RU" w:eastAsia="zh-CN"/>
        </w:rPr>
        <w:sectPr w:rsidR="005C4B39" w:rsidRPr="009B317B" w:rsidSect="0089738C">
          <w:footerReference w:type="default" r:id="rId175"/>
          <w:footerReference w:type="first" r:id="rId176"/>
          <w:footnotePr>
            <w:pos w:val="beneathText"/>
          </w:footnotePr>
          <w:pgSz w:w="11909" w:h="16834" w:code="9"/>
          <w:pgMar w:top="1247" w:right="964" w:bottom="1247" w:left="1247" w:header="142" w:footer="437" w:gutter="0"/>
          <w:cols w:space="708"/>
          <w:titlePg/>
          <w:docGrid w:linePitch="360"/>
        </w:sectPr>
      </w:pPr>
    </w:p>
    <w:p w:rsidR="009E10A2" w:rsidRPr="009B317B" w:rsidRDefault="00322313" w:rsidP="006F6F9F">
      <w:pPr>
        <w:pStyle w:val="KDPodnaslov1"/>
        <w:numPr>
          <w:ilvl w:val="0"/>
          <w:numId w:val="16"/>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9B317B">
        <w:rPr>
          <w:rFonts w:cs="Arial"/>
        </w:rPr>
        <w:lastRenderedPageBreak/>
        <w:t>КРИТЕРИЈУМ ЗА ДОДЕЛУ УГОВОРА</w:t>
      </w:r>
      <w:bookmarkEnd w:id="192"/>
    </w:p>
    <w:p w:rsidR="005E0128" w:rsidRPr="009B317B" w:rsidRDefault="005E0128" w:rsidP="006F6F9F">
      <w:pPr>
        <w:pStyle w:val="KDParagraf"/>
        <w:spacing w:before="0"/>
        <w:contextualSpacing/>
        <w:rPr>
          <w:rFonts w:cs="Arial"/>
          <w:b/>
          <w:color w:val="000000" w:themeColor="text1"/>
          <w:lang w:val="ru-RU"/>
        </w:rPr>
      </w:pPr>
      <w:r w:rsidRPr="009B317B">
        <w:rPr>
          <w:rFonts w:cs="Arial"/>
          <w:color w:val="000000" w:themeColor="text1"/>
          <w:lang w:val="ru-RU"/>
        </w:rPr>
        <w:t xml:space="preserve">Избор најповољније понуде ће се извршити применом критеријума </w:t>
      </w:r>
      <w:r w:rsidRPr="009B317B">
        <w:rPr>
          <w:rFonts w:cs="Arial"/>
          <w:b/>
          <w:color w:val="000000" w:themeColor="text1"/>
          <w:lang w:val="ru-RU"/>
        </w:rPr>
        <w:t>„Најнижа понуђена цена“.</w:t>
      </w:r>
    </w:p>
    <w:p w:rsidR="005E0128" w:rsidRPr="009B317B" w:rsidRDefault="005E0128" w:rsidP="006F6F9F">
      <w:pPr>
        <w:pStyle w:val="KDParagraf"/>
        <w:spacing w:before="0"/>
        <w:contextualSpacing/>
        <w:rPr>
          <w:rFonts w:cs="Arial"/>
          <w:color w:val="000000" w:themeColor="text1"/>
          <w:lang w:val="ru-RU"/>
        </w:rPr>
      </w:pPr>
      <w:r w:rsidRPr="009B317B">
        <w:rPr>
          <w:rFonts w:cs="Arial"/>
          <w:color w:val="000000" w:themeColor="text1"/>
          <w:lang w:val="ru-RU"/>
        </w:rPr>
        <w:t>Критеријум за оцењивање понуда</w:t>
      </w:r>
      <w:r w:rsidRPr="009B317B">
        <w:rPr>
          <w:rFonts w:cs="Arial"/>
          <w:b/>
          <w:color w:val="000000" w:themeColor="text1"/>
          <w:lang w:val="ru-RU"/>
        </w:rPr>
        <w:t xml:space="preserve"> </w:t>
      </w:r>
      <w:r w:rsidR="006F6F9F" w:rsidRPr="009B317B">
        <w:rPr>
          <w:rFonts w:cs="Arial"/>
          <w:b/>
          <w:color w:val="000000" w:themeColor="text1"/>
          <w:lang w:val="ru-RU"/>
        </w:rPr>
        <w:t>н</w:t>
      </w:r>
      <w:r w:rsidRPr="009B317B">
        <w:rPr>
          <w:rFonts w:cs="Arial"/>
          <w:b/>
          <w:color w:val="000000" w:themeColor="text1"/>
          <w:lang w:val="ru-RU"/>
        </w:rPr>
        <w:t xml:space="preserve">ајнижа понуђена цена, </w:t>
      </w:r>
      <w:r w:rsidRPr="009B317B">
        <w:rPr>
          <w:rFonts w:cs="Arial"/>
          <w:color w:val="000000" w:themeColor="text1"/>
          <w:lang w:val="ru-RU"/>
        </w:rPr>
        <w:t>заснива се на понуђеној цени</w:t>
      </w:r>
      <w:r w:rsidRPr="009B317B">
        <w:rPr>
          <w:rFonts w:cs="Arial"/>
          <w:color w:val="000000" w:themeColor="text1"/>
          <w:lang w:val="sr-Cyrl-CS"/>
        </w:rPr>
        <w:t xml:space="preserve"> као једином критеријуму</w:t>
      </w:r>
      <w:r w:rsidRPr="009B317B">
        <w:rPr>
          <w:rFonts w:cs="Arial"/>
          <w:color w:val="000000" w:themeColor="text1"/>
          <w:lang w:val="ru-RU"/>
        </w:rPr>
        <w:t>.</w:t>
      </w:r>
    </w:p>
    <w:p w:rsidR="009A0F19" w:rsidRPr="009B317B" w:rsidRDefault="009A0F19" w:rsidP="006F6F9F">
      <w:pPr>
        <w:pStyle w:val="KDParagraf"/>
        <w:spacing w:before="0"/>
        <w:contextualSpacing/>
        <w:rPr>
          <w:rFonts w:cs="Arial"/>
          <w:color w:val="000000" w:themeColor="text1"/>
          <w:lang w:val="ru-RU"/>
        </w:rPr>
      </w:pPr>
    </w:p>
    <w:p w:rsidR="005E0128" w:rsidRPr="009B317B" w:rsidRDefault="005E0128" w:rsidP="006F6F9F">
      <w:pPr>
        <w:pStyle w:val="KDParagraf"/>
        <w:spacing w:before="0"/>
        <w:contextualSpacing/>
        <w:rPr>
          <w:rFonts w:cs="Arial"/>
          <w:lang w:val="ru-RU"/>
        </w:rPr>
      </w:pPr>
      <w:r w:rsidRPr="009B317B">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9A0F19" w:rsidRPr="009B317B" w:rsidRDefault="009A0F19" w:rsidP="006F6F9F">
      <w:pPr>
        <w:pStyle w:val="KDParagraf"/>
        <w:spacing w:before="0"/>
        <w:contextualSpacing/>
        <w:rPr>
          <w:rFonts w:cs="Arial"/>
          <w:lang w:val="ru-RU"/>
        </w:rPr>
      </w:pPr>
    </w:p>
    <w:p w:rsidR="005E0128" w:rsidRPr="009B317B" w:rsidRDefault="005E0128" w:rsidP="006F6F9F">
      <w:pPr>
        <w:pStyle w:val="KDParagraf"/>
        <w:spacing w:before="0"/>
        <w:contextualSpacing/>
        <w:rPr>
          <w:rFonts w:cs="Arial"/>
          <w:lang w:val="ru-RU"/>
        </w:rPr>
      </w:pPr>
      <w:r w:rsidRPr="009B317B">
        <w:rPr>
          <w:rFonts w:cs="Arial"/>
          <w:lang w:val="ru-RU"/>
        </w:rPr>
        <w:t>У понуђену цену страног понуђача урачунавају се и царинске дажбине.</w:t>
      </w:r>
    </w:p>
    <w:p w:rsidR="005E0128" w:rsidRPr="009B317B" w:rsidRDefault="005E0128" w:rsidP="006F6F9F">
      <w:pPr>
        <w:pStyle w:val="KDParagraf"/>
        <w:spacing w:before="0"/>
        <w:contextualSpacing/>
        <w:rPr>
          <w:rFonts w:cs="Arial"/>
          <w:lang w:val="ru-RU"/>
        </w:rPr>
      </w:pPr>
      <w:r w:rsidRPr="009B317B">
        <w:rPr>
          <w:rFonts w:cs="Arial"/>
          <w:lang w:val="ru-RU"/>
        </w:rPr>
        <w:t xml:space="preserve">Када понуђач достави доказ да нуди добра домаћег порекла, наручилац </w:t>
      </w:r>
      <w:r w:rsidRPr="009B317B">
        <w:rPr>
          <w:rFonts w:cs="Arial"/>
          <w:lang w:val="sr-Cyrl-RS"/>
        </w:rPr>
        <w:t xml:space="preserve">ће </w:t>
      </w:r>
      <w:r w:rsidRPr="009B317B">
        <w:rPr>
          <w:rFonts w:cs="Arial"/>
          <w:lang w:val="ru-RU"/>
        </w:rPr>
        <w:t xml:space="preserve">, пре рангирања понуда, позвати све остале понуђаче чије су понуде оцењене као прихватљиве </w:t>
      </w:r>
      <w:r w:rsidRPr="009B317B">
        <w:rPr>
          <w:rFonts w:cs="Arial"/>
          <w:lang w:val="sr-Cyrl-RS"/>
        </w:rPr>
        <w:t>а код којих није јасно да ли је реч о добрима домаћег или страног порекла,</w:t>
      </w:r>
      <w:r w:rsidR="005B5D64" w:rsidRPr="009B317B">
        <w:rPr>
          <w:rFonts w:cs="Arial"/>
          <w:lang w:val="sr-Cyrl-RS"/>
        </w:rPr>
        <w:t xml:space="preserve"> </w:t>
      </w:r>
      <w:r w:rsidRPr="009B317B">
        <w:rPr>
          <w:rFonts w:cs="Arial"/>
          <w:lang w:val="ru-RU"/>
        </w:rPr>
        <w:t>да се изјасне да ли нуде добра домаћег порекла и да доставе доказ.</w:t>
      </w:r>
    </w:p>
    <w:p w:rsidR="009A0F19" w:rsidRPr="009B317B" w:rsidRDefault="009A0F19" w:rsidP="006F6F9F">
      <w:pPr>
        <w:pStyle w:val="KDParagraf"/>
        <w:spacing w:before="0"/>
        <w:contextualSpacing/>
        <w:rPr>
          <w:rFonts w:cs="Arial"/>
          <w:lang w:val="ru-RU"/>
        </w:rPr>
      </w:pPr>
    </w:p>
    <w:p w:rsidR="005E0128" w:rsidRPr="009B317B" w:rsidRDefault="005E0128" w:rsidP="006F6F9F">
      <w:pPr>
        <w:pStyle w:val="KDParagraf"/>
        <w:spacing w:before="0"/>
        <w:contextualSpacing/>
        <w:rPr>
          <w:rFonts w:cs="Arial"/>
          <w:lang w:val="ru-RU"/>
        </w:rPr>
      </w:pPr>
      <w:r w:rsidRPr="009B317B">
        <w:rPr>
          <w:rFonts w:cs="Arial"/>
          <w:lang w:val="ru-RU"/>
        </w:rPr>
        <w:t>Предност дата за домаће понуђаче и добра домаћег порекла (члан 86. став 1. до 4. З</w:t>
      </w:r>
      <w:r w:rsidRPr="009B317B">
        <w:rPr>
          <w:rFonts w:cs="Arial"/>
          <w:lang w:val="sr-Cyrl-RS"/>
        </w:rPr>
        <w:t>акона</w:t>
      </w:r>
      <w:r w:rsidRPr="009B317B">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6076A" w:rsidRPr="009B317B" w:rsidRDefault="0076076A" w:rsidP="006F6F9F">
      <w:pPr>
        <w:pStyle w:val="KDParagraf"/>
        <w:spacing w:before="0"/>
        <w:contextualSpacing/>
        <w:rPr>
          <w:rFonts w:cs="Arial"/>
          <w:lang w:val="ru-RU"/>
        </w:rPr>
      </w:pPr>
    </w:p>
    <w:p w:rsidR="005E0128" w:rsidRPr="009B317B" w:rsidRDefault="005E0128" w:rsidP="006F6F9F">
      <w:pPr>
        <w:pStyle w:val="KDParagraf"/>
        <w:spacing w:before="0"/>
        <w:contextualSpacing/>
        <w:rPr>
          <w:rFonts w:cs="Arial"/>
          <w:lang w:val="ru-RU"/>
        </w:rPr>
      </w:pPr>
      <w:r w:rsidRPr="009B317B">
        <w:rPr>
          <w:rFonts w:cs="Arial"/>
          <w:lang w:val="ru-RU"/>
        </w:rPr>
        <w:t>Предност дата за домаће понуђаче и добра домаћег порекла (члан 86. став 1. до 4. З</w:t>
      </w:r>
      <w:r w:rsidRPr="009B317B">
        <w:rPr>
          <w:rFonts w:cs="Arial"/>
          <w:lang w:val="sr-Cyrl-RS"/>
        </w:rPr>
        <w:t>акона</w:t>
      </w:r>
      <w:r w:rsidRPr="009B317B">
        <w:rPr>
          <w:rFonts w:cs="Arial"/>
          <w:lang w:val="ru-RU"/>
        </w:rPr>
        <w:t xml:space="preserve">) у поступцима јавних набавки у којима учествују </w:t>
      </w:r>
      <w:r w:rsidRPr="009B317B">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9B317B" w:rsidRDefault="00874F5B" w:rsidP="006F6F9F">
      <w:pPr>
        <w:pStyle w:val="KDParagraf"/>
        <w:spacing w:before="0"/>
        <w:contextualSpacing/>
        <w:rPr>
          <w:rFonts w:cs="Arial"/>
          <w:color w:val="00B0F0"/>
          <w:lang w:val="ru-RU"/>
        </w:rPr>
      </w:pPr>
    </w:p>
    <w:p w:rsidR="005B5D64" w:rsidRPr="009B317B" w:rsidRDefault="00621752" w:rsidP="006F6F9F">
      <w:pPr>
        <w:pStyle w:val="Heading10"/>
        <w:numPr>
          <w:ilvl w:val="1"/>
          <w:numId w:val="16"/>
        </w:numPr>
        <w:spacing w:before="0"/>
        <w:contextualSpacing/>
        <w:rPr>
          <w:rFonts w:cs="Arial"/>
        </w:rPr>
      </w:pPr>
      <w:bookmarkStart w:id="198" w:name="_Toc441651548"/>
      <w:bookmarkStart w:id="199" w:name="_Toc442559886"/>
      <w:r w:rsidRPr="009B317B">
        <w:rPr>
          <w:rFonts w:cs="Arial"/>
        </w:rPr>
        <w:t>Резервни критеријум</w:t>
      </w:r>
      <w:bookmarkEnd w:id="198"/>
      <w:bookmarkEnd w:id="199"/>
    </w:p>
    <w:p w:rsidR="005E0128" w:rsidRPr="009B317B" w:rsidRDefault="005E0128" w:rsidP="006F6F9F">
      <w:pPr>
        <w:autoSpaceDE w:val="0"/>
        <w:autoSpaceDN w:val="0"/>
        <w:adjustRightInd w:val="0"/>
        <w:spacing w:before="0"/>
        <w:contextualSpacing/>
        <w:rPr>
          <w:rFonts w:cs="Arial"/>
          <w:color w:val="000000" w:themeColor="text1"/>
          <w:lang w:val="ru-RU"/>
        </w:rPr>
      </w:pPr>
      <w:r w:rsidRPr="009B317B">
        <w:rPr>
          <w:rFonts w:cs="Arial"/>
          <w:color w:val="000000" w:themeColor="text1"/>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F3D0E" w:rsidRPr="009B317B">
        <w:rPr>
          <w:rFonts w:cs="Arial"/>
          <w:color w:val="000000" w:themeColor="text1"/>
          <w:lang w:val="ru-RU"/>
        </w:rPr>
        <w:t>краћи рок испоруке</w:t>
      </w:r>
      <w:r w:rsidRPr="009B317B">
        <w:rPr>
          <w:rFonts w:cs="Arial"/>
          <w:color w:val="000000" w:themeColor="text1"/>
          <w:lang w:val="ru-RU"/>
        </w:rPr>
        <w:t>. У случају истог понуђеног рока</w:t>
      </w:r>
      <w:r w:rsidR="007F3D0E" w:rsidRPr="009B317B">
        <w:rPr>
          <w:rFonts w:cs="Arial"/>
          <w:color w:val="000000" w:themeColor="text1"/>
          <w:lang w:val="ru-RU"/>
        </w:rPr>
        <w:t xml:space="preserve"> испоруке</w:t>
      </w:r>
      <w:r w:rsidRPr="009B317B">
        <w:rPr>
          <w:rFonts w:cs="Arial"/>
          <w:color w:val="000000" w:themeColor="text1"/>
          <w:lang w:val="ru-RU"/>
        </w:rPr>
        <w:t>, као најповољнија биће изабрана понуда оног понуђача који је понудио краћи рок испоруке.</w:t>
      </w:r>
    </w:p>
    <w:p w:rsidR="0076076A" w:rsidRPr="009B317B" w:rsidRDefault="0076076A" w:rsidP="006F6F9F">
      <w:pPr>
        <w:autoSpaceDE w:val="0"/>
        <w:autoSpaceDN w:val="0"/>
        <w:adjustRightInd w:val="0"/>
        <w:spacing w:before="0"/>
        <w:contextualSpacing/>
        <w:rPr>
          <w:rFonts w:cs="Arial"/>
          <w:color w:val="000000" w:themeColor="text1"/>
          <w:lang w:val="sr-Cyrl-CS"/>
        </w:rPr>
      </w:pPr>
    </w:p>
    <w:p w:rsidR="005E0128" w:rsidRPr="009B317B" w:rsidRDefault="005E0128" w:rsidP="006F6F9F">
      <w:pPr>
        <w:autoSpaceDE w:val="0"/>
        <w:autoSpaceDN w:val="0"/>
        <w:adjustRightInd w:val="0"/>
        <w:spacing w:before="0"/>
        <w:contextualSpacing/>
        <w:rPr>
          <w:rFonts w:cs="Arial"/>
          <w:color w:val="000000" w:themeColor="text1"/>
          <w:lang w:val="ru-RU"/>
        </w:rPr>
      </w:pPr>
      <w:r w:rsidRPr="009B317B">
        <w:rPr>
          <w:rFonts w:cs="Arial"/>
          <w:color w:val="000000" w:themeColor="text1"/>
          <w:lang w:val="ru-RU"/>
        </w:rPr>
        <w:t>Уколико ни после примене резервних критеријума не буде</w:t>
      </w:r>
      <w:r w:rsidRPr="009B317B">
        <w:rPr>
          <w:rFonts w:cs="Arial"/>
          <w:color w:val="000000" w:themeColor="text1"/>
          <w:lang w:val="sr-Cyrl-RS"/>
        </w:rPr>
        <w:t xml:space="preserve"> </w:t>
      </w:r>
      <w:r w:rsidRPr="009B317B">
        <w:rPr>
          <w:rFonts w:cs="Arial"/>
          <w:color w:val="000000" w:themeColor="text1"/>
          <w:lang w:val="ru-RU"/>
        </w:rPr>
        <w:t>могуће изабрати најповољнију понуду, најповољнија понуда биће изабрана путем жреба.</w:t>
      </w:r>
    </w:p>
    <w:p w:rsidR="0076076A" w:rsidRPr="009B317B" w:rsidRDefault="0076076A" w:rsidP="006F6F9F">
      <w:pPr>
        <w:autoSpaceDE w:val="0"/>
        <w:autoSpaceDN w:val="0"/>
        <w:adjustRightInd w:val="0"/>
        <w:spacing w:before="0"/>
        <w:contextualSpacing/>
        <w:rPr>
          <w:rFonts w:cs="Arial"/>
          <w:color w:val="000000" w:themeColor="text1"/>
          <w:lang w:val="ru-RU"/>
        </w:rPr>
      </w:pPr>
    </w:p>
    <w:p w:rsidR="00726740" w:rsidRPr="009B317B" w:rsidRDefault="005E0128" w:rsidP="006F6F9F">
      <w:pPr>
        <w:spacing w:before="0"/>
        <w:contextualSpacing/>
        <w:rPr>
          <w:rFonts w:cs="Arial"/>
          <w:bCs/>
          <w:color w:val="000000" w:themeColor="text1"/>
          <w:lang w:val="sr-Latn-RS"/>
        </w:rPr>
      </w:pPr>
      <w:r w:rsidRPr="009B317B">
        <w:rPr>
          <w:rFonts w:cs="Arial"/>
          <w:color w:val="000000" w:themeColor="text1"/>
          <w:lang w:val="ru-RU"/>
        </w:rPr>
        <w:t xml:space="preserve">Извлачење путем жреба </w:t>
      </w:r>
      <w:r w:rsidR="006F6F9F" w:rsidRPr="009B317B">
        <w:rPr>
          <w:rFonts w:cs="Arial"/>
          <w:color w:val="000000" w:themeColor="text1"/>
          <w:lang w:val="sr-Cyrl-RS"/>
        </w:rPr>
        <w:t>н</w:t>
      </w:r>
      <w:r w:rsidRPr="009B317B">
        <w:rPr>
          <w:rFonts w:cs="Arial"/>
          <w:color w:val="000000" w:themeColor="text1"/>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6F6F9F" w:rsidRPr="009B317B">
        <w:rPr>
          <w:rFonts w:cs="Arial"/>
          <w:color w:val="000000" w:themeColor="text1"/>
          <w:lang w:val="ru-RU"/>
        </w:rPr>
        <w:t>н</w:t>
      </w:r>
      <w:r w:rsidRPr="009B317B">
        <w:rPr>
          <w:rFonts w:cs="Arial"/>
          <w:color w:val="000000" w:themeColor="text1"/>
          <w:lang w:val="ru-RU"/>
        </w:rPr>
        <w:t xml:space="preserve">аручилац ће исписати називе </w:t>
      </w:r>
      <w:r w:rsidR="006F6F9F" w:rsidRPr="009B317B">
        <w:rPr>
          <w:rFonts w:cs="Arial"/>
          <w:color w:val="000000" w:themeColor="text1"/>
          <w:lang w:val="sr-Cyrl-RS"/>
        </w:rPr>
        <w:t>п</w:t>
      </w:r>
      <w:r w:rsidRPr="009B317B">
        <w:rPr>
          <w:rFonts w:cs="Arial"/>
          <w:color w:val="000000" w:themeColor="text1"/>
          <w:lang w:val="ru-RU"/>
        </w:rPr>
        <w:t xml:space="preserve">онуђача, те папире ставити у кутију, одакле ће </w:t>
      </w:r>
      <w:r w:rsidRPr="009B317B">
        <w:rPr>
          <w:rFonts w:cs="Arial"/>
          <w:color w:val="000000" w:themeColor="text1"/>
          <w:lang w:val="sr-Cyrl-RS"/>
        </w:rPr>
        <w:t>један од чланова</w:t>
      </w:r>
      <w:r w:rsidRPr="009B317B">
        <w:rPr>
          <w:rFonts w:cs="Arial"/>
          <w:color w:val="000000" w:themeColor="text1"/>
          <w:lang w:val="ru-RU"/>
        </w:rPr>
        <w:t xml:space="preserve"> Ком</w:t>
      </w:r>
      <w:r w:rsidR="005B5D64" w:rsidRPr="009B317B">
        <w:rPr>
          <w:rFonts w:cs="Arial"/>
          <w:color w:val="000000" w:themeColor="text1"/>
          <w:lang w:val="ru-RU"/>
        </w:rPr>
        <w:t>исије извући само један папир. П</w:t>
      </w:r>
      <w:r w:rsidRPr="009B317B">
        <w:rPr>
          <w:rFonts w:cs="Arial"/>
          <w:color w:val="000000" w:themeColor="text1"/>
          <w:lang w:val="ru-RU"/>
        </w:rPr>
        <w:t xml:space="preserve">онуђачу чији назив буде на извученом папиру биће додељен </w:t>
      </w:r>
      <w:r w:rsidRPr="009B317B">
        <w:rPr>
          <w:rFonts w:cs="Arial"/>
          <w:color w:val="000000" w:themeColor="text1"/>
          <w:lang w:val="sr-Cyrl-RS"/>
        </w:rPr>
        <w:t xml:space="preserve">уговор </w:t>
      </w:r>
      <w:r w:rsidRPr="009B317B">
        <w:rPr>
          <w:rFonts w:cs="Arial"/>
          <w:color w:val="000000" w:themeColor="text1"/>
          <w:lang w:val="ru-RU"/>
        </w:rPr>
        <w:t xml:space="preserve"> о јавној набавци</w:t>
      </w:r>
      <w:r w:rsidRPr="009B317B">
        <w:rPr>
          <w:rFonts w:cs="Arial"/>
          <w:bCs/>
          <w:color w:val="000000" w:themeColor="text1"/>
          <w:lang w:val="sr-Cyrl-RS"/>
        </w:rPr>
        <w:t>.</w:t>
      </w:r>
      <w:r w:rsidR="00726740" w:rsidRPr="009B317B">
        <w:rPr>
          <w:rFonts w:cs="Arial"/>
          <w:bCs/>
          <w:color w:val="000000" w:themeColor="text1"/>
          <w:lang w:val="sr-Latn-RS"/>
        </w:rPr>
        <w:t xml:space="preserve"> </w:t>
      </w:r>
    </w:p>
    <w:p w:rsidR="007F4F5E" w:rsidRPr="009B317B" w:rsidRDefault="007F4F5E" w:rsidP="006F6F9F">
      <w:pPr>
        <w:spacing w:before="0"/>
        <w:contextualSpacing/>
        <w:rPr>
          <w:rFonts w:cs="Arial"/>
          <w:bCs/>
          <w:color w:val="000000" w:themeColor="text1"/>
          <w:lang w:val="sr-Latn-RS"/>
        </w:rPr>
      </w:pPr>
    </w:p>
    <w:p w:rsidR="00726740" w:rsidRPr="009B317B" w:rsidRDefault="00726740" w:rsidP="006F6F9F">
      <w:pPr>
        <w:spacing w:before="0"/>
        <w:contextualSpacing/>
        <w:rPr>
          <w:rFonts w:cs="Arial"/>
        </w:rPr>
      </w:pPr>
      <w:r w:rsidRPr="009B317B">
        <w:rPr>
          <w:rFonts w:cs="Arial"/>
        </w:rPr>
        <w:t>Наручилац ће сачинити и доставити записник о спроведеном извлачењу путем жреба.</w:t>
      </w:r>
    </w:p>
    <w:p w:rsidR="00726740" w:rsidRPr="009B317B" w:rsidRDefault="00726740" w:rsidP="006F6F9F">
      <w:pPr>
        <w:spacing w:before="0"/>
        <w:contextualSpacing/>
        <w:rPr>
          <w:rFonts w:cs="Arial"/>
        </w:rPr>
      </w:pPr>
      <w:r w:rsidRPr="009B317B">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726740" w:rsidRPr="009B317B" w:rsidRDefault="00726740" w:rsidP="006F6F9F">
      <w:pPr>
        <w:spacing w:before="0"/>
        <w:contextualSpacing/>
        <w:rPr>
          <w:rFonts w:cs="Arial"/>
        </w:rPr>
      </w:pPr>
      <w:r w:rsidRPr="009B317B">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rsidR="005C4B39" w:rsidRPr="009B317B" w:rsidRDefault="005C4B39" w:rsidP="006F6F9F">
      <w:pPr>
        <w:pStyle w:val="KDPodnaslov1"/>
        <w:numPr>
          <w:ilvl w:val="0"/>
          <w:numId w:val="16"/>
        </w:numPr>
        <w:spacing w:before="0"/>
        <w:contextualSpacing/>
        <w:rPr>
          <w:rFonts w:cs="Arial"/>
          <w:lang w:val="ru-RU"/>
        </w:rPr>
        <w:sectPr w:rsidR="005C4B39" w:rsidRPr="009B317B" w:rsidSect="0089738C">
          <w:footnotePr>
            <w:pos w:val="beneathText"/>
          </w:footnotePr>
          <w:pgSz w:w="11909" w:h="16834" w:code="9"/>
          <w:pgMar w:top="1247" w:right="964" w:bottom="1247" w:left="1247" w:header="142" w:footer="437" w:gutter="0"/>
          <w:cols w:space="708"/>
          <w:titlePg/>
          <w:docGrid w:linePitch="360"/>
        </w:sect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p>
    <w:p w:rsidR="00DF6BF1" w:rsidRPr="009B317B" w:rsidRDefault="008D2B23" w:rsidP="006F6F9F">
      <w:pPr>
        <w:pStyle w:val="KDPodnaslov1"/>
        <w:numPr>
          <w:ilvl w:val="0"/>
          <w:numId w:val="16"/>
        </w:numPr>
        <w:spacing w:before="0"/>
        <w:contextualSpacing/>
        <w:rPr>
          <w:rFonts w:cs="Arial"/>
          <w:lang w:val="ru-RU"/>
        </w:rPr>
      </w:pPr>
      <w:r w:rsidRPr="009B317B">
        <w:rPr>
          <w:rFonts w:cs="Arial"/>
          <w:lang w:val="ru-RU"/>
        </w:rPr>
        <w:lastRenderedPageBreak/>
        <w:t>УПУТСТВО ПОНУЂАЧИМА КАКО ДА САЧИНЕ ПОНУДУ</w:t>
      </w:r>
      <w:bookmarkEnd w:id="206"/>
    </w:p>
    <w:p w:rsidR="008D2B23" w:rsidRPr="009B317B" w:rsidRDefault="008D2B23" w:rsidP="006F6F9F">
      <w:pPr>
        <w:pStyle w:val="KDParagraf"/>
        <w:spacing w:before="0"/>
        <w:contextualSpacing/>
        <w:rPr>
          <w:rFonts w:cs="Arial"/>
          <w:lang w:val="ru-RU"/>
        </w:rPr>
      </w:pPr>
      <w:r w:rsidRPr="009B317B">
        <w:rPr>
          <w:rFonts w:cs="Arial"/>
          <w:lang w:val="ru-RU"/>
        </w:rPr>
        <w:t xml:space="preserve">Конкурсна документација садржи Упутство понуђачима како да сачине понуду и </w:t>
      </w:r>
      <w:r w:rsidR="006F6F9F" w:rsidRPr="009B317B">
        <w:rPr>
          <w:rFonts w:cs="Arial"/>
          <w:lang w:val="ru-RU"/>
        </w:rPr>
        <w:t>потребне податке о захтевима н</w:t>
      </w:r>
      <w:r w:rsidRPr="009B317B">
        <w:rPr>
          <w:rFonts w:cs="Arial"/>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9B317B" w:rsidRDefault="008D2B23" w:rsidP="006F6F9F">
      <w:pPr>
        <w:pStyle w:val="KDParagraf"/>
        <w:spacing w:before="0"/>
        <w:contextualSpacing/>
        <w:rPr>
          <w:rFonts w:cs="Arial"/>
          <w:lang w:val="ru-RU"/>
        </w:rPr>
      </w:pPr>
      <w:r w:rsidRPr="009B317B">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9B317B" w:rsidRDefault="008D2B23" w:rsidP="006F6F9F">
      <w:pPr>
        <w:pStyle w:val="KDParagraf"/>
        <w:spacing w:before="0"/>
        <w:contextualSpacing/>
        <w:rPr>
          <w:rFonts w:cs="Arial"/>
          <w:lang w:val="ru-RU"/>
        </w:rPr>
      </w:pPr>
    </w:p>
    <w:p w:rsidR="00DF6BF1" w:rsidRPr="009B317B" w:rsidRDefault="008D2B23" w:rsidP="006F6F9F">
      <w:pPr>
        <w:pStyle w:val="KDPodnaslov2"/>
        <w:numPr>
          <w:ilvl w:val="1"/>
          <w:numId w:val="21"/>
        </w:numPr>
        <w:spacing w:before="0"/>
        <w:ind w:hanging="1080"/>
        <w:contextualSpacing/>
        <w:jc w:val="both"/>
        <w:rPr>
          <w:rFonts w:cs="Arial"/>
          <w:lang w:val="ru-RU"/>
        </w:rPr>
      </w:pPr>
      <w:bookmarkStart w:id="207" w:name="_Toc441651577"/>
      <w:bookmarkStart w:id="208" w:name="_Toc442559888"/>
      <w:r w:rsidRPr="009B317B">
        <w:rPr>
          <w:rFonts w:cs="Arial"/>
          <w:lang w:val="ru-RU"/>
        </w:rPr>
        <w:t>Језик на којем понуда мора бити састављена</w:t>
      </w:r>
      <w:bookmarkEnd w:id="207"/>
      <w:bookmarkEnd w:id="208"/>
    </w:p>
    <w:p w:rsidR="00BF52DD" w:rsidRPr="009B317B" w:rsidRDefault="00BF52DD" w:rsidP="00BF52DD">
      <w:pPr>
        <w:pStyle w:val="KDParagraf"/>
        <w:spacing w:before="0"/>
        <w:rPr>
          <w:rFonts w:cs="Arial"/>
        </w:rPr>
      </w:pPr>
      <w:r w:rsidRPr="009B317B">
        <w:rPr>
          <w:rFonts w:cs="Arial"/>
        </w:rPr>
        <w:t>Поступак јавне набавке води се на српском језику и понуђач подноси понуду на српском језику.</w:t>
      </w:r>
    </w:p>
    <w:p w:rsidR="006F6F9F" w:rsidRPr="009B317B" w:rsidRDefault="006F6F9F" w:rsidP="006F6F9F">
      <w:pPr>
        <w:tabs>
          <w:tab w:val="left" w:pos="567"/>
        </w:tabs>
        <w:spacing w:before="0"/>
        <w:rPr>
          <w:rFonts w:cs="Arial"/>
        </w:rPr>
      </w:pPr>
      <w:r w:rsidRPr="009B317B">
        <w:rPr>
          <w:rFonts w:cs="Arial"/>
        </w:rPr>
        <w:t>Наручилац може да захтева да делови понуде који су достављени на страном језику буду преведени на српски језик у складу са чланом 18. став 3. ЗЈН.</w:t>
      </w:r>
    </w:p>
    <w:p w:rsidR="008D2B23" w:rsidRPr="009B317B" w:rsidRDefault="008D2B23" w:rsidP="006F6F9F">
      <w:pPr>
        <w:pStyle w:val="KDParagraf"/>
        <w:spacing w:before="0"/>
        <w:contextualSpacing/>
        <w:rPr>
          <w:rFonts w:cs="Arial"/>
          <w:lang w:val="ru-RU" w:eastAsia="sr-Latn-CS"/>
        </w:rPr>
      </w:pPr>
    </w:p>
    <w:p w:rsidR="008D2B23" w:rsidRPr="009B317B" w:rsidRDefault="008D2B23" w:rsidP="006F6F9F">
      <w:pPr>
        <w:pStyle w:val="KDPodnaslov2"/>
        <w:numPr>
          <w:ilvl w:val="1"/>
          <w:numId w:val="21"/>
        </w:numPr>
        <w:spacing w:before="0"/>
        <w:ind w:hanging="1080"/>
        <w:contextualSpacing/>
        <w:jc w:val="both"/>
        <w:rPr>
          <w:rFonts w:cs="Arial"/>
        </w:rPr>
      </w:pPr>
      <w:bookmarkStart w:id="209" w:name="_Toc441651578"/>
      <w:bookmarkStart w:id="210" w:name="_Toc442559889"/>
      <w:r w:rsidRPr="009B317B">
        <w:rPr>
          <w:rFonts w:cs="Arial"/>
        </w:rPr>
        <w:t xml:space="preserve">Начин састављања </w:t>
      </w:r>
      <w:r w:rsidR="00FC355A" w:rsidRPr="009B317B">
        <w:rPr>
          <w:rFonts w:cs="Arial"/>
        </w:rPr>
        <w:t xml:space="preserve">и подношења </w:t>
      </w:r>
      <w:r w:rsidRPr="009B317B">
        <w:rPr>
          <w:rFonts w:cs="Arial"/>
        </w:rPr>
        <w:t>понуде</w:t>
      </w:r>
      <w:bookmarkEnd w:id="209"/>
      <w:bookmarkEnd w:id="210"/>
    </w:p>
    <w:p w:rsidR="00BF52DD" w:rsidRPr="009B317B" w:rsidRDefault="00BF52DD" w:rsidP="00BF52DD">
      <w:pPr>
        <w:pStyle w:val="KDParagraf"/>
        <w:spacing w:before="0"/>
        <w:rPr>
          <w:rFonts w:cs="Arial"/>
          <w:lang w:val="ru-RU"/>
        </w:rPr>
      </w:pPr>
      <w:r w:rsidRPr="009B317B">
        <w:rPr>
          <w:rFonts w:cs="Arial"/>
          <w:lang w:val="ru-RU"/>
        </w:rPr>
        <w:t xml:space="preserve">Понуђач је обавезан да сачини понуду тако што </w:t>
      </w:r>
      <w:r w:rsidRPr="009B317B">
        <w:rPr>
          <w:rFonts w:cs="Arial"/>
          <w:lang w:val="sr-Cyrl-RS"/>
        </w:rPr>
        <w:t>п</w:t>
      </w:r>
      <w:r w:rsidRPr="009B317B">
        <w:rPr>
          <w:rFonts w:cs="Arial"/>
          <w:lang w:val="ru-RU"/>
        </w:rPr>
        <w:t>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BF52DD" w:rsidRPr="009B317B" w:rsidRDefault="00BF52DD" w:rsidP="00BF52DD">
      <w:pPr>
        <w:pStyle w:val="KDParagraf"/>
        <w:spacing w:before="0"/>
        <w:rPr>
          <w:rFonts w:cs="Arial"/>
        </w:rPr>
      </w:pPr>
      <w:r w:rsidRPr="009B317B">
        <w:rPr>
          <w:rFonts w:cs="Arial"/>
        </w:rPr>
        <w:t>Препоручује се да сви документи поднети у понуди  буду нумерисани</w:t>
      </w:r>
      <w:r w:rsidRPr="009B317B">
        <w:rPr>
          <w:rFonts w:cs="Arial"/>
          <w:lang w:val="sr-Latn-CS"/>
        </w:rPr>
        <w:t xml:space="preserve"> и</w:t>
      </w:r>
      <w:r w:rsidRPr="009B317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F52DD" w:rsidRPr="009B317B" w:rsidRDefault="00BF52DD" w:rsidP="00BF52DD">
      <w:pPr>
        <w:pStyle w:val="KDParagraf"/>
        <w:spacing w:before="0"/>
        <w:rPr>
          <w:rFonts w:cs="Arial"/>
          <w:lang w:val="ru-RU"/>
        </w:rPr>
      </w:pPr>
      <w:r w:rsidRPr="009B317B">
        <w:rPr>
          <w:rFonts w:cs="Arial"/>
          <w:lang w:val="ru-RU"/>
        </w:rPr>
        <w:t>Препоручује се да се нумерација поднете документације и образаца у понуди изврши на свако</w:t>
      </w:r>
      <w:r w:rsidRPr="009B317B">
        <w:rPr>
          <w:rFonts w:cs="Arial"/>
        </w:rPr>
        <w:t>j</w:t>
      </w:r>
      <w:r w:rsidRPr="009B317B">
        <w:rPr>
          <w:rFonts w:cs="Arial"/>
          <w:lang w:val="ru-RU"/>
        </w:rPr>
        <w:t xml:space="preserve"> страни на којој има текста, исписивањем </w:t>
      </w:r>
      <w:r w:rsidRPr="009B317B">
        <w:rPr>
          <w:rFonts w:cs="Arial"/>
          <w:i/>
          <w:lang w:val="ru-RU"/>
        </w:rPr>
        <w:t xml:space="preserve">“1 од </w:t>
      </w:r>
      <w:r w:rsidRPr="009B317B">
        <w:rPr>
          <w:rFonts w:cs="Arial"/>
          <w:i/>
        </w:rPr>
        <w:t>н</w:t>
      </w:r>
      <w:r w:rsidRPr="009B317B">
        <w:rPr>
          <w:rFonts w:cs="Arial"/>
          <w:i/>
          <w:lang w:val="ru-RU"/>
        </w:rPr>
        <w:t>“, „2 од н“</w:t>
      </w:r>
      <w:r w:rsidRPr="009B317B">
        <w:rPr>
          <w:rFonts w:cs="Arial"/>
          <w:lang w:val="ru-RU"/>
        </w:rPr>
        <w:t xml:space="preserve"> и тако све до </w:t>
      </w:r>
      <w:r w:rsidRPr="009B317B">
        <w:rPr>
          <w:rFonts w:cs="Arial"/>
          <w:i/>
          <w:lang w:val="ru-RU"/>
        </w:rPr>
        <w:t>„н од н“</w:t>
      </w:r>
      <w:r w:rsidRPr="009B317B">
        <w:rPr>
          <w:rFonts w:cs="Arial"/>
          <w:lang w:val="ru-RU"/>
        </w:rPr>
        <w:t xml:space="preserve">, с тим да </w:t>
      </w:r>
      <w:r w:rsidRPr="009B317B">
        <w:rPr>
          <w:rFonts w:cs="Arial"/>
          <w:i/>
          <w:lang w:val="ru-RU"/>
        </w:rPr>
        <w:t>„н“</w:t>
      </w:r>
      <w:r w:rsidRPr="009B317B">
        <w:rPr>
          <w:rFonts w:cs="Arial"/>
          <w:lang w:val="ru-RU"/>
        </w:rPr>
        <w:t xml:space="preserve"> представља укупан број страна понуде.</w:t>
      </w:r>
    </w:p>
    <w:p w:rsidR="00BF52DD" w:rsidRPr="009B317B" w:rsidRDefault="00BF52DD" w:rsidP="00BF52DD">
      <w:pPr>
        <w:pStyle w:val="KDKomentar"/>
        <w:spacing w:before="0"/>
        <w:rPr>
          <w:rFonts w:cs="Arial"/>
          <w:i w:val="0"/>
          <w:color w:val="000000" w:themeColor="text1"/>
          <w:sz w:val="22"/>
          <w:szCs w:val="22"/>
        </w:rPr>
      </w:pPr>
      <w:r w:rsidRPr="009B317B">
        <w:rPr>
          <w:rFonts w:cs="Arial"/>
          <w:i w:val="0"/>
          <w:color w:val="000000" w:themeColor="text1"/>
          <w:sz w:val="22"/>
          <w:szCs w:val="22"/>
        </w:rPr>
        <w:t xml:space="preserve">Препоручује се да докази који се достављају уз понуду, а </w:t>
      </w:r>
      <w:r w:rsidRPr="009B317B">
        <w:rPr>
          <w:rFonts w:cs="Arial"/>
          <w:i w:val="0"/>
          <w:color w:val="000000" w:themeColor="text1"/>
          <w:sz w:val="22"/>
          <w:szCs w:val="22"/>
          <w:lang w:val="sr-Cyrl-RS"/>
        </w:rPr>
        <w:t xml:space="preserve">који </w:t>
      </w:r>
      <w:r w:rsidRPr="009B317B">
        <w:rPr>
          <w:rFonts w:cs="Arial"/>
          <w:i w:val="0"/>
          <w:color w:val="000000" w:themeColor="text1"/>
          <w:sz w:val="22"/>
          <w:szCs w:val="22"/>
        </w:rPr>
        <w:t>због своје важности не смеју бити оштећени</w:t>
      </w:r>
      <w:r w:rsidRPr="009B317B">
        <w:rPr>
          <w:rFonts w:cs="Arial"/>
          <w:i w:val="0"/>
          <w:color w:val="000000" w:themeColor="text1"/>
          <w:sz w:val="22"/>
          <w:szCs w:val="22"/>
          <w:lang w:val="sr-Cyrl-RS"/>
        </w:rPr>
        <w:t xml:space="preserve"> или </w:t>
      </w:r>
      <w:r w:rsidRPr="009B317B">
        <w:rPr>
          <w:rFonts w:cs="Arial"/>
          <w:i w:val="0"/>
          <w:color w:val="000000" w:themeColor="text1"/>
          <w:sz w:val="22"/>
          <w:szCs w:val="22"/>
        </w:rPr>
        <w:t xml:space="preserve">означени бројем, (банкарска гаранција, меница), </w:t>
      </w:r>
      <w:r w:rsidRPr="009B317B">
        <w:rPr>
          <w:rFonts w:cs="Arial"/>
          <w:i w:val="0"/>
          <w:color w:val="000000" w:themeColor="text1"/>
          <w:sz w:val="22"/>
          <w:szCs w:val="22"/>
          <w:lang w:val="sr-Cyrl-RS"/>
        </w:rPr>
        <w:t xml:space="preserve">буду </w:t>
      </w:r>
      <w:r w:rsidRPr="009B317B">
        <w:rPr>
          <w:rFonts w:cs="Arial"/>
          <w:i w:val="0"/>
          <w:color w:val="000000" w:themeColor="text1"/>
          <w:sz w:val="22"/>
          <w:szCs w:val="22"/>
        </w:rPr>
        <w:t>стављ</w:t>
      </w:r>
      <w:r w:rsidRPr="009B317B">
        <w:rPr>
          <w:rFonts w:cs="Arial"/>
          <w:i w:val="0"/>
          <w:color w:val="000000" w:themeColor="text1"/>
          <w:sz w:val="22"/>
          <w:szCs w:val="22"/>
          <w:lang w:val="sr-Cyrl-RS"/>
        </w:rPr>
        <w:t>ени</w:t>
      </w:r>
      <w:r w:rsidRPr="009B317B">
        <w:rPr>
          <w:rFonts w:cs="Arial"/>
          <w:i w:val="0"/>
          <w:color w:val="000000" w:themeColor="text1"/>
          <w:sz w:val="22"/>
          <w:szCs w:val="22"/>
        </w:rPr>
        <w:t xml:space="preserve"> у посебну фолију, а на фолији видно означ</w:t>
      </w:r>
      <w:r w:rsidRPr="009B317B">
        <w:rPr>
          <w:rFonts w:cs="Arial"/>
          <w:i w:val="0"/>
          <w:color w:val="000000" w:themeColor="text1"/>
          <w:sz w:val="22"/>
          <w:szCs w:val="22"/>
          <w:lang w:val="sr-Cyrl-RS"/>
        </w:rPr>
        <w:t>ен</w:t>
      </w:r>
      <w:r w:rsidRPr="009B317B">
        <w:rPr>
          <w:rFonts w:cs="Arial"/>
          <w:i w:val="0"/>
          <w:color w:val="000000" w:themeColor="text1"/>
          <w:sz w:val="22"/>
          <w:szCs w:val="22"/>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7C70" w:rsidRPr="009B317B" w:rsidRDefault="008D7C70" w:rsidP="006F6F9F">
      <w:pPr>
        <w:pStyle w:val="KDKomentar"/>
        <w:spacing w:before="0"/>
        <w:contextualSpacing/>
        <w:rPr>
          <w:rFonts w:cs="Arial"/>
          <w:i w:val="0"/>
          <w:color w:val="000000" w:themeColor="text1"/>
          <w:sz w:val="22"/>
          <w:szCs w:val="22"/>
        </w:rPr>
      </w:pPr>
    </w:p>
    <w:p w:rsidR="00836B42" w:rsidRPr="009B317B" w:rsidRDefault="00836B42" w:rsidP="006F6F9F">
      <w:pPr>
        <w:pStyle w:val="BodyText"/>
        <w:spacing w:before="0"/>
        <w:contextualSpacing/>
        <w:rPr>
          <w:rFonts w:cs="Arial"/>
          <w:b/>
          <w:sz w:val="22"/>
          <w:szCs w:val="22"/>
          <w:lang w:val="ru-RU"/>
        </w:rPr>
      </w:pPr>
      <w:r w:rsidRPr="009B317B">
        <w:rPr>
          <w:rFonts w:cs="Arial"/>
          <w:sz w:val="22"/>
          <w:szCs w:val="22"/>
          <w:lang w:val="ru-RU"/>
        </w:rPr>
        <w:t xml:space="preserve">Понуђач подноси понуду у затвореној коверти или кутији, тако да се при отварању може проверити да ли је затворена, на адресу: </w:t>
      </w:r>
      <w:r w:rsidR="00BF0352" w:rsidRPr="009B317B">
        <w:rPr>
          <w:rFonts w:cs="Arial"/>
          <w:b/>
          <w:sz w:val="22"/>
          <w:szCs w:val="22"/>
          <w:lang w:val="ru-RU"/>
        </w:rPr>
        <w:t xml:space="preserve">Јавно предузеће „Електропривреда Србије“, Београд, ул. Балканска 13, писарница, са назнаком: </w:t>
      </w:r>
      <w:r w:rsidRPr="009B317B">
        <w:rPr>
          <w:rFonts w:cs="Arial"/>
          <w:b/>
          <w:sz w:val="22"/>
          <w:szCs w:val="22"/>
          <w:lang w:val="ru-RU"/>
        </w:rPr>
        <w:t>„Понуда за јавну набавку добар</w:t>
      </w:r>
      <w:r w:rsidR="00670729" w:rsidRPr="009B317B">
        <w:rPr>
          <w:rFonts w:cs="Arial"/>
          <w:b/>
          <w:sz w:val="22"/>
          <w:szCs w:val="22"/>
          <w:lang w:val="ru-RU"/>
        </w:rPr>
        <w:t>а</w:t>
      </w:r>
      <w:r w:rsidR="00BF52DD" w:rsidRPr="009B317B">
        <w:rPr>
          <w:rFonts w:cs="Arial"/>
          <w:b/>
          <w:sz w:val="22"/>
          <w:szCs w:val="22"/>
          <w:lang w:val="ru-RU"/>
        </w:rPr>
        <w:t xml:space="preserve"> бр. ЈНО/1000/0025/2018 -</w:t>
      </w:r>
      <w:r w:rsidR="004640D4" w:rsidRPr="009B317B">
        <w:rPr>
          <w:rFonts w:cs="Arial"/>
          <w:b/>
          <w:sz w:val="22"/>
          <w:szCs w:val="22"/>
        </w:rPr>
        <w:t xml:space="preserve"> </w:t>
      </w:r>
      <w:r w:rsidR="00BF0352" w:rsidRPr="009B317B">
        <w:rPr>
          <w:rFonts w:cs="Arial"/>
          <w:b/>
          <w:sz w:val="22"/>
          <w:szCs w:val="22"/>
          <w:lang w:val="ru-RU"/>
        </w:rPr>
        <w:t>Лична заштитна опрема – остала заштитна опрема</w:t>
      </w:r>
      <w:r w:rsidRPr="009B317B">
        <w:rPr>
          <w:rFonts w:cs="Arial"/>
          <w:b/>
          <w:sz w:val="22"/>
          <w:szCs w:val="22"/>
          <w:lang w:val="ru-RU"/>
        </w:rPr>
        <w:t>,</w:t>
      </w:r>
      <w:r w:rsidR="00BF0352" w:rsidRPr="009B317B">
        <w:rPr>
          <w:rFonts w:cs="Arial"/>
          <w:b/>
          <w:sz w:val="22"/>
          <w:szCs w:val="22"/>
          <w:lang w:val="ru-RU"/>
        </w:rPr>
        <w:t xml:space="preserve"> Партија бр.____</w:t>
      </w:r>
      <w:r w:rsidR="00BF52DD" w:rsidRPr="009B317B">
        <w:rPr>
          <w:rFonts w:cs="Arial"/>
          <w:b/>
          <w:sz w:val="22"/>
          <w:szCs w:val="22"/>
          <w:lang w:val="ru-RU"/>
        </w:rPr>
        <w:t xml:space="preserve"> </w:t>
      </w:r>
      <w:r w:rsidR="00BF52DD" w:rsidRPr="009B317B">
        <w:rPr>
          <w:rFonts w:cs="Arial"/>
          <w:i/>
          <w:sz w:val="22"/>
          <w:szCs w:val="22"/>
          <w:lang w:val="ru-RU"/>
        </w:rPr>
        <w:t xml:space="preserve">(уписати број и назив партије за коју се подноси понуда) </w:t>
      </w:r>
      <w:r w:rsidRPr="009B317B">
        <w:rPr>
          <w:rFonts w:cs="Arial"/>
          <w:b/>
          <w:sz w:val="22"/>
          <w:szCs w:val="22"/>
          <w:lang w:val="ru-RU"/>
        </w:rPr>
        <w:t xml:space="preserve">- НЕ ОТВАРАТИ“. </w:t>
      </w:r>
    </w:p>
    <w:p w:rsidR="0076076A" w:rsidRPr="009B317B" w:rsidRDefault="0076076A" w:rsidP="006F6F9F">
      <w:pPr>
        <w:pStyle w:val="KDParagraf"/>
        <w:spacing w:before="0"/>
        <w:contextualSpacing/>
        <w:rPr>
          <w:rFonts w:cs="Arial"/>
          <w:b/>
          <w:lang w:val="ru-RU"/>
        </w:rPr>
      </w:pPr>
    </w:p>
    <w:p w:rsidR="00836B42" w:rsidRPr="009B317B" w:rsidRDefault="00836B42" w:rsidP="006F6F9F">
      <w:pPr>
        <w:pStyle w:val="KDParagraf"/>
        <w:spacing w:before="0"/>
        <w:contextualSpacing/>
        <w:rPr>
          <w:rFonts w:cs="Arial"/>
          <w:lang w:val="ru-RU"/>
        </w:rPr>
      </w:pPr>
      <w:r w:rsidRPr="009B317B">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7C70" w:rsidRPr="009B317B" w:rsidRDefault="008D7C70" w:rsidP="006F6F9F">
      <w:pPr>
        <w:pStyle w:val="KDParagraf"/>
        <w:spacing w:before="0"/>
        <w:contextualSpacing/>
        <w:rPr>
          <w:rFonts w:cs="Arial"/>
          <w:lang w:val="ru-RU"/>
        </w:rPr>
      </w:pPr>
    </w:p>
    <w:p w:rsidR="00836B42" w:rsidRPr="009B317B" w:rsidRDefault="00836B42" w:rsidP="006F6F9F">
      <w:pPr>
        <w:pStyle w:val="KDParagraf"/>
        <w:spacing w:before="0"/>
        <w:contextualSpacing/>
        <w:rPr>
          <w:rFonts w:cs="Arial"/>
          <w:lang w:val="ru-RU"/>
        </w:rPr>
      </w:pPr>
      <w:r w:rsidRPr="009B317B">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B317B">
        <w:rPr>
          <w:rFonts w:cs="Arial"/>
          <w:lang w:val="ru-RU"/>
        </w:rPr>
        <w:t>.</w:t>
      </w:r>
    </w:p>
    <w:p w:rsidR="00836B42" w:rsidRPr="009B317B" w:rsidRDefault="00836B42" w:rsidP="006F6F9F">
      <w:pPr>
        <w:pStyle w:val="KDParagraf"/>
        <w:spacing w:before="0"/>
        <w:contextualSpacing/>
        <w:rPr>
          <w:rFonts w:cs="Arial"/>
          <w:lang w:val="ru-RU"/>
        </w:rPr>
      </w:pPr>
      <w:r w:rsidRPr="009B317B">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008D7C70" w:rsidRPr="009B317B">
        <w:rPr>
          <w:rFonts w:cs="Arial"/>
          <w:lang w:val="ru-RU"/>
        </w:rPr>
        <w:t xml:space="preserve"> </w:t>
      </w:r>
      <w:r w:rsidRPr="009B317B">
        <w:rPr>
          <w:rFonts w:cs="Arial"/>
          <w:lang w:val="ru-RU"/>
        </w:rPr>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76076A" w:rsidRPr="009B317B" w:rsidRDefault="0076076A" w:rsidP="006F6F9F">
      <w:pPr>
        <w:pStyle w:val="KDParagraf"/>
        <w:spacing w:before="0"/>
        <w:contextualSpacing/>
        <w:rPr>
          <w:rFonts w:cs="Arial"/>
          <w:lang w:val="ru-RU"/>
        </w:rPr>
      </w:pPr>
    </w:p>
    <w:p w:rsidR="00836B42" w:rsidRPr="009B317B" w:rsidRDefault="00836B42" w:rsidP="006F6F9F">
      <w:pPr>
        <w:pStyle w:val="KDParagraf"/>
        <w:spacing w:before="0"/>
        <w:contextualSpacing/>
        <w:rPr>
          <w:rFonts w:cs="Arial"/>
          <w:lang w:val="ru-RU"/>
        </w:rPr>
      </w:pPr>
      <w:r w:rsidRPr="009B317B">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B317B">
        <w:rPr>
          <w:rFonts w:cs="Arial"/>
          <w:lang w:val="sr-Cyrl-RS"/>
        </w:rPr>
        <w:t>акона</w:t>
      </w:r>
      <w:r w:rsidRPr="009B317B">
        <w:rPr>
          <w:rFonts w:cs="Arial"/>
          <w:lang w:val="ru-RU"/>
        </w:rPr>
        <w:t xml:space="preserve">. </w:t>
      </w:r>
    </w:p>
    <w:p w:rsidR="00B04789" w:rsidRPr="009B317B" w:rsidRDefault="00B04789" w:rsidP="006F6F9F">
      <w:pPr>
        <w:pStyle w:val="KDParagraf"/>
        <w:spacing w:before="0"/>
        <w:contextualSpacing/>
        <w:rPr>
          <w:rFonts w:cs="Arial"/>
          <w:lang w:val="ru-RU"/>
        </w:rPr>
      </w:pPr>
    </w:p>
    <w:p w:rsidR="00613B13" w:rsidRPr="009B317B" w:rsidRDefault="00836B42" w:rsidP="006F6F9F">
      <w:pPr>
        <w:pStyle w:val="KDParagraf"/>
        <w:spacing w:before="0"/>
        <w:contextualSpacing/>
        <w:rPr>
          <w:rFonts w:cs="Arial"/>
          <w:lang w:val="ru-RU"/>
        </w:rPr>
      </w:pPr>
      <w:r w:rsidRPr="009B317B">
        <w:rPr>
          <w:rFonts w:cs="Arial"/>
          <w:lang w:val="ru-RU"/>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85598" w:rsidRPr="009B317B" w:rsidRDefault="00E85598" w:rsidP="006F6F9F">
      <w:pPr>
        <w:pStyle w:val="KDParagraf"/>
        <w:spacing w:before="0"/>
        <w:contextualSpacing/>
        <w:rPr>
          <w:rFonts w:cs="Arial"/>
          <w:lang w:val="ru-RU"/>
        </w:rPr>
      </w:pPr>
    </w:p>
    <w:p w:rsidR="008D2B23" w:rsidRPr="009B317B" w:rsidRDefault="00BF52DD" w:rsidP="00BF52DD">
      <w:pPr>
        <w:pStyle w:val="KDPodnaslov2"/>
        <w:numPr>
          <w:ilvl w:val="1"/>
          <w:numId w:val="21"/>
        </w:numPr>
        <w:spacing w:before="0"/>
        <w:ind w:hanging="1080"/>
        <w:contextualSpacing/>
        <w:jc w:val="both"/>
        <w:rPr>
          <w:rFonts w:cs="Arial"/>
        </w:rPr>
      </w:pPr>
      <w:bookmarkStart w:id="211" w:name="_Toc441651579"/>
      <w:bookmarkStart w:id="212" w:name="_Toc442559890"/>
      <w:r w:rsidRPr="009B317B">
        <w:rPr>
          <w:rFonts w:cs="Arial"/>
          <w:lang w:val="sr-Cyrl-RS"/>
        </w:rPr>
        <w:t xml:space="preserve"> </w:t>
      </w:r>
      <w:r w:rsidR="008D2B23" w:rsidRPr="009B317B">
        <w:rPr>
          <w:rFonts w:cs="Arial"/>
        </w:rPr>
        <w:t>Обавезна садржина понуде</w:t>
      </w:r>
      <w:bookmarkEnd w:id="211"/>
      <w:bookmarkEnd w:id="212"/>
    </w:p>
    <w:p w:rsidR="00BF52DD" w:rsidRPr="009B317B" w:rsidRDefault="00BF52DD" w:rsidP="00BF52DD">
      <w:pPr>
        <w:pStyle w:val="KDParagraf"/>
        <w:spacing w:before="0"/>
        <w:rPr>
          <w:rFonts w:cs="Arial"/>
        </w:rPr>
      </w:pPr>
      <w:r w:rsidRPr="009B317B">
        <w:rPr>
          <w:rFonts w:cs="Arial"/>
        </w:rPr>
        <w:t>Садржину понуде, поред Обрасца понуде, чине и сви остали докази о испуњености услова из чл. 75.</w:t>
      </w:r>
      <w:r w:rsidRPr="009B317B">
        <w:rPr>
          <w:rFonts w:cs="Arial"/>
          <w:lang w:val="sr-Cyrl-RS"/>
        </w:rPr>
        <w:t xml:space="preserve"> </w:t>
      </w:r>
      <w:r w:rsidRPr="009B317B">
        <w:rPr>
          <w:rFonts w:cs="Arial"/>
        </w:rPr>
        <w:t>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BF52DD" w:rsidRPr="009B317B" w:rsidRDefault="00BF52DD" w:rsidP="004A2215">
      <w:pPr>
        <w:numPr>
          <w:ilvl w:val="0"/>
          <w:numId w:val="27"/>
        </w:numPr>
        <w:tabs>
          <w:tab w:val="left" w:pos="567"/>
        </w:tabs>
        <w:rPr>
          <w:rFonts w:cs="Arial"/>
          <w:lang w:val="ru-RU"/>
        </w:rPr>
      </w:pPr>
      <w:r w:rsidRPr="009B317B">
        <w:rPr>
          <w:rFonts w:cs="Arial"/>
          <w:lang w:val="ru-RU"/>
        </w:rPr>
        <w:t xml:space="preserve">Образац понуде </w:t>
      </w:r>
      <w:r w:rsidRPr="009B317B">
        <w:rPr>
          <w:rFonts w:cs="Arial"/>
          <w:lang w:val="sr-Cyrl-RS"/>
        </w:rPr>
        <w:t>(Образац 1),</w:t>
      </w:r>
    </w:p>
    <w:p w:rsidR="00BF52DD" w:rsidRPr="009B317B" w:rsidRDefault="00BF52DD" w:rsidP="004A2215">
      <w:pPr>
        <w:numPr>
          <w:ilvl w:val="0"/>
          <w:numId w:val="27"/>
        </w:numPr>
        <w:tabs>
          <w:tab w:val="left" w:pos="567"/>
        </w:tabs>
        <w:rPr>
          <w:rFonts w:cs="Arial"/>
          <w:lang w:val="ru-RU"/>
        </w:rPr>
      </w:pPr>
      <w:r w:rsidRPr="009B317B">
        <w:rPr>
          <w:rFonts w:cs="Arial"/>
          <w:lang w:val="sr-Cyrl-RS"/>
        </w:rPr>
        <w:t xml:space="preserve">Образац </w:t>
      </w:r>
      <w:r w:rsidRPr="009B317B">
        <w:rPr>
          <w:rFonts w:cs="Arial"/>
          <w:lang w:val="ru-RU"/>
        </w:rPr>
        <w:t xml:space="preserve">Структуре цене </w:t>
      </w:r>
      <w:r w:rsidRPr="009B317B">
        <w:rPr>
          <w:rFonts w:cs="Arial"/>
          <w:lang w:val="sr-Cyrl-RS"/>
        </w:rPr>
        <w:t>(Образац 2),</w:t>
      </w:r>
    </w:p>
    <w:p w:rsidR="00BF52DD" w:rsidRPr="009B317B" w:rsidRDefault="00BF52DD" w:rsidP="004A2215">
      <w:pPr>
        <w:numPr>
          <w:ilvl w:val="0"/>
          <w:numId w:val="27"/>
        </w:numPr>
        <w:tabs>
          <w:tab w:val="left" w:pos="567"/>
        </w:tabs>
        <w:rPr>
          <w:rFonts w:cs="Arial"/>
          <w:lang w:val="ru-RU"/>
        </w:rPr>
      </w:pPr>
      <w:r w:rsidRPr="009B317B">
        <w:rPr>
          <w:rFonts w:cs="Arial"/>
          <w:lang w:val="ru-RU"/>
        </w:rPr>
        <w:t>Изјава о независној понуди (Образац 3),</w:t>
      </w:r>
    </w:p>
    <w:p w:rsidR="00BF52DD" w:rsidRPr="009B317B" w:rsidRDefault="00BF52DD" w:rsidP="004A2215">
      <w:pPr>
        <w:numPr>
          <w:ilvl w:val="0"/>
          <w:numId w:val="27"/>
        </w:numPr>
        <w:tabs>
          <w:tab w:val="left" w:pos="567"/>
        </w:tabs>
        <w:rPr>
          <w:rFonts w:cs="Arial"/>
          <w:lang w:val="ru-RU"/>
        </w:rPr>
      </w:pPr>
      <w:r w:rsidRPr="009B317B">
        <w:rPr>
          <w:rFonts w:cs="Arial"/>
          <w:lang w:val="ru-RU"/>
        </w:rPr>
        <w:t>Изјав</w:t>
      </w:r>
      <w:r w:rsidRPr="009B317B">
        <w:rPr>
          <w:rFonts w:cs="Arial"/>
          <w:lang w:val="sr-Cyrl-RS"/>
        </w:rPr>
        <w:t>а</w:t>
      </w:r>
      <w:r w:rsidRPr="009B317B">
        <w:rPr>
          <w:rFonts w:cs="Arial"/>
          <w:lang w:val="ru-RU"/>
        </w:rPr>
        <w:t xml:space="preserve"> у складу са чланом 75. став 2. Закона</w:t>
      </w:r>
      <w:r w:rsidRPr="009B317B">
        <w:rPr>
          <w:rFonts w:cs="Arial"/>
          <w:lang w:val="sr-Cyrl-RS"/>
        </w:rPr>
        <w:t xml:space="preserve"> (Образац 4),</w:t>
      </w:r>
    </w:p>
    <w:p w:rsidR="00BF52DD" w:rsidRPr="009B317B" w:rsidRDefault="00BF52DD" w:rsidP="004A2215">
      <w:pPr>
        <w:numPr>
          <w:ilvl w:val="0"/>
          <w:numId w:val="27"/>
        </w:numPr>
        <w:tabs>
          <w:tab w:val="left" w:pos="567"/>
        </w:tabs>
        <w:rPr>
          <w:rFonts w:cs="Arial"/>
          <w:lang w:val="ru-RU"/>
        </w:rPr>
      </w:pPr>
      <w:r w:rsidRPr="009B317B">
        <w:rPr>
          <w:rFonts w:cs="Arial"/>
          <w:lang w:val="ru-RU"/>
        </w:rPr>
        <w:t xml:space="preserve">Докази којима се доказује испуњеност услова за учешће у поступку јавне набавке из члана 75. и 76. ЗЈН </w:t>
      </w:r>
      <w:r w:rsidR="000F6602" w:rsidRPr="009B317B">
        <w:rPr>
          <w:rFonts w:cs="Arial"/>
          <w:lang w:val="ru-RU"/>
        </w:rPr>
        <w:t xml:space="preserve">(Образац 5 и </w:t>
      </w:r>
      <w:r w:rsidR="008E25A6" w:rsidRPr="009B317B">
        <w:rPr>
          <w:rFonts w:cs="Arial"/>
          <w:lang w:val="ru-RU"/>
        </w:rPr>
        <w:t xml:space="preserve">Образац 6) </w:t>
      </w:r>
      <w:r w:rsidRPr="009B317B">
        <w:rPr>
          <w:rFonts w:cs="Arial"/>
          <w:lang w:val="ru-RU"/>
        </w:rPr>
        <w:t>у складу са упутством како се доказује испуњеност тих услова из поглавља 4. конкурсне документације,</w:t>
      </w:r>
    </w:p>
    <w:p w:rsidR="00BF52DD" w:rsidRPr="009B317B" w:rsidRDefault="00BF52DD" w:rsidP="004A2215">
      <w:pPr>
        <w:numPr>
          <w:ilvl w:val="0"/>
          <w:numId w:val="27"/>
        </w:numPr>
        <w:tabs>
          <w:tab w:val="left" w:pos="567"/>
        </w:tabs>
        <w:rPr>
          <w:rFonts w:cs="Arial"/>
          <w:lang w:val="ru-RU"/>
        </w:rPr>
      </w:pPr>
      <w:r w:rsidRPr="009B317B">
        <w:rPr>
          <w:rFonts w:cs="Arial"/>
          <w:lang w:val="ru-RU"/>
        </w:rPr>
        <w:t>Техничка документација наведена у тачки 3.3 (за партију 1) и 3.9 (за партију 2) конкурсне документације,</w:t>
      </w:r>
    </w:p>
    <w:p w:rsidR="00BF52DD" w:rsidRPr="009B317B" w:rsidRDefault="00BF52DD" w:rsidP="004A2215">
      <w:pPr>
        <w:numPr>
          <w:ilvl w:val="0"/>
          <w:numId w:val="27"/>
        </w:numPr>
        <w:tabs>
          <w:tab w:val="left" w:pos="567"/>
        </w:tabs>
        <w:rPr>
          <w:rFonts w:cs="Arial"/>
          <w:lang w:val="ru-RU"/>
        </w:rPr>
      </w:pPr>
      <w:r w:rsidRPr="009B317B">
        <w:rPr>
          <w:rFonts w:cs="Arial"/>
          <w:lang w:val="ru-RU"/>
        </w:rPr>
        <w:t>Узорци за сваку позицију у обрасцу структуре цене, упаковани у складу са тачком 3.3 (за партију 1) и 3.9 (за партију 2) конкурсне документације,</w:t>
      </w:r>
    </w:p>
    <w:p w:rsidR="00BF52DD" w:rsidRPr="009B317B" w:rsidRDefault="00BF52DD" w:rsidP="004A2215">
      <w:pPr>
        <w:numPr>
          <w:ilvl w:val="0"/>
          <w:numId w:val="27"/>
        </w:numPr>
        <w:tabs>
          <w:tab w:val="left" w:pos="567"/>
        </w:tabs>
        <w:rPr>
          <w:rFonts w:cs="Arial"/>
          <w:lang w:val="ru-RU"/>
        </w:rPr>
      </w:pPr>
      <w:r w:rsidRPr="009B317B">
        <w:rPr>
          <w:rFonts w:cs="Arial"/>
          <w:lang w:val="ru-RU"/>
        </w:rPr>
        <w:t>Образац трошкова припреме понуде, ако понуђач захтева надокнаду трошкова у складу са чланом 88. Закона</w:t>
      </w:r>
      <w:r w:rsidRPr="009B317B">
        <w:rPr>
          <w:rFonts w:cs="Arial"/>
          <w:lang w:val="sr-Cyrl-RS"/>
        </w:rPr>
        <w:t xml:space="preserve"> (Образац</w:t>
      </w:r>
      <w:r w:rsidR="000F6602" w:rsidRPr="009B317B">
        <w:rPr>
          <w:rFonts w:cs="Arial"/>
          <w:lang w:val="sr-Cyrl-RS"/>
        </w:rPr>
        <w:t xml:space="preserve"> 7</w:t>
      </w:r>
      <w:r w:rsidRPr="009B317B">
        <w:rPr>
          <w:rFonts w:cs="Arial"/>
          <w:lang w:val="sr-Cyrl-RS"/>
        </w:rPr>
        <w:t>),</w:t>
      </w:r>
    </w:p>
    <w:p w:rsidR="00BF52DD" w:rsidRPr="009B317B" w:rsidRDefault="00BF52DD" w:rsidP="004A2215">
      <w:pPr>
        <w:numPr>
          <w:ilvl w:val="0"/>
          <w:numId w:val="27"/>
        </w:numPr>
        <w:tabs>
          <w:tab w:val="left" w:pos="567"/>
        </w:tabs>
        <w:rPr>
          <w:rFonts w:cs="Arial"/>
          <w:lang w:val="ru-RU"/>
        </w:rPr>
      </w:pPr>
      <w:r w:rsidRPr="009B317B">
        <w:rPr>
          <w:rFonts w:cs="Arial"/>
          <w:lang w:val="ru-RU"/>
        </w:rPr>
        <w:t>Средство финансијског обезбеђења,</w:t>
      </w:r>
    </w:p>
    <w:p w:rsidR="00BF52DD" w:rsidRPr="009B317B" w:rsidRDefault="00BF52DD" w:rsidP="004A2215">
      <w:pPr>
        <w:numPr>
          <w:ilvl w:val="0"/>
          <w:numId w:val="27"/>
        </w:numPr>
        <w:tabs>
          <w:tab w:val="left" w:pos="567"/>
        </w:tabs>
        <w:rPr>
          <w:rFonts w:cs="Arial"/>
          <w:lang w:val="ru-RU"/>
        </w:rPr>
      </w:pPr>
      <w:r w:rsidRPr="009B317B">
        <w:rPr>
          <w:rFonts w:cs="Arial"/>
          <w:lang w:val="ru-RU"/>
        </w:rPr>
        <w:t xml:space="preserve"> Потписан и печатом оверен Модел уговора,</w:t>
      </w:r>
    </w:p>
    <w:p w:rsidR="00BF52DD" w:rsidRPr="009B317B" w:rsidRDefault="00BF52DD" w:rsidP="004A2215">
      <w:pPr>
        <w:numPr>
          <w:ilvl w:val="0"/>
          <w:numId w:val="27"/>
        </w:numPr>
        <w:tabs>
          <w:tab w:val="left" w:pos="567"/>
        </w:tabs>
        <w:rPr>
          <w:rFonts w:cs="Arial"/>
          <w:lang w:val="ru-RU"/>
        </w:rPr>
      </w:pPr>
      <w:r w:rsidRPr="009B317B">
        <w:rPr>
          <w:rFonts w:cs="Arial"/>
          <w:lang w:val="ru-RU"/>
        </w:rPr>
        <w:t xml:space="preserve"> 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9B317B">
        <w:rPr>
          <w:rFonts w:cs="Arial"/>
          <w:lang w:val="sr-Cyrl-RS"/>
        </w:rPr>
        <w:t>1</w:t>
      </w:r>
      <w:r w:rsidRPr="009B317B">
        <w:rPr>
          <w:rFonts w:cs="Arial"/>
          <w:lang w:val="ru-RU"/>
        </w:rPr>
        <w:t xml:space="preserve"> је понуђен само као пример споразума),</w:t>
      </w:r>
    </w:p>
    <w:p w:rsidR="00BF52DD" w:rsidRPr="009B317B" w:rsidRDefault="00BF52DD" w:rsidP="004A2215">
      <w:pPr>
        <w:numPr>
          <w:ilvl w:val="0"/>
          <w:numId w:val="27"/>
        </w:numPr>
        <w:tabs>
          <w:tab w:val="left" w:pos="567"/>
        </w:tabs>
        <w:rPr>
          <w:rFonts w:cs="Arial"/>
          <w:lang w:val="ru-RU"/>
        </w:rPr>
      </w:pPr>
      <w:r w:rsidRPr="009B317B">
        <w:rPr>
          <w:rFonts w:cs="Arial"/>
          <w:lang w:val="ru-RU"/>
        </w:rPr>
        <w:t xml:space="preserve"> </w:t>
      </w:r>
      <w:r w:rsidRPr="009B317B">
        <w:rPr>
          <w:rFonts w:cs="Arial"/>
          <w:lang w:val="sr-Cyrl-RS"/>
        </w:rPr>
        <w:t>Овлашћење за потписника (ако не потписује заступник).</w:t>
      </w:r>
    </w:p>
    <w:p w:rsidR="000B0704" w:rsidRPr="009B317B" w:rsidRDefault="000B0704" w:rsidP="000B0704">
      <w:pPr>
        <w:tabs>
          <w:tab w:val="left" w:pos="567"/>
        </w:tabs>
        <w:rPr>
          <w:rFonts w:cs="Arial"/>
          <w:lang w:val="sr-Cyrl-RS"/>
        </w:rPr>
      </w:pPr>
    </w:p>
    <w:p w:rsidR="000B0704" w:rsidRPr="009B317B" w:rsidRDefault="000B0704" w:rsidP="000B0704">
      <w:pPr>
        <w:tabs>
          <w:tab w:val="left" w:pos="567"/>
        </w:tabs>
        <w:rPr>
          <w:rFonts w:cs="Arial"/>
          <w:b/>
          <w:lang w:val="ru-RU"/>
        </w:rPr>
      </w:pPr>
      <w:r w:rsidRPr="009B317B">
        <w:rPr>
          <w:rFonts w:cs="Arial"/>
          <w:b/>
          <w:lang w:val="sr-Cyrl-RS"/>
        </w:rPr>
        <w:t>Напомена за обе партије: уз Понуду обавезно доставити узорке за све позиције из техничке спецификације.</w:t>
      </w:r>
    </w:p>
    <w:p w:rsidR="00BF52DD" w:rsidRPr="009B317B" w:rsidRDefault="00BF52DD" w:rsidP="00BF52DD">
      <w:pPr>
        <w:spacing w:before="0"/>
        <w:contextualSpacing/>
        <w:rPr>
          <w:rFonts w:cs="Arial"/>
          <w:b/>
          <w:lang w:val="ru-RU"/>
        </w:rPr>
      </w:pPr>
    </w:p>
    <w:p w:rsidR="00BF0352" w:rsidRPr="009B317B" w:rsidRDefault="00BF0352" w:rsidP="006F6F9F">
      <w:pPr>
        <w:pStyle w:val="KDNabrajanje"/>
        <w:numPr>
          <w:ilvl w:val="0"/>
          <w:numId w:val="0"/>
        </w:numPr>
        <w:spacing w:before="0"/>
        <w:contextualSpacing/>
        <w:rPr>
          <w:rFonts w:cs="Arial"/>
          <w:b/>
        </w:rPr>
      </w:pPr>
      <w:r w:rsidRPr="009B317B">
        <w:rPr>
          <w:rFonts w:cs="Arial"/>
          <w:b/>
        </w:rPr>
        <w:t xml:space="preserve">Пожељно  је да сви обрасци и документи који чине обавезну садржину понуде буду сложени према наведеном редоследу.  </w:t>
      </w:r>
    </w:p>
    <w:p w:rsidR="00EE070C" w:rsidRPr="009B317B" w:rsidRDefault="00EE070C" w:rsidP="006F6F9F">
      <w:pPr>
        <w:pStyle w:val="KDNabrajanje"/>
        <w:numPr>
          <w:ilvl w:val="0"/>
          <w:numId w:val="0"/>
        </w:numPr>
        <w:spacing w:before="0"/>
        <w:contextualSpacing/>
        <w:rPr>
          <w:rFonts w:cs="Arial"/>
          <w:color w:val="00B0F0"/>
        </w:rPr>
      </w:pPr>
    </w:p>
    <w:p w:rsidR="008A2E17" w:rsidRPr="009B317B" w:rsidRDefault="008A2E17" w:rsidP="006F6F9F">
      <w:pPr>
        <w:pStyle w:val="KDNabrajanje"/>
        <w:numPr>
          <w:ilvl w:val="0"/>
          <w:numId w:val="0"/>
        </w:numPr>
        <w:spacing w:before="0"/>
        <w:contextualSpacing/>
        <w:rPr>
          <w:rFonts w:cs="Arial"/>
          <w:color w:val="00B0F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8"/>
      </w:tblGrid>
      <w:tr w:rsidR="008A2E17" w:rsidRPr="009B317B" w:rsidTr="00FA4331">
        <w:tc>
          <w:tcPr>
            <w:tcW w:w="9688" w:type="dxa"/>
          </w:tcPr>
          <w:p w:rsidR="008A2E17" w:rsidRPr="009B317B" w:rsidRDefault="008A2E17" w:rsidP="00FA4331">
            <w:pPr>
              <w:tabs>
                <w:tab w:val="right" w:pos="10255"/>
              </w:tabs>
              <w:rPr>
                <w:rFonts w:cs="Arial"/>
                <w:b/>
              </w:rPr>
            </w:pPr>
          </w:p>
          <w:p w:rsidR="008A2E17" w:rsidRPr="009B317B" w:rsidRDefault="008A2E17" w:rsidP="008A2E17">
            <w:pPr>
              <w:spacing w:before="0"/>
              <w:ind w:left="360"/>
              <w:jc w:val="left"/>
              <w:rPr>
                <w:rFonts w:cs="Arial"/>
                <w:lang w:val="sr-Cyrl-CS"/>
              </w:rPr>
            </w:pPr>
            <w:r w:rsidRPr="009B317B">
              <w:rPr>
                <w:rFonts w:cs="Arial"/>
                <w:b/>
                <w:lang w:val="sr-Cyrl-CS"/>
              </w:rPr>
              <w:t>Понуђач уз понуду мора доставити:</w:t>
            </w:r>
            <w:r w:rsidRPr="009B317B">
              <w:rPr>
                <w:rFonts w:cs="Arial"/>
                <w:lang w:val="sr-Cyrl-CS"/>
              </w:rPr>
              <w:t xml:space="preserve"> За </w:t>
            </w:r>
            <w:r w:rsidRPr="009B317B">
              <w:rPr>
                <w:rFonts w:cs="Arial"/>
                <w:lang w:val="sr-Cyrl-RS"/>
              </w:rPr>
              <w:t xml:space="preserve">личну заштитну опрему – партија 1, </w:t>
            </w:r>
            <w:r w:rsidRPr="009B317B">
              <w:rPr>
                <w:rFonts w:cs="Arial"/>
                <w:lang w:val="sr-Cyrl-CS"/>
              </w:rPr>
              <w:t xml:space="preserve">понуђач је дужан да уз понуду достави документацију којом доказује да су производи израђени у складу са траженим техничким карактеристикама и домаћим и европским стандардима. </w:t>
            </w:r>
          </w:p>
          <w:p w:rsidR="008A2E17" w:rsidRPr="009B317B" w:rsidRDefault="008A2E17" w:rsidP="00FA4331">
            <w:pPr>
              <w:ind w:left="360"/>
              <w:rPr>
                <w:rFonts w:cs="Arial"/>
                <w:lang w:val="sr-Cyrl-CS"/>
              </w:rPr>
            </w:pPr>
          </w:p>
          <w:p w:rsidR="008A2E17" w:rsidRPr="009B317B" w:rsidRDefault="008A2E17" w:rsidP="00FA4331">
            <w:pPr>
              <w:ind w:left="360"/>
              <w:rPr>
                <w:rFonts w:cs="Arial"/>
                <w:lang w:val="sr-Cyrl-CS"/>
              </w:rPr>
            </w:pPr>
            <w:r w:rsidRPr="009B317B">
              <w:rPr>
                <w:rFonts w:cs="Arial"/>
                <w:lang w:val="sr-Cyrl-CS"/>
              </w:rPr>
              <w:t>За сваки понуђени производ, за који је тражено да буде израђен  у складу са српским, односно хармонизованим европским стандардима,  сви понуђачи дужни су, као доказ доставити:</w:t>
            </w:r>
          </w:p>
          <w:p w:rsidR="008A2E17" w:rsidRPr="009B317B" w:rsidRDefault="008A2E17" w:rsidP="004A2215">
            <w:pPr>
              <w:numPr>
                <w:ilvl w:val="0"/>
                <w:numId w:val="31"/>
              </w:numPr>
              <w:spacing w:before="0"/>
              <w:jc w:val="left"/>
              <w:rPr>
                <w:rFonts w:cs="Arial"/>
                <w:lang w:val="sr-Cyrl-CS"/>
              </w:rPr>
            </w:pPr>
            <w:r w:rsidRPr="009B317B">
              <w:rPr>
                <w:rFonts w:cs="Arial"/>
                <w:lang w:val="sr-Cyrl-CS"/>
              </w:rPr>
              <w:t>копију Декларације о усаглашености производа са стандардом,</w:t>
            </w:r>
            <w:r w:rsidRPr="009B317B">
              <w:rPr>
                <w:rFonts w:cs="Arial"/>
              </w:rPr>
              <w:t xml:space="preserve"> </w:t>
            </w:r>
            <w:r w:rsidRPr="009B317B">
              <w:rPr>
                <w:rFonts w:cs="Arial"/>
                <w:lang w:val="sr-Cyrl-RS"/>
              </w:rPr>
              <w:t xml:space="preserve">а за производе 2. и  3. категорије и копију Сертификата о прегледу типа, </w:t>
            </w:r>
            <w:r w:rsidRPr="009B317B">
              <w:rPr>
                <w:rFonts w:cs="Arial"/>
                <w:lang w:val="sr-Cyrl-CS"/>
              </w:rPr>
              <w:t xml:space="preserve"> као и превод ових докумената  на српски језик од стране судског тумача, или</w:t>
            </w:r>
          </w:p>
          <w:p w:rsidR="008A2E17" w:rsidRPr="009B317B" w:rsidRDefault="008A2E17" w:rsidP="004A2215">
            <w:pPr>
              <w:numPr>
                <w:ilvl w:val="0"/>
                <w:numId w:val="31"/>
              </w:numPr>
              <w:spacing w:before="0"/>
              <w:jc w:val="left"/>
              <w:rPr>
                <w:rFonts w:cs="Arial"/>
                <w:lang w:val="sr-Cyrl-CS"/>
              </w:rPr>
            </w:pPr>
            <w:r w:rsidRPr="009B317B">
              <w:rPr>
                <w:rFonts w:cs="Arial"/>
                <w:lang w:val="sr-Cyrl-CS"/>
              </w:rPr>
              <w:lastRenderedPageBreak/>
              <w:t xml:space="preserve">копију Декларације о усаглашености и копију Сертификта о прегледу типа, издатих од стране домаћег акредитованог тела. </w:t>
            </w:r>
          </w:p>
          <w:p w:rsidR="008A2E17" w:rsidRPr="009B317B" w:rsidRDefault="008A2E17" w:rsidP="00FA4331">
            <w:pPr>
              <w:ind w:left="360"/>
              <w:rPr>
                <w:rFonts w:cs="Arial"/>
                <w:lang w:val="sr-Cyrl-CS"/>
              </w:rPr>
            </w:pPr>
          </w:p>
          <w:p w:rsidR="008A2E17" w:rsidRPr="009B317B" w:rsidRDefault="008A2E17" w:rsidP="00FA4331">
            <w:pPr>
              <w:ind w:left="360"/>
              <w:rPr>
                <w:rFonts w:cs="Arial"/>
                <w:lang w:val="sr-Cyrl-CS"/>
              </w:rPr>
            </w:pPr>
            <w:r w:rsidRPr="009B317B">
              <w:rPr>
                <w:rFonts w:cs="Arial"/>
                <w:lang w:val="sr-Cyrl-CS"/>
              </w:rPr>
              <w:t>Сва наведена документација морају бити везана за број артикла који се нуди, како би се могла извршити идентификација.</w:t>
            </w:r>
          </w:p>
          <w:p w:rsidR="008A2E17" w:rsidRPr="009B317B" w:rsidRDefault="008A2E17" w:rsidP="00FA4331">
            <w:pPr>
              <w:ind w:firstLine="720"/>
              <w:rPr>
                <w:rFonts w:cs="Arial"/>
                <w:b/>
                <w:lang w:val="sr-Cyrl-CS"/>
              </w:rPr>
            </w:pPr>
          </w:p>
        </w:tc>
      </w:tr>
      <w:tr w:rsidR="008A2E17" w:rsidRPr="009B317B" w:rsidTr="00FA4331">
        <w:tc>
          <w:tcPr>
            <w:tcW w:w="9688" w:type="dxa"/>
          </w:tcPr>
          <w:p w:rsidR="008A2E17" w:rsidRPr="009B317B" w:rsidRDefault="008A2E17" w:rsidP="00FA4331">
            <w:pPr>
              <w:ind w:left="360"/>
              <w:rPr>
                <w:rFonts w:cs="Arial"/>
                <w:lang w:val="hr-HR"/>
              </w:rPr>
            </w:pPr>
          </w:p>
          <w:p w:rsidR="008A2E17" w:rsidRPr="009B317B" w:rsidRDefault="008A2E17" w:rsidP="008A2E17">
            <w:pPr>
              <w:spacing w:before="0"/>
              <w:jc w:val="left"/>
              <w:rPr>
                <w:rFonts w:cs="Arial"/>
                <w:lang w:val="hr-HR"/>
              </w:rPr>
            </w:pPr>
            <w:r w:rsidRPr="009B317B">
              <w:rPr>
                <w:rFonts w:cs="Arial"/>
                <w:lang w:val="sr-Cyrl-RS"/>
              </w:rPr>
              <w:t>За сваки понуђени производ  упутство за употребу, одржавање, складиштење на српском језику.</w:t>
            </w:r>
          </w:p>
          <w:p w:rsidR="008A2E17" w:rsidRPr="009B317B" w:rsidRDefault="008A2E17" w:rsidP="00FA4331">
            <w:pPr>
              <w:tabs>
                <w:tab w:val="right" w:pos="10255"/>
              </w:tabs>
              <w:rPr>
                <w:rFonts w:cs="Arial"/>
                <w:b/>
                <w:lang w:val="sr-Cyrl-CS"/>
              </w:rPr>
            </w:pPr>
          </w:p>
        </w:tc>
      </w:tr>
      <w:tr w:rsidR="008A2E17" w:rsidRPr="009B317B" w:rsidTr="00FA4331">
        <w:tc>
          <w:tcPr>
            <w:tcW w:w="9688" w:type="dxa"/>
          </w:tcPr>
          <w:p w:rsidR="008A2E17" w:rsidRPr="009B317B" w:rsidRDefault="008A2E17" w:rsidP="00FA4331">
            <w:pPr>
              <w:tabs>
                <w:tab w:val="right" w:pos="10255"/>
              </w:tabs>
              <w:rPr>
                <w:rFonts w:cs="Arial"/>
                <w:i/>
                <w:lang w:val="sr-Cyrl-CS"/>
              </w:rPr>
            </w:pPr>
          </w:p>
          <w:p w:rsidR="008A2E17" w:rsidRPr="009B317B" w:rsidRDefault="008A2E17" w:rsidP="008A2E17">
            <w:pPr>
              <w:spacing w:after="120"/>
              <w:rPr>
                <w:rFonts w:cs="Arial"/>
                <w:bCs/>
                <w:lang w:val="sr-Cyrl-RS"/>
              </w:rPr>
            </w:pPr>
            <w:r w:rsidRPr="009B317B">
              <w:rPr>
                <w:rFonts w:eastAsia="TimesNewRomanPSMT" w:cs="Arial"/>
                <w:bCs/>
                <w:iCs/>
                <w:lang w:val="sr-Cyrl-RS"/>
              </w:rPr>
              <w:t>Понуђачи</w:t>
            </w:r>
            <w:r w:rsidRPr="009B317B">
              <w:rPr>
                <w:rFonts w:eastAsia="TimesNewRomanPSMT" w:cs="Arial"/>
                <w:bCs/>
                <w:iCs/>
              </w:rPr>
              <w:t xml:space="preserve"> </w:t>
            </w:r>
            <w:r w:rsidRPr="009B317B">
              <w:rPr>
                <w:rFonts w:eastAsia="TimesNewRomanPSMT" w:cs="Arial"/>
                <w:bCs/>
                <w:iCs/>
                <w:lang w:val="sr-Cyrl-RS"/>
              </w:rPr>
              <w:t>су у обавези да уз понуду доставе узорке производа за све позиције.</w:t>
            </w:r>
          </w:p>
          <w:p w:rsidR="008A2E17" w:rsidRPr="009B317B" w:rsidRDefault="008A2E17" w:rsidP="008A2E17">
            <w:pPr>
              <w:spacing w:after="120"/>
              <w:rPr>
                <w:rFonts w:cs="Arial"/>
                <w:bCs/>
                <w:lang w:val="sr-Cyrl-RS"/>
              </w:rPr>
            </w:pPr>
            <w:r w:rsidRPr="009B317B">
              <w:rPr>
                <w:rFonts w:cs="Arial"/>
                <w:bCs/>
              </w:rPr>
              <w:t>Узорци понуђача са којим се склопи уговор сматраће се референтним узорцима приликом пријема робе</w:t>
            </w:r>
            <w:r w:rsidRPr="009B317B">
              <w:rPr>
                <w:rFonts w:cs="Arial"/>
                <w:lang w:val="sr-Cyrl-RS"/>
              </w:rPr>
              <w:t>.</w:t>
            </w:r>
          </w:p>
        </w:tc>
      </w:tr>
    </w:tbl>
    <w:p w:rsidR="008A2E17" w:rsidRPr="009B317B" w:rsidRDefault="008A2E17" w:rsidP="006F6F9F">
      <w:pPr>
        <w:pStyle w:val="KDNabrajanje"/>
        <w:numPr>
          <w:ilvl w:val="0"/>
          <w:numId w:val="0"/>
        </w:numPr>
        <w:spacing w:before="0"/>
        <w:contextualSpacing/>
        <w:rPr>
          <w:rFonts w:cs="Arial"/>
          <w:color w:val="00B0F0"/>
        </w:rPr>
      </w:pPr>
    </w:p>
    <w:p w:rsidR="008D2B23" w:rsidRPr="009B317B" w:rsidRDefault="008D2B23" w:rsidP="006F6F9F">
      <w:pPr>
        <w:pStyle w:val="KDParagraf"/>
        <w:spacing w:before="0"/>
        <w:contextualSpacing/>
        <w:rPr>
          <w:rFonts w:cs="Arial"/>
          <w:lang w:val="ru-RU"/>
        </w:rPr>
      </w:pPr>
      <w:r w:rsidRPr="009B317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B317B" w:rsidRDefault="008D2B23" w:rsidP="006F6F9F">
      <w:pPr>
        <w:pStyle w:val="KDParagraf"/>
        <w:spacing w:before="0"/>
        <w:contextualSpacing/>
        <w:rPr>
          <w:rFonts w:cs="Arial"/>
          <w:lang w:val="ru-RU"/>
        </w:rPr>
      </w:pPr>
      <w:r w:rsidRPr="009B317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52537" w:rsidRPr="009B317B" w:rsidRDefault="00D52537" w:rsidP="006F6F9F">
      <w:pPr>
        <w:pStyle w:val="KDParagraf"/>
        <w:spacing w:before="0"/>
        <w:contextualSpacing/>
        <w:rPr>
          <w:rFonts w:cs="Arial"/>
          <w:lang w:val="ru-RU"/>
        </w:rPr>
      </w:pPr>
    </w:p>
    <w:p w:rsidR="00C651FB" w:rsidRPr="009B317B" w:rsidRDefault="003C4E60" w:rsidP="006F6F9F">
      <w:pPr>
        <w:pStyle w:val="KDPodnaslov2"/>
        <w:numPr>
          <w:ilvl w:val="1"/>
          <w:numId w:val="21"/>
        </w:numPr>
        <w:spacing w:before="0"/>
        <w:ind w:hanging="1080"/>
        <w:contextualSpacing/>
        <w:jc w:val="both"/>
        <w:rPr>
          <w:rFonts w:cs="Arial"/>
        </w:rPr>
      </w:pPr>
      <w:bookmarkStart w:id="213" w:name="_Toc441651580"/>
      <w:bookmarkStart w:id="214" w:name="_Toc442559891"/>
      <w:r w:rsidRPr="009B317B">
        <w:rPr>
          <w:rFonts w:cs="Arial"/>
          <w:lang w:val="sr-Cyrl-RS"/>
        </w:rPr>
        <w:t>П</w:t>
      </w:r>
      <w:r w:rsidRPr="009B317B">
        <w:rPr>
          <w:rFonts w:cs="Arial"/>
        </w:rPr>
        <w:t>одношење и</w:t>
      </w:r>
      <w:r w:rsidR="008D2B23" w:rsidRPr="009B317B">
        <w:rPr>
          <w:rFonts w:cs="Arial"/>
        </w:rPr>
        <w:t xml:space="preserve"> отварање понуда</w:t>
      </w:r>
      <w:bookmarkEnd w:id="213"/>
      <w:bookmarkEnd w:id="214"/>
    </w:p>
    <w:p w:rsidR="00BF52DD" w:rsidRPr="009B317B" w:rsidRDefault="00BF52DD" w:rsidP="00BF52DD">
      <w:pPr>
        <w:pStyle w:val="KDParagraf"/>
        <w:spacing w:before="0"/>
        <w:rPr>
          <w:rFonts w:cs="Arial"/>
        </w:rPr>
      </w:pPr>
      <w:r w:rsidRPr="009B317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BF52DD" w:rsidRPr="009B317B" w:rsidRDefault="00BF52DD" w:rsidP="00BF52DD">
      <w:pPr>
        <w:pStyle w:val="KDParagraf"/>
        <w:spacing w:before="0"/>
        <w:rPr>
          <w:rFonts w:cs="Arial"/>
        </w:rPr>
      </w:pPr>
      <w:r w:rsidRPr="009B317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F52DD" w:rsidRPr="009B317B" w:rsidRDefault="00BF52DD" w:rsidP="00BF52DD">
      <w:pPr>
        <w:pStyle w:val="KDParagraf"/>
        <w:spacing w:before="0"/>
        <w:rPr>
          <w:rFonts w:cs="Arial"/>
        </w:rPr>
      </w:pPr>
    </w:p>
    <w:p w:rsidR="00BF52DD" w:rsidRPr="009B317B" w:rsidRDefault="00BF52DD" w:rsidP="00BF52DD">
      <w:pPr>
        <w:pStyle w:val="KDParagraf"/>
        <w:spacing w:before="0"/>
        <w:rPr>
          <w:rFonts w:cs="Arial"/>
        </w:rPr>
      </w:pPr>
      <w:r w:rsidRPr="009B317B">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rsidR="00BF52DD" w:rsidRPr="009B317B" w:rsidRDefault="00BF52DD" w:rsidP="00BF52DD">
      <w:pPr>
        <w:pStyle w:val="KDParagraf"/>
        <w:spacing w:before="0"/>
        <w:rPr>
          <w:rFonts w:cs="Arial"/>
        </w:rPr>
      </w:pPr>
    </w:p>
    <w:p w:rsidR="00BF52DD" w:rsidRPr="009B317B" w:rsidRDefault="00BF52DD" w:rsidP="00BF52DD">
      <w:pPr>
        <w:pStyle w:val="KDParagraf"/>
        <w:spacing w:before="0"/>
        <w:rPr>
          <w:rFonts w:cs="Arial"/>
        </w:rPr>
      </w:pPr>
      <w:r w:rsidRPr="009B317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F52DD" w:rsidRPr="009B317B" w:rsidRDefault="00BF52DD" w:rsidP="00BF52DD">
      <w:pPr>
        <w:pStyle w:val="KDParagraf"/>
        <w:spacing w:before="0"/>
        <w:rPr>
          <w:rFonts w:cs="Arial"/>
        </w:rPr>
      </w:pPr>
      <w:r w:rsidRPr="009B317B">
        <w:rPr>
          <w:rFonts w:cs="Arial"/>
        </w:rPr>
        <w:t>Комисија за јавну набавку води Записник о отварању понуда у који се уносе подаци у складу са Законом.</w:t>
      </w:r>
    </w:p>
    <w:p w:rsidR="00BF52DD" w:rsidRPr="009B317B" w:rsidRDefault="00BF52DD" w:rsidP="00BF52DD">
      <w:pPr>
        <w:pStyle w:val="KDParagraf"/>
        <w:spacing w:before="0"/>
        <w:rPr>
          <w:rFonts w:cs="Arial"/>
        </w:rPr>
      </w:pPr>
      <w:r w:rsidRPr="009B317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B317B" w:rsidRDefault="00BF52DD" w:rsidP="00BF52DD">
      <w:pPr>
        <w:pStyle w:val="KDParagraf"/>
        <w:spacing w:before="0"/>
        <w:contextualSpacing/>
        <w:rPr>
          <w:rFonts w:cs="Arial"/>
          <w:lang w:val="sr-Cyrl-RS"/>
        </w:rPr>
      </w:pPr>
      <w:r w:rsidRPr="009B317B">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w:t>
      </w:r>
      <w:r w:rsidRPr="009B317B">
        <w:rPr>
          <w:rFonts w:cs="Arial"/>
          <w:lang w:val="sr-Cyrl-RS"/>
        </w:rPr>
        <w:t xml:space="preserve"> поинуда.</w:t>
      </w:r>
    </w:p>
    <w:p w:rsidR="00BF52DD" w:rsidRPr="009B317B" w:rsidRDefault="00BF52DD" w:rsidP="00BF52DD">
      <w:pPr>
        <w:pStyle w:val="KDParagraf"/>
        <w:spacing w:before="0"/>
        <w:contextualSpacing/>
        <w:rPr>
          <w:rFonts w:cs="Arial"/>
          <w:lang w:val="sr-Cyrl-RS"/>
        </w:rPr>
      </w:pPr>
    </w:p>
    <w:p w:rsidR="00C651FB" w:rsidRPr="009B317B" w:rsidRDefault="008D2B23" w:rsidP="006F6F9F">
      <w:pPr>
        <w:pStyle w:val="KDPodnaslov2"/>
        <w:numPr>
          <w:ilvl w:val="1"/>
          <w:numId w:val="21"/>
        </w:numPr>
        <w:spacing w:before="0"/>
        <w:ind w:hanging="1080"/>
        <w:contextualSpacing/>
        <w:jc w:val="both"/>
        <w:rPr>
          <w:rFonts w:cs="Arial"/>
        </w:rPr>
      </w:pPr>
      <w:bookmarkStart w:id="215" w:name="_Toc441651581"/>
      <w:bookmarkStart w:id="216" w:name="_Toc442559892"/>
      <w:r w:rsidRPr="009B317B">
        <w:rPr>
          <w:rFonts w:cs="Arial"/>
        </w:rPr>
        <w:t>Начин подношења понуде</w:t>
      </w:r>
      <w:bookmarkEnd w:id="215"/>
      <w:bookmarkEnd w:id="216"/>
    </w:p>
    <w:p w:rsidR="00BF52DD" w:rsidRPr="009B317B" w:rsidRDefault="00BF52DD" w:rsidP="00BF52DD">
      <w:pPr>
        <w:pStyle w:val="KDParagraf"/>
        <w:spacing w:before="0"/>
        <w:rPr>
          <w:rFonts w:cs="Arial"/>
          <w:lang w:val="ru-RU"/>
        </w:rPr>
      </w:pPr>
      <w:r w:rsidRPr="009B317B">
        <w:rPr>
          <w:rFonts w:cs="Arial"/>
          <w:lang w:val="ru-RU"/>
        </w:rPr>
        <w:t>Понуђач може поднети само једну понуду.</w:t>
      </w:r>
    </w:p>
    <w:p w:rsidR="00BF52DD" w:rsidRPr="009B317B" w:rsidRDefault="00BF52DD" w:rsidP="00BF52DD">
      <w:pPr>
        <w:pStyle w:val="KDParagraf"/>
        <w:spacing w:before="0"/>
        <w:rPr>
          <w:rFonts w:cs="Arial"/>
          <w:lang w:val="ru-RU"/>
        </w:rPr>
      </w:pPr>
      <w:r w:rsidRPr="009B317B">
        <w:rPr>
          <w:rFonts w:cs="Arial"/>
          <w:lang w:val="ru-RU"/>
        </w:rPr>
        <w:t>Понуду може поднети понуђач самостално, група понуђача, као и понуђач са подизвођачем.</w:t>
      </w:r>
    </w:p>
    <w:p w:rsidR="00BF52DD" w:rsidRPr="009B317B" w:rsidRDefault="00BF52DD" w:rsidP="00BF52DD">
      <w:pPr>
        <w:pStyle w:val="KDParagraf"/>
        <w:spacing w:before="0"/>
        <w:rPr>
          <w:rFonts w:cs="Arial"/>
        </w:rPr>
      </w:pPr>
      <w:r w:rsidRPr="009B317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BF52DD" w:rsidRPr="009B317B" w:rsidRDefault="00BF52DD" w:rsidP="00BF52DD">
      <w:pPr>
        <w:pStyle w:val="KDParagraf"/>
        <w:spacing w:before="0"/>
        <w:rPr>
          <w:rFonts w:cs="Arial"/>
        </w:rPr>
      </w:pPr>
      <w:r w:rsidRPr="009B317B">
        <w:rPr>
          <w:rFonts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BF52DD" w:rsidRPr="009B317B" w:rsidRDefault="00BF52DD" w:rsidP="00BF52DD">
      <w:pPr>
        <w:pStyle w:val="KDParagraf"/>
        <w:spacing w:before="0"/>
        <w:rPr>
          <w:rFonts w:cs="Arial"/>
        </w:rPr>
      </w:pPr>
      <w:r w:rsidRPr="009B317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B317B" w:rsidRDefault="008D2B23" w:rsidP="006F6F9F">
      <w:pPr>
        <w:pStyle w:val="KDParagraf"/>
        <w:spacing w:before="0"/>
        <w:contextualSpacing/>
        <w:rPr>
          <w:rFonts w:cs="Arial"/>
          <w:lang w:val="ru-RU"/>
        </w:rPr>
      </w:pPr>
    </w:p>
    <w:p w:rsidR="00D52537" w:rsidRPr="009B317B" w:rsidRDefault="008D2B23" w:rsidP="006F6F9F">
      <w:pPr>
        <w:pStyle w:val="KDPodnaslov2"/>
        <w:numPr>
          <w:ilvl w:val="1"/>
          <w:numId w:val="21"/>
        </w:numPr>
        <w:spacing w:before="0"/>
        <w:ind w:hanging="1080"/>
        <w:contextualSpacing/>
        <w:jc w:val="both"/>
        <w:rPr>
          <w:rFonts w:cs="Arial"/>
        </w:rPr>
      </w:pPr>
      <w:bookmarkStart w:id="217" w:name="_Toc441651582"/>
      <w:bookmarkStart w:id="218" w:name="_Toc442559893"/>
      <w:r w:rsidRPr="009B317B">
        <w:rPr>
          <w:rFonts w:cs="Arial"/>
        </w:rPr>
        <w:t>Измена, допуна и опозив понуде</w:t>
      </w:r>
      <w:bookmarkEnd w:id="217"/>
      <w:bookmarkEnd w:id="218"/>
    </w:p>
    <w:p w:rsidR="00BF52DD" w:rsidRPr="009B317B" w:rsidRDefault="00BF52DD" w:rsidP="00BF52DD">
      <w:pPr>
        <w:pStyle w:val="KDParagraf"/>
        <w:spacing w:before="0"/>
        <w:ind w:right="-43"/>
        <w:contextualSpacing/>
        <w:rPr>
          <w:rFonts w:cs="Arial"/>
          <w:lang w:val="ru-RU"/>
        </w:rPr>
      </w:pPr>
      <w:r w:rsidRPr="009B317B">
        <w:rPr>
          <w:rFonts w:cs="Arial"/>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BF52DD" w:rsidRPr="009B317B" w:rsidRDefault="00BF52DD" w:rsidP="00BF52DD">
      <w:pPr>
        <w:pStyle w:val="KDParagraf"/>
        <w:spacing w:before="0"/>
        <w:ind w:right="-43"/>
        <w:contextualSpacing/>
        <w:rPr>
          <w:rFonts w:cs="Arial"/>
          <w:lang w:val="ru-RU"/>
        </w:rPr>
      </w:pPr>
      <w:r w:rsidRPr="009B317B">
        <w:rPr>
          <w:rFonts w:cs="Arial"/>
          <w:lang w:val="ru-RU"/>
        </w:rPr>
        <w:t xml:space="preserve">У случају измене, допуне или опозива понуде, понуђач треба на коверти да назначи назив и адресу понуђача. </w:t>
      </w:r>
    </w:p>
    <w:p w:rsidR="00BF52DD" w:rsidRPr="009B317B" w:rsidRDefault="00BF52DD" w:rsidP="00BF52DD">
      <w:pPr>
        <w:pStyle w:val="KDParagraf"/>
        <w:spacing w:before="0"/>
        <w:ind w:right="-43"/>
        <w:contextualSpacing/>
        <w:rPr>
          <w:rFonts w:cs="Arial"/>
          <w:lang w:val="ru-RU"/>
        </w:rPr>
      </w:pPr>
      <w:r w:rsidRPr="009B317B">
        <w:rPr>
          <w:rFonts w:cs="Arial"/>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BF52DD" w:rsidRPr="009B317B" w:rsidRDefault="00BF52DD" w:rsidP="00BF52DD">
      <w:pPr>
        <w:pStyle w:val="KDParagraf"/>
        <w:spacing w:before="0"/>
        <w:ind w:right="-43"/>
        <w:contextualSpacing/>
        <w:rPr>
          <w:rFonts w:cs="Arial"/>
          <w:lang w:val="ru-RU"/>
        </w:rPr>
      </w:pPr>
    </w:p>
    <w:p w:rsidR="00BF52DD" w:rsidRPr="009B317B" w:rsidRDefault="00BF52DD" w:rsidP="00BF52DD">
      <w:pPr>
        <w:pStyle w:val="KDParagraf"/>
        <w:spacing w:before="0"/>
        <w:ind w:right="-43"/>
        <w:contextualSpacing/>
        <w:rPr>
          <w:rFonts w:cs="Arial"/>
          <w:lang w:val="ru-RU"/>
        </w:rPr>
      </w:pPr>
      <w:r w:rsidRPr="009B317B">
        <w:rPr>
          <w:rFonts w:cs="Arial"/>
          <w:lang w:val="ru-RU"/>
        </w:rPr>
        <w:t>Измену, допуну или опозив понуде треба доставити на адресу наручиоца са назнаком:</w:t>
      </w:r>
    </w:p>
    <w:p w:rsidR="00BF52DD" w:rsidRPr="009B317B" w:rsidRDefault="00BF52DD" w:rsidP="00BF52DD">
      <w:pPr>
        <w:pStyle w:val="KDParagraf"/>
        <w:spacing w:before="0"/>
        <w:ind w:right="-43"/>
        <w:contextualSpacing/>
        <w:jc w:val="center"/>
        <w:rPr>
          <w:rFonts w:eastAsia="TimesNewRomanPSMT" w:cs="Arial"/>
          <w:bCs/>
          <w:iCs/>
          <w:lang w:val="sr-Cyrl-RS"/>
        </w:rPr>
      </w:pPr>
      <w:r w:rsidRPr="009B317B">
        <w:rPr>
          <w:rFonts w:cs="Arial"/>
          <w:lang w:val="ru-RU"/>
        </w:rPr>
        <w:t xml:space="preserve">„Измена понуде за ЈН услуга бр. ЈНО/1000/0025/2018 – Лична заштитна опрема – остала заштитна опрема за партију бр. ______ </w:t>
      </w:r>
      <w:r w:rsidRPr="009B317B">
        <w:rPr>
          <w:rFonts w:cs="Arial"/>
          <w:i/>
          <w:lang w:val="ru-RU"/>
        </w:rPr>
        <w:t>(уписати број и назив партије)</w:t>
      </w:r>
      <w:r w:rsidRPr="009B317B">
        <w:rPr>
          <w:rFonts w:cs="Arial"/>
          <w:lang w:val="ru-RU"/>
        </w:rPr>
        <w:t>"</w:t>
      </w:r>
    </w:p>
    <w:p w:rsidR="00BF52DD" w:rsidRPr="009B317B" w:rsidRDefault="00BF52DD" w:rsidP="00BF52DD">
      <w:pPr>
        <w:pStyle w:val="KDParagraf"/>
        <w:spacing w:before="0"/>
        <w:ind w:right="-43"/>
        <w:contextualSpacing/>
        <w:jc w:val="center"/>
        <w:rPr>
          <w:rFonts w:cs="Arial"/>
          <w:lang w:val="ru-RU"/>
        </w:rPr>
      </w:pPr>
      <w:r w:rsidRPr="009B317B">
        <w:rPr>
          <w:rFonts w:cs="Arial"/>
          <w:lang w:val="ru-RU"/>
        </w:rPr>
        <w:t>или</w:t>
      </w:r>
    </w:p>
    <w:p w:rsidR="00BF52DD" w:rsidRPr="009B317B" w:rsidRDefault="00BF52DD" w:rsidP="00BF52DD">
      <w:pPr>
        <w:pStyle w:val="KDParagraf"/>
        <w:spacing w:before="0"/>
        <w:ind w:right="-43"/>
        <w:contextualSpacing/>
        <w:jc w:val="center"/>
        <w:rPr>
          <w:rFonts w:eastAsia="TimesNewRomanPSMT" w:cs="Arial"/>
          <w:bCs/>
          <w:iCs/>
          <w:lang w:val="sr-Cyrl-RS"/>
        </w:rPr>
      </w:pPr>
      <w:r w:rsidRPr="009B317B">
        <w:rPr>
          <w:rFonts w:cs="Arial"/>
          <w:lang w:val="ru-RU"/>
        </w:rPr>
        <w:t xml:space="preserve">„Допуна понуде за ЈН услуга бр. ЈНО/1000/0025/2018 – Лична заштитна опрема – остала заштитна опрема за партију бр. ______ </w:t>
      </w:r>
      <w:r w:rsidRPr="009B317B">
        <w:rPr>
          <w:rFonts w:cs="Arial"/>
          <w:i/>
          <w:lang w:val="ru-RU"/>
        </w:rPr>
        <w:t>(уписати број и назив партије)</w:t>
      </w:r>
      <w:r w:rsidRPr="009B317B">
        <w:rPr>
          <w:rFonts w:cs="Arial"/>
          <w:lang w:val="ru-RU"/>
        </w:rPr>
        <w:t>"</w:t>
      </w:r>
    </w:p>
    <w:p w:rsidR="00BF52DD" w:rsidRPr="009B317B" w:rsidRDefault="00BF52DD" w:rsidP="00BF52DD">
      <w:pPr>
        <w:pStyle w:val="KDParagraf"/>
        <w:spacing w:before="0"/>
        <w:ind w:right="-43"/>
        <w:contextualSpacing/>
        <w:jc w:val="center"/>
        <w:rPr>
          <w:rFonts w:cs="Arial"/>
          <w:lang w:val="ru-RU"/>
        </w:rPr>
      </w:pPr>
      <w:r w:rsidRPr="009B317B">
        <w:rPr>
          <w:rFonts w:cs="Arial"/>
          <w:lang w:val="ru-RU"/>
        </w:rPr>
        <w:t>или</w:t>
      </w:r>
    </w:p>
    <w:p w:rsidR="00BF52DD" w:rsidRPr="009B317B" w:rsidRDefault="00BF52DD" w:rsidP="00BF52DD">
      <w:pPr>
        <w:pStyle w:val="KDParagraf"/>
        <w:spacing w:before="0"/>
        <w:ind w:right="-43"/>
        <w:contextualSpacing/>
        <w:jc w:val="center"/>
        <w:rPr>
          <w:rFonts w:eastAsia="TimesNewRomanPSMT" w:cs="Arial"/>
          <w:bCs/>
          <w:iCs/>
          <w:lang w:val="sr-Cyrl-RS"/>
        </w:rPr>
      </w:pPr>
      <w:r w:rsidRPr="009B317B">
        <w:rPr>
          <w:rFonts w:cs="Arial"/>
          <w:lang w:val="ru-RU"/>
        </w:rPr>
        <w:t xml:space="preserve">„Опозив понуде за ЈН услуга бр. ЈНО/1000/0025/2018 – Лична заштитна опрема – остала заштитна опрема за партију бр. ______ </w:t>
      </w:r>
      <w:r w:rsidRPr="009B317B">
        <w:rPr>
          <w:rFonts w:cs="Arial"/>
          <w:i/>
          <w:lang w:val="ru-RU"/>
        </w:rPr>
        <w:t>(уписати број и назив партије)</w:t>
      </w:r>
      <w:r w:rsidRPr="009B317B">
        <w:rPr>
          <w:rFonts w:cs="Arial"/>
          <w:lang w:val="ru-RU"/>
        </w:rPr>
        <w:t>"</w:t>
      </w:r>
    </w:p>
    <w:p w:rsidR="00BF52DD" w:rsidRPr="009B317B" w:rsidRDefault="00BF52DD" w:rsidP="00BF52DD">
      <w:pPr>
        <w:pStyle w:val="KDParagraf"/>
        <w:spacing w:before="0"/>
        <w:ind w:right="-43"/>
        <w:contextualSpacing/>
        <w:jc w:val="center"/>
        <w:rPr>
          <w:rFonts w:cs="Arial"/>
          <w:lang w:val="ru-RU"/>
        </w:rPr>
      </w:pPr>
    </w:p>
    <w:p w:rsidR="00BF52DD" w:rsidRPr="009B317B" w:rsidRDefault="00BF52DD" w:rsidP="00BF52DD">
      <w:pPr>
        <w:pStyle w:val="KDParagraf"/>
        <w:spacing w:before="0"/>
        <w:ind w:right="-43"/>
        <w:contextualSpacing/>
        <w:jc w:val="left"/>
        <w:rPr>
          <w:rFonts w:cs="Arial"/>
          <w:lang w:val="ru-RU"/>
        </w:rPr>
      </w:pPr>
      <w:r w:rsidRPr="009B317B">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BF52DD" w:rsidRPr="009B317B" w:rsidRDefault="00BF52DD" w:rsidP="00BF52DD">
      <w:pPr>
        <w:pStyle w:val="KDParagraf"/>
        <w:spacing w:before="0"/>
        <w:ind w:right="-43"/>
        <w:contextualSpacing/>
        <w:jc w:val="left"/>
        <w:rPr>
          <w:rFonts w:cs="Arial"/>
          <w:i/>
        </w:rPr>
      </w:pPr>
    </w:p>
    <w:p w:rsidR="00BF52DD" w:rsidRPr="009B317B" w:rsidRDefault="00BF52DD" w:rsidP="00BF52DD">
      <w:pPr>
        <w:tabs>
          <w:tab w:val="left" w:pos="1134"/>
        </w:tabs>
        <w:spacing w:before="0"/>
        <w:ind w:right="-43"/>
        <w:contextualSpacing/>
        <w:rPr>
          <w:rFonts w:cs="Arial"/>
          <w:lang w:val="ru-RU"/>
        </w:rPr>
      </w:pPr>
      <w:r w:rsidRPr="009B317B">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9B317B" w:rsidRDefault="00EA6178" w:rsidP="006F6F9F">
      <w:pPr>
        <w:pStyle w:val="KDKomentar"/>
        <w:spacing w:before="0"/>
        <w:contextualSpacing/>
        <w:rPr>
          <w:rFonts w:cs="Arial"/>
          <w:i w:val="0"/>
          <w:sz w:val="22"/>
          <w:szCs w:val="22"/>
        </w:rPr>
      </w:pPr>
    </w:p>
    <w:p w:rsidR="008D2B23" w:rsidRPr="009B317B" w:rsidRDefault="008D2B23" w:rsidP="00BF52DD">
      <w:pPr>
        <w:pStyle w:val="KDPodnaslov2"/>
        <w:numPr>
          <w:ilvl w:val="1"/>
          <w:numId w:val="21"/>
        </w:numPr>
        <w:spacing w:before="0"/>
        <w:ind w:hanging="1080"/>
        <w:contextualSpacing/>
        <w:jc w:val="both"/>
        <w:rPr>
          <w:rFonts w:cs="Arial"/>
        </w:rPr>
      </w:pPr>
      <w:bookmarkStart w:id="219" w:name="_Toc441651583"/>
      <w:bookmarkStart w:id="220" w:name="_Toc442559894"/>
      <w:r w:rsidRPr="009B317B">
        <w:rPr>
          <w:rFonts w:cs="Arial"/>
          <w:lang w:val="ru-RU"/>
        </w:rPr>
        <w:t>П</w:t>
      </w:r>
      <w:r w:rsidRPr="009B317B">
        <w:rPr>
          <w:rFonts w:cs="Arial"/>
        </w:rPr>
        <w:t>артије</w:t>
      </w:r>
      <w:bookmarkEnd w:id="219"/>
      <w:bookmarkEnd w:id="220"/>
    </w:p>
    <w:p w:rsidR="00660E4F" w:rsidRPr="009B317B" w:rsidRDefault="007F4F5E" w:rsidP="006F6F9F">
      <w:pPr>
        <w:pStyle w:val="KDParagraf"/>
        <w:spacing w:before="0"/>
        <w:contextualSpacing/>
        <w:rPr>
          <w:rFonts w:cs="Arial"/>
          <w:lang w:val="ru-RU"/>
        </w:rPr>
      </w:pPr>
      <w:r w:rsidRPr="009B317B">
        <w:rPr>
          <w:rFonts w:cs="Arial"/>
          <w:lang w:val="ru-RU"/>
        </w:rPr>
        <w:t>Јавна н</w:t>
      </w:r>
      <w:r w:rsidR="00670729" w:rsidRPr="009B317B">
        <w:rPr>
          <w:rFonts w:cs="Arial"/>
          <w:lang w:val="ru-RU"/>
        </w:rPr>
        <w:t>абавка је</w:t>
      </w:r>
      <w:r w:rsidR="00FC355A" w:rsidRPr="009B317B">
        <w:rPr>
          <w:rFonts w:cs="Arial"/>
          <w:lang w:val="ru-RU"/>
        </w:rPr>
        <w:t xml:space="preserve"> обликована по партијама</w:t>
      </w:r>
      <w:r w:rsidRPr="009B317B">
        <w:rPr>
          <w:rFonts w:cs="Arial"/>
          <w:lang w:val="ru-RU"/>
        </w:rPr>
        <w:t>:</w:t>
      </w:r>
    </w:p>
    <w:p w:rsidR="00F54A91" w:rsidRPr="009B317B" w:rsidRDefault="00F54A91" w:rsidP="00F54A91">
      <w:pPr>
        <w:widowControl w:val="0"/>
        <w:jc w:val="left"/>
        <w:rPr>
          <w:rFonts w:cs="Arial"/>
          <w:lang w:val="sr-Cyrl-RS"/>
        </w:rPr>
      </w:pPr>
      <w:r w:rsidRPr="009B317B">
        <w:rPr>
          <w:rFonts w:cs="Arial"/>
          <w:lang w:val="sr-Cyrl-RS"/>
        </w:rPr>
        <w:t>Партија 1. Лична заштина опрема - остала ЛЗО за потребе: Управа ЈП ЕПС, Обновљиви извори, ТЕ-КО Костолац, ТЕНТ;</w:t>
      </w:r>
    </w:p>
    <w:p w:rsidR="007F4F5E" w:rsidRPr="009B317B" w:rsidRDefault="00F54A91" w:rsidP="00F54A91">
      <w:pPr>
        <w:pStyle w:val="KDParagraf"/>
        <w:spacing w:before="0"/>
        <w:contextualSpacing/>
        <w:rPr>
          <w:rFonts w:cs="Arial"/>
          <w:lang w:val="ru-RU"/>
        </w:rPr>
      </w:pPr>
      <w:r w:rsidRPr="009B317B">
        <w:rPr>
          <w:rFonts w:cs="Arial"/>
          <w:lang w:val="sr-Cyrl-RS"/>
        </w:rPr>
        <w:t>Партија 2. Заштитна опрема за спречавање пада са висине за потребе</w:t>
      </w:r>
      <w:r w:rsidR="006540EF" w:rsidRPr="009B317B">
        <w:rPr>
          <w:rFonts w:cs="Arial"/>
          <w:lang w:val="sr-Cyrl-RS"/>
        </w:rPr>
        <w:t>:</w:t>
      </w:r>
      <w:r w:rsidRPr="009B317B">
        <w:rPr>
          <w:rFonts w:cs="Arial"/>
          <w:lang w:val="sr-Cyrl-RS"/>
        </w:rPr>
        <w:t xml:space="preserve"> Обновљиви извори</w:t>
      </w:r>
      <w:r w:rsidR="005E3615" w:rsidRPr="009B317B">
        <w:rPr>
          <w:rFonts w:cs="Arial"/>
          <w:lang w:val="ru-RU"/>
        </w:rPr>
        <w:t xml:space="preserve"> </w:t>
      </w:r>
    </w:p>
    <w:p w:rsidR="00F736C7" w:rsidRPr="009B317B" w:rsidRDefault="00F736C7" w:rsidP="006F6F9F">
      <w:pPr>
        <w:pStyle w:val="KDParagraf"/>
        <w:spacing w:before="0"/>
        <w:contextualSpacing/>
        <w:rPr>
          <w:rFonts w:cs="Arial"/>
          <w:lang w:val="ru-RU"/>
        </w:rPr>
      </w:pPr>
    </w:p>
    <w:p w:rsidR="007B4A55" w:rsidRPr="009B317B" w:rsidRDefault="007B4A55" w:rsidP="006F6F9F">
      <w:pPr>
        <w:pStyle w:val="KDParagraf"/>
        <w:spacing w:before="0"/>
        <w:contextualSpacing/>
        <w:rPr>
          <w:rFonts w:cs="Arial"/>
        </w:rPr>
      </w:pPr>
      <w:r w:rsidRPr="009B317B">
        <w:rPr>
          <w:rFonts w:cs="Arial"/>
        </w:rPr>
        <w:t xml:space="preserve">Понуђач може да поднесе понуду за једну или </w:t>
      </w:r>
      <w:r w:rsidR="004E50FD" w:rsidRPr="009B317B">
        <w:rPr>
          <w:rFonts w:cs="Arial"/>
          <w:lang w:val="sr-Cyrl-RS"/>
        </w:rPr>
        <w:t>обе</w:t>
      </w:r>
      <w:r w:rsidRPr="009B317B">
        <w:rPr>
          <w:rFonts w:cs="Arial"/>
        </w:rPr>
        <w:t xml:space="preserve"> партиј</w:t>
      </w:r>
      <w:r w:rsidR="004E50FD" w:rsidRPr="009B317B">
        <w:rPr>
          <w:rFonts w:cs="Arial"/>
          <w:lang w:val="sr-Cyrl-RS"/>
        </w:rPr>
        <w:t>е</w:t>
      </w:r>
      <w:r w:rsidRPr="009B317B">
        <w:rPr>
          <w:rFonts w:cs="Arial"/>
        </w:rPr>
        <w:t>. Понуда мора да обухвати најмање једну целокупну партију.</w:t>
      </w:r>
    </w:p>
    <w:p w:rsidR="00F736C7" w:rsidRPr="009B317B" w:rsidRDefault="00F736C7" w:rsidP="006F6F9F">
      <w:pPr>
        <w:pStyle w:val="KDParagraf"/>
        <w:spacing w:before="0"/>
        <w:contextualSpacing/>
        <w:rPr>
          <w:rFonts w:cs="Arial"/>
        </w:rPr>
      </w:pPr>
    </w:p>
    <w:p w:rsidR="007B4A55" w:rsidRPr="009B317B" w:rsidRDefault="007B4A55" w:rsidP="006F6F9F">
      <w:pPr>
        <w:pStyle w:val="KDParagraf"/>
        <w:spacing w:before="0"/>
        <w:contextualSpacing/>
        <w:rPr>
          <w:rFonts w:cs="Arial"/>
        </w:rPr>
      </w:pPr>
      <w:r w:rsidRPr="009B317B">
        <w:rPr>
          <w:rFonts w:cs="Arial"/>
        </w:rPr>
        <w:t>Понуђач је дужан да у понуди наведе да ли се понуда односи на целокупну набавку или само на одређен</w:t>
      </w:r>
      <w:r w:rsidR="004E50FD" w:rsidRPr="009B317B">
        <w:rPr>
          <w:rFonts w:cs="Arial"/>
          <w:lang w:val="sr-Cyrl-RS"/>
        </w:rPr>
        <w:t>у</w:t>
      </w:r>
      <w:r w:rsidRPr="009B317B">
        <w:rPr>
          <w:rFonts w:cs="Arial"/>
        </w:rPr>
        <w:t xml:space="preserve"> партиј</w:t>
      </w:r>
      <w:r w:rsidR="004E50FD" w:rsidRPr="009B317B">
        <w:rPr>
          <w:rFonts w:cs="Arial"/>
          <w:lang w:val="sr-Cyrl-RS"/>
        </w:rPr>
        <w:t>у</w:t>
      </w:r>
      <w:r w:rsidRPr="009B317B">
        <w:rPr>
          <w:rFonts w:cs="Arial"/>
        </w:rPr>
        <w:t>.</w:t>
      </w:r>
    </w:p>
    <w:p w:rsidR="00F736C7" w:rsidRPr="009B317B" w:rsidRDefault="00F736C7" w:rsidP="006F6F9F">
      <w:pPr>
        <w:pStyle w:val="KDParagraf"/>
        <w:spacing w:before="0"/>
        <w:contextualSpacing/>
        <w:rPr>
          <w:rFonts w:cs="Arial"/>
        </w:rPr>
      </w:pPr>
    </w:p>
    <w:p w:rsidR="007B4A55" w:rsidRPr="009B317B" w:rsidRDefault="007B4A55" w:rsidP="006F6F9F">
      <w:pPr>
        <w:pStyle w:val="KDParagraf"/>
        <w:spacing w:before="0"/>
        <w:contextualSpacing/>
        <w:rPr>
          <w:rFonts w:cs="Arial"/>
        </w:rPr>
      </w:pPr>
      <w:r w:rsidRPr="009B317B">
        <w:rPr>
          <w:rFonts w:cs="Arial"/>
        </w:rPr>
        <w:t xml:space="preserve">У случају да понуђач поднесе понуду за </w:t>
      </w:r>
      <w:r w:rsidR="004E50FD" w:rsidRPr="009B317B">
        <w:rPr>
          <w:rFonts w:cs="Arial"/>
          <w:lang w:val="sr-Cyrl-RS"/>
        </w:rPr>
        <w:t>обе</w:t>
      </w:r>
      <w:r w:rsidRPr="009B317B">
        <w:rPr>
          <w:rFonts w:cs="Arial"/>
        </w:rPr>
        <w:t xml:space="preserve"> партиј</w:t>
      </w:r>
      <w:r w:rsidR="004E50FD" w:rsidRPr="009B317B">
        <w:rPr>
          <w:rFonts w:cs="Arial"/>
          <w:lang w:val="sr-Cyrl-RS"/>
        </w:rPr>
        <w:t>е</w:t>
      </w:r>
      <w:r w:rsidRPr="009B317B">
        <w:rPr>
          <w:rFonts w:cs="Arial"/>
        </w:rPr>
        <w:t>, она мора бити поднета тако да се може оцењивати за сваку партију посебно.</w:t>
      </w:r>
    </w:p>
    <w:p w:rsidR="00C62EE6" w:rsidRPr="009B317B" w:rsidRDefault="00C62EE6" w:rsidP="006F6F9F">
      <w:pPr>
        <w:pStyle w:val="KDParagraf"/>
        <w:spacing w:before="0"/>
        <w:contextualSpacing/>
        <w:rPr>
          <w:rFonts w:cs="Arial"/>
          <w:lang w:val="ru-RU"/>
        </w:rPr>
      </w:pPr>
    </w:p>
    <w:p w:rsidR="00E1011D" w:rsidRPr="009B317B" w:rsidRDefault="008D2B23" w:rsidP="00BF52DD">
      <w:pPr>
        <w:pStyle w:val="KDPodnaslov2"/>
        <w:numPr>
          <w:ilvl w:val="1"/>
          <w:numId w:val="21"/>
        </w:numPr>
        <w:spacing w:before="0"/>
        <w:ind w:hanging="1080"/>
        <w:contextualSpacing/>
        <w:jc w:val="both"/>
        <w:rPr>
          <w:rFonts w:cs="Arial"/>
        </w:rPr>
      </w:pPr>
      <w:bookmarkStart w:id="221" w:name="_Toc441651584"/>
      <w:bookmarkStart w:id="222" w:name="_Toc442559895"/>
      <w:r w:rsidRPr="009B317B">
        <w:rPr>
          <w:rFonts w:cs="Arial"/>
        </w:rPr>
        <w:t>Понуда са варијантама</w:t>
      </w:r>
      <w:bookmarkEnd w:id="221"/>
      <w:bookmarkEnd w:id="222"/>
    </w:p>
    <w:p w:rsidR="008D2B23" w:rsidRPr="009B317B" w:rsidRDefault="008D2B23" w:rsidP="006F6F9F">
      <w:pPr>
        <w:tabs>
          <w:tab w:val="num" w:pos="993"/>
        </w:tabs>
        <w:spacing w:before="0"/>
        <w:contextualSpacing/>
        <w:rPr>
          <w:rFonts w:cs="Arial"/>
          <w:lang w:val="ru-RU"/>
        </w:rPr>
      </w:pPr>
      <w:r w:rsidRPr="009B317B">
        <w:rPr>
          <w:rFonts w:cs="Arial"/>
          <w:lang w:val="ru-RU"/>
        </w:rPr>
        <w:t>Понуда са варијантама није дозвољена.</w:t>
      </w:r>
    </w:p>
    <w:p w:rsidR="008D2B23" w:rsidRPr="009B317B" w:rsidRDefault="008D2B23" w:rsidP="006F6F9F">
      <w:pPr>
        <w:tabs>
          <w:tab w:val="num" w:pos="993"/>
        </w:tabs>
        <w:spacing w:before="0"/>
        <w:contextualSpacing/>
        <w:rPr>
          <w:rFonts w:cs="Arial"/>
          <w:lang w:val="ru-RU"/>
        </w:rPr>
      </w:pPr>
    </w:p>
    <w:p w:rsidR="008D2B23" w:rsidRPr="009B317B" w:rsidRDefault="00011DCA" w:rsidP="00BF52DD">
      <w:pPr>
        <w:pStyle w:val="KDPodnaslov2"/>
        <w:numPr>
          <w:ilvl w:val="1"/>
          <w:numId w:val="21"/>
        </w:numPr>
        <w:spacing w:before="0"/>
        <w:ind w:hanging="1080"/>
        <w:contextualSpacing/>
        <w:jc w:val="both"/>
        <w:rPr>
          <w:rFonts w:cs="Arial"/>
        </w:rPr>
      </w:pPr>
      <w:bookmarkStart w:id="223" w:name="_Toc441651585"/>
      <w:bookmarkStart w:id="224" w:name="_Toc442559896"/>
      <w:r w:rsidRPr="009B317B">
        <w:rPr>
          <w:rFonts w:cs="Arial"/>
          <w:lang w:val="sr-Cyrl-RS"/>
        </w:rPr>
        <w:t xml:space="preserve"> </w:t>
      </w:r>
      <w:r w:rsidR="008D2B23" w:rsidRPr="009B317B">
        <w:rPr>
          <w:rFonts w:cs="Arial"/>
        </w:rPr>
        <w:t>Подношење понуде са подизвођачима</w:t>
      </w:r>
      <w:bookmarkEnd w:id="223"/>
      <w:bookmarkEnd w:id="224"/>
    </w:p>
    <w:p w:rsidR="00BF52DD" w:rsidRPr="009B317B" w:rsidRDefault="00BF52DD" w:rsidP="00BF52DD">
      <w:pPr>
        <w:pStyle w:val="KDParagraf"/>
        <w:spacing w:before="0"/>
        <w:rPr>
          <w:rFonts w:cs="Arial"/>
        </w:rPr>
      </w:pPr>
      <w:r w:rsidRPr="009B317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BF52DD" w:rsidRPr="009B317B" w:rsidRDefault="00BF52DD" w:rsidP="00BF52DD">
      <w:pPr>
        <w:pStyle w:val="KDParagraf"/>
        <w:spacing w:before="0"/>
        <w:rPr>
          <w:rFonts w:cs="Arial"/>
        </w:rPr>
      </w:pPr>
      <w:r w:rsidRPr="009B317B">
        <w:rPr>
          <w:rFonts w:cs="Arial"/>
        </w:rPr>
        <w:lastRenderedPageBreak/>
        <w:t xml:space="preserve">- назив подизвођача, а уколико </w:t>
      </w:r>
      <w:r w:rsidRPr="009B317B">
        <w:rPr>
          <w:rFonts w:cs="Arial"/>
          <w:lang w:val="sr-Cyrl-RS"/>
        </w:rPr>
        <w:t>уговор</w:t>
      </w:r>
      <w:r w:rsidRPr="009B317B">
        <w:rPr>
          <w:rFonts w:cs="Arial"/>
        </w:rPr>
        <w:t xml:space="preserve"> између наручиоца и понуђача буде закључен, тај подизвођач ће бити наведен у</w:t>
      </w:r>
      <w:r w:rsidRPr="009B317B">
        <w:rPr>
          <w:rFonts w:cs="Arial"/>
          <w:lang w:val="sr-Cyrl-RS"/>
        </w:rPr>
        <w:t xml:space="preserve"> Уговору</w:t>
      </w:r>
      <w:r w:rsidRPr="009B317B">
        <w:rPr>
          <w:rFonts w:cs="Arial"/>
        </w:rPr>
        <w:t>;</w:t>
      </w:r>
    </w:p>
    <w:p w:rsidR="00BF52DD" w:rsidRPr="009B317B" w:rsidRDefault="00BF52DD" w:rsidP="00BF52DD">
      <w:pPr>
        <w:pStyle w:val="KDParagraf"/>
        <w:spacing w:before="0"/>
        <w:rPr>
          <w:rFonts w:cs="Arial"/>
        </w:rPr>
      </w:pPr>
      <w:r w:rsidRPr="009B317B">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BF52DD" w:rsidRPr="009B317B" w:rsidRDefault="00BF52DD" w:rsidP="00BF52DD">
      <w:pPr>
        <w:pStyle w:val="KDParagraf"/>
        <w:spacing w:before="0"/>
        <w:rPr>
          <w:rFonts w:cs="Arial"/>
        </w:rPr>
      </w:pPr>
      <w:r w:rsidRPr="009B317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F52DD" w:rsidRPr="009B317B" w:rsidRDefault="00BF52DD" w:rsidP="00BF52DD">
      <w:pPr>
        <w:pStyle w:val="KDParagraf"/>
        <w:spacing w:before="0"/>
        <w:rPr>
          <w:rFonts w:cs="Arial"/>
          <w:color w:val="00B0F0"/>
        </w:rPr>
      </w:pPr>
      <w:r w:rsidRPr="009B317B">
        <w:rPr>
          <w:rFonts w:cs="Arial"/>
          <w:lang w:val="sr-Cyrl-RS"/>
        </w:rPr>
        <w:t xml:space="preserve">Обавеза понуђача је да за </w:t>
      </w:r>
      <w:r w:rsidRPr="009B317B">
        <w:rPr>
          <w:rFonts w:cs="Arial"/>
        </w:rPr>
        <w:t>подизвођач</w:t>
      </w:r>
      <w:r w:rsidRPr="009B317B">
        <w:rPr>
          <w:rFonts w:cs="Arial"/>
          <w:lang w:val="sr-Cyrl-RS"/>
        </w:rPr>
        <w:t>а достави доказе о испуњености</w:t>
      </w:r>
      <w:r w:rsidRPr="009B317B">
        <w:rPr>
          <w:rFonts w:cs="Arial"/>
        </w:rPr>
        <w:t xml:space="preserve"> обавезн</w:t>
      </w:r>
      <w:r w:rsidRPr="009B317B">
        <w:rPr>
          <w:rFonts w:cs="Arial"/>
          <w:lang w:val="sr-Cyrl-RS"/>
        </w:rPr>
        <w:t>их</w:t>
      </w:r>
      <w:r w:rsidRPr="009B317B">
        <w:rPr>
          <w:rFonts w:cs="Arial"/>
        </w:rPr>
        <w:t xml:space="preserve"> услов</w:t>
      </w:r>
      <w:r w:rsidRPr="009B317B">
        <w:rPr>
          <w:rFonts w:cs="Arial"/>
          <w:lang w:val="sr-Cyrl-RS"/>
        </w:rPr>
        <w:t>а</w:t>
      </w:r>
      <w:r w:rsidRPr="009B317B">
        <w:rPr>
          <w:rFonts w:cs="Arial"/>
        </w:rPr>
        <w:t xml:space="preserve"> из члана 75. став 1. тачка 1), 2) и 4) Закона наведен</w:t>
      </w:r>
      <w:r w:rsidRPr="009B317B">
        <w:rPr>
          <w:rFonts w:cs="Arial"/>
          <w:lang w:val="sr-Cyrl-RS"/>
        </w:rPr>
        <w:t>их</w:t>
      </w:r>
      <w:r w:rsidRPr="009B317B">
        <w:rPr>
          <w:rFonts w:cs="Arial"/>
        </w:rPr>
        <w:t xml:space="preserve"> у одељку Услови за учешће из члана 75. и 76. Закона и Упутство како се доказује испуњеност тих услова</w:t>
      </w:r>
      <w:r w:rsidRPr="009B317B">
        <w:rPr>
          <w:rFonts w:cs="Arial"/>
          <w:lang w:val="sr-Cyrl-RS"/>
        </w:rPr>
        <w:t>.</w:t>
      </w:r>
    </w:p>
    <w:p w:rsidR="00BF52DD" w:rsidRPr="009B317B" w:rsidRDefault="00BF52DD" w:rsidP="00BF52DD">
      <w:pPr>
        <w:pStyle w:val="KDParagraf"/>
        <w:spacing w:before="0"/>
        <w:rPr>
          <w:rFonts w:cs="Arial"/>
        </w:rPr>
      </w:pPr>
      <w:r w:rsidRPr="009B317B">
        <w:rPr>
          <w:rFonts w:cs="Arial"/>
        </w:rPr>
        <w:t>Додатне услове понуђач испуњава самостално, без обзира на а</w:t>
      </w:r>
      <w:r w:rsidRPr="009B317B">
        <w:rPr>
          <w:rFonts w:cs="Arial"/>
          <w:lang w:val="sr-Cyrl-RS"/>
        </w:rPr>
        <w:t>н</w:t>
      </w:r>
      <w:r w:rsidRPr="009B317B">
        <w:rPr>
          <w:rFonts w:cs="Arial"/>
        </w:rPr>
        <w:t>гажовање подизвођача.</w:t>
      </w:r>
    </w:p>
    <w:p w:rsidR="00BF52DD" w:rsidRPr="009B317B" w:rsidRDefault="00BF52DD" w:rsidP="00BF52DD">
      <w:pPr>
        <w:pStyle w:val="KDParagraf"/>
        <w:spacing w:before="0"/>
        <w:rPr>
          <w:rFonts w:cs="Arial"/>
        </w:rPr>
      </w:pPr>
      <w:r w:rsidRPr="009B317B">
        <w:rPr>
          <w:rFonts w:cs="Arial"/>
        </w:rPr>
        <w:t xml:space="preserve">Све обрасце у понуди потписује и оверава понуђач, изузев </w:t>
      </w:r>
      <w:r w:rsidRPr="009B317B">
        <w:rPr>
          <w:rFonts w:cs="Arial"/>
          <w:lang w:val="sr-Cyrl-RS"/>
        </w:rPr>
        <w:t>образаца под пуном материјалном и кривичном одговорношћу,</w:t>
      </w:r>
      <w:r w:rsidRPr="009B317B">
        <w:rPr>
          <w:rFonts w:cs="Arial"/>
        </w:rPr>
        <w:t>које попуњава, потписује и оверава сваки подизвођач у своје име.</w:t>
      </w:r>
    </w:p>
    <w:p w:rsidR="00BF52DD" w:rsidRPr="009B317B" w:rsidRDefault="00BF52DD" w:rsidP="00BF52DD">
      <w:pPr>
        <w:pStyle w:val="KDParagraf"/>
        <w:spacing w:before="0"/>
        <w:rPr>
          <w:rFonts w:cs="Arial"/>
        </w:rPr>
      </w:pPr>
      <w:r w:rsidRPr="009B317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Pr="009B317B">
        <w:rPr>
          <w:rFonts w:cs="Arial"/>
          <w:lang w:val="sr-Cyrl-RS"/>
        </w:rPr>
        <w:t>Уговор</w:t>
      </w:r>
      <w:r w:rsidRPr="009B317B">
        <w:rPr>
          <w:rFonts w:cs="Arial"/>
        </w:rPr>
        <w:t xml:space="preserve">, осим ако би раскидом </w:t>
      </w:r>
      <w:r w:rsidR="00604B15" w:rsidRPr="009B317B">
        <w:rPr>
          <w:rFonts w:cs="Arial"/>
          <w:lang w:val="sr-Cyrl-RS"/>
        </w:rPr>
        <w:t>уговора</w:t>
      </w:r>
      <w:r w:rsidRPr="009B317B">
        <w:rPr>
          <w:rFonts w:cs="Arial"/>
        </w:rPr>
        <w:t xml:space="preserve"> наручилац претрпео знатну штету. </w:t>
      </w:r>
    </w:p>
    <w:p w:rsidR="00BF52DD" w:rsidRPr="009B317B" w:rsidRDefault="00BF52DD" w:rsidP="00BF52DD">
      <w:pPr>
        <w:pStyle w:val="KDParagraf"/>
        <w:spacing w:before="0"/>
        <w:rPr>
          <w:rFonts w:cs="Arial"/>
        </w:rPr>
      </w:pPr>
      <w:r w:rsidRPr="009B317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749FF" w:rsidRPr="009B317B">
        <w:rPr>
          <w:rFonts w:cs="Arial"/>
        </w:rPr>
        <w:t>претходну сагласност н</w:t>
      </w:r>
      <w:r w:rsidRPr="009B317B">
        <w:rPr>
          <w:rFonts w:cs="Arial"/>
        </w:rPr>
        <w:t>аручиоца.</w:t>
      </w:r>
      <w:r w:rsidRPr="009B317B">
        <w:rPr>
          <w:rFonts w:cs="Arial"/>
          <w:lang w:val="sr-Cyrl-RS"/>
        </w:rPr>
        <w:t xml:space="preserve"> </w:t>
      </w:r>
      <w:r w:rsidRPr="009B317B">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BF52DD" w:rsidRPr="009B317B" w:rsidRDefault="00BF52DD" w:rsidP="00BF52DD">
      <w:pPr>
        <w:pStyle w:val="KDParagraf"/>
        <w:spacing w:before="0"/>
        <w:rPr>
          <w:rFonts w:cs="Arial"/>
          <w:color w:val="000000" w:themeColor="text1"/>
          <w:lang w:bidi="en-US"/>
        </w:rPr>
      </w:pPr>
      <w:r w:rsidRPr="009B317B">
        <w:rPr>
          <w:rFonts w:cs="Arial"/>
          <w:color w:val="000000" w:themeColor="text1"/>
        </w:rPr>
        <w:t>Наручилац</w:t>
      </w:r>
      <w:r w:rsidRPr="009B317B">
        <w:rPr>
          <w:rFonts w:cs="Arial"/>
          <w:color w:val="000000" w:themeColor="text1"/>
          <w:lang w:bidi="en-US"/>
        </w:rPr>
        <w:t xml:space="preserve"> у овом поступку не предвиђа примену одредби става 9. и 10. члана 80. Закона.</w:t>
      </w:r>
    </w:p>
    <w:p w:rsidR="009A0F19" w:rsidRPr="009B317B" w:rsidRDefault="009A0F19" w:rsidP="006F6F9F">
      <w:pPr>
        <w:pStyle w:val="KDParagraf"/>
        <w:spacing w:before="0"/>
        <w:contextualSpacing/>
        <w:rPr>
          <w:rFonts w:cs="Arial"/>
          <w:color w:val="000000" w:themeColor="text1"/>
          <w:lang w:bidi="en-US"/>
        </w:rPr>
      </w:pPr>
    </w:p>
    <w:p w:rsidR="008D2B23" w:rsidRPr="009B317B" w:rsidRDefault="008D2B23" w:rsidP="006B3624">
      <w:pPr>
        <w:pStyle w:val="KDPodnaslov2"/>
        <w:numPr>
          <w:ilvl w:val="1"/>
          <w:numId w:val="21"/>
        </w:numPr>
        <w:spacing w:before="0"/>
        <w:ind w:hanging="1080"/>
        <w:contextualSpacing/>
        <w:jc w:val="both"/>
        <w:rPr>
          <w:rFonts w:cs="Arial"/>
        </w:rPr>
      </w:pPr>
      <w:bookmarkStart w:id="225" w:name="_Toc441651586"/>
      <w:bookmarkStart w:id="226" w:name="_Toc442559897"/>
      <w:r w:rsidRPr="009B317B">
        <w:rPr>
          <w:rFonts w:cs="Arial"/>
        </w:rPr>
        <w:t>Подношење заједничке понуде</w:t>
      </w:r>
      <w:bookmarkEnd w:id="225"/>
      <w:bookmarkEnd w:id="226"/>
    </w:p>
    <w:p w:rsidR="00836B42" w:rsidRPr="009B317B" w:rsidRDefault="00836B42" w:rsidP="006F6F9F">
      <w:pPr>
        <w:pStyle w:val="KDParagraf"/>
        <w:spacing w:before="0"/>
        <w:contextualSpacing/>
        <w:rPr>
          <w:rFonts w:cs="Arial"/>
          <w:lang w:val="ru-RU"/>
        </w:rPr>
      </w:pPr>
      <w:r w:rsidRPr="009B317B">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w:t>
      </w:r>
      <w:r w:rsidR="006B3624" w:rsidRPr="009B317B">
        <w:rPr>
          <w:rFonts w:cs="Arial"/>
          <w:lang w:val="ru-RU"/>
        </w:rPr>
        <w:t>ке, којим се међусобно и према н</w:t>
      </w:r>
      <w:r w:rsidRPr="009B317B">
        <w:rPr>
          <w:rFonts w:cs="Arial"/>
          <w:lang w:val="ru-RU"/>
        </w:rPr>
        <w:t>аручиоцу обавезују на заједничко извршење набавке, који обавезно садржи податке прописане члан 81. став 4. и 5.</w:t>
      </w:r>
      <w:r w:rsidR="006B3624" w:rsidRPr="009B317B">
        <w:rPr>
          <w:rFonts w:cs="Arial"/>
          <w:lang w:val="ru-RU"/>
        </w:rPr>
        <w:t xml:space="preserve"> </w:t>
      </w:r>
      <w:r w:rsidRPr="009B317B">
        <w:rPr>
          <w:rFonts w:cs="Arial"/>
          <w:lang w:val="ru-RU"/>
        </w:rPr>
        <w:t xml:space="preserve">Закона о јавним набавкама и то: </w:t>
      </w:r>
    </w:p>
    <w:p w:rsidR="009A0F19" w:rsidRPr="009B317B" w:rsidRDefault="009A0F19" w:rsidP="006F6F9F">
      <w:pPr>
        <w:pStyle w:val="KDParagraf"/>
        <w:spacing w:before="0"/>
        <w:contextualSpacing/>
        <w:rPr>
          <w:rFonts w:cs="Arial"/>
          <w:lang w:val="ru-RU"/>
        </w:rPr>
      </w:pPr>
    </w:p>
    <w:p w:rsidR="00836B42" w:rsidRPr="009B317B" w:rsidRDefault="00836B42" w:rsidP="006F6F9F">
      <w:pPr>
        <w:pStyle w:val="KDNabrajanje"/>
        <w:spacing w:before="0"/>
        <w:contextualSpacing/>
        <w:rPr>
          <w:rFonts w:cs="Arial"/>
        </w:rPr>
      </w:pPr>
      <w:r w:rsidRPr="009B317B">
        <w:rPr>
          <w:rFonts w:cs="Arial"/>
          <w:lang w:val="sr-Cyrl-CS"/>
        </w:rPr>
        <w:t xml:space="preserve">податке о </w:t>
      </w:r>
      <w:r w:rsidRPr="009B317B">
        <w:rPr>
          <w:rFonts w:cs="Arial"/>
        </w:rPr>
        <w:t xml:space="preserve">члану групе који ће бити </w:t>
      </w:r>
      <w:r w:rsidRPr="009B317B">
        <w:rPr>
          <w:rFonts w:cs="Arial"/>
          <w:lang w:val="sr-Cyrl-CS"/>
        </w:rPr>
        <w:t>Н</w:t>
      </w:r>
      <w:r w:rsidRPr="009B317B">
        <w:rPr>
          <w:rFonts w:cs="Arial"/>
        </w:rPr>
        <w:t xml:space="preserve">осилац посла, односно који ће поднети понуду и који ће заступати групу понуђача пред </w:t>
      </w:r>
      <w:r w:rsidRPr="009B317B">
        <w:rPr>
          <w:rFonts w:cs="Arial"/>
          <w:lang w:val="sr-Cyrl-CS"/>
        </w:rPr>
        <w:t>Н</w:t>
      </w:r>
      <w:r w:rsidRPr="009B317B">
        <w:rPr>
          <w:rFonts w:cs="Arial"/>
        </w:rPr>
        <w:t>аручиоцем;</w:t>
      </w:r>
    </w:p>
    <w:p w:rsidR="00836B42" w:rsidRPr="009B317B" w:rsidRDefault="00836B42" w:rsidP="006F6F9F">
      <w:pPr>
        <w:pStyle w:val="KDNabrajanje"/>
        <w:spacing w:before="0"/>
        <w:contextualSpacing/>
        <w:rPr>
          <w:rFonts w:cs="Arial"/>
        </w:rPr>
      </w:pPr>
      <w:r w:rsidRPr="009B317B">
        <w:rPr>
          <w:rFonts w:cs="Arial"/>
        </w:rPr>
        <w:t>опис послова сваког од понуђача из групе понуђача у извршењу уговора.</w:t>
      </w:r>
    </w:p>
    <w:p w:rsidR="009A0F19" w:rsidRPr="009B317B" w:rsidRDefault="009A0F19" w:rsidP="006F6F9F">
      <w:pPr>
        <w:pStyle w:val="KDNabrajanje"/>
        <w:numPr>
          <w:ilvl w:val="0"/>
          <w:numId w:val="0"/>
        </w:numPr>
        <w:spacing w:before="0"/>
        <w:ind w:left="568"/>
        <w:contextualSpacing/>
        <w:rPr>
          <w:rFonts w:cs="Arial"/>
        </w:rPr>
      </w:pPr>
    </w:p>
    <w:p w:rsidR="00836B42" w:rsidRPr="009B317B" w:rsidRDefault="00836B42" w:rsidP="006F6F9F">
      <w:pPr>
        <w:pStyle w:val="KDParagraf"/>
        <w:spacing w:before="0"/>
        <w:contextualSpacing/>
        <w:rPr>
          <w:rFonts w:cs="Arial"/>
          <w:color w:val="000000" w:themeColor="text1"/>
          <w:lang w:val="sr-Cyrl-RS"/>
        </w:rPr>
      </w:pPr>
      <w:r w:rsidRPr="009B317B">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9B317B">
        <w:rPr>
          <w:rFonts w:cs="Arial"/>
          <w:color w:val="00B0F0"/>
          <w:lang w:val="sr-Cyrl-RS"/>
        </w:rPr>
        <w:t>.</w:t>
      </w:r>
      <w:r w:rsidRPr="009B317B">
        <w:rPr>
          <w:rFonts w:cs="Arial"/>
          <w:lang w:val="ru-RU"/>
        </w:rPr>
        <w:t xml:space="preserve"> Услове у вези са капацитетима, у складу са чланом 76. Закона, понуђачи из групе испуњавају заједно, на </w:t>
      </w:r>
      <w:r w:rsidRPr="009B317B">
        <w:rPr>
          <w:rFonts w:cs="Arial"/>
          <w:color w:val="000000" w:themeColor="text1"/>
          <w:lang w:val="ru-RU"/>
        </w:rPr>
        <w:t>основу достављених доказа дефинисаних конкурсном документацијом</w:t>
      </w:r>
      <w:r w:rsidRPr="009B317B">
        <w:rPr>
          <w:rFonts w:cs="Arial"/>
          <w:color w:val="000000" w:themeColor="text1"/>
          <w:lang w:val="sr-Cyrl-RS"/>
        </w:rPr>
        <w:t>.</w:t>
      </w:r>
    </w:p>
    <w:p w:rsidR="00FA6E5B" w:rsidRPr="009B317B" w:rsidRDefault="00FA6E5B" w:rsidP="006F6F9F">
      <w:pPr>
        <w:pStyle w:val="KDParagraf"/>
        <w:spacing w:before="0"/>
        <w:contextualSpacing/>
        <w:rPr>
          <w:rFonts w:cs="Arial"/>
          <w:lang w:val="ru-RU" w:bidi="en-US"/>
        </w:rPr>
      </w:pPr>
    </w:p>
    <w:p w:rsidR="00836B42" w:rsidRPr="009B317B" w:rsidRDefault="00836B42" w:rsidP="006F6F9F">
      <w:pPr>
        <w:pStyle w:val="KDParagraf"/>
        <w:spacing w:before="0"/>
        <w:contextualSpacing/>
        <w:rPr>
          <w:rFonts w:cs="Arial"/>
          <w:color w:val="00B0F0"/>
          <w:lang w:val="sr-Cyrl-RS" w:bidi="en-US"/>
        </w:rPr>
      </w:pPr>
      <w:r w:rsidRPr="009B317B">
        <w:rPr>
          <w:rFonts w:cs="Arial"/>
          <w:lang w:val="ru-RU" w:bidi="en-US"/>
        </w:rPr>
        <w:t xml:space="preserve">У случају заједничке понуде групе понуђача </w:t>
      </w:r>
      <w:r w:rsidRPr="009B317B">
        <w:rPr>
          <w:rFonts w:cs="Arial"/>
          <w:lang w:val="sr-Cyrl-CS" w:bidi="en-US"/>
        </w:rPr>
        <w:t xml:space="preserve">обрасце под пуном материјалном и кривичном одговорношћу </w:t>
      </w:r>
      <w:r w:rsidRPr="009B317B">
        <w:rPr>
          <w:rFonts w:cs="Arial"/>
          <w:lang w:val="ru-RU" w:bidi="en-US"/>
        </w:rPr>
        <w:t xml:space="preserve">попуњава, потписује и оверава сваки </w:t>
      </w:r>
      <w:r w:rsidR="006B3624" w:rsidRPr="009B317B">
        <w:rPr>
          <w:rFonts w:cs="Arial"/>
          <w:lang w:val="ru-RU" w:bidi="en-US"/>
        </w:rPr>
        <w:t xml:space="preserve">члан групе понуђача у своје име </w:t>
      </w:r>
      <w:r w:rsidR="006B3624" w:rsidRPr="009B317B">
        <w:rPr>
          <w:rFonts w:cs="Arial"/>
          <w:lang w:val="sr-Cyrl-RS" w:bidi="en-US"/>
        </w:rPr>
        <w:t>(</w:t>
      </w:r>
      <w:r w:rsidRPr="009B317B">
        <w:rPr>
          <w:rFonts w:cs="Arial"/>
          <w:lang w:val="sr-Cyrl-RS" w:bidi="en-US"/>
        </w:rPr>
        <w:t>Образац Изјаве о независној понуди и Образац изјаве у складу са чланом 75. став 2. Закона)</w:t>
      </w:r>
      <w:r w:rsidR="006B3624" w:rsidRPr="009B317B">
        <w:rPr>
          <w:rFonts w:cs="Arial"/>
          <w:lang w:val="sr-Cyrl-RS" w:bidi="en-US"/>
        </w:rPr>
        <w:t>.</w:t>
      </w:r>
    </w:p>
    <w:p w:rsidR="00836B42" w:rsidRPr="009B317B" w:rsidRDefault="00836B42" w:rsidP="006F6F9F">
      <w:pPr>
        <w:pStyle w:val="KDParagraf"/>
        <w:spacing w:before="0"/>
        <w:contextualSpacing/>
        <w:rPr>
          <w:rFonts w:cs="Arial"/>
          <w:lang w:val="sr-Cyrl-RS" w:bidi="en-US"/>
        </w:rPr>
      </w:pPr>
      <w:r w:rsidRPr="009B317B">
        <w:rPr>
          <w:rFonts w:cs="Arial"/>
          <w:lang w:val="sr-Cyrl-RS" w:bidi="en-US"/>
        </w:rPr>
        <w:t>Понуђачи из групе понуђача одговорају неограничено солидарно према наручиоцу.</w:t>
      </w:r>
    </w:p>
    <w:p w:rsidR="00011DCA" w:rsidRPr="009B317B" w:rsidRDefault="00011DCA" w:rsidP="006F6F9F">
      <w:pPr>
        <w:pStyle w:val="KDParagraf"/>
        <w:spacing w:before="0"/>
        <w:contextualSpacing/>
        <w:rPr>
          <w:rFonts w:cs="Arial"/>
          <w:lang w:val="sr-Cyrl-RS" w:bidi="en-US"/>
        </w:rPr>
      </w:pPr>
    </w:p>
    <w:p w:rsidR="009A0F19" w:rsidRPr="009B317B" w:rsidRDefault="008D2B23" w:rsidP="006B3624">
      <w:pPr>
        <w:pStyle w:val="KDPodnaslov2"/>
        <w:numPr>
          <w:ilvl w:val="1"/>
          <w:numId w:val="21"/>
        </w:numPr>
        <w:spacing w:before="0"/>
        <w:ind w:hanging="1080"/>
        <w:contextualSpacing/>
        <w:jc w:val="both"/>
        <w:rPr>
          <w:rFonts w:cs="Arial"/>
        </w:rPr>
      </w:pPr>
      <w:bookmarkStart w:id="227" w:name="_Toc441651587"/>
      <w:bookmarkStart w:id="228" w:name="_Toc442559898"/>
      <w:r w:rsidRPr="009B317B">
        <w:rPr>
          <w:rFonts w:cs="Arial"/>
        </w:rPr>
        <w:t>Понуђена цена</w:t>
      </w:r>
      <w:bookmarkEnd w:id="227"/>
      <w:bookmarkEnd w:id="228"/>
    </w:p>
    <w:p w:rsidR="002D548C" w:rsidRPr="009B317B" w:rsidRDefault="00A462BA" w:rsidP="006F6F9F">
      <w:pPr>
        <w:pStyle w:val="KDParagraf"/>
        <w:spacing w:before="0"/>
        <w:contextualSpacing/>
        <w:rPr>
          <w:rFonts w:cs="Arial"/>
          <w:color w:val="000000" w:themeColor="text1"/>
          <w:lang w:val="ru-RU"/>
        </w:rPr>
      </w:pPr>
      <w:r w:rsidRPr="009B317B">
        <w:rPr>
          <w:rFonts w:cs="Arial"/>
          <w:color w:val="000000" w:themeColor="text1"/>
          <w:lang w:val="ru-RU"/>
        </w:rPr>
        <w:t>Цена се исказује у динарим</w:t>
      </w:r>
      <w:r w:rsidRPr="009B317B">
        <w:rPr>
          <w:rFonts w:cs="Arial"/>
          <w:color w:val="000000" w:themeColor="text1"/>
        </w:rPr>
        <w:t>a</w:t>
      </w:r>
      <w:r w:rsidR="002D548C" w:rsidRPr="009B317B">
        <w:rPr>
          <w:rFonts w:cs="Arial"/>
          <w:color w:val="000000" w:themeColor="text1"/>
          <w:lang w:val="ru-RU"/>
        </w:rPr>
        <w:t xml:space="preserve">/еур </w:t>
      </w:r>
    </w:p>
    <w:p w:rsidR="008D2B23" w:rsidRPr="009B317B" w:rsidRDefault="002D548C" w:rsidP="006F6F9F">
      <w:pPr>
        <w:pStyle w:val="KDParagraf"/>
        <w:spacing w:before="0"/>
        <w:contextualSpacing/>
        <w:rPr>
          <w:rFonts w:cs="Arial"/>
          <w:color w:val="000000" w:themeColor="text1"/>
          <w:lang w:val="ru-RU"/>
        </w:rPr>
      </w:pPr>
      <w:r w:rsidRPr="009B317B">
        <w:rPr>
          <w:rFonts w:cs="Arial"/>
          <w:color w:val="000000" w:themeColor="text1"/>
          <w:lang w:val="ru-RU"/>
        </w:rPr>
        <w:t xml:space="preserve"> </w:t>
      </w:r>
      <w:r w:rsidR="008D2B23" w:rsidRPr="009B317B">
        <w:rPr>
          <w:rFonts w:cs="Arial"/>
          <w:color w:val="000000" w:themeColor="text1"/>
          <w:lang w:val="ru-RU"/>
        </w:rPr>
        <w:t>без пореза на додату вредност.</w:t>
      </w:r>
    </w:p>
    <w:p w:rsidR="002D548C" w:rsidRPr="009B317B" w:rsidRDefault="002D548C" w:rsidP="006F6F9F">
      <w:pPr>
        <w:pStyle w:val="KDParagraf"/>
        <w:spacing w:before="0"/>
        <w:contextualSpacing/>
        <w:rPr>
          <w:rFonts w:cs="Arial"/>
          <w:color w:val="00B0F0"/>
          <w:lang w:val="ru-RU"/>
        </w:rPr>
      </w:pPr>
      <w:r w:rsidRPr="009B317B">
        <w:rPr>
          <w:rFonts w:cs="Arial"/>
          <w:color w:val="00B0F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понудаДомаћи Понуђач цену исказује у динарима</w:t>
      </w:r>
    </w:p>
    <w:p w:rsidR="00836B42" w:rsidRPr="009B317B" w:rsidRDefault="00836B42" w:rsidP="006F6F9F">
      <w:pPr>
        <w:pStyle w:val="KDParagraf"/>
        <w:spacing w:before="0"/>
        <w:contextualSpacing/>
        <w:rPr>
          <w:rFonts w:cs="Arial"/>
          <w:lang w:val="ru-RU"/>
        </w:rPr>
      </w:pPr>
      <w:r w:rsidRPr="009B317B">
        <w:rPr>
          <w:rFonts w:cs="Arial"/>
          <w:lang w:val="ru-RU"/>
        </w:rPr>
        <w:t>У случају да у достављеној понуди није назначено да ли је понуђена цена са или без пореза</w:t>
      </w:r>
      <w:r w:rsidRPr="009B317B">
        <w:rPr>
          <w:rFonts w:cs="Arial"/>
          <w:lang w:val="sr-Cyrl-RS"/>
        </w:rPr>
        <w:t xml:space="preserve"> на додату вредност</w:t>
      </w:r>
      <w:r w:rsidRPr="009B317B">
        <w:rPr>
          <w:rFonts w:cs="Arial"/>
          <w:lang w:val="ru-RU"/>
        </w:rPr>
        <w:t>, сматраће се сагласно Закону, да је иста без пореза</w:t>
      </w:r>
      <w:r w:rsidRPr="009B317B">
        <w:rPr>
          <w:rFonts w:cs="Arial"/>
          <w:lang w:val="sr-Cyrl-RS"/>
        </w:rPr>
        <w:t xml:space="preserve"> на додату вредност</w:t>
      </w:r>
      <w:r w:rsidRPr="009B317B">
        <w:rPr>
          <w:rFonts w:cs="Arial"/>
          <w:lang w:val="ru-RU"/>
        </w:rPr>
        <w:t xml:space="preserve">. </w:t>
      </w:r>
    </w:p>
    <w:p w:rsidR="0063374C" w:rsidRPr="009B317B" w:rsidRDefault="0063374C" w:rsidP="006F6F9F">
      <w:pPr>
        <w:pStyle w:val="KDParagraf"/>
        <w:spacing w:before="0"/>
        <w:contextualSpacing/>
        <w:rPr>
          <w:rFonts w:cs="Arial"/>
          <w:lang w:val="ru-RU"/>
        </w:rPr>
      </w:pPr>
    </w:p>
    <w:p w:rsidR="00836B42" w:rsidRPr="009B317B" w:rsidRDefault="00836B42" w:rsidP="006F6F9F">
      <w:pPr>
        <w:pStyle w:val="KDParagraf"/>
        <w:spacing w:before="0"/>
        <w:contextualSpacing/>
        <w:rPr>
          <w:rFonts w:cs="Arial"/>
          <w:lang w:val="ru-RU"/>
        </w:rPr>
      </w:pPr>
      <w:r w:rsidRPr="009B317B">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63374C" w:rsidRPr="009B317B" w:rsidRDefault="0063374C" w:rsidP="006F6F9F">
      <w:pPr>
        <w:pStyle w:val="KDParagraf"/>
        <w:spacing w:before="0"/>
        <w:contextualSpacing/>
        <w:rPr>
          <w:rFonts w:cs="Arial"/>
          <w:lang w:val="ru-RU"/>
        </w:rPr>
      </w:pPr>
    </w:p>
    <w:p w:rsidR="00836B42" w:rsidRPr="009B317B" w:rsidRDefault="00836B42" w:rsidP="006F6F9F">
      <w:pPr>
        <w:pStyle w:val="KDParagraf"/>
        <w:spacing w:before="0"/>
        <w:contextualSpacing/>
        <w:rPr>
          <w:rFonts w:cs="Arial"/>
          <w:lang w:val="ru-RU"/>
        </w:rPr>
      </w:pPr>
      <w:r w:rsidRPr="009B317B">
        <w:rPr>
          <w:rFonts w:cs="Arial"/>
          <w:lang w:val="ru-RU"/>
        </w:rPr>
        <w:t>Понуда која је изражена у две валуте, сматраће се неприхватљивом.</w:t>
      </w:r>
    </w:p>
    <w:p w:rsidR="00836B42" w:rsidRPr="009B317B" w:rsidRDefault="00836B42" w:rsidP="006F6F9F">
      <w:pPr>
        <w:pStyle w:val="KDParagraf"/>
        <w:spacing w:before="0"/>
        <w:contextualSpacing/>
        <w:rPr>
          <w:rFonts w:cs="Arial"/>
          <w:lang w:val="ru-RU"/>
        </w:rPr>
      </w:pPr>
      <w:r w:rsidRPr="009B317B">
        <w:rPr>
          <w:rFonts w:cs="Arial"/>
          <w:lang w:val="ru-RU"/>
        </w:rPr>
        <w:t>Понуђена цена укључује све трошкове реализације предмета набавке до места испоруке</w:t>
      </w:r>
      <w:r w:rsidR="006B3624" w:rsidRPr="009B317B">
        <w:rPr>
          <w:rFonts w:cs="Arial"/>
          <w:lang w:val="ru-RU"/>
        </w:rPr>
        <w:t>,</w:t>
      </w:r>
      <w:r w:rsidRPr="009B317B">
        <w:rPr>
          <w:rFonts w:cs="Arial"/>
          <w:lang w:val="ru-RU"/>
        </w:rPr>
        <w:t xml:space="preserve"> као и све зависне трошкове</w:t>
      </w:r>
      <w:r w:rsidR="00FE0C6F" w:rsidRPr="009B317B">
        <w:rPr>
          <w:rFonts w:cs="Arial"/>
          <w:lang w:val="sr-Cyrl-CS" w:eastAsia="zh-CN"/>
        </w:rPr>
        <w:t xml:space="preserve"> </w:t>
      </w:r>
      <w:r w:rsidR="000C1E45" w:rsidRPr="009B317B">
        <w:rPr>
          <w:rFonts w:cs="Arial"/>
          <w:lang w:val="sr-Cyrl-CS" w:eastAsia="zh-CN"/>
        </w:rPr>
        <w:t>на паритету</w:t>
      </w:r>
      <w:r w:rsidR="00FE0C6F" w:rsidRPr="009B317B">
        <w:rPr>
          <w:rFonts w:cs="Arial"/>
          <w:lang w:val="sr-Cyrl-CS" w:eastAsia="zh-CN"/>
        </w:rPr>
        <w:t xml:space="preserve"> </w:t>
      </w:r>
      <w:r w:rsidR="006B3624" w:rsidRPr="009B317B">
        <w:rPr>
          <w:rFonts w:eastAsia="Calibri" w:cs="Arial"/>
          <w:lang w:val="sr-Cyrl-RS"/>
        </w:rPr>
        <w:t>магацин н</w:t>
      </w:r>
      <w:r w:rsidR="00FE0C6F" w:rsidRPr="009B317B">
        <w:rPr>
          <w:rFonts w:eastAsia="Calibri" w:cs="Arial"/>
          <w:lang w:val="sr-Cyrl-RS"/>
        </w:rPr>
        <w:t>аручиоца.</w:t>
      </w:r>
    </w:p>
    <w:p w:rsidR="000B6C97" w:rsidRPr="009B317B" w:rsidRDefault="000B6C97" w:rsidP="006F6F9F">
      <w:pPr>
        <w:pStyle w:val="KDParagraf"/>
        <w:spacing w:before="0"/>
        <w:contextualSpacing/>
        <w:rPr>
          <w:rFonts w:cs="Arial"/>
          <w:color w:val="000000" w:themeColor="text1"/>
          <w:lang w:val="sr-Cyrl-RS"/>
        </w:rPr>
      </w:pPr>
    </w:p>
    <w:p w:rsidR="004E50FD" w:rsidRPr="009B317B" w:rsidRDefault="00FE0C6F" w:rsidP="006F6F9F">
      <w:pPr>
        <w:pStyle w:val="KDParagraf"/>
        <w:spacing w:before="0"/>
        <w:contextualSpacing/>
        <w:rPr>
          <w:rFonts w:cs="Arial"/>
          <w:color w:val="000000" w:themeColor="text1"/>
          <w:lang w:val="sr-Cyrl-RS"/>
        </w:rPr>
      </w:pPr>
      <w:r w:rsidRPr="009B317B">
        <w:rPr>
          <w:rFonts w:cs="Arial"/>
          <w:color w:val="000000" w:themeColor="text1"/>
          <w:lang w:val="sr-Cyrl-RS"/>
        </w:rPr>
        <w:t>Понуђена цена је фиксна.</w:t>
      </w:r>
    </w:p>
    <w:p w:rsidR="0063374C" w:rsidRPr="009B317B" w:rsidRDefault="0063374C" w:rsidP="006F6F9F">
      <w:pPr>
        <w:pStyle w:val="KDParagraf"/>
        <w:spacing w:before="0"/>
        <w:contextualSpacing/>
        <w:rPr>
          <w:rFonts w:cs="Arial"/>
          <w:lang w:val="ru-RU"/>
        </w:rPr>
      </w:pPr>
    </w:p>
    <w:p w:rsidR="00F736C7" w:rsidRPr="009B317B" w:rsidRDefault="00836B42" w:rsidP="006F6F9F">
      <w:pPr>
        <w:pStyle w:val="KDParagraf"/>
        <w:spacing w:before="0"/>
        <w:contextualSpacing/>
        <w:rPr>
          <w:rFonts w:cs="Arial"/>
        </w:rPr>
      </w:pPr>
      <w:r w:rsidRPr="009B317B">
        <w:rPr>
          <w:rFonts w:cs="Arial"/>
          <w:lang w:val="ru-RU"/>
        </w:rPr>
        <w:t>Ако је у понуди иск</w:t>
      </w:r>
      <w:r w:rsidR="006B3624" w:rsidRPr="009B317B">
        <w:rPr>
          <w:rFonts w:cs="Arial"/>
          <w:lang w:val="ru-RU"/>
        </w:rPr>
        <w:t>азана неуобичајено ниска цена, н</w:t>
      </w:r>
      <w:r w:rsidRPr="009B317B">
        <w:rPr>
          <w:rFonts w:cs="Arial"/>
          <w:lang w:val="ru-RU"/>
        </w:rPr>
        <w:t xml:space="preserve">аручилац ће поступити у складу са чланом 92. </w:t>
      </w:r>
      <w:r w:rsidRPr="009B317B">
        <w:rPr>
          <w:rFonts w:cs="Arial"/>
        </w:rPr>
        <w:t>З</w:t>
      </w:r>
      <w:r w:rsidRPr="009B317B">
        <w:rPr>
          <w:rFonts w:cs="Arial"/>
          <w:lang w:val="sr-Cyrl-RS"/>
        </w:rPr>
        <w:t>акона</w:t>
      </w:r>
      <w:r w:rsidRPr="009B317B">
        <w:rPr>
          <w:rFonts w:cs="Arial"/>
        </w:rPr>
        <w:t>.</w:t>
      </w:r>
      <w:bookmarkStart w:id="229" w:name="_Toc441651588"/>
      <w:bookmarkStart w:id="230" w:name="_Toc442559899"/>
    </w:p>
    <w:p w:rsidR="00F736C7" w:rsidRPr="009B317B" w:rsidRDefault="00F736C7" w:rsidP="006F6F9F">
      <w:pPr>
        <w:pStyle w:val="KDParagraf"/>
        <w:spacing w:before="0"/>
        <w:contextualSpacing/>
        <w:rPr>
          <w:rFonts w:cs="Arial"/>
        </w:rPr>
      </w:pPr>
    </w:p>
    <w:p w:rsidR="006C6FDF" w:rsidRPr="009B317B" w:rsidRDefault="00F736C7" w:rsidP="006F6F9F">
      <w:pPr>
        <w:pStyle w:val="KDParagraf"/>
        <w:spacing w:before="0"/>
        <w:contextualSpacing/>
        <w:rPr>
          <w:rFonts w:cs="Arial"/>
          <w:b/>
          <w:lang w:val="sr-Cyrl-RS"/>
        </w:rPr>
      </w:pPr>
      <w:r w:rsidRPr="009B317B">
        <w:rPr>
          <w:rFonts w:cs="Arial"/>
          <w:b/>
        </w:rPr>
        <w:t xml:space="preserve">6.12 </w:t>
      </w:r>
      <w:r w:rsidR="006C6FDF" w:rsidRPr="009B317B">
        <w:rPr>
          <w:rFonts w:cs="Arial"/>
          <w:b/>
        </w:rPr>
        <w:t xml:space="preserve">Рок </w:t>
      </w:r>
      <w:r w:rsidR="00CC612E" w:rsidRPr="009B317B">
        <w:rPr>
          <w:rFonts w:cs="Arial"/>
          <w:b/>
          <w:lang w:val="sr-Cyrl-RS"/>
        </w:rPr>
        <w:t xml:space="preserve">и </w:t>
      </w:r>
      <w:r w:rsidR="000678FF" w:rsidRPr="009B317B">
        <w:rPr>
          <w:rFonts w:cs="Arial"/>
          <w:b/>
          <w:lang w:val="sr-Cyrl-RS"/>
        </w:rPr>
        <w:t xml:space="preserve">паритет - </w:t>
      </w:r>
      <w:r w:rsidR="00CC612E" w:rsidRPr="009B317B">
        <w:rPr>
          <w:rFonts w:cs="Arial"/>
          <w:b/>
          <w:lang w:val="sr-Cyrl-RS"/>
        </w:rPr>
        <w:t xml:space="preserve">место </w:t>
      </w:r>
      <w:r w:rsidR="006C6FDF" w:rsidRPr="009B317B">
        <w:rPr>
          <w:rFonts w:cs="Arial"/>
          <w:b/>
        </w:rPr>
        <w:t>испоруке добара</w:t>
      </w:r>
      <w:r w:rsidR="0065450C" w:rsidRPr="009B317B">
        <w:rPr>
          <w:rFonts w:cs="Arial"/>
          <w:b/>
          <w:lang w:val="sr-Cyrl-RS"/>
        </w:rPr>
        <w:t xml:space="preserve"> за партиј</w:t>
      </w:r>
      <w:r w:rsidR="00716A29" w:rsidRPr="009B317B">
        <w:rPr>
          <w:rFonts w:cs="Arial"/>
          <w:b/>
          <w:lang w:val="sr-Cyrl-RS"/>
        </w:rPr>
        <w:t>у 1</w:t>
      </w:r>
    </w:p>
    <w:p w:rsidR="006A17E5" w:rsidRPr="009B317B" w:rsidRDefault="006A17E5" w:rsidP="006F6F9F">
      <w:pPr>
        <w:pStyle w:val="KDParagraf"/>
        <w:spacing w:before="0"/>
        <w:contextualSpacing/>
        <w:rPr>
          <w:rFonts w:cs="Arial"/>
          <w:b/>
          <w:lang w:val="sr-Cyrl-RS"/>
        </w:rPr>
      </w:pPr>
    </w:p>
    <w:p w:rsidR="00D02ED5" w:rsidRPr="009B317B" w:rsidRDefault="00D02ED5" w:rsidP="006F6F9F">
      <w:pPr>
        <w:pStyle w:val="KDParagraf"/>
        <w:spacing w:before="0"/>
        <w:contextualSpacing/>
        <w:rPr>
          <w:rFonts w:eastAsia="TimesNewRomanPSMT" w:cs="Arial"/>
          <w:bCs/>
          <w:lang w:val="sr-Cyrl-RS"/>
        </w:rPr>
      </w:pPr>
      <w:r w:rsidRPr="009B317B">
        <w:rPr>
          <w:rFonts w:eastAsia="TimesNewRomanPSMT" w:cs="Arial"/>
          <w:bCs/>
        </w:rPr>
        <w:t xml:space="preserve">Рок </w:t>
      </w:r>
      <w:r w:rsidRPr="009B317B">
        <w:rPr>
          <w:rFonts w:eastAsia="TimesNewRomanPSMT" w:cs="Arial"/>
          <w:bCs/>
          <w:lang w:val="sr-Cyrl-RS"/>
        </w:rPr>
        <w:t>испоруке добара</w:t>
      </w:r>
      <w:r w:rsidRPr="009B317B">
        <w:rPr>
          <w:rFonts w:eastAsia="TimesNewRomanPSMT" w:cs="Arial"/>
          <w:bCs/>
        </w:rPr>
        <w:t xml:space="preserve"> не може бити дужи од </w:t>
      </w:r>
      <w:r w:rsidRPr="009B317B">
        <w:rPr>
          <w:rFonts w:eastAsia="TimesNewRomanPSMT" w:cs="Arial"/>
          <w:bCs/>
          <w:lang w:val="sr-Cyrl-RS"/>
        </w:rPr>
        <w:t>30 (словима: тридесет)</w:t>
      </w:r>
      <w:r w:rsidRPr="009B317B">
        <w:rPr>
          <w:rFonts w:eastAsia="TimesNewRomanPSMT" w:cs="Arial"/>
          <w:bCs/>
        </w:rPr>
        <w:t xml:space="preserve"> дана </w:t>
      </w:r>
      <w:r w:rsidRPr="009B317B">
        <w:rPr>
          <w:rFonts w:eastAsia="TimesNewRomanPSMT" w:cs="Arial"/>
          <w:bCs/>
          <w:lang w:val="sr-Cyrl-RS"/>
        </w:rPr>
        <w:t xml:space="preserve">од </w:t>
      </w:r>
      <w:r w:rsidRPr="009B317B">
        <w:rPr>
          <w:rFonts w:eastAsia="TimesNewRomanPSMT" w:cs="Arial"/>
          <w:bCs/>
        </w:rPr>
        <w:t>ступања уговора на снагу</w:t>
      </w:r>
      <w:r w:rsidRPr="009B317B">
        <w:rPr>
          <w:rFonts w:eastAsia="TimesNewRomanPSMT" w:cs="Arial"/>
          <w:bCs/>
          <w:lang w:val="sr-Cyrl-RS"/>
        </w:rPr>
        <w:t>.</w:t>
      </w:r>
    </w:p>
    <w:p w:rsidR="006A17E5" w:rsidRPr="009B317B" w:rsidRDefault="006A17E5" w:rsidP="006F6F9F">
      <w:pPr>
        <w:pStyle w:val="KDParagraf"/>
        <w:spacing w:before="0"/>
        <w:contextualSpacing/>
        <w:rPr>
          <w:rFonts w:eastAsia="TimesNewRomanPSMT" w:cs="Arial"/>
          <w:bCs/>
          <w:lang w:val="sr-Cyrl-RS"/>
        </w:rPr>
      </w:pPr>
    </w:p>
    <w:p w:rsidR="006A17E5" w:rsidRPr="009B317B" w:rsidRDefault="006A17E5" w:rsidP="006A17E5">
      <w:pPr>
        <w:spacing w:before="0"/>
        <w:rPr>
          <w:rFonts w:cs="Arial"/>
          <w:lang w:val="sr-Cyrl-CS" w:eastAsia="zh-CN"/>
        </w:rPr>
      </w:pPr>
      <w:r w:rsidRPr="009B317B">
        <w:rPr>
          <w:rFonts w:cs="Arial"/>
          <w:lang w:val="sr-Cyrl-CS" w:eastAsia="zh-CN"/>
        </w:rPr>
        <w:t>М</w:t>
      </w:r>
      <w:r w:rsidRPr="009B317B">
        <w:rPr>
          <w:rFonts w:cs="Arial"/>
          <w:lang w:eastAsia="zh-CN"/>
        </w:rPr>
        <w:t>есто испоруке</w:t>
      </w:r>
      <w:r w:rsidRPr="009B317B">
        <w:rPr>
          <w:rFonts w:cs="Arial"/>
          <w:lang w:val="sr-Cyrl-RS" w:eastAsia="zh-CN"/>
        </w:rPr>
        <w:t xml:space="preserve"> добара</w:t>
      </w:r>
      <w:r w:rsidRPr="009B317B">
        <w:rPr>
          <w:rFonts w:cs="Arial"/>
          <w:lang w:val="sr-Cyrl-CS" w:eastAsia="zh-CN"/>
        </w:rPr>
        <w:t xml:space="preserve"> је:</w:t>
      </w:r>
    </w:p>
    <w:p w:rsidR="006A17E5" w:rsidRPr="009B317B" w:rsidRDefault="006A17E5" w:rsidP="006A17E5">
      <w:pPr>
        <w:spacing w:before="0"/>
        <w:rPr>
          <w:rFonts w:cs="Arial"/>
          <w:lang w:val="sr-Cyrl-CS" w:eastAsia="zh-CN"/>
        </w:rPr>
      </w:pPr>
    </w:p>
    <w:p w:rsidR="006A17E5" w:rsidRPr="009B317B" w:rsidRDefault="006A17E5" w:rsidP="006A17E5">
      <w:pPr>
        <w:pStyle w:val="ListParagraph"/>
        <w:numPr>
          <w:ilvl w:val="0"/>
          <w:numId w:val="49"/>
        </w:numPr>
        <w:spacing w:before="0" w:after="0"/>
        <w:rPr>
          <w:rFonts w:ascii="Arial" w:eastAsia="Times New Roman" w:hAnsi="Arial" w:cs="Arial"/>
          <w:i/>
          <w:iCs/>
          <w:color w:val="00B050"/>
        </w:rPr>
      </w:pPr>
      <w:r w:rsidRPr="009B317B">
        <w:rPr>
          <w:rFonts w:ascii="Arial" w:hAnsi="Arial" w:cs="Arial"/>
          <w:b/>
          <w:lang w:val="sr-Cyrl-RS" w:eastAsia="zh-CN"/>
        </w:rPr>
        <w:t>Огранак Обновљиви извори</w:t>
      </w:r>
      <w:r w:rsidRPr="009B317B">
        <w:rPr>
          <w:rFonts w:ascii="Arial" w:hAnsi="Arial" w:cs="Arial"/>
          <w:lang w:val="sr-Cyrl-RS" w:eastAsia="zh-CN"/>
        </w:rPr>
        <w:t xml:space="preserve">: </w:t>
      </w:r>
      <w:r w:rsidRPr="009B317B">
        <w:rPr>
          <w:rFonts w:ascii="Arial" w:hAnsi="Arial" w:cs="Arial"/>
          <w:lang w:eastAsia="zh-CN"/>
        </w:rPr>
        <w:t>Село Островица код Ниша:</w:t>
      </w:r>
      <w:r w:rsidRPr="009B317B">
        <w:rPr>
          <w:rFonts w:ascii="Arial" w:eastAsia="Times New Roman" w:hAnsi="Arial" w:cs="Arial"/>
          <w:iCs/>
        </w:rPr>
        <w:t xml:space="preserve"> МХЕ Света Петка, 18312 Нишка Бања. Контакт особе: Мирослав Никодијевић-0648409402 и Милан Ђурђевић-0648409406</w:t>
      </w:r>
    </w:p>
    <w:p w:rsidR="006A17E5" w:rsidRPr="009B317B" w:rsidRDefault="006A17E5" w:rsidP="006A17E5">
      <w:pPr>
        <w:pStyle w:val="ListParagraph"/>
        <w:numPr>
          <w:ilvl w:val="0"/>
          <w:numId w:val="49"/>
        </w:numPr>
        <w:spacing w:before="0" w:after="0"/>
        <w:rPr>
          <w:rFonts w:ascii="Arial" w:eastAsia="Times New Roman" w:hAnsi="Arial" w:cs="Arial"/>
          <w:i/>
          <w:iCs/>
          <w:lang w:val="sr-Cyrl-RS"/>
        </w:rPr>
      </w:pPr>
      <w:r w:rsidRPr="009B317B">
        <w:rPr>
          <w:rFonts w:ascii="Arial" w:hAnsi="Arial" w:cs="Arial"/>
          <w:b/>
          <w:lang w:val="sr-Cyrl-RS" w:eastAsia="zh-CN"/>
        </w:rPr>
        <w:t>Управа ЈП ЕПС:</w:t>
      </w:r>
      <w:r w:rsidRPr="009B317B">
        <w:rPr>
          <w:rFonts w:ascii="Arial" w:eastAsia="Times New Roman" w:hAnsi="Arial" w:cs="Arial"/>
          <w:i/>
          <w:iCs/>
          <w:lang w:val="sr-Cyrl-RS"/>
        </w:rPr>
        <w:t xml:space="preserve"> </w:t>
      </w:r>
      <w:r w:rsidRPr="009B317B">
        <w:rPr>
          <w:rFonts w:ascii="Arial" w:eastAsia="Times New Roman" w:hAnsi="Arial" w:cs="Arial"/>
          <w:iCs/>
          <w:lang w:val="sr-Cyrl-RS"/>
        </w:rPr>
        <w:t>Магацин Балканска 13, 11000 Београд</w:t>
      </w:r>
    </w:p>
    <w:p w:rsidR="006A17E5" w:rsidRPr="009B317B" w:rsidRDefault="006A17E5" w:rsidP="006A17E5">
      <w:pPr>
        <w:pStyle w:val="ListParagraph"/>
        <w:numPr>
          <w:ilvl w:val="0"/>
          <w:numId w:val="49"/>
        </w:numPr>
        <w:spacing w:before="0" w:after="0"/>
        <w:rPr>
          <w:rFonts w:ascii="Arial" w:hAnsi="Arial" w:cs="Arial"/>
          <w:lang w:val="sr-Cyrl-CS" w:eastAsia="zh-CN"/>
        </w:rPr>
      </w:pPr>
      <w:r w:rsidRPr="009B317B">
        <w:rPr>
          <w:rFonts w:ascii="Arial" w:hAnsi="Arial" w:cs="Arial"/>
          <w:b/>
          <w:lang w:val="sr-Cyrl-RS" w:eastAsia="zh-CN"/>
        </w:rPr>
        <w:t>Огранак ТЕ-КО Костолац</w:t>
      </w:r>
      <w:r w:rsidRPr="009B317B">
        <w:rPr>
          <w:rFonts w:ascii="Arial" w:hAnsi="Arial" w:cs="Arial"/>
          <w:b/>
          <w:lang w:val="sr-Latn-RS" w:eastAsia="zh-CN"/>
        </w:rPr>
        <w:t xml:space="preserve">, </w:t>
      </w:r>
      <w:r w:rsidRPr="009B317B">
        <w:rPr>
          <w:rFonts w:ascii="Arial" w:hAnsi="Arial" w:cs="Arial"/>
          <w:lang w:val="sr-Cyrl-RS" w:eastAsia="zh-CN"/>
        </w:rPr>
        <w:t>Николе Тесле 5-7, 12208 Костолац:</w:t>
      </w:r>
      <w:r w:rsidRPr="009B317B">
        <w:rPr>
          <w:rFonts w:ascii="Arial" w:hAnsi="Arial" w:cs="Arial"/>
          <w:b/>
          <w:lang w:val="sr-Cyrl-RS" w:eastAsia="zh-CN"/>
        </w:rPr>
        <w:t xml:space="preserve"> </w:t>
      </w:r>
    </w:p>
    <w:p w:rsidR="00C75841" w:rsidRPr="009B317B" w:rsidRDefault="00C75841" w:rsidP="00C75841">
      <w:pPr>
        <w:pStyle w:val="ListParagraph"/>
        <w:numPr>
          <w:ilvl w:val="0"/>
          <w:numId w:val="49"/>
        </w:numPr>
        <w:spacing w:before="0"/>
        <w:rPr>
          <w:rFonts w:ascii="Arial" w:hAnsi="Arial" w:cs="Arial"/>
          <w:lang w:val="sr-Cyrl-CS" w:eastAsia="zh-CN"/>
        </w:rPr>
      </w:pPr>
      <w:r w:rsidRPr="009B317B">
        <w:rPr>
          <w:rFonts w:ascii="Arial" w:hAnsi="Arial" w:cs="Arial"/>
          <w:lang w:val="sr-Cyrl-CS" w:eastAsia="zh-CN"/>
        </w:rPr>
        <w:t>Огранак ТЕНТ ТЕНТ А – Богољуба Урошевића – Црног бр. 44, Обреновац; ТЕНТ Б – поштански фах 35 Ушће, Обреновац; ТЕ Колубара – 3. октобра бр. 146, 11563 Велики Црљени.</w:t>
      </w:r>
    </w:p>
    <w:p w:rsidR="00C75841" w:rsidRPr="009B317B" w:rsidRDefault="00C75841" w:rsidP="00C75841">
      <w:pPr>
        <w:pStyle w:val="ListParagraph"/>
        <w:numPr>
          <w:ilvl w:val="0"/>
          <w:numId w:val="49"/>
        </w:numPr>
        <w:spacing w:before="0"/>
        <w:rPr>
          <w:rFonts w:ascii="Arial" w:hAnsi="Arial" w:cs="Arial"/>
          <w:lang w:val="sr-Cyrl-CS" w:eastAsia="zh-CN"/>
        </w:rPr>
      </w:pPr>
      <w:r w:rsidRPr="009B317B">
        <w:rPr>
          <w:rFonts w:ascii="Arial" w:hAnsi="Arial" w:cs="Arial"/>
          <w:lang w:val="sr-Cyrl-CS" w:eastAsia="zh-CN"/>
        </w:rPr>
        <w:t>Спецификација опреме по локацијама (ТЕНТ А, ТЕНТ Б и ТЕ Колубара) биће достављена испоручиоцу након потписивања уговора</w:t>
      </w:r>
    </w:p>
    <w:p w:rsidR="006A17E5" w:rsidRPr="009B317B" w:rsidRDefault="006A17E5" w:rsidP="006A17E5">
      <w:pPr>
        <w:pStyle w:val="ListParagraph"/>
        <w:numPr>
          <w:ilvl w:val="0"/>
          <w:numId w:val="49"/>
        </w:numPr>
        <w:spacing w:before="0" w:after="0"/>
        <w:rPr>
          <w:rFonts w:ascii="Arial" w:hAnsi="Arial" w:cs="Arial"/>
          <w:lang w:val="sr-Cyrl-CS" w:eastAsia="zh-CN"/>
        </w:rPr>
      </w:pPr>
      <w:r w:rsidRPr="009B317B">
        <w:rPr>
          <w:rFonts w:ascii="Arial" w:hAnsi="Arial" w:cs="Arial"/>
        </w:rPr>
        <w:t xml:space="preserve"> </w:t>
      </w:r>
      <w:r w:rsidRPr="009B317B">
        <w:rPr>
          <w:rFonts w:ascii="Arial" w:hAnsi="Arial" w:cs="Arial"/>
          <w:lang w:val="sr-Cyrl-RS"/>
        </w:rPr>
        <w:t>Понуђач испоручује робу по локацијама наручиоца и то:</w:t>
      </w:r>
    </w:p>
    <w:p w:rsidR="006A17E5" w:rsidRPr="009B317B" w:rsidRDefault="006A17E5" w:rsidP="006A17E5">
      <w:pPr>
        <w:spacing w:before="0"/>
        <w:ind w:left="810"/>
        <w:jc w:val="left"/>
        <w:rPr>
          <w:rFonts w:cs="Arial"/>
          <w:b/>
          <w:lang w:val="sr-Cyrl-RS"/>
        </w:rPr>
      </w:pPr>
    </w:p>
    <w:p w:rsidR="006A17E5" w:rsidRPr="009B317B" w:rsidRDefault="006A17E5" w:rsidP="006A17E5">
      <w:pPr>
        <w:spacing w:before="0"/>
        <w:ind w:left="810"/>
        <w:jc w:val="left"/>
        <w:rPr>
          <w:rFonts w:cs="Arial"/>
          <w:b/>
          <w:lang w:val="sr-Cyrl-RS"/>
        </w:rPr>
      </w:pPr>
      <w:r w:rsidRPr="009B317B">
        <w:rPr>
          <w:rFonts w:cs="Arial"/>
          <w:b/>
        </w:rPr>
        <w:t xml:space="preserve">1. </w:t>
      </w:r>
      <w:r w:rsidRPr="009B317B">
        <w:rPr>
          <w:rFonts w:cs="Arial"/>
          <w:b/>
          <w:lang w:val="sr-Cyrl-RS"/>
        </w:rPr>
        <w:t>магацин ТЕ Костолац А, број магацина 101</w:t>
      </w:r>
    </w:p>
    <w:p w:rsidR="006A17E5" w:rsidRPr="009B317B" w:rsidRDefault="006A17E5" w:rsidP="006A17E5">
      <w:pPr>
        <w:rPr>
          <w:rFonts w:cs="Arial"/>
          <w:lang w:val="sr-Cyrl-RS"/>
        </w:rPr>
      </w:pPr>
    </w:p>
    <w:tbl>
      <w:tblPr>
        <w:tblStyle w:val="TableGrid"/>
        <w:tblW w:w="0" w:type="auto"/>
        <w:tblLook w:val="04A0" w:firstRow="1" w:lastRow="0" w:firstColumn="1" w:lastColumn="0" w:noHBand="0" w:noVBand="1"/>
      </w:tblPr>
      <w:tblGrid>
        <w:gridCol w:w="5495"/>
        <w:gridCol w:w="1701"/>
      </w:tblGrid>
      <w:tr w:rsidR="006A17E5" w:rsidRPr="009B317B" w:rsidTr="008406B4">
        <w:tc>
          <w:tcPr>
            <w:tcW w:w="5495" w:type="dxa"/>
          </w:tcPr>
          <w:p w:rsidR="006A17E5" w:rsidRPr="009B317B" w:rsidRDefault="006A17E5" w:rsidP="008406B4">
            <w:pPr>
              <w:rPr>
                <w:rFonts w:cs="Arial"/>
                <w:lang w:val="sr-Cyrl-RS"/>
              </w:rPr>
            </w:pPr>
            <w:r w:rsidRPr="009B317B">
              <w:rPr>
                <w:rFonts w:cs="Arial"/>
                <w:lang w:val="sr-Cyrl-RS"/>
              </w:rPr>
              <w:t>Врста СОЛЗНР</w:t>
            </w:r>
          </w:p>
        </w:tc>
        <w:tc>
          <w:tcPr>
            <w:tcW w:w="1701" w:type="dxa"/>
          </w:tcPr>
          <w:p w:rsidR="006A17E5" w:rsidRPr="009B317B" w:rsidRDefault="006A17E5" w:rsidP="008406B4">
            <w:pPr>
              <w:rPr>
                <w:rFonts w:cs="Arial"/>
                <w:lang w:val="sr-Cyrl-RS"/>
              </w:rPr>
            </w:pPr>
            <w:r w:rsidRPr="009B317B">
              <w:rPr>
                <w:rFonts w:cs="Arial"/>
                <w:lang w:val="sr-Cyrl-RS"/>
              </w:rPr>
              <w:t xml:space="preserve">Количина </w:t>
            </w:r>
            <w:r w:rsidRPr="009B317B">
              <w:rPr>
                <w:rFonts w:cs="Arial"/>
                <w:lang w:val="sr-Latn-RS"/>
              </w:rPr>
              <w:t xml:space="preserve"> </w:t>
            </w:r>
            <w:r w:rsidRPr="009B317B">
              <w:rPr>
                <w:rFonts w:cs="Arial"/>
                <w:lang w:val="sr-Cyrl-RS"/>
              </w:rPr>
              <w:t>(комада )</w:t>
            </w:r>
          </w:p>
        </w:tc>
      </w:tr>
      <w:tr w:rsidR="006A17E5" w:rsidRPr="009B317B" w:rsidTr="008406B4">
        <w:tc>
          <w:tcPr>
            <w:tcW w:w="5495" w:type="dxa"/>
          </w:tcPr>
          <w:p w:rsidR="006A17E5" w:rsidRPr="009B317B" w:rsidRDefault="006A17E5" w:rsidP="008406B4">
            <w:pPr>
              <w:rPr>
                <w:rFonts w:cs="Arial"/>
                <w:lang w:val="sr-Cyrl-RS"/>
              </w:rPr>
            </w:pPr>
            <w:r w:rsidRPr="009B317B">
              <w:rPr>
                <w:rFonts w:cs="Arial"/>
                <w:lang w:val="sr-Cyrl-RS"/>
              </w:rPr>
              <w:t>Заштитни шлем ТИП 1</w:t>
            </w:r>
          </w:p>
        </w:tc>
        <w:tc>
          <w:tcPr>
            <w:tcW w:w="1701" w:type="dxa"/>
          </w:tcPr>
          <w:p w:rsidR="006A17E5" w:rsidRPr="009B317B" w:rsidRDefault="006A17E5" w:rsidP="008406B4">
            <w:pPr>
              <w:jc w:val="right"/>
              <w:rPr>
                <w:rFonts w:cs="Arial"/>
                <w:lang w:val="sr-Cyrl-RS"/>
              </w:rPr>
            </w:pPr>
            <w:r w:rsidRPr="009B317B">
              <w:rPr>
                <w:rFonts w:cs="Arial"/>
                <w:lang w:val="sr-Cyrl-RS"/>
              </w:rPr>
              <w:t>150</w:t>
            </w:r>
          </w:p>
        </w:tc>
      </w:tr>
      <w:tr w:rsidR="006A17E5" w:rsidRPr="009B317B" w:rsidTr="008406B4">
        <w:tc>
          <w:tcPr>
            <w:tcW w:w="5495" w:type="dxa"/>
            <w:tcBorders>
              <w:bottom w:val="single" w:sz="4" w:space="0" w:color="auto"/>
            </w:tcBorders>
          </w:tcPr>
          <w:p w:rsidR="006A17E5" w:rsidRPr="009B317B" w:rsidRDefault="006A17E5" w:rsidP="008406B4">
            <w:pPr>
              <w:rPr>
                <w:rFonts w:cs="Arial"/>
                <w:lang w:val="sr-Cyrl-RS"/>
              </w:rPr>
            </w:pPr>
            <w:r w:rsidRPr="009B317B">
              <w:rPr>
                <w:rFonts w:cs="Arial"/>
                <w:lang w:val="sr-Cyrl-RS"/>
              </w:rPr>
              <w:t>Наушнице Тип 1</w:t>
            </w:r>
          </w:p>
        </w:tc>
        <w:tc>
          <w:tcPr>
            <w:tcW w:w="1701" w:type="dxa"/>
            <w:tcBorders>
              <w:bottom w:val="single" w:sz="4" w:space="0" w:color="auto"/>
            </w:tcBorders>
          </w:tcPr>
          <w:p w:rsidR="006A17E5" w:rsidRPr="009B317B" w:rsidRDefault="006A17E5" w:rsidP="008406B4">
            <w:pPr>
              <w:jc w:val="right"/>
              <w:rPr>
                <w:rFonts w:cs="Arial"/>
                <w:lang w:val="sr-Cyrl-RS"/>
              </w:rPr>
            </w:pPr>
            <w:r w:rsidRPr="009B317B">
              <w:rPr>
                <w:rFonts w:cs="Arial"/>
                <w:lang w:val="sr-Cyrl-RS"/>
              </w:rPr>
              <w:t>150</w:t>
            </w:r>
          </w:p>
        </w:tc>
      </w:tr>
      <w:tr w:rsidR="006A17E5" w:rsidRPr="009B317B" w:rsidTr="008406B4">
        <w:tc>
          <w:tcPr>
            <w:tcW w:w="5495" w:type="dxa"/>
            <w:tcBorders>
              <w:bottom w:val="single" w:sz="4" w:space="0" w:color="auto"/>
            </w:tcBorders>
          </w:tcPr>
          <w:p w:rsidR="006A17E5" w:rsidRPr="009B317B" w:rsidRDefault="006A17E5" w:rsidP="008406B4">
            <w:pPr>
              <w:rPr>
                <w:rFonts w:cs="Arial"/>
                <w:lang w:val="sr-Cyrl-RS"/>
              </w:rPr>
            </w:pPr>
            <w:r w:rsidRPr="009B317B">
              <w:rPr>
                <w:rFonts w:cs="Arial"/>
                <w:lang w:val="sr-Cyrl-RS"/>
              </w:rPr>
              <w:t>Заштитне наочаре са провидним стаклом и подесивим ручицама</w:t>
            </w:r>
          </w:p>
        </w:tc>
        <w:tc>
          <w:tcPr>
            <w:tcW w:w="1701" w:type="dxa"/>
            <w:tcBorders>
              <w:bottom w:val="single" w:sz="4" w:space="0" w:color="auto"/>
            </w:tcBorders>
          </w:tcPr>
          <w:p w:rsidR="006A17E5" w:rsidRPr="009B317B" w:rsidRDefault="006A17E5" w:rsidP="008406B4">
            <w:pPr>
              <w:jc w:val="right"/>
              <w:rPr>
                <w:rFonts w:cs="Arial"/>
                <w:lang w:val="sr-Cyrl-RS"/>
              </w:rPr>
            </w:pPr>
            <w:r w:rsidRPr="009B317B">
              <w:rPr>
                <w:rFonts w:cs="Arial"/>
                <w:lang w:val="sr-Latn-RS"/>
              </w:rPr>
              <w:t>3</w:t>
            </w:r>
            <w:r w:rsidRPr="009B317B">
              <w:rPr>
                <w:rFonts w:cs="Arial"/>
                <w:lang w:val="sr-Cyrl-RS"/>
              </w:rPr>
              <w:t>00</w:t>
            </w:r>
          </w:p>
        </w:tc>
      </w:tr>
      <w:tr w:rsidR="006A17E5" w:rsidRPr="009B317B" w:rsidTr="008406B4">
        <w:trPr>
          <w:trHeight w:val="368"/>
        </w:trPr>
        <w:tc>
          <w:tcPr>
            <w:tcW w:w="5495" w:type="dxa"/>
            <w:tcBorders>
              <w:bottom w:val="single" w:sz="4" w:space="0" w:color="auto"/>
            </w:tcBorders>
          </w:tcPr>
          <w:p w:rsidR="006A17E5" w:rsidRPr="009B317B" w:rsidRDefault="006A17E5" w:rsidP="008406B4">
            <w:pPr>
              <w:rPr>
                <w:rFonts w:cs="Arial"/>
                <w:lang w:val="sr-Cyrl-RS"/>
              </w:rPr>
            </w:pPr>
            <w:r w:rsidRPr="009B317B">
              <w:rPr>
                <w:rFonts w:cs="Arial"/>
                <w:lang w:val="sr-Cyrl-RS"/>
              </w:rPr>
              <w:t xml:space="preserve">Заштитне наочаре за завариваче </w:t>
            </w:r>
          </w:p>
        </w:tc>
        <w:tc>
          <w:tcPr>
            <w:tcW w:w="1701" w:type="dxa"/>
            <w:tcBorders>
              <w:bottom w:val="single" w:sz="4" w:space="0" w:color="auto"/>
            </w:tcBorders>
          </w:tcPr>
          <w:p w:rsidR="006A17E5" w:rsidRPr="009B317B" w:rsidRDefault="006A17E5" w:rsidP="008406B4">
            <w:pPr>
              <w:jc w:val="right"/>
              <w:rPr>
                <w:rFonts w:cs="Arial"/>
                <w:lang w:val="sr-Cyrl-RS"/>
              </w:rPr>
            </w:pPr>
            <w:r w:rsidRPr="009B317B">
              <w:rPr>
                <w:rFonts w:cs="Arial"/>
                <w:lang w:val="sr-Cyrl-RS"/>
              </w:rPr>
              <w:t xml:space="preserve">  10</w:t>
            </w:r>
          </w:p>
        </w:tc>
      </w:tr>
      <w:tr w:rsidR="006A17E5" w:rsidRPr="009B317B" w:rsidTr="008406B4">
        <w:tc>
          <w:tcPr>
            <w:tcW w:w="5495" w:type="dxa"/>
            <w:tcBorders>
              <w:bottom w:val="single" w:sz="4" w:space="0" w:color="auto"/>
            </w:tcBorders>
          </w:tcPr>
          <w:p w:rsidR="006A17E5" w:rsidRPr="009B317B" w:rsidRDefault="006A17E5" w:rsidP="008406B4">
            <w:pPr>
              <w:rPr>
                <w:rFonts w:cs="Arial"/>
                <w:lang w:val="sr-Cyrl-RS"/>
              </w:rPr>
            </w:pPr>
            <w:r w:rsidRPr="009B317B">
              <w:rPr>
                <w:rFonts w:cs="Arial"/>
                <w:lang w:val="sr-Cyrl-RS"/>
              </w:rPr>
              <w:t>Заштитна полумаска са изменљивим филтерима за гасове и прашину</w:t>
            </w:r>
          </w:p>
        </w:tc>
        <w:tc>
          <w:tcPr>
            <w:tcW w:w="1701" w:type="dxa"/>
            <w:tcBorders>
              <w:bottom w:val="single" w:sz="4" w:space="0" w:color="auto"/>
            </w:tcBorders>
          </w:tcPr>
          <w:p w:rsidR="006A17E5" w:rsidRPr="009B317B" w:rsidRDefault="006A17E5" w:rsidP="008406B4">
            <w:pPr>
              <w:jc w:val="right"/>
              <w:rPr>
                <w:rFonts w:cs="Arial"/>
                <w:lang w:val="sr-Cyrl-RS"/>
              </w:rPr>
            </w:pPr>
            <w:r w:rsidRPr="009B317B">
              <w:rPr>
                <w:rFonts w:cs="Arial"/>
                <w:lang w:val="sr-Cyrl-RS"/>
              </w:rPr>
              <w:t xml:space="preserve"> </w:t>
            </w:r>
            <w:r w:rsidRPr="009B317B">
              <w:rPr>
                <w:rFonts w:cs="Arial"/>
                <w:lang w:val="sr-Latn-RS"/>
              </w:rPr>
              <w:t>15</w:t>
            </w:r>
            <w:r w:rsidRPr="009B317B">
              <w:rPr>
                <w:rFonts w:cs="Arial"/>
                <w:lang w:val="sr-Cyrl-RS"/>
              </w:rPr>
              <w:t>0</w:t>
            </w:r>
          </w:p>
        </w:tc>
      </w:tr>
      <w:tr w:rsidR="006A17E5" w:rsidRPr="009B317B" w:rsidTr="008406B4">
        <w:tc>
          <w:tcPr>
            <w:tcW w:w="5495" w:type="dxa"/>
            <w:tcBorders>
              <w:bottom w:val="single" w:sz="4" w:space="0" w:color="auto"/>
            </w:tcBorders>
          </w:tcPr>
          <w:p w:rsidR="006A17E5" w:rsidRPr="009B317B" w:rsidRDefault="006A17E5" w:rsidP="008406B4">
            <w:pPr>
              <w:rPr>
                <w:rFonts w:cs="Arial"/>
                <w:lang w:val="sr-Cyrl-RS"/>
              </w:rPr>
            </w:pPr>
            <w:r w:rsidRPr="009B317B">
              <w:rPr>
                <w:rFonts w:cs="Arial"/>
                <w:lang w:val="sr-Cyrl-RS"/>
              </w:rPr>
              <w:t>Наглавни преклопни визир</w:t>
            </w:r>
          </w:p>
        </w:tc>
        <w:tc>
          <w:tcPr>
            <w:tcW w:w="1701" w:type="dxa"/>
            <w:tcBorders>
              <w:bottom w:val="single" w:sz="4" w:space="0" w:color="auto"/>
            </w:tcBorders>
          </w:tcPr>
          <w:p w:rsidR="006A17E5" w:rsidRPr="009B317B" w:rsidRDefault="006A17E5" w:rsidP="008406B4">
            <w:pPr>
              <w:jc w:val="right"/>
              <w:rPr>
                <w:rFonts w:cs="Arial"/>
                <w:lang w:val="sr-Latn-RS"/>
              </w:rPr>
            </w:pPr>
            <w:r w:rsidRPr="009B317B">
              <w:rPr>
                <w:rFonts w:cs="Arial"/>
                <w:lang w:val="sr-Latn-RS"/>
              </w:rPr>
              <w:t>50</w:t>
            </w:r>
          </w:p>
        </w:tc>
      </w:tr>
      <w:tr w:rsidR="006A17E5" w:rsidRPr="009B317B" w:rsidTr="008406B4">
        <w:tc>
          <w:tcPr>
            <w:tcW w:w="5495" w:type="dxa"/>
            <w:tcBorders>
              <w:bottom w:val="single" w:sz="4" w:space="0" w:color="auto"/>
            </w:tcBorders>
          </w:tcPr>
          <w:p w:rsidR="006A17E5" w:rsidRPr="009B317B" w:rsidRDefault="006A17E5" w:rsidP="008406B4">
            <w:pPr>
              <w:rPr>
                <w:rFonts w:cs="Arial"/>
                <w:lang w:val="sr-Cyrl-RS"/>
              </w:rPr>
            </w:pPr>
            <w:r w:rsidRPr="009B317B">
              <w:rPr>
                <w:rFonts w:cs="Arial"/>
                <w:lang w:val="sr-Cyrl-RS"/>
              </w:rPr>
              <w:t>Заштитна маска са изменљивим филтерима за прашину и гасове</w:t>
            </w:r>
          </w:p>
        </w:tc>
        <w:tc>
          <w:tcPr>
            <w:tcW w:w="1701" w:type="dxa"/>
            <w:tcBorders>
              <w:bottom w:val="single" w:sz="4" w:space="0" w:color="auto"/>
            </w:tcBorders>
          </w:tcPr>
          <w:p w:rsidR="006A17E5" w:rsidRPr="009B317B" w:rsidRDefault="006A17E5" w:rsidP="008406B4">
            <w:pPr>
              <w:jc w:val="right"/>
              <w:rPr>
                <w:rFonts w:cs="Arial"/>
                <w:lang w:val="sr-Latn-RS"/>
              </w:rPr>
            </w:pPr>
            <w:r w:rsidRPr="009B317B">
              <w:rPr>
                <w:rFonts w:cs="Arial"/>
                <w:lang w:val="sr-Latn-RS"/>
              </w:rPr>
              <w:t>15</w:t>
            </w:r>
          </w:p>
        </w:tc>
      </w:tr>
    </w:tbl>
    <w:p w:rsidR="006A17E5" w:rsidRPr="009B317B" w:rsidRDefault="006A17E5" w:rsidP="006A17E5">
      <w:pPr>
        <w:rPr>
          <w:rFonts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276"/>
        <w:gridCol w:w="1417"/>
        <w:gridCol w:w="993"/>
      </w:tblGrid>
      <w:tr w:rsidR="006A17E5" w:rsidRPr="009B317B" w:rsidTr="008406B4">
        <w:tc>
          <w:tcPr>
            <w:tcW w:w="3936" w:type="dxa"/>
            <w:shd w:val="clear" w:color="auto" w:fill="auto"/>
          </w:tcPr>
          <w:p w:rsidR="006A17E5" w:rsidRPr="009B317B" w:rsidRDefault="006A17E5" w:rsidP="008406B4">
            <w:pPr>
              <w:spacing w:before="0"/>
              <w:jc w:val="left"/>
              <w:rPr>
                <w:rFonts w:cs="Arial"/>
                <w:lang w:val="sr-Cyrl-RS"/>
              </w:rPr>
            </w:pPr>
            <w:r w:rsidRPr="009B317B">
              <w:rPr>
                <w:rFonts w:cs="Arial"/>
                <w:lang w:val="sr-Cyrl-RS"/>
              </w:rPr>
              <w:t>Врста СОЛЗНР</w:t>
            </w:r>
          </w:p>
        </w:tc>
        <w:tc>
          <w:tcPr>
            <w:tcW w:w="1984" w:type="dxa"/>
            <w:shd w:val="clear" w:color="auto" w:fill="auto"/>
          </w:tcPr>
          <w:p w:rsidR="006A17E5" w:rsidRPr="009B317B" w:rsidRDefault="006A17E5" w:rsidP="008406B4">
            <w:pPr>
              <w:spacing w:before="0"/>
              <w:jc w:val="left"/>
              <w:rPr>
                <w:rFonts w:cs="Arial"/>
                <w:lang w:val="sr-Cyrl-RS"/>
              </w:rPr>
            </w:pPr>
            <w:r w:rsidRPr="009B317B">
              <w:rPr>
                <w:rFonts w:cs="Arial"/>
                <w:lang w:val="sr-Cyrl-RS"/>
              </w:rPr>
              <w:t>Укупна количина (пари)</w:t>
            </w:r>
          </w:p>
        </w:tc>
        <w:tc>
          <w:tcPr>
            <w:tcW w:w="1276" w:type="dxa"/>
          </w:tcPr>
          <w:p w:rsidR="006A17E5" w:rsidRPr="009B317B" w:rsidRDefault="006A17E5" w:rsidP="008406B4">
            <w:pPr>
              <w:spacing w:before="0"/>
              <w:jc w:val="left"/>
              <w:rPr>
                <w:rFonts w:cs="Arial"/>
              </w:rPr>
            </w:pPr>
            <w:r w:rsidRPr="009B317B">
              <w:rPr>
                <w:rFonts w:cs="Arial"/>
              </w:rPr>
              <w:t>Вел 10</w:t>
            </w:r>
          </w:p>
        </w:tc>
        <w:tc>
          <w:tcPr>
            <w:tcW w:w="1417" w:type="dxa"/>
          </w:tcPr>
          <w:p w:rsidR="006A17E5" w:rsidRPr="009B317B" w:rsidRDefault="006A17E5" w:rsidP="008406B4">
            <w:pPr>
              <w:spacing w:before="0"/>
              <w:jc w:val="left"/>
              <w:rPr>
                <w:rFonts w:cs="Arial"/>
              </w:rPr>
            </w:pPr>
            <w:r w:rsidRPr="009B317B">
              <w:rPr>
                <w:rFonts w:cs="Arial"/>
              </w:rPr>
              <w:t>Вел 11</w:t>
            </w:r>
          </w:p>
        </w:tc>
        <w:tc>
          <w:tcPr>
            <w:tcW w:w="993" w:type="dxa"/>
          </w:tcPr>
          <w:p w:rsidR="006A17E5" w:rsidRPr="009B317B" w:rsidRDefault="006A17E5" w:rsidP="008406B4">
            <w:pPr>
              <w:spacing w:before="0"/>
              <w:jc w:val="left"/>
              <w:rPr>
                <w:rFonts w:cs="Arial"/>
              </w:rPr>
            </w:pPr>
            <w:r w:rsidRPr="009B317B">
              <w:rPr>
                <w:rFonts w:cs="Arial"/>
              </w:rPr>
              <w:t>Вел 11,5</w:t>
            </w:r>
          </w:p>
        </w:tc>
      </w:tr>
      <w:tr w:rsidR="006A17E5" w:rsidRPr="009B317B" w:rsidTr="008406B4">
        <w:tc>
          <w:tcPr>
            <w:tcW w:w="3936" w:type="dxa"/>
            <w:shd w:val="clear" w:color="auto" w:fill="auto"/>
          </w:tcPr>
          <w:p w:rsidR="006A17E5" w:rsidRPr="009B317B" w:rsidRDefault="006A17E5" w:rsidP="008406B4">
            <w:pPr>
              <w:spacing w:before="0"/>
              <w:jc w:val="left"/>
              <w:rPr>
                <w:rFonts w:cs="Arial"/>
                <w:lang w:val="sr-Cyrl-RS"/>
              </w:rPr>
            </w:pPr>
            <w:r w:rsidRPr="009B317B">
              <w:rPr>
                <w:rFonts w:cs="Arial"/>
                <w:lang w:val="sr-Cyrl-RS"/>
              </w:rPr>
              <w:lastRenderedPageBreak/>
              <w:t>Заштитне рукавице отпорне на нафту и нафтне деривате</w:t>
            </w:r>
          </w:p>
        </w:tc>
        <w:tc>
          <w:tcPr>
            <w:tcW w:w="1984" w:type="dxa"/>
            <w:shd w:val="clear" w:color="auto" w:fill="auto"/>
          </w:tcPr>
          <w:p w:rsidR="006A17E5" w:rsidRPr="009B317B" w:rsidRDefault="006A17E5" w:rsidP="008406B4">
            <w:pPr>
              <w:spacing w:before="0"/>
              <w:jc w:val="left"/>
              <w:rPr>
                <w:rFonts w:cs="Arial"/>
                <w:lang w:val="sr-Cyrl-RS"/>
              </w:rPr>
            </w:pPr>
            <w:r w:rsidRPr="009B317B">
              <w:rPr>
                <w:rFonts w:cs="Arial"/>
                <w:lang w:val="sr-Cyrl-RS"/>
              </w:rPr>
              <w:t xml:space="preserve">    30</w:t>
            </w:r>
          </w:p>
        </w:tc>
        <w:tc>
          <w:tcPr>
            <w:tcW w:w="1276" w:type="dxa"/>
          </w:tcPr>
          <w:p w:rsidR="006A17E5" w:rsidRPr="009B317B" w:rsidRDefault="006A17E5" w:rsidP="008406B4">
            <w:pPr>
              <w:spacing w:before="0"/>
              <w:jc w:val="left"/>
              <w:rPr>
                <w:rFonts w:cs="Arial"/>
              </w:rPr>
            </w:pPr>
          </w:p>
          <w:p w:rsidR="006A17E5" w:rsidRPr="009B317B" w:rsidRDefault="006A17E5" w:rsidP="008406B4">
            <w:pPr>
              <w:spacing w:before="0"/>
              <w:jc w:val="left"/>
              <w:rPr>
                <w:rFonts w:cs="Arial"/>
              </w:rPr>
            </w:pPr>
            <w:r w:rsidRPr="009B317B">
              <w:rPr>
                <w:rFonts w:cs="Arial"/>
              </w:rPr>
              <w:t>10</w:t>
            </w:r>
          </w:p>
        </w:tc>
        <w:tc>
          <w:tcPr>
            <w:tcW w:w="1417" w:type="dxa"/>
          </w:tcPr>
          <w:p w:rsidR="006A17E5" w:rsidRPr="009B317B" w:rsidRDefault="006A17E5" w:rsidP="008406B4">
            <w:pPr>
              <w:spacing w:before="0"/>
              <w:jc w:val="left"/>
              <w:rPr>
                <w:rFonts w:cs="Arial"/>
              </w:rPr>
            </w:pPr>
          </w:p>
          <w:p w:rsidR="006A17E5" w:rsidRPr="009B317B" w:rsidRDefault="006A17E5" w:rsidP="008406B4">
            <w:pPr>
              <w:spacing w:before="0"/>
              <w:jc w:val="left"/>
              <w:rPr>
                <w:rFonts w:cs="Arial"/>
              </w:rPr>
            </w:pPr>
            <w:r w:rsidRPr="009B317B">
              <w:rPr>
                <w:rFonts w:cs="Arial"/>
              </w:rPr>
              <w:t>10</w:t>
            </w:r>
          </w:p>
        </w:tc>
        <w:tc>
          <w:tcPr>
            <w:tcW w:w="993" w:type="dxa"/>
          </w:tcPr>
          <w:p w:rsidR="006A17E5" w:rsidRPr="009B317B" w:rsidRDefault="006A17E5" w:rsidP="008406B4">
            <w:pPr>
              <w:spacing w:before="0"/>
              <w:jc w:val="left"/>
              <w:rPr>
                <w:rFonts w:cs="Arial"/>
              </w:rPr>
            </w:pPr>
          </w:p>
          <w:p w:rsidR="006A17E5" w:rsidRPr="009B317B" w:rsidRDefault="006A17E5" w:rsidP="008406B4">
            <w:pPr>
              <w:spacing w:before="0"/>
              <w:jc w:val="left"/>
              <w:rPr>
                <w:rFonts w:cs="Arial"/>
              </w:rPr>
            </w:pPr>
            <w:r w:rsidRPr="009B317B">
              <w:rPr>
                <w:rFonts w:cs="Arial"/>
              </w:rPr>
              <w:t>10</w:t>
            </w:r>
          </w:p>
        </w:tc>
      </w:tr>
      <w:tr w:rsidR="006A17E5" w:rsidRPr="009B317B" w:rsidTr="008406B4">
        <w:tc>
          <w:tcPr>
            <w:tcW w:w="3936" w:type="dxa"/>
            <w:shd w:val="clear" w:color="auto" w:fill="auto"/>
          </w:tcPr>
          <w:p w:rsidR="006A17E5" w:rsidRPr="009B317B" w:rsidRDefault="006A17E5" w:rsidP="008406B4">
            <w:pPr>
              <w:spacing w:before="0"/>
              <w:jc w:val="left"/>
              <w:rPr>
                <w:rFonts w:cs="Arial"/>
                <w:strike/>
                <w:lang w:val="sr-Cyrl-RS"/>
              </w:rPr>
            </w:pPr>
            <w:r w:rsidRPr="009B317B">
              <w:rPr>
                <w:rFonts w:cs="Arial"/>
                <w:lang w:val="sr-Cyrl-RS"/>
              </w:rPr>
              <w:t xml:space="preserve">Заштитне рукавице отпорне на хемикалије и раствараче </w:t>
            </w:r>
          </w:p>
        </w:tc>
        <w:tc>
          <w:tcPr>
            <w:tcW w:w="1984" w:type="dxa"/>
            <w:shd w:val="clear" w:color="auto" w:fill="auto"/>
          </w:tcPr>
          <w:p w:rsidR="006A17E5" w:rsidRPr="009B317B" w:rsidRDefault="006A17E5" w:rsidP="008406B4">
            <w:pPr>
              <w:spacing w:before="0"/>
              <w:jc w:val="left"/>
              <w:rPr>
                <w:rFonts w:cs="Arial"/>
                <w:lang w:val="sr-Cyrl-RS"/>
              </w:rPr>
            </w:pPr>
            <w:r w:rsidRPr="009B317B">
              <w:rPr>
                <w:rFonts w:cs="Arial"/>
                <w:lang w:val="sr-Cyrl-RS"/>
              </w:rPr>
              <w:t xml:space="preserve">  100</w:t>
            </w:r>
          </w:p>
        </w:tc>
        <w:tc>
          <w:tcPr>
            <w:tcW w:w="1276" w:type="dxa"/>
          </w:tcPr>
          <w:p w:rsidR="006A17E5" w:rsidRPr="009B317B" w:rsidRDefault="006A17E5" w:rsidP="008406B4">
            <w:pPr>
              <w:spacing w:before="0"/>
              <w:jc w:val="left"/>
              <w:rPr>
                <w:rFonts w:cs="Arial"/>
                <w:lang w:val="sr-Cyrl-RS"/>
              </w:rPr>
            </w:pPr>
            <w:r w:rsidRPr="009B317B">
              <w:rPr>
                <w:rFonts w:cs="Arial"/>
                <w:lang w:val="sr-Cyrl-RS"/>
              </w:rPr>
              <w:t>30</w:t>
            </w:r>
          </w:p>
        </w:tc>
        <w:tc>
          <w:tcPr>
            <w:tcW w:w="1417" w:type="dxa"/>
          </w:tcPr>
          <w:p w:rsidR="006A17E5" w:rsidRPr="009B317B" w:rsidRDefault="006A17E5" w:rsidP="008406B4">
            <w:pPr>
              <w:spacing w:before="0"/>
              <w:jc w:val="left"/>
              <w:rPr>
                <w:rFonts w:cs="Arial"/>
                <w:lang w:val="sr-Cyrl-RS"/>
              </w:rPr>
            </w:pPr>
            <w:r w:rsidRPr="009B317B">
              <w:rPr>
                <w:rFonts w:cs="Arial"/>
                <w:lang w:val="sr-Cyrl-RS"/>
              </w:rPr>
              <w:t>30</w:t>
            </w:r>
          </w:p>
        </w:tc>
        <w:tc>
          <w:tcPr>
            <w:tcW w:w="993" w:type="dxa"/>
          </w:tcPr>
          <w:p w:rsidR="006A17E5" w:rsidRPr="009B317B" w:rsidRDefault="006A17E5" w:rsidP="008406B4">
            <w:pPr>
              <w:spacing w:before="0"/>
              <w:jc w:val="left"/>
              <w:rPr>
                <w:rFonts w:cs="Arial"/>
                <w:lang w:val="sr-Cyrl-RS"/>
              </w:rPr>
            </w:pPr>
            <w:r w:rsidRPr="009B317B">
              <w:rPr>
                <w:rFonts w:cs="Arial"/>
                <w:lang w:val="sr-Cyrl-RS"/>
              </w:rPr>
              <w:t>40</w:t>
            </w:r>
          </w:p>
        </w:tc>
      </w:tr>
      <w:tr w:rsidR="006A17E5" w:rsidRPr="009B317B" w:rsidTr="008406B4">
        <w:tc>
          <w:tcPr>
            <w:tcW w:w="3936" w:type="dxa"/>
            <w:shd w:val="clear" w:color="auto" w:fill="auto"/>
          </w:tcPr>
          <w:p w:rsidR="006A17E5" w:rsidRPr="009B317B" w:rsidRDefault="006A17E5" w:rsidP="008406B4">
            <w:pPr>
              <w:spacing w:before="0"/>
              <w:jc w:val="left"/>
              <w:rPr>
                <w:rFonts w:cs="Arial"/>
                <w:lang w:val="sr-Cyrl-RS"/>
              </w:rPr>
            </w:pPr>
            <w:r w:rsidRPr="009B317B">
              <w:rPr>
                <w:rFonts w:cs="Arial"/>
                <w:lang w:val="sr-Cyrl-RS"/>
              </w:rPr>
              <w:t>Зимске рукавице    Тип 1</w:t>
            </w:r>
          </w:p>
        </w:tc>
        <w:tc>
          <w:tcPr>
            <w:tcW w:w="1984" w:type="dxa"/>
            <w:shd w:val="clear" w:color="auto" w:fill="auto"/>
          </w:tcPr>
          <w:p w:rsidR="006A17E5" w:rsidRPr="009B317B" w:rsidRDefault="006A17E5" w:rsidP="008406B4">
            <w:pPr>
              <w:spacing w:before="0"/>
              <w:jc w:val="left"/>
              <w:rPr>
                <w:rFonts w:cs="Arial"/>
                <w:lang w:val="sr-Cyrl-RS"/>
              </w:rPr>
            </w:pPr>
            <w:r w:rsidRPr="009B317B">
              <w:rPr>
                <w:rFonts w:cs="Arial"/>
                <w:lang w:val="sr-Cyrl-RS"/>
              </w:rPr>
              <w:t xml:space="preserve">    20</w:t>
            </w:r>
          </w:p>
        </w:tc>
        <w:tc>
          <w:tcPr>
            <w:tcW w:w="1276" w:type="dxa"/>
          </w:tcPr>
          <w:p w:rsidR="006A17E5" w:rsidRPr="009B317B" w:rsidRDefault="006A17E5" w:rsidP="008406B4">
            <w:pPr>
              <w:spacing w:before="0"/>
              <w:jc w:val="left"/>
              <w:rPr>
                <w:rFonts w:cs="Arial"/>
                <w:lang w:val="sr-Cyrl-RS"/>
              </w:rPr>
            </w:pPr>
            <w:r w:rsidRPr="009B317B">
              <w:rPr>
                <w:rFonts w:cs="Arial"/>
                <w:lang w:val="sr-Cyrl-RS"/>
              </w:rPr>
              <w:t>/</w:t>
            </w:r>
          </w:p>
        </w:tc>
        <w:tc>
          <w:tcPr>
            <w:tcW w:w="1417" w:type="dxa"/>
          </w:tcPr>
          <w:p w:rsidR="006A17E5" w:rsidRPr="009B317B" w:rsidRDefault="006A17E5" w:rsidP="008406B4">
            <w:pPr>
              <w:spacing w:before="0"/>
              <w:jc w:val="left"/>
              <w:rPr>
                <w:rFonts w:cs="Arial"/>
                <w:lang w:val="sr-Cyrl-RS"/>
              </w:rPr>
            </w:pPr>
            <w:r w:rsidRPr="009B317B">
              <w:rPr>
                <w:rFonts w:cs="Arial"/>
                <w:lang w:val="sr-Cyrl-RS"/>
              </w:rPr>
              <w:t>10</w:t>
            </w:r>
          </w:p>
        </w:tc>
        <w:tc>
          <w:tcPr>
            <w:tcW w:w="993" w:type="dxa"/>
          </w:tcPr>
          <w:p w:rsidR="006A17E5" w:rsidRPr="009B317B" w:rsidRDefault="006A17E5" w:rsidP="008406B4">
            <w:pPr>
              <w:spacing w:before="0"/>
              <w:jc w:val="left"/>
              <w:rPr>
                <w:rFonts w:cs="Arial"/>
                <w:lang w:val="sr-Cyrl-RS"/>
              </w:rPr>
            </w:pPr>
            <w:r w:rsidRPr="009B317B">
              <w:rPr>
                <w:rFonts w:cs="Arial"/>
                <w:lang w:val="sr-Cyrl-RS"/>
              </w:rPr>
              <w:t>10</w:t>
            </w:r>
          </w:p>
        </w:tc>
      </w:tr>
      <w:tr w:rsidR="006A17E5" w:rsidRPr="009B317B" w:rsidTr="008406B4">
        <w:tc>
          <w:tcPr>
            <w:tcW w:w="3936" w:type="dxa"/>
            <w:shd w:val="clear" w:color="auto" w:fill="auto"/>
          </w:tcPr>
          <w:p w:rsidR="006A17E5" w:rsidRPr="009B317B" w:rsidRDefault="006A17E5" w:rsidP="008406B4">
            <w:pPr>
              <w:spacing w:before="0"/>
              <w:jc w:val="left"/>
              <w:rPr>
                <w:rFonts w:cs="Arial"/>
                <w:lang w:val="sr-Cyrl-RS"/>
              </w:rPr>
            </w:pPr>
            <w:r w:rsidRPr="009B317B">
              <w:rPr>
                <w:rFonts w:cs="Arial"/>
                <w:lang w:val="sr-Cyrl-RS"/>
              </w:rPr>
              <w:t>Заштитне рукавице – топло отпорне</w:t>
            </w:r>
          </w:p>
        </w:tc>
        <w:tc>
          <w:tcPr>
            <w:tcW w:w="1984" w:type="dxa"/>
            <w:shd w:val="clear" w:color="auto" w:fill="auto"/>
          </w:tcPr>
          <w:p w:rsidR="006A17E5" w:rsidRPr="009B317B" w:rsidRDefault="006A17E5" w:rsidP="008406B4">
            <w:pPr>
              <w:spacing w:before="0"/>
              <w:jc w:val="left"/>
              <w:rPr>
                <w:rFonts w:cs="Arial"/>
                <w:lang w:val="sr-Cyrl-RS"/>
              </w:rPr>
            </w:pPr>
            <w:r w:rsidRPr="009B317B">
              <w:rPr>
                <w:rFonts w:cs="Arial"/>
                <w:lang w:val="sr-Cyrl-RS"/>
              </w:rPr>
              <w:t xml:space="preserve">    </w:t>
            </w:r>
            <w:r w:rsidRPr="009B317B">
              <w:rPr>
                <w:rFonts w:cs="Arial"/>
                <w:lang w:val="sr-Latn-RS"/>
              </w:rPr>
              <w:t>3</w:t>
            </w:r>
            <w:r w:rsidRPr="009B317B">
              <w:rPr>
                <w:rFonts w:cs="Arial"/>
                <w:lang w:val="sr-Cyrl-RS"/>
              </w:rPr>
              <w:t>0</w:t>
            </w:r>
          </w:p>
        </w:tc>
        <w:tc>
          <w:tcPr>
            <w:tcW w:w="1276" w:type="dxa"/>
          </w:tcPr>
          <w:p w:rsidR="006A17E5" w:rsidRPr="009B317B" w:rsidRDefault="006A17E5" w:rsidP="008406B4">
            <w:pPr>
              <w:spacing w:before="0"/>
              <w:jc w:val="left"/>
              <w:rPr>
                <w:rFonts w:cs="Arial"/>
                <w:lang w:val="sr-Cyrl-RS"/>
              </w:rPr>
            </w:pPr>
            <w:r w:rsidRPr="009B317B">
              <w:rPr>
                <w:rFonts w:cs="Arial"/>
                <w:lang w:val="sr-Cyrl-RS"/>
              </w:rPr>
              <w:t>/</w:t>
            </w:r>
          </w:p>
        </w:tc>
        <w:tc>
          <w:tcPr>
            <w:tcW w:w="1417" w:type="dxa"/>
          </w:tcPr>
          <w:p w:rsidR="006A17E5" w:rsidRPr="009B317B" w:rsidRDefault="006A17E5" w:rsidP="008406B4">
            <w:pPr>
              <w:spacing w:before="0"/>
              <w:jc w:val="left"/>
              <w:rPr>
                <w:rFonts w:cs="Arial"/>
                <w:lang w:val="sr-Cyrl-RS"/>
              </w:rPr>
            </w:pPr>
            <w:r w:rsidRPr="009B317B">
              <w:rPr>
                <w:rFonts w:cs="Arial"/>
                <w:lang w:val="sr-Latn-RS"/>
              </w:rPr>
              <w:t>2</w:t>
            </w:r>
            <w:r w:rsidRPr="009B317B">
              <w:rPr>
                <w:rFonts w:cs="Arial"/>
                <w:lang w:val="sr-Cyrl-RS"/>
              </w:rPr>
              <w:t>0</w:t>
            </w:r>
          </w:p>
        </w:tc>
        <w:tc>
          <w:tcPr>
            <w:tcW w:w="993" w:type="dxa"/>
          </w:tcPr>
          <w:p w:rsidR="006A17E5" w:rsidRPr="009B317B" w:rsidRDefault="006A17E5" w:rsidP="008406B4">
            <w:pPr>
              <w:spacing w:before="0"/>
              <w:jc w:val="left"/>
              <w:rPr>
                <w:rFonts w:cs="Arial"/>
                <w:lang w:val="sr-Cyrl-RS"/>
              </w:rPr>
            </w:pPr>
            <w:r w:rsidRPr="009B317B">
              <w:rPr>
                <w:rFonts w:cs="Arial"/>
                <w:lang w:val="sr-Cyrl-RS"/>
              </w:rPr>
              <w:t>10</w:t>
            </w:r>
          </w:p>
        </w:tc>
      </w:tr>
      <w:tr w:rsidR="006A17E5" w:rsidRPr="009B317B" w:rsidTr="008406B4">
        <w:tc>
          <w:tcPr>
            <w:tcW w:w="3936" w:type="dxa"/>
            <w:shd w:val="clear" w:color="auto" w:fill="auto"/>
          </w:tcPr>
          <w:p w:rsidR="006A17E5" w:rsidRPr="009B317B" w:rsidRDefault="006A17E5" w:rsidP="008406B4">
            <w:pPr>
              <w:spacing w:before="0"/>
              <w:jc w:val="left"/>
              <w:rPr>
                <w:rFonts w:cs="Arial"/>
                <w:lang w:val="sr-Cyrl-RS"/>
              </w:rPr>
            </w:pPr>
            <w:r w:rsidRPr="009B317B">
              <w:rPr>
                <w:rFonts w:cs="Arial"/>
                <w:lang w:val="sr-Cyrl-RS"/>
              </w:rPr>
              <w:t>Заштитни комбинезон  за једнократну употребу</w:t>
            </w:r>
            <w:r w:rsidRPr="009B317B">
              <w:rPr>
                <w:rFonts w:cs="Arial"/>
                <w:strike/>
                <w:lang w:val="sr-Cyrl-RS"/>
              </w:rPr>
              <w:t xml:space="preserve"> </w:t>
            </w:r>
          </w:p>
        </w:tc>
        <w:tc>
          <w:tcPr>
            <w:tcW w:w="1984" w:type="dxa"/>
            <w:shd w:val="clear" w:color="auto" w:fill="auto"/>
          </w:tcPr>
          <w:p w:rsidR="006A17E5" w:rsidRPr="009B317B" w:rsidRDefault="006A17E5" w:rsidP="008406B4">
            <w:pPr>
              <w:spacing w:before="0"/>
              <w:jc w:val="left"/>
              <w:rPr>
                <w:rFonts w:cs="Arial"/>
                <w:lang w:val="sr-Cyrl-RS"/>
              </w:rPr>
            </w:pPr>
            <w:r w:rsidRPr="009B317B">
              <w:rPr>
                <w:rFonts w:cs="Arial"/>
                <w:lang w:val="sr-Cyrl-RS"/>
              </w:rPr>
              <w:t xml:space="preserve">   200 ком</w:t>
            </w:r>
          </w:p>
        </w:tc>
        <w:tc>
          <w:tcPr>
            <w:tcW w:w="1276" w:type="dxa"/>
          </w:tcPr>
          <w:p w:rsidR="006A17E5" w:rsidRPr="009B317B" w:rsidRDefault="006A17E5" w:rsidP="008406B4">
            <w:pPr>
              <w:spacing w:before="0"/>
              <w:jc w:val="left"/>
              <w:rPr>
                <w:rFonts w:cs="Arial"/>
                <w:lang w:val="sr-Cyrl-RS"/>
              </w:rPr>
            </w:pPr>
          </w:p>
        </w:tc>
        <w:tc>
          <w:tcPr>
            <w:tcW w:w="1417" w:type="dxa"/>
          </w:tcPr>
          <w:p w:rsidR="006A17E5" w:rsidRPr="009B317B" w:rsidRDefault="006A17E5" w:rsidP="008406B4">
            <w:pPr>
              <w:spacing w:before="0"/>
              <w:jc w:val="left"/>
              <w:rPr>
                <w:rFonts w:cs="Arial"/>
                <w:lang w:val="sr-Cyrl-RS"/>
              </w:rPr>
            </w:pPr>
          </w:p>
        </w:tc>
        <w:tc>
          <w:tcPr>
            <w:tcW w:w="993" w:type="dxa"/>
          </w:tcPr>
          <w:p w:rsidR="006A17E5" w:rsidRPr="009B317B" w:rsidRDefault="006A17E5" w:rsidP="008406B4">
            <w:pPr>
              <w:spacing w:before="0"/>
              <w:jc w:val="left"/>
              <w:rPr>
                <w:rFonts w:cs="Arial"/>
                <w:lang w:val="sr-Cyrl-RS"/>
              </w:rPr>
            </w:pPr>
          </w:p>
        </w:tc>
      </w:tr>
    </w:tbl>
    <w:p w:rsidR="006A17E5" w:rsidRPr="009B317B" w:rsidRDefault="006A17E5" w:rsidP="006A17E5">
      <w:pPr>
        <w:rPr>
          <w:rFonts w:cs="Arial"/>
          <w:lang w:val="sr-Latn-RS"/>
        </w:rPr>
      </w:pPr>
    </w:p>
    <w:tbl>
      <w:tblPr>
        <w:tblStyle w:val="TableGrid13"/>
        <w:tblW w:w="0" w:type="auto"/>
        <w:tblLook w:val="04A0" w:firstRow="1" w:lastRow="0" w:firstColumn="1" w:lastColumn="0" w:noHBand="0" w:noVBand="1"/>
      </w:tblPr>
      <w:tblGrid>
        <w:gridCol w:w="5495"/>
        <w:gridCol w:w="1701"/>
      </w:tblGrid>
      <w:tr w:rsidR="006A17E5" w:rsidRPr="009B317B" w:rsidTr="008406B4">
        <w:tc>
          <w:tcPr>
            <w:tcW w:w="5495" w:type="dxa"/>
          </w:tcPr>
          <w:p w:rsidR="006A17E5" w:rsidRPr="009B317B" w:rsidRDefault="006A17E5" w:rsidP="008406B4">
            <w:pPr>
              <w:spacing w:before="0"/>
              <w:jc w:val="left"/>
              <w:rPr>
                <w:rFonts w:ascii="Arial" w:hAnsi="Arial" w:cs="Arial"/>
              </w:rPr>
            </w:pPr>
            <w:r w:rsidRPr="009B317B">
              <w:rPr>
                <w:rFonts w:ascii="Arial" w:hAnsi="Arial" w:cs="Arial"/>
              </w:rPr>
              <w:t>Врста СОЛЗНР</w:t>
            </w:r>
          </w:p>
        </w:tc>
        <w:tc>
          <w:tcPr>
            <w:tcW w:w="1701" w:type="dxa"/>
          </w:tcPr>
          <w:p w:rsidR="006A17E5" w:rsidRPr="009B317B" w:rsidRDefault="006A17E5" w:rsidP="008406B4">
            <w:pPr>
              <w:spacing w:before="0"/>
              <w:jc w:val="left"/>
              <w:rPr>
                <w:rFonts w:ascii="Arial" w:hAnsi="Arial" w:cs="Arial"/>
              </w:rPr>
            </w:pPr>
            <w:r w:rsidRPr="009B317B">
              <w:rPr>
                <w:rFonts w:ascii="Arial" w:hAnsi="Arial" w:cs="Arial"/>
              </w:rPr>
              <w:t>Количина  (комада )</w:t>
            </w:r>
          </w:p>
        </w:tc>
      </w:tr>
      <w:tr w:rsidR="006A17E5" w:rsidRPr="009B317B" w:rsidTr="008406B4">
        <w:tc>
          <w:tcPr>
            <w:tcW w:w="5495" w:type="dxa"/>
          </w:tcPr>
          <w:p w:rsidR="006A17E5" w:rsidRPr="009B317B" w:rsidRDefault="006A17E5" w:rsidP="008406B4">
            <w:pPr>
              <w:spacing w:before="0"/>
              <w:jc w:val="left"/>
              <w:rPr>
                <w:rFonts w:ascii="Arial" w:hAnsi="Arial" w:cs="Arial"/>
              </w:rPr>
            </w:pPr>
            <w:r w:rsidRPr="009B317B">
              <w:rPr>
                <w:rFonts w:ascii="Arial" w:hAnsi="Arial" w:cs="Arial"/>
              </w:rPr>
              <w:t>Комплетан заштитни ремени опасач</w:t>
            </w:r>
          </w:p>
        </w:tc>
        <w:tc>
          <w:tcPr>
            <w:tcW w:w="1701" w:type="dxa"/>
          </w:tcPr>
          <w:p w:rsidR="006A17E5" w:rsidRPr="009B317B" w:rsidRDefault="006A17E5" w:rsidP="008406B4">
            <w:pPr>
              <w:spacing w:before="0"/>
              <w:jc w:val="left"/>
              <w:rPr>
                <w:rFonts w:ascii="Arial" w:hAnsi="Arial" w:cs="Arial"/>
              </w:rPr>
            </w:pPr>
            <w:r w:rsidRPr="009B317B">
              <w:rPr>
                <w:rFonts w:ascii="Arial" w:hAnsi="Arial" w:cs="Arial"/>
              </w:rPr>
              <w:t>10</w:t>
            </w:r>
          </w:p>
        </w:tc>
      </w:tr>
      <w:tr w:rsidR="006A17E5" w:rsidRPr="009B317B" w:rsidTr="008406B4">
        <w:tc>
          <w:tcPr>
            <w:tcW w:w="5495" w:type="dxa"/>
            <w:tcBorders>
              <w:bottom w:val="single" w:sz="4" w:space="0" w:color="auto"/>
            </w:tcBorders>
          </w:tcPr>
          <w:p w:rsidR="006A17E5" w:rsidRPr="009B317B" w:rsidRDefault="006A17E5" w:rsidP="008406B4">
            <w:pPr>
              <w:spacing w:before="0"/>
              <w:jc w:val="left"/>
              <w:rPr>
                <w:rFonts w:ascii="Arial" w:hAnsi="Arial" w:cs="Arial"/>
              </w:rPr>
            </w:pPr>
            <w:r w:rsidRPr="009B317B">
              <w:rPr>
                <w:rFonts w:ascii="Arial" w:hAnsi="Arial" w:cs="Arial"/>
              </w:rPr>
              <w:t>Уже за позиционирање са регулатором</w:t>
            </w:r>
          </w:p>
        </w:tc>
        <w:tc>
          <w:tcPr>
            <w:tcW w:w="1701" w:type="dxa"/>
            <w:tcBorders>
              <w:bottom w:val="single" w:sz="4" w:space="0" w:color="auto"/>
            </w:tcBorders>
          </w:tcPr>
          <w:p w:rsidR="006A17E5" w:rsidRPr="009B317B" w:rsidRDefault="006A17E5" w:rsidP="008406B4">
            <w:pPr>
              <w:spacing w:before="0"/>
              <w:jc w:val="left"/>
              <w:rPr>
                <w:rFonts w:ascii="Arial" w:hAnsi="Arial" w:cs="Arial"/>
              </w:rPr>
            </w:pPr>
            <w:r w:rsidRPr="009B317B">
              <w:rPr>
                <w:rFonts w:ascii="Arial" w:hAnsi="Arial" w:cs="Arial"/>
              </w:rPr>
              <w:t>30</w:t>
            </w:r>
          </w:p>
        </w:tc>
      </w:tr>
      <w:tr w:rsidR="006A17E5" w:rsidRPr="009B317B" w:rsidTr="008406B4">
        <w:tc>
          <w:tcPr>
            <w:tcW w:w="5495" w:type="dxa"/>
            <w:tcBorders>
              <w:bottom w:val="single" w:sz="4" w:space="0" w:color="auto"/>
            </w:tcBorders>
          </w:tcPr>
          <w:p w:rsidR="006A17E5" w:rsidRPr="009B317B" w:rsidRDefault="00431531" w:rsidP="008406B4">
            <w:pPr>
              <w:spacing w:before="0"/>
              <w:jc w:val="left"/>
              <w:rPr>
                <w:rFonts w:ascii="Arial" w:hAnsi="Arial" w:cs="Arial"/>
                <w:lang w:val="sr-Cyrl-RS"/>
              </w:rPr>
            </w:pPr>
            <w:r w:rsidRPr="009B317B">
              <w:rPr>
                <w:rFonts w:ascii="Arial" w:hAnsi="Arial" w:cs="Arial"/>
                <w:lang w:val="sr-Cyrl-RS"/>
              </w:rPr>
              <w:t>Блокатор пада</w:t>
            </w:r>
          </w:p>
        </w:tc>
        <w:tc>
          <w:tcPr>
            <w:tcW w:w="1701" w:type="dxa"/>
            <w:tcBorders>
              <w:bottom w:val="single" w:sz="4" w:space="0" w:color="auto"/>
            </w:tcBorders>
          </w:tcPr>
          <w:p w:rsidR="006A17E5" w:rsidRPr="009B317B" w:rsidRDefault="00431531" w:rsidP="008406B4">
            <w:pPr>
              <w:spacing w:before="0"/>
              <w:jc w:val="left"/>
              <w:rPr>
                <w:rFonts w:ascii="Arial" w:hAnsi="Arial" w:cs="Arial"/>
                <w:lang w:val="sr-Cyrl-RS"/>
              </w:rPr>
            </w:pPr>
            <w:r w:rsidRPr="009B317B">
              <w:rPr>
                <w:rFonts w:ascii="Arial" w:hAnsi="Arial" w:cs="Arial"/>
                <w:lang w:val="sr-Cyrl-RS"/>
              </w:rPr>
              <w:t>30</w:t>
            </w:r>
          </w:p>
        </w:tc>
      </w:tr>
    </w:tbl>
    <w:p w:rsidR="006A17E5" w:rsidRPr="009B317B" w:rsidRDefault="006A17E5" w:rsidP="006A17E5">
      <w:pPr>
        <w:rPr>
          <w:rFonts w:cs="Arial"/>
          <w:lang w:val="sr-Latn-RS"/>
        </w:rPr>
      </w:pPr>
    </w:p>
    <w:p w:rsidR="006A17E5" w:rsidRPr="009B317B" w:rsidRDefault="006A17E5" w:rsidP="00E94EB3">
      <w:pPr>
        <w:numPr>
          <w:ilvl w:val="0"/>
          <w:numId w:val="48"/>
        </w:numPr>
        <w:spacing w:before="0"/>
        <w:jc w:val="left"/>
        <w:rPr>
          <w:rFonts w:cs="Arial"/>
          <w:b/>
          <w:lang w:val="sr-Cyrl-RS"/>
        </w:rPr>
      </w:pPr>
      <w:r w:rsidRPr="009B317B">
        <w:rPr>
          <w:rFonts w:cs="Arial"/>
          <w:b/>
          <w:lang w:val="sr-Cyrl-RS"/>
        </w:rPr>
        <w:t>магацин ТЕ Костолац Б, број магацина 102</w:t>
      </w:r>
    </w:p>
    <w:p w:rsidR="006A17E5" w:rsidRPr="009B317B" w:rsidRDefault="006A17E5" w:rsidP="006A17E5">
      <w:pPr>
        <w:ind w:left="720"/>
        <w:rPr>
          <w:rFonts w:cs="Arial"/>
          <w:lang w:val="sr-Cyrl-RS"/>
        </w:rPr>
      </w:pPr>
    </w:p>
    <w:tbl>
      <w:tblPr>
        <w:tblStyle w:val="TableGrid"/>
        <w:tblW w:w="0" w:type="auto"/>
        <w:tblLook w:val="04A0" w:firstRow="1" w:lastRow="0" w:firstColumn="1" w:lastColumn="0" w:noHBand="0" w:noVBand="1"/>
      </w:tblPr>
      <w:tblGrid>
        <w:gridCol w:w="5495"/>
        <w:gridCol w:w="1701"/>
      </w:tblGrid>
      <w:tr w:rsidR="006A17E5" w:rsidRPr="009B317B" w:rsidTr="008406B4">
        <w:tc>
          <w:tcPr>
            <w:tcW w:w="5495" w:type="dxa"/>
          </w:tcPr>
          <w:p w:rsidR="006A17E5" w:rsidRPr="009B317B" w:rsidRDefault="006A17E5" w:rsidP="008406B4">
            <w:pPr>
              <w:rPr>
                <w:rFonts w:cs="Arial"/>
                <w:lang w:val="sr-Cyrl-RS"/>
              </w:rPr>
            </w:pPr>
            <w:r w:rsidRPr="009B317B">
              <w:rPr>
                <w:rFonts w:cs="Arial"/>
                <w:lang w:val="sr-Cyrl-RS"/>
              </w:rPr>
              <w:t>Врста СОЛЗНР</w:t>
            </w:r>
          </w:p>
        </w:tc>
        <w:tc>
          <w:tcPr>
            <w:tcW w:w="1701" w:type="dxa"/>
          </w:tcPr>
          <w:p w:rsidR="006A17E5" w:rsidRPr="009B317B" w:rsidRDefault="006A17E5" w:rsidP="008406B4">
            <w:pPr>
              <w:rPr>
                <w:rFonts w:cs="Arial"/>
                <w:lang w:val="sr-Cyrl-RS"/>
              </w:rPr>
            </w:pPr>
            <w:r w:rsidRPr="009B317B">
              <w:rPr>
                <w:rFonts w:cs="Arial"/>
                <w:lang w:val="sr-Cyrl-RS"/>
              </w:rPr>
              <w:t>Количина (комада)</w:t>
            </w:r>
          </w:p>
        </w:tc>
      </w:tr>
      <w:tr w:rsidR="006A17E5" w:rsidRPr="009B317B" w:rsidTr="008406B4">
        <w:tc>
          <w:tcPr>
            <w:tcW w:w="5495" w:type="dxa"/>
          </w:tcPr>
          <w:p w:rsidR="006A17E5" w:rsidRPr="009B317B" w:rsidRDefault="006A17E5" w:rsidP="008406B4">
            <w:pPr>
              <w:rPr>
                <w:rFonts w:cs="Arial"/>
                <w:lang w:val="sr-Cyrl-RS"/>
              </w:rPr>
            </w:pPr>
            <w:r w:rsidRPr="009B317B">
              <w:rPr>
                <w:rFonts w:cs="Arial"/>
                <w:lang w:val="sr-Cyrl-RS"/>
              </w:rPr>
              <w:t>Заштитни шлем ТИП 1</w:t>
            </w:r>
          </w:p>
        </w:tc>
        <w:tc>
          <w:tcPr>
            <w:tcW w:w="1701" w:type="dxa"/>
          </w:tcPr>
          <w:p w:rsidR="006A17E5" w:rsidRPr="009B317B" w:rsidRDefault="006A17E5" w:rsidP="008406B4">
            <w:pPr>
              <w:jc w:val="right"/>
              <w:rPr>
                <w:rFonts w:cs="Arial"/>
                <w:lang w:val="sr-Cyrl-RS"/>
              </w:rPr>
            </w:pPr>
            <w:r w:rsidRPr="009B317B">
              <w:rPr>
                <w:rFonts w:cs="Arial"/>
                <w:lang w:val="sr-Cyrl-RS"/>
              </w:rPr>
              <w:t>400</w:t>
            </w:r>
          </w:p>
        </w:tc>
      </w:tr>
      <w:tr w:rsidR="006A17E5" w:rsidRPr="009B317B" w:rsidTr="008406B4">
        <w:tc>
          <w:tcPr>
            <w:tcW w:w="5495" w:type="dxa"/>
            <w:tcBorders>
              <w:bottom w:val="single" w:sz="4" w:space="0" w:color="auto"/>
            </w:tcBorders>
          </w:tcPr>
          <w:p w:rsidR="006A17E5" w:rsidRPr="009B317B" w:rsidRDefault="006A17E5" w:rsidP="008406B4">
            <w:pPr>
              <w:rPr>
                <w:rFonts w:cs="Arial"/>
                <w:lang w:val="sr-Cyrl-RS"/>
              </w:rPr>
            </w:pPr>
            <w:r w:rsidRPr="009B317B">
              <w:rPr>
                <w:rFonts w:cs="Arial"/>
                <w:lang w:val="sr-Cyrl-RS"/>
              </w:rPr>
              <w:t>Наушнице Тип 1</w:t>
            </w:r>
          </w:p>
        </w:tc>
        <w:tc>
          <w:tcPr>
            <w:tcW w:w="1701" w:type="dxa"/>
            <w:tcBorders>
              <w:bottom w:val="single" w:sz="4" w:space="0" w:color="auto"/>
            </w:tcBorders>
          </w:tcPr>
          <w:p w:rsidR="006A17E5" w:rsidRPr="009B317B" w:rsidRDefault="006A17E5" w:rsidP="008406B4">
            <w:pPr>
              <w:jc w:val="right"/>
              <w:rPr>
                <w:rFonts w:cs="Arial"/>
                <w:lang w:val="sr-Cyrl-RS"/>
              </w:rPr>
            </w:pPr>
            <w:r w:rsidRPr="009B317B">
              <w:rPr>
                <w:rFonts w:cs="Arial"/>
                <w:lang w:val="sr-Cyrl-RS"/>
              </w:rPr>
              <w:t>400</w:t>
            </w:r>
          </w:p>
        </w:tc>
      </w:tr>
      <w:tr w:rsidR="006A17E5" w:rsidRPr="009B317B" w:rsidTr="008406B4">
        <w:tc>
          <w:tcPr>
            <w:tcW w:w="5495" w:type="dxa"/>
            <w:tcBorders>
              <w:bottom w:val="single" w:sz="4" w:space="0" w:color="auto"/>
            </w:tcBorders>
          </w:tcPr>
          <w:p w:rsidR="006A17E5" w:rsidRPr="009B317B" w:rsidRDefault="006A17E5" w:rsidP="008406B4">
            <w:pPr>
              <w:rPr>
                <w:rFonts w:cs="Arial"/>
                <w:lang w:val="sr-Cyrl-RS"/>
              </w:rPr>
            </w:pPr>
            <w:r w:rsidRPr="009B317B">
              <w:rPr>
                <w:rFonts w:cs="Arial"/>
                <w:lang w:val="sr-Cyrl-RS"/>
              </w:rPr>
              <w:t>Заштитне наочаре са провидним стаклом и подесивим ручицама</w:t>
            </w:r>
          </w:p>
        </w:tc>
        <w:tc>
          <w:tcPr>
            <w:tcW w:w="1701" w:type="dxa"/>
            <w:tcBorders>
              <w:bottom w:val="single" w:sz="4" w:space="0" w:color="auto"/>
            </w:tcBorders>
          </w:tcPr>
          <w:p w:rsidR="006A17E5" w:rsidRPr="009B317B" w:rsidRDefault="006A17E5" w:rsidP="008406B4">
            <w:pPr>
              <w:jc w:val="right"/>
              <w:rPr>
                <w:rFonts w:cs="Arial"/>
                <w:lang w:val="sr-Cyrl-RS"/>
              </w:rPr>
            </w:pPr>
            <w:r w:rsidRPr="009B317B">
              <w:rPr>
                <w:rFonts w:cs="Arial"/>
                <w:lang w:val="sr-Cyrl-RS"/>
              </w:rPr>
              <w:t>400</w:t>
            </w:r>
          </w:p>
        </w:tc>
      </w:tr>
      <w:tr w:rsidR="006A17E5" w:rsidRPr="009B317B" w:rsidTr="008406B4">
        <w:tc>
          <w:tcPr>
            <w:tcW w:w="5495" w:type="dxa"/>
            <w:tcBorders>
              <w:bottom w:val="single" w:sz="4" w:space="0" w:color="auto"/>
            </w:tcBorders>
          </w:tcPr>
          <w:p w:rsidR="006A17E5" w:rsidRPr="009B317B" w:rsidRDefault="006A17E5" w:rsidP="008406B4">
            <w:pPr>
              <w:rPr>
                <w:rFonts w:cs="Arial"/>
                <w:lang w:val="sr-Cyrl-RS"/>
              </w:rPr>
            </w:pPr>
            <w:r w:rsidRPr="009B317B">
              <w:rPr>
                <w:rFonts w:cs="Arial"/>
                <w:lang w:val="sr-Cyrl-RS"/>
              </w:rPr>
              <w:t xml:space="preserve">Заштитне наочаре за завариваче </w:t>
            </w:r>
          </w:p>
        </w:tc>
        <w:tc>
          <w:tcPr>
            <w:tcW w:w="1701" w:type="dxa"/>
            <w:tcBorders>
              <w:bottom w:val="single" w:sz="4" w:space="0" w:color="auto"/>
            </w:tcBorders>
          </w:tcPr>
          <w:p w:rsidR="006A17E5" w:rsidRPr="009B317B" w:rsidRDefault="006A17E5" w:rsidP="008406B4">
            <w:pPr>
              <w:jc w:val="right"/>
              <w:rPr>
                <w:rFonts w:cs="Arial"/>
                <w:lang w:val="sr-Cyrl-RS"/>
              </w:rPr>
            </w:pPr>
            <w:r w:rsidRPr="009B317B">
              <w:rPr>
                <w:rFonts w:cs="Arial"/>
                <w:lang w:val="sr-Cyrl-RS"/>
              </w:rPr>
              <w:t xml:space="preserve">  10</w:t>
            </w:r>
          </w:p>
        </w:tc>
      </w:tr>
      <w:tr w:rsidR="006A17E5" w:rsidRPr="009B317B" w:rsidTr="008406B4">
        <w:tc>
          <w:tcPr>
            <w:tcW w:w="5495" w:type="dxa"/>
            <w:tcBorders>
              <w:bottom w:val="single" w:sz="4" w:space="0" w:color="auto"/>
            </w:tcBorders>
          </w:tcPr>
          <w:p w:rsidR="006A17E5" w:rsidRPr="009B317B" w:rsidRDefault="006A17E5" w:rsidP="008406B4">
            <w:pPr>
              <w:rPr>
                <w:rFonts w:cs="Arial"/>
                <w:lang w:val="sr-Cyrl-RS"/>
              </w:rPr>
            </w:pPr>
            <w:r w:rsidRPr="009B317B">
              <w:rPr>
                <w:rFonts w:cs="Arial"/>
                <w:lang w:val="sr-Cyrl-RS"/>
              </w:rPr>
              <w:t>Заштитна полумаска са изменљивим филтерима за гасове и прашину</w:t>
            </w:r>
          </w:p>
        </w:tc>
        <w:tc>
          <w:tcPr>
            <w:tcW w:w="1701" w:type="dxa"/>
            <w:tcBorders>
              <w:bottom w:val="single" w:sz="4" w:space="0" w:color="auto"/>
            </w:tcBorders>
          </w:tcPr>
          <w:p w:rsidR="006A17E5" w:rsidRPr="009B317B" w:rsidRDefault="006A17E5" w:rsidP="008406B4">
            <w:pPr>
              <w:jc w:val="right"/>
              <w:rPr>
                <w:rFonts w:cs="Arial"/>
                <w:lang w:val="sr-Latn-RS"/>
              </w:rPr>
            </w:pPr>
            <w:r w:rsidRPr="009B317B">
              <w:rPr>
                <w:rFonts w:cs="Arial"/>
                <w:lang w:val="sr-Latn-RS"/>
              </w:rPr>
              <w:t>200</w:t>
            </w:r>
          </w:p>
        </w:tc>
      </w:tr>
      <w:tr w:rsidR="006A17E5" w:rsidRPr="009B317B" w:rsidTr="008406B4">
        <w:tc>
          <w:tcPr>
            <w:tcW w:w="5495" w:type="dxa"/>
            <w:tcBorders>
              <w:bottom w:val="single" w:sz="4" w:space="0" w:color="auto"/>
            </w:tcBorders>
          </w:tcPr>
          <w:p w:rsidR="006A17E5" w:rsidRPr="009B317B" w:rsidRDefault="006A17E5" w:rsidP="008406B4">
            <w:pPr>
              <w:rPr>
                <w:rFonts w:cs="Arial"/>
                <w:lang w:val="sr-Cyrl-RS"/>
              </w:rPr>
            </w:pPr>
            <w:r w:rsidRPr="009B317B">
              <w:rPr>
                <w:rFonts w:cs="Arial"/>
                <w:lang w:val="sr-Cyrl-RS"/>
              </w:rPr>
              <w:t>Наглавни преклопни визир</w:t>
            </w:r>
          </w:p>
        </w:tc>
        <w:tc>
          <w:tcPr>
            <w:tcW w:w="1701" w:type="dxa"/>
            <w:tcBorders>
              <w:bottom w:val="single" w:sz="4" w:space="0" w:color="auto"/>
            </w:tcBorders>
          </w:tcPr>
          <w:p w:rsidR="006A17E5" w:rsidRPr="009B317B" w:rsidRDefault="006A17E5" w:rsidP="008406B4">
            <w:pPr>
              <w:jc w:val="right"/>
              <w:rPr>
                <w:rFonts w:cs="Arial"/>
                <w:lang w:val="sr-Cyrl-RS"/>
              </w:rPr>
            </w:pPr>
            <w:r w:rsidRPr="009B317B">
              <w:rPr>
                <w:rFonts w:cs="Arial"/>
                <w:lang w:val="sr-Latn-RS"/>
              </w:rPr>
              <w:t>5</w:t>
            </w:r>
            <w:r w:rsidRPr="009B317B">
              <w:rPr>
                <w:rFonts w:cs="Arial"/>
                <w:lang w:val="sr-Cyrl-RS"/>
              </w:rPr>
              <w:t>0</w:t>
            </w:r>
          </w:p>
        </w:tc>
      </w:tr>
      <w:tr w:rsidR="006A17E5" w:rsidRPr="009B317B" w:rsidTr="008406B4">
        <w:tc>
          <w:tcPr>
            <w:tcW w:w="5495" w:type="dxa"/>
            <w:tcBorders>
              <w:bottom w:val="single" w:sz="4" w:space="0" w:color="auto"/>
            </w:tcBorders>
          </w:tcPr>
          <w:p w:rsidR="006A17E5" w:rsidRPr="009B317B" w:rsidRDefault="006A17E5" w:rsidP="008406B4">
            <w:pPr>
              <w:rPr>
                <w:rFonts w:cs="Arial"/>
                <w:lang w:val="sr-Cyrl-RS"/>
              </w:rPr>
            </w:pPr>
            <w:r w:rsidRPr="009B317B">
              <w:rPr>
                <w:rFonts w:cs="Arial"/>
                <w:lang w:val="sr-Cyrl-RS"/>
              </w:rPr>
              <w:t>Заштитна маска са изменљивим филтерима за прашину и гасове</w:t>
            </w:r>
          </w:p>
        </w:tc>
        <w:tc>
          <w:tcPr>
            <w:tcW w:w="1701" w:type="dxa"/>
            <w:tcBorders>
              <w:bottom w:val="single" w:sz="4" w:space="0" w:color="auto"/>
            </w:tcBorders>
          </w:tcPr>
          <w:p w:rsidR="006A17E5" w:rsidRPr="009B317B" w:rsidRDefault="006A17E5" w:rsidP="008406B4">
            <w:pPr>
              <w:jc w:val="right"/>
              <w:rPr>
                <w:rFonts w:cs="Arial"/>
                <w:lang w:val="sr-Cyrl-RS"/>
              </w:rPr>
            </w:pPr>
            <w:r w:rsidRPr="009B317B">
              <w:rPr>
                <w:rFonts w:cs="Arial"/>
                <w:lang w:val="sr-Latn-RS"/>
              </w:rPr>
              <w:t>1</w:t>
            </w:r>
            <w:r w:rsidRPr="009B317B">
              <w:rPr>
                <w:rFonts w:cs="Arial"/>
                <w:lang w:val="sr-Cyrl-RS"/>
              </w:rPr>
              <w:t>0</w:t>
            </w:r>
          </w:p>
        </w:tc>
      </w:tr>
    </w:tbl>
    <w:p w:rsidR="006A17E5" w:rsidRPr="009B317B" w:rsidRDefault="006A17E5" w:rsidP="006A17E5">
      <w:pPr>
        <w:rPr>
          <w:rFonts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276"/>
        <w:gridCol w:w="1417"/>
        <w:gridCol w:w="993"/>
      </w:tblGrid>
      <w:tr w:rsidR="006A17E5" w:rsidRPr="009B317B" w:rsidTr="008406B4">
        <w:tc>
          <w:tcPr>
            <w:tcW w:w="3936" w:type="dxa"/>
            <w:shd w:val="clear" w:color="auto" w:fill="auto"/>
          </w:tcPr>
          <w:p w:rsidR="006A17E5" w:rsidRPr="009B317B" w:rsidRDefault="006A17E5" w:rsidP="008406B4">
            <w:pPr>
              <w:spacing w:before="0"/>
              <w:jc w:val="left"/>
              <w:rPr>
                <w:rFonts w:cs="Arial"/>
                <w:lang w:val="sr-Cyrl-RS"/>
              </w:rPr>
            </w:pPr>
            <w:r w:rsidRPr="009B317B">
              <w:rPr>
                <w:rFonts w:cs="Arial"/>
                <w:lang w:val="sr-Cyrl-RS"/>
              </w:rPr>
              <w:t>Врста СОЛЗНР</w:t>
            </w:r>
          </w:p>
        </w:tc>
        <w:tc>
          <w:tcPr>
            <w:tcW w:w="1984" w:type="dxa"/>
            <w:shd w:val="clear" w:color="auto" w:fill="auto"/>
          </w:tcPr>
          <w:p w:rsidR="006A17E5" w:rsidRPr="009B317B" w:rsidRDefault="006A17E5" w:rsidP="008406B4">
            <w:pPr>
              <w:spacing w:before="0"/>
              <w:jc w:val="left"/>
              <w:rPr>
                <w:rFonts w:cs="Arial"/>
                <w:lang w:val="sr-Cyrl-RS"/>
              </w:rPr>
            </w:pPr>
            <w:r w:rsidRPr="009B317B">
              <w:rPr>
                <w:rFonts w:cs="Arial"/>
                <w:lang w:val="sr-Cyrl-RS"/>
              </w:rPr>
              <w:t>Укупна количина (пари)</w:t>
            </w:r>
          </w:p>
        </w:tc>
        <w:tc>
          <w:tcPr>
            <w:tcW w:w="1276" w:type="dxa"/>
          </w:tcPr>
          <w:p w:rsidR="006A17E5" w:rsidRPr="009B317B" w:rsidRDefault="006A17E5" w:rsidP="008406B4">
            <w:pPr>
              <w:spacing w:before="0"/>
              <w:jc w:val="left"/>
              <w:rPr>
                <w:rFonts w:cs="Arial"/>
              </w:rPr>
            </w:pPr>
            <w:r w:rsidRPr="009B317B">
              <w:rPr>
                <w:rFonts w:cs="Arial"/>
              </w:rPr>
              <w:t>Вел 10</w:t>
            </w:r>
          </w:p>
        </w:tc>
        <w:tc>
          <w:tcPr>
            <w:tcW w:w="1417" w:type="dxa"/>
          </w:tcPr>
          <w:p w:rsidR="006A17E5" w:rsidRPr="009B317B" w:rsidRDefault="006A17E5" w:rsidP="008406B4">
            <w:pPr>
              <w:spacing w:before="0"/>
              <w:jc w:val="left"/>
              <w:rPr>
                <w:rFonts w:cs="Arial"/>
              </w:rPr>
            </w:pPr>
            <w:r w:rsidRPr="009B317B">
              <w:rPr>
                <w:rFonts w:cs="Arial"/>
              </w:rPr>
              <w:t>Вел 11</w:t>
            </w:r>
          </w:p>
        </w:tc>
        <w:tc>
          <w:tcPr>
            <w:tcW w:w="993" w:type="dxa"/>
          </w:tcPr>
          <w:p w:rsidR="006A17E5" w:rsidRPr="009B317B" w:rsidRDefault="006A17E5" w:rsidP="008406B4">
            <w:pPr>
              <w:spacing w:before="0"/>
              <w:jc w:val="left"/>
              <w:rPr>
                <w:rFonts w:cs="Arial"/>
              </w:rPr>
            </w:pPr>
            <w:r w:rsidRPr="009B317B">
              <w:rPr>
                <w:rFonts w:cs="Arial"/>
              </w:rPr>
              <w:t>Вел 11,5</w:t>
            </w:r>
          </w:p>
        </w:tc>
      </w:tr>
      <w:tr w:rsidR="006A17E5" w:rsidRPr="009B317B" w:rsidTr="008406B4">
        <w:tc>
          <w:tcPr>
            <w:tcW w:w="3936" w:type="dxa"/>
            <w:shd w:val="clear" w:color="auto" w:fill="auto"/>
          </w:tcPr>
          <w:p w:rsidR="006A17E5" w:rsidRPr="009B317B" w:rsidRDefault="006A17E5" w:rsidP="008406B4">
            <w:pPr>
              <w:spacing w:before="0"/>
              <w:jc w:val="left"/>
              <w:rPr>
                <w:rFonts w:cs="Arial"/>
                <w:lang w:val="sr-Cyrl-RS"/>
              </w:rPr>
            </w:pPr>
            <w:r w:rsidRPr="009B317B">
              <w:rPr>
                <w:rFonts w:cs="Arial"/>
                <w:lang w:val="sr-Cyrl-RS"/>
              </w:rPr>
              <w:t>Заштитне рукавице отпорне на нафту и нафтне деривате</w:t>
            </w:r>
          </w:p>
        </w:tc>
        <w:tc>
          <w:tcPr>
            <w:tcW w:w="1984" w:type="dxa"/>
            <w:shd w:val="clear" w:color="auto" w:fill="auto"/>
          </w:tcPr>
          <w:p w:rsidR="006A17E5" w:rsidRPr="009B317B" w:rsidRDefault="006A17E5" w:rsidP="008406B4">
            <w:pPr>
              <w:spacing w:before="0"/>
              <w:jc w:val="left"/>
              <w:rPr>
                <w:rFonts w:cs="Arial"/>
                <w:lang w:val="sr-Cyrl-RS"/>
              </w:rPr>
            </w:pPr>
            <w:r w:rsidRPr="009B317B">
              <w:rPr>
                <w:rFonts w:cs="Arial"/>
                <w:lang w:val="sr-Cyrl-RS"/>
              </w:rPr>
              <w:t xml:space="preserve">  150</w:t>
            </w:r>
          </w:p>
        </w:tc>
        <w:tc>
          <w:tcPr>
            <w:tcW w:w="1276" w:type="dxa"/>
          </w:tcPr>
          <w:p w:rsidR="006A17E5" w:rsidRPr="009B317B" w:rsidRDefault="006A17E5" w:rsidP="008406B4">
            <w:pPr>
              <w:spacing w:before="0"/>
              <w:jc w:val="left"/>
              <w:rPr>
                <w:rFonts w:cs="Arial"/>
                <w:lang w:val="sr-Cyrl-RS"/>
              </w:rPr>
            </w:pPr>
            <w:r w:rsidRPr="009B317B">
              <w:rPr>
                <w:rFonts w:cs="Arial"/>
                <w:lang w:val="sr-Cyrl-RS"/>
              </w:rPr>
              <w:t>30</w:t>
            </w:r>
          </w:p>
        </w:tc>
        <w:tc>
          <w:tcPr>
            <w:tcW w:w="1417" w:type="dxa"/>
          </w:tcPr>
          <w:p w:rsidR="006A17E5" w:rsidRPr="009B317B" w:rsidRDefault="006A17E5" w:rsidP="008406B4">
            <w:pPr>
              <w:spacing w:before="0"/>
              <w:jc w:val="left"/>
              <w:rPr>
                <w:rFonts w:cs="Arial"/>
                <w:lang w:val="sr-Cyrl-RS"/>
              </w:rPr>
            </w:pPr>
            <w:r w:rsidRPr="009B317B">
              <w:rPr>
                <w:rFonts w:cs="Arial"/>
                <w:lang w:val="sr-Cyrl-RS"/>
              </w:rPr>
              <w:t>60</w:t>
            </w:r>
          </w:p>
        </w:tc>
        <w:tc>
          <w:tcPr>
            <w:tcW w:w="993" w:type="dxa"/>
          </w:tcPr>
          <w:p w:rsidR="006A17E5" w:rsidRPr="009B317B" w:rsidRDefault="006A17E5" w:rsidP="008406B4">
            <w:pPr>
              <w:spacing w:before="0"/>
              <w:jc w:val="left"/>
              <w:rPr>
                <w:rFonts w:cs="Arial"/>
                <w:lang w:val="sr-Cyrl-RS"/>
              </w:rPr>
            </w:pPr>
            <w:r w:rsidRPr="009B317B">
              <w:rPr>
                <w:rFonts w:cs="Arial"/>
                <w:lang w:val="sr-Cyrl-RS"/>
              </w:rPr>
              <w:t>60</w:t>
            </w:r>
          </w:p>
        </w:tc>
      </w:tr>
      <w:tr w:rsidR="006A17E5" w:rsidRPr="009B317B" w:rsidTr="008406B4">
        <w:tc>
          <w:tcPr>
            <w:tcW w:w="3936" w:type="dxa"/>
            <w:shd w:val="clear" w:color="auto" w:fill="auto"/>
          </w:tcPr>
          <w:p w:rsidR="006A17E5" w:rsidRPr="009B317B" w:rsidRDefault="006A17E5" w:rsidP="008406B4">
            <w:pPr>
              <w:spacing w:before="0"/>
              <w:jc w:val="left"/>
              <w:rPr>
                <w:rFonts w:cs="Arial"/>
                <w:strike/>
                <w:lang w:val="sr-Cyrl-RS"/>
              </w:rPr>
            </w:pPr>
            <w:r w:rsidRPr="009B317B">
              <w:rPr>
                <w:rFonts w:cs="Arial"/>
                <w:lang w:val="sr-Cyrl-RS"/>
              </w:rPr>
              <w:t xml:space="preserve">Заштитне рукавице отпорне на хемикалије и раствараче </w:t>
            </w:r>
          </w:p>
        </w:tc>
        <w:tc>
          <w:tcPr>
            <w:tcW w:w="1984" w:type="dxa"/>
            <w:shd w:val="clear" w:color="auto" w:fill="auto"/>
          </w:tcPr>
          <w:p w:rsidR="006A17E5" w:rsidRPr="009B317B" w:rsidRDefault="006A17E5" w:rsidP="008406B4">
            <w:pPr>
              <w:spacing w:before="0"/>
              <w:jc w:val="left"/>
              <w:rPr>
                <w:rFonts w:cs="Arial"/>
                <w:lang w:val="sr-Cyrl-RS"/>
              </w:rPr>
            </w:pPr>
            <w:r w:rsidRPr="009B317B">
              <w:rPr>
                <w:rFonts w:cs="Arial"/>
                <w:lang w:val="sr-Cyrl-RS"/>
              </w:rPr>
              <w:t xml:space="preserve">  150</w:t>
            </w:r>
          </w:p>
        </w:tc>
        <w:tc>
          <w:tcPr>
            <w:tcW w:w="1276" w:type="dxa"/>
          </w:tcPr>
          <w:p w:rsidR="006A17E5" w:rsidRPr="009B317B" w:rsidRDefault="006A17E5" w:rsidP="008406B4">
            <w:pPr>
              <w:spacing w:before="0"/>
              <w:jc w:val="left"/>
              <w:rPr>
                <w:rFonts w:cs="Arial"/>
                <w:lang w:val="sr-Cyrl-RS"/>
              </w:rPr>
            </w:pPr>
            <w:r w:rsidRPr="009B317B">
              <w:rPr>
                <w:rFonts w:cs="Arial"/>
                <w:lang w:val="sr-Cyrl-RS"/>
              </w:rPr>
              <w:t>30</w:t>
            </w:r>
          </w:p>
        </w:tc>
        <w:tc>
          <w:tcPr>
            <w:tcW w:w="1417" w:type="dxa"/>
          </w:tcPr>
          <w:p w:rsidR="006A17E5" w:rsidRPr="009B317B" w:rsidRDefault="006A17E5" w:rsidP="008406B4">
            <w:pPr>
              <w:spacing w:before="0"/>
              <w:jc w:val="left"/>
              <w:rPr>
                <w:rFonts w:cs="Arial"/>
                <w:lang w:val="sr-Cyrl-RS"/>
              </w:rPr>
            </w:pPr>
            <w:r w:rsidRPr="009B317B">
              <w:rPr>
                <w:rFonts w:cs="Arial"/>
                <w:lang w:val="sr-Cyrl-RS"/>
              </w:rPr>
              <w:t>60</w:t>
            </w:r>
          </w:p>
        </w:tc>
        <w:tc>
          <w:tcPr>
            <w:tcW w:w="993" w:type="dxa"/>
          </w:tcPr>
          <w:p w:rsidR="006A17E5" w:rsidRPr="009B317B" w:rsidRDefault="006A17E5" w:rsidP="008406B4">
            <w:pPr>
              <w:spacing w:before="0"/>
              <w:jc w:val="left"/>
              <w:rPr>
                <w:rFonts w:cs="Arial"/>
                <w:lang w:val="sr-Cyrl-RS"/>
              </w:rPr>
            </w:pPr>
            <w:r w:rsidRPr="009B317B">
              <w:rPr>
                <w:rFonts w:cs="Arial"/>
                <w:lang w:val="sr-Cyrl-RS"/>
              </w:rPr>
              <w:t>60</w:t>
            </w:r>
          </w:p>
        </w:tc>
      </w:tr>
      <w:tr w:rsidR="006A17E5" w:rsidRPr="009B317B" w:rsidTr="008406B4">
        <w:tc>
          <w:tcPr>
            <w:tcW w:w="3936" w:type="dxa"/>
            <w:tcBorders>
              <w:top w:val="single" w:sz="4" w:space="0" w:color="auto"/>
              <w:left w:val="single" w:sz="4" w:space="0" w:color="auto"/>
              <w:bottom w:val="single" w:sz="4" w:space="0" w:color="auto"/>
              <w:right w:val="single" w:sz="4" w:space="0" w:color="auto"/>
            </w:tcBorders>
            <w:shd w:val="clear" w:color="auto" w:fill="auto"/>
          </w:tcPr>
          <w:p w:rsidR="006A17E5" w:rsidRPr="009B317B" w:rsidRDefault="006A17E5" w:rsidP="008406B4">
            <w:pPr>
              <w:spacing w:before="0"/>
              <w:jc w:val="left"/>
              <w:rPr>
                <w:rFonts w:cs="Arial"/>
                <w:lang w:val="sr-Cyrl-RS"/>
              </w:rPr>
            </w:pPr>
            <w:r w:rsidRPr="009B317B">
              <w:rPr>
                <w:rFonts w:cs="Arial"/>
                <w:lang w:val="sr-Cyrl-RS"/>
              </w:rPr>
              <w:t>Зимске рукавице    Тип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A17E5" w:rsidRPr="009B317B" w:rsidRDefault="006A17E5" w:rsidP="008406B4">
            <w:pPr>
              <w:spacing w:before="0"/>
              <w:jc w:val="left"/>
              <w:rPr>
                <w:rFonts w:cs="Arial"/>
              </w:rPr>
            </w:pPr>
            <w:r w:rsidRPr="009B317B">
              <w:rPr>
                <w:rFonts w:cs="Arial"/>
                <w:lang w:val="sr-Cyrl-RS"/>
              </w:rPr>
              <w:t xml:space="preserve">    </w:t>
            </w:r>
          </w:p>
          <w:p w:rsidR="006A17E5" w:rsidRPr="009B317B" w:rsidRDefault="008454C2" w:rsidP="008406B4">
            <w:pPr>
              <w:spacing w:before="0"/>
              <w:jc w:val="left"/>
              <w:rPr>
                <w:rFonts w:cs="Arial"/>
                <w:lang w:val="sr-Cyrl-RS"/>
              </w:rPr>
            </w:pPr>
            <w:r w:rsidRPr="009B317B">
              <w:rPr>
                <w:rFonts w:cs="Arial"/>
                <w:lang w:val="sr-Cyrl-RS"/>
              </w:rPr>
              <w:t xml:space="preserve">  100</w:t>
            </w:r>
          </w:p>
        </w:tc>
        <w:tc>
          <w:tcPr>
            <w:tcW w:w="1276" w:type="dxa"/>
            <w:tcBorders>
              <w:top w:val="single" w:sz="4" w:space="0" w:color="auto"/>
              <w:left w:val="single" w:sz="4" w:space="0" w:color="auto"/>
              <w:bottom w:val="single" w:sz="4" w:space="0" w:color="auto"/>
              <w:right w:val="single" w:sz="4" w:space="0" w:color="auto"/>
            </w:tcBorders>
          </w:tcPr>
          <w:p w:rsidR="006A17E5" w:rsidRPr="009B317B" w:rsidRDefault="006A17E5" w:rsidP="008406B4">
            <w:pPr>
              <w:spacing w:before="0"/>
              <w:jc w:val="left"/>
              <w:rPr>
                <w:rFonts w:cs="Arial"/>
              </w:rPr>
            </w:pPr>
          </w:p>
          <w:p w:rsidR="006A17E5" w:rsidRPr="009B317B" w:rsidRDefault="006A17E5" w:rsidP="008406B4">
            <w:pPr>
              <w:spacing w:before="0"/>
              <w:jc w:val="left"/>
              <w:rPr>
                <w:rFonts w:cs="Arial"/>
                <w:lang w:val="sr-Cyrl-RS"/>
              </w:rPr>
            </w:pPr>
            <w:r w:rsidRPr="009B317B">
              <w:rPr>
                <w:rFonts w:cs="Arial"/>
                <w:lang w:val="sr-Cyrl-RS"/>
              </w:rPr>
              <w:t>/</w:t>
            </w:r>
          </w:p>
        </w:tc>
        <w:tc>
          <w:tcPr>
            <w:tcW w:w="1417" w:type="dxa"/>
            <w:tcBorders>
              <w:top w:val="single" w:sz="4" w:space="0" w:color="auto"/>
              <w:left w:val="single" w:sz="4" w:space="0" w:color="auto"/>
              <w:bottom w:val="single" w:sz="4" w:space="0" w:color="auto"/>
              <w:right w:val="single" w:sz="4" w:space="0" w:color="auto"/>
            </w:tcBorders>
          </w:tcPr>
          <w:p w:rsidR="006A17E5" w:rsidRPr="009B317B" w:rsidRDefault="006A17E5" w:rsidP="008406B4">
            <w:pPr>
              <w:spacing w:before="0"/>
              <w:jc w:val="left"/>
              <w:rPr>
                <w:rFonts w:cs="Arial"/>
              </w:rPr>
            </w:pPr>
            <w:r w:rsidRPr="009B317B">
              <w:rPr>
                <w:rFonts w:cs="Arial"/>
                <w:lang w:val="sr-Cyrl-RS"/>
              </w:rPr>
              <w:t xml:space="preserve"> </w:t>
            </w:r>
          </w:p>
          <w:p w:rsidR="006A17E5" w:rsidRPr="009B317B" w:rsidRDefault="008454C2" w:rsidP="008406B4">
            <w:pPr>
              <w:spacing w:before="0"/>
              <w:jc w:val="left"/>
              <w:rPr>
                <w:rFonts w:cs="Arial"/>
                <w:lang w:val="sr-Cyrl-RS"/>
              </w:rPr>
            </w:pPr>
            <w:r w:rsidRPr="009B317B">
              <w:rPr>
                <w:rFonts w:cs="Arial"/>
                <w:lang w:val="sr-Cyrl-RS"/>
              </w:rPr>
              <w:t>50</w:t>
            </w:r>
          </w:p>
        </w:tc>
        <w:tc>
          <w:tcPr>
            <w:tcW w:w="993" w:type="dxa"/>
            <w:tcBorders>
              <w:top w:val="single" w:sz="4" w:space="0" w:color="auto"/>
              <w:left w:val="single" w:sz="4" w:space="0" w:color="auto"/>
              <w:bottom w:val="single" w:sz="4" w:space="0" w:color="auto"/>
              <w:right w:val="single" w:sz="4" w:space="0" w:color="auto"/>
            </w:tcBorders>
          </w:tcPr>
          <w:p w:rsidR="006A17E5" w:rsidRPr="009B317B" w:rsidRDefault="006A17E5" w:rsidP="008406B4">
            <w:pPr>
              <w:spacing w:before="0"/>
              <w:jc w:val="left"/>
              <w:rPr>
                <w:rFonts w:cs="Arial"/>
              </w:rPr>
            </w:pPr>
            <w:r w:rsidRPr="009B317B">
              <w:rPr>
                <w:rFonts w:cs="Arial"/>
                <w:lang w:val="sr-Cyrl-RS"/>
              </w:rPr>
              <w:t xml:space="preserve"> </w:t>
            </w:r>
          </w:p>
          <w:p w:rsidR="006A17E5" w:rsidRPr="009B317B" w:rsidRDefault="006A17E5" w:rsidP="008454C2">
            <w:pPr>
              <w:spacing w:before="0"/>
              <w:jc w:val="left"/>
              <w:rPr>
                <w:rFonts w:cs="Arial"/>
                <w:lang w:val="sr-Cyrl-RS"/>
              </w:rPr>
            </w:pPr>
            <w:r w:rsidRPr="009B317B">
              <w:rPr>
                <w:rFonts w:cs="Arial"/>
                <w:lang w:val="sr-Cyrl-RS"/>
              </w:rPr>
              <w:t xml:space="preserve"> </w:t>
            </w:r>
            <w:r w:rsidR="008454C2" w:rsidRPr="009B317B">
              <w:rPr>
                <w:rFonts w:cs="Arial"/>
                <w:lang w:val="sr-Cyrl-RS"/>
              </w:rPr>
              <w:t>50</w:t>
            </w:r>
          </w:p>
        </w:tc>
      </w:tr>
      <w:tr w:rsidR="006A17E5" w:rsidRPr="009B317B" w:rsidTr="008406B4">
        <w:tc>
          <w:tcPr>
            <w:tcW w:w="3936" w:type="dxa"/>
            <w:tcBorders>
              <w:top w:val="single" w:sz="4" w:space="0" w:color="auto"/>
              <w:left w:val="single" w:sz="4" w:space="0" w:color="auto"/>
              <w:bottom w:val="single" w:sz="4" w:space="0" w:color="auto"/>
              <w:right w:val="single" w:sz="4" w:space="0" w:color="auto"/>
            </w:tcBorders>
            <w:shd w:val="clear" w:color="auto" w:fill="auto"/>
          </w:tcPr>
          <w:p w:rsidR="006A17E5" w:rsidRPr="009B317B" w:rsidRDefault="006A17E5" w:rsidP="008406B4">
            <w:pPr>
              <w:spacing w:before="0"/>
              <w:jc w:val="left"/>
              <w:rPr>
                <w:rFonts w:cs="Arial"/>
                <w:lang w:val="sr-Cyrl-RS"/>
              </w:rPr>
            </w:pPr>
            <w:r w:rsidRPr="009B317B">
              <w:rPr>
                <w:rFonts w:cs="Arial"/>
                <w:lang w:val="sr-Cyrl-RS"/>
              </w:rPr>
              <w:t>Заштитне рукавице – топло отпорне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A17E5" w:rsidRPr="009B317B" w:rsidRDefault="006A17E5" w:rsidP="008454C2">
            <w:pPr>
              <w:spacing w:before="0"/>
              <w:jc w:val="left"/>
              <w:rPr>
                <w:rFonts w:cs="Arial"/>
                <w:lang w:val="sr-Cyrl-RS"/>
              </w:rPr>
            </w:pPr>
            <w:r w:rsidRPr="009B317B">
              <w:rPr>
                <w:rFonts w:cs="Arial"/>
                <w:lang w:val="sr-Cyrl-RS"/>
              </w:rPr>
              <w:t xml:space="preserve"> </w:t>
            </w:r>
            <w:r w:rsidR="008454C2" w:rsidRPr="009B317B">
              <w:rPr>
                <w:rFonts w:cs="Arial"/>
                <w:lang w:val="sr-Cyrl-RS"/>
              </w:rPr>
              <w:t xml:space="preserve">   30</w:t>
            </w:r>
          </w:p>
        </w:tc>
        <w:tc>
          <w:tcPr>
            <w:tcW w:w="1276" w:type="dxa"/>
            <w:tcBorders>
              <w:top w:val="single" w:sz="4" w:space="0" w:color="auto"/>
              <w:left w:val="single" w:sz="4" w:space="0" w:color="auto"/>
              <w:bottom w:val="single" w:sz="4" w:space="0" w:color="auto"/>
              <w:right w:val="single" w:sz="4" w:space="0" w:color="auto"/>
            </w:tcBorders>
          </w:tcPr>
          <w:p w:rsidR="006A17E5" w:rsidRPr="009B317B" w:rsidRDefault="006A17E5" w:rsidP="008406B4">
            <w:pPr>
              <w:spacing w:before="0"/>
              <w:jc w:val="left"/>
              <w:rPr>
                <w:rFonts w:cs="Arial"/>
                <w:lang w:val="sr-Cyrl-RS"/>
              </w:rPr>
            </w:pPr>
            <w:r w:rsidRPr="009B317B">
              <w:rPr>
                <w:rFonts w:cs="Arial"/>
                <w:lang w:val="sr-Cyrl-RS"/>
              </w:rPr>
              <w:t>/</w:t>
            </w:r>
          </w:p>
        </w:tc>
        <w:tc>
          <w:tcPr>
            <w:tcW w:w="1417" w:type="dxa"/>
            <w:tcBorders>
              <w:top w:val="single" w:sz="4" w:space="0" w:color="auto"/>
              <w:left w:val="single" w:sz="4" w:space="0" w:color="auto"/>
              <w:bottom w:val="single" w:sz="4" w:space="0" w:color="auto"/>
              <w:right w:val="single" w:sz="4" w:space="0" w:color="auto"/>
            </w:tcBorders>
          </w:tcPr>
          <w:p w:rsidR="006A17E5" w:rsidRPr="009B317B" w:rsidRDefault="008454C2" w:rsidP="008406B4">
            <w:pPr>
              <w:spacing w:before="0"/>
              <w:jc w:val="left"/>
              <w:rPr>
                <w:rFonts w:cs="Arial"/>
                <w:lang w:val="sr-Cyrl-RS"/>
              </w:rPr>
            </w:pPr>
            <w:r w:rsidRPr="009B317B">
              <w:rPr>
                <w:rFonts w:cs="Arial"/>
                <w:lang w:val="sr-Cyrl-RS"/>
              </w:rPr>
              <w:t>15</w:t>
            </w:r>
          </w:p>
        </w:tc>
        <w:tc>
          <w:tcPr>
            <w:tcW w:w="993" w:type="dxa"/>
            <w:tcBorders>
              <w:top w:val="single" w:sz="4" w:space="0" w:color="auto"/>
              <w:left w:val="single" w:sz="4" w:space="0" w:color="auto"/>
              <w:bottom w:val="single" w:sz="4" w:space="0" w:color="auto"/>
              <w:right w:val="single" w:sz="4" w:space="0" w:color="auto"/>
            </w:tcBorders>
          </w:tcPr>
          <w:p w:rsidR="006A17E5" w:rsidRPr="009B317B" w:rsidRDefault="006A17E5" w:rsidP="008454C2">
            <w:pPr>
              <w:spacing w:before="0"/>
              <w:jc w:val="left"/>
              <w:rPr>
                <w:rFonts w:cs="Arial"/>
                <w:lang w:val="sr-Cyrl-RS"/>
              </w:rPr>
            </w:pPr>
            <w:r w:rsidRPr="009B317B">
              <w:rPr>
                <w:rFonts w:cs="Arial"/>
                <w:lang w:val="sr-Cyrl-RS"/>
              </w:rPr>
              <w:t xml:space="preserve"> </w:t>
            </w:r>
            <w:r w:rsidR="008454C2" w:rsidRPr="009B317B">
              <w:rPr>
                <w:rFonts w:cs="Arial"/>
                <w:lang w:val="sr-Cyrl-RS"/>
              </w:rPr>
              <w:t>15</w:t>
            </w:r>
          </w:p>
        </w:tc>
      </w:tr>
      <w:tr w:rsidR="006A17E5" w:rsidRPr="009B317B" w:rsidTr="008406B4">
        <w:tc>
          <w:tcPr>
            <w:tcW w:w="3936" w:type="dxa"/>
            <w:tcBorders>
              <w:top w:val="single" w:sz="4" w:space="0" w:color="auto"/>
              <w:left w:val="single" w:sz="4" w:space="0" w:color="auto"/>
              <w:bottom w:val="single" w:sz="4" w:space="0" w:color="auto"/>
              <w:right w:val="single" w:sz="4" w:space="0" w:color="auto"/>
            </w:tcBorders>
            <w:shd w:val="clear" w:color="auto" w:fill="auto"/>
          </w:tcPr>
          <w:p w:rsidR="006A17E5" w:rsidRPr="009B317B" w:rsidRDefault="006A17E5" w:rsidP="008406B4">
            <w:pPr>
              <w:spacing w:before="0"/>
              <w:jc w:val="left"/>
              <w:rPr>
                <w:rFonts w:cs="Arial"/>
                <w:lang w:val="sr-Cyrl-RS"/>
              </w:rPr>
            </w:pPr>
            <w:r w:rsidRPr="009B317B">
              <w:rPr>
                <w:rFonts w:cs="Arial"/>
                <w:lang w:val="sr-Cyrl-RS"/>
              </w:rPr>
              <w:t>Заштитне рукавице за завариваче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A17E5" w:rsidRPr="009B317B" w:rsidRDefault="006A17E5" w:rsidP="008406B4">
            <w:pPr>
              <w:spacing w:before="0"/>
              <w:jc w:val="left"/>
              <w:rPr>
                <w:rFonts w:cs="Arial"/>
                <w:lang w:val="sr-Cyrl-RS"/>
              </w:rPr>
            </w:pPr>
            <w:r w:rsidRPr="009B317B">
              <w:rPr>
                <w:rFonts w:cs="Arial"/>
                <w:lang w:val="sr-Cyrl-RS"/>
              </w:rPr>
              <w:t xml:space="preserve">    30</w:t>
            </w:r>
          </w:p>
        </w:tc>
        <w:tc>
          <w:tcPr>
            <w:tcW w:w="1276" w:type="dxa"/>
            <w:tcBorders>
              <w:top w:val="single" w:sz="4" w:space="0" w:color="auto"/>
              <w:left w:val="single" w:sz="4" w:space="0" w:color="auto"/>
              <w:bottom w:val="single" w:sz="4" w:space="0" w:color="auto"/>
              <w:right w:val="single" w:sz="4" w:space="0" w:color="auto"/>
            </w:tcBorders>
          </w:tcPr>
          <w:p w:rsidR="006A17E5" w:rsidRPr="009B317B" w:rsidRDefault="006A17E5" w:rsidP="008406B4">
            <w:pPr>
              <w:spacing w:before="0"/>
              <w:jc w:val="left"/>
              <w:rPr>
                <w:rFonts w:cs="Arial"/>
                <w:lang w:val="sr-Cyrl-RS"/>
              </w:rPr>
            </w:pPr>
            <w:r w:rsidRPr="009B317B">
              <w:rPr>
                <w:rFonts w:cs="Arial"/>
                <w:lang w:val="sr-Cyrl-RS"/>
              </w:rPr>
              <w:t>/</w:t>
            </w:r>
          </w:p>
        </w:tc>
        <w:tc>
          <w:tcPr>
            <w:tcW w:w="1417" w:type="dxa"/>
            <w:tcBorders>
              <w:top w:val="single" w:sz="4" w:space="0" w:color="auto"/>
              <w:left w:val="single" w:sz="4" w:space="0" w:color="auto"/>
              <w:bottom w:val="single" w:sz="4" w:space="0" w:color="auto"/>
              <w:right w:val="single" w:sz="4" w:space="0" w:color="auto"/>
            </w:tcBorders>
          </w:tcPr>
          <w:p w:rsidR="006A17E5" w:rsidRPr="009B317B" w:rsidRDefault="006A17E5" w:rsidP="008406B4">
            <w:pPr>
              <w:spacing w:before="0"/>
              <w:jc w:val="left"/>
              <w:rPr>
                <w:rFonts w:cs="Arial"/>
                <w:lang w:val="sr-Cyrl-RS"/>
              </w:rPr>
            </w:pPr>
            <w:r w:rsidRPr="009B317B">
              <w:rPr>
                <w:rFonts w:cs="Arial"/>
                <w:lang w:val="sr-Cyrl-RS"/>
              </w:rPr>
              <w:t>15</w:t>
            </w:r>
          </w:p>
        </w:tc>
        <w:tc>
          <w:tcPr>
            <w:tcW w:w="993" w:type="dxa"/>
            <w:tcBorders>
              <w:top w:val="single" w:sz="4" w:space="0" w:color="auto"/>
              <w:left w:val="single" w:sz="4" w:space="0" w:color="auto"/>
              <w:bottom w:val="single" w:sz="4" w:space="0" w:color="auto"/>
              <w:right w:val="single" w:sz="4" w:space="0" w:color="auto"/>
            </w:tcBorders>
          </w:tcPr>
          <w:p w:rsidR="006A17E5" w:rsidRPr="009B317B" w:rsidRDefault="008454C2" w:rsidP="008406B4">
            <w:pPr>
              <w:spacing w:before="0"/>
              <w:jc w:val="left"/>
              <w:rPr>
                <w:rFonts w:cs="Arial"/>
                <w:lang w:val="sr-Cyrl-RS"/>
              </w:rPr>
            </w:pPr>
            <w:r w:rsidRPr="009B317B">
              <w:rPr>
                <w:rFonts w:cs="Arial"/>
                <w:lang w:val="sr-Cyrl-RS"/>
              </w:rPr>
              <w:t xml:space="preserve"> </w:t>
            </w:r>
            <w:r w:rsidR="006A17E5" w:rsidRPr="009B317B">
              <w:rPr>
                <w:rFonts w:cs="Arial"/>
                <w:lang w:val="sr-Cyrl-RS"/>
              </w:rPr>
              <w:t>15</w:t>
            </w:r>
          </w:p>
        </w:tc>
      </w:tr>
      <w:tr w:rsidR="006A17E5" w:rsidRPr="009B317B" w:rsidTr="008406B4">
        <w:tc>
          <w:tcPr>
            <w:tcW w:w="3936" w:type="dxa"/>
            <w:tcBorders>
              <w:top w:val="single" w:sz="4" w:space="0" w:color="auto"/>
              <w:left w:val="single" w:sz="4" w:space="0" w:color="auto"/>
              <w:bottom w:val="single" w:sz="4" w:space="0" w:color="auto"/>
              <w:right w:val="single" w:sz="4" w:space="0" w:color="auto"/>
            </w:tcBorders>
            <w:shd w:val="clear" w:color="auto" w:fill="auto"/>
          </w:tcPr>
          <w:p w:rsidR="006A17E5" w:rsidRPr="009B317B" w:rsidRDefault="006A17E5" w:rsidP="008406B4">
            <w:pPr>
              <w:spacing w:before="0"/>
              <w:jc w:val="left"/>
              <w:rPr>
                <w:rFonts w:cs="Arial"/>
                <w:lang w:val="sr-Cyrl-RS"/>
              </w:rPr>
            </w:pPr>
            <w:r w:rsidRPr="009B317B">
              <w:rPr>
                <w:rFonts w:cs="Arial"/>
                <w:lang w:val="sr-Cyrl-RS"/>
              </w:rPr>
              <w:t>Заштитни комбинезон за једнократну употребу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A17E5" w:rsidRPr="009B317B" w:rsidRDefault="006A17E5" w:rsidP="008406B4">
            <w:pPr>
              <w:spacing w:before="0"/>
              <w:jc w:val="left"/>
              <w:rPr>
                <w:rFonts w:cs="Arial"/>
                <w:lang w:val="sr-Cyrl-RS"/>
              </w:rPr>
            </w:pPr>
            <w:r w:rsidRPr="009B317B">
              <w:rPr>
                <w:rFonts w:cs="Arial"/>
                <w:lang w:val="sr-Cyrl-RS"/>
              </w:rPr>
              <w:t xml:space="preserve">   300 ком</w:t>
            </w:r>
          </w:p>
        </w:tc>
        <w:tc>
          <w:tcPr>
            <w:tcW w:w="1276" w:type="dxa"/>
            <w:tcBorders>
              <w:top w:val="single" w:sz="4" w:space="0" w:color="auto"/>
              <w:left w:val="single" w:sz="4" w:space="0" w:color="auto"/>
              <w:bottom w:val="single" w:sz="4" w:space="0" w:color="auto"/>
              <w:right w:val="single" w:sz="4" w:space="0" w:color="auto"/>
            </w:tcBorders>
          </w:tcPr>
          <w:p w:rsidR="006A17E5" w:rsidRPr="009B317B" w:rsidRDefault="006A17E5" w:rsidP="008406B4">
            <w:pPr>
              <w:spacing w:before="0"/>
              <w:jc w:val="left"/>
              <w:rPr>
                <w:rFonts w:cs="Arial"/>
                <w:lang w:val="sr-Cyrl-RS"/>
              </w:rPr>
            </w:pPr>
          </w:p>
        </w:tc>
        <w:tc>
          <w:tcPr>
            <w:tcW w:w="1417" w:type="dxa"/>
            <w:tcBorders>
              <w:top w:val="single" w:sz="4" w:space="0" w:color="auto"/>
              <w:left w:val="single" w:sz="4" w:space="0" w:color="auto"/>
              <w:bottom w:val="single" w:sz="4" w:space="0" w:color="auto"/>
              <w:right w:val="single" w:sz="4" w:space="0" w:color="auto"/>
            </w:tcBorders>
          </w:tcPr>
          <w:p w:rsidR="006A17E5" w:rsidRPr="009B317B" w:rsidRDefault="006A17E5" w:rsidP="008406B4">
            <w:pPr>
              <w:spacing w:before="0"/>
              <w:jc w:val="left"/>
              <w:rPr>
                <w:rFonts w:cs="Arial"/>
                <w:lang w:val="sr-Cyrl-RS"/>
              </w:rPr>
            </w:pPr>
          </w:p>
        </w:tc>
        <w:tc>
          <w:tcPr>
            <w:tcW w:w="993" w:type="dxa"/>
            <w:tcBorders>
              <w:top w:val="single" w:sz="4" w:space="0" w:color="auto"/>
              <w:left w:val="single" w:sz="4" w:space="0" w:color="auto"/>
              <w:bottom w:val="single" w:sz="4" w:space="0" w:color="auto"/>
              <w:right w:val="single" w:sz="4" w:space="0" w:color="auto"/>
            </w:tcBorders>
          </w:tcPr>
          <w:p w:rsidR="006A17E5" w:rsidRPr="009B317B" w:rsidRDefault="006A17E5" w:rsidP="008406B4">
            <w:pPr>
              <w:spacing w:before="0"/>
              <w:jc w:val="left"/>
              <w:rPr>
                <w:rFonts w:cs="Arial"/>
                <w:lang w:val="sr-Cyrl-RS"/>
              </w:rPr>
            </w:pPr>
          </w:p>
        </w:tc>
      </w:tr>
    </w:tbl>
    <w:p w:rsidR="006A17E5" w:rsidRPr="009B317B" w:rsidRDefault="006A17E5" w:rsidP="006A17E5">
      <w:pPr>
        <w:rPr>
          <w:rFonts w:cs="Arial"/>
          <w:lang w:val="sr-Latn-RS"/>
        </w:rPr>
      </w:pPr>
    </w:p>
    <w:tbl>
      <w:tblPr>
        <w:tblStyle w:val="TableGrid14"/>
        <w:tblW w:w="0" w:type="auto"/>
        <w:tblLook w:val="04A0" w:firstRow="1" w:lastRow="0" w:firstColumn="1" w:lastColumn="0" w:noHBand="0" w:noVBand="1"/>
      </w:tblPr>
      <w:tblGrid>
        <w:gridCol w:w="5495"/>
        <w:gridCol w:w="1701"/>
      </w:tblGrid>
      <w:tr w:rsidR="006A17E5" w:rsidRPr="009B317B" w:rsidTr="008406B4">
        <w:tc>
          <w:tcPr>
            <w:tcW w:w="5495" w:type="dxa"/>
          </w:tcPr>
          <w:p w:rsidR="006A17E5" w:rsidRPr="009B317B" w:rsidRDefault="006A17E5" w:rsidP="008406B4">
            <w:pPr>
              <w:spacing w:before="0"/>
              <w:jc w:val="left"/>
              <w:rPr>
                <w:rFonts w:ascii="Arial" w:hAnsi="Arial" w:cs="Arial"/>
              </w:rPr>
            </w:pPr>
            <w:r w:rsidRPr="009B317B">
              <w:rPr>
                <w:rFonts w:ascii="Arial" w:hAnsi="Arial" w:cs="Arial"/>
              </w:rPr>
              <w:t>Врста СОЛЗНР</w:t>
            </w:r>
          </w:p>
        </w:tc>
        <w:tc>
          <w:tcPr>
            <w:tcW w:w="1701" w:type="dxa"/>
          </w:tcPr>
          <w:p w:rsidR="006A17E5" w:rsidRPr="009B317B" w:rsidRDefault="006A17E5" w:rsidP="008406B4">
            <w:pPr>
              <w:spacing w:before="0"/>
              <w:jc w:val="left"/>
              <w:rPr>
                <w:rFonts w:ascii="Arial" w:hAnsi="Arial" w:cs="Arial"/>
              </w:rPr>
            </w:pPr>
            <w:r w:rsidRPr="009B317B">
              <w:rPr>
                <w:rFonts w:ascii="Arial" w:hAnsi="Arial" w:cs="Arial"/>
              </w:rPr>
              <w:t>Количина  (комада )</w:t>
            </w:r>
          </w:p>
        </w:tc>
      </w:tr>
      <w:tr w:rsidR="006A17E5" w:rsidRPr="009B317B" w:rsidTr="008406B4">
        <w:tc>
          <w:tcPr>
            <w:tcW w:w="5495" w:type="dxa"/>
          </w:tcPr>
          <w:p w:rsidR="006A17E5" w:rsidRPr="009B317B" w:rsidRDefault="006A17E5" w:rsidP="008406B4">
            <w:pPr>
              <w:spacing w:before="0"/>
              <w:jc w:val="left"/>
              <w:rPr>
                <w:rFonts w:ascii="Arial" w:hAnsi="Arial" w:cs="Arial"/>
              </w:rPr>
            </w:pPr>
            <w:r w:rsidRPr="009B317B">
              <w:rPr>
                <w:rFonts w:ascii="Arial" w:hAnsi="Arial" w:cs="Arial"/>
              </w:rPr>
              <w:t>Комлетан заштитни ремени опасач</w:t>
            </w:r>
          </w:p>
        </w:tc>
        <w:tc>
          <w:tcPr>
            <w:tcW w:w="1701" w:type="dxa"/>
          </w:tcPr>
          <w:p w:rsidR="006A17E5" w:rsidRPr="009B317B" w:rsidRDefault="006A17E5" w:rsidP="008406B4">
            <w:pPr>
              <w:spacing w:before="0"/>
              <w:jc w:val="left"/>
              <w:rPr>
                <w:rFonts w:ascii="Arial" w:hAnsi="Arial" w:cs="Arial"/>
              </w:rPr>
            </w:pPr>
            <w:r w:rsidRPr="009B317B">
              <w:rPr>
                <w:rFonts w:ascii="Arial" w:hAnsi="Arial" w:cs="Arial"/>
              </w:rPr>
              <w:t>20</w:t>
            </w:r>
          </w:p>
        </w:tc>
      </w:tr>
      <w:tr w:rsidR="006A17E5" w:rsidRPr="009B317B" w:rsidTr="008406B4">
        <w:tc>
          <w:tcPr>
            <w:tcW w:w="5495" w:type="dxa"/>
            <w:tcBorders>
              <w:bottom w:val="single" w:sz="4" w:space="0" w:color="auto"/>
            </w:tcBorders>
          </w:tcPr>
          <w:p w:rsidR="006A17E5" w:rsidRPr="009B317B" w:rsidRDefault="006A17E5" w:rsidP="008406B4">
            <w:pPr>
              <w:spacing w:before="0"/>
              <w:jc w:val="left"/>
              <w:rPr>
                <w:rFonts w:ascii="Arial" w:hAnsi="Arial" w:cs="Arial"/>
              </w:rPr>
            </w:pPr>
            <w:r w:rsidRPr="009B317B">
              <w:rPr>
                <w:rFonts w:ascii="Arial" w:hAnsi="Arial" w:cs="Arial"/>
              </w:rPr>
              <w:lastRenderedPageBreak/>
              <w:t>Уже за позиционирање са регулатором</w:t>
            </w:r>
          </w:p>
        </w:tc>
        <w:tc>
          <w:tcPr>
            <w:tcW w:w="1701" w:type="dxa"/>
            <w:tcBorders>
              <w:bottom w:val="single" w:sz="4" w:space="0" w:color="auto"/>
            </w:tcBorders>
          </w:tcPr>
          <w:p w:rsidR="006A17E5" w:rsidRPr="009B317B" w:rsidRDefault="006A17E5" w:rsidP="008406B4">
            <w:pPr>
              <w:spacing w:before="0"/>
              <w:jc w:val="left"/>
              <w:rPr>
                <w:rFonts w:ascii="Arial" w:hAnsi="Arial" w:cs="Arial"/>
              </w:rPr>
            </w:pPr>
            <w:r w:rsidRPr="009B317B">
              <w:rPr>
                <w:rFonts w:ascii="Arial" w:hAnsi="Arial" w:cs="Arial"/>
              </w:rPr>
              <w:t>40</w:t>
            </w:r>
          </w:p>
        </w:tc>
      </w:tr>
      <w:tr w:rsidR="006A17E5" w:rsidRPr="009B317B" w:rsidTr="008406B4">
        <w:tc>
          <w:tcPr>
            <w:tcW w:w="5495" w:type="dxa"/>
            <w:tcBorders>
              <w:bottom w:val="single" w:sz="4" w:space="0" w:color="auto"/>
            </w:tcBorders>
          </w:tcPr>
          <w:p w:rsidR="006A17E5" w:rsidRPr="009B317B" w:rsidRDefault="006A17E5" w:rsidP="008406B4">
            <w:pPr>
              <w:spacing w:before="0"/>
              <w:jc w:val="left"/>
              <w:rPr>
                <w:rFonts w:ascii="Arial" w:hAnsi="Arial" w:cs="Arial"/>
              </w:rPr>
            </w:pPr>
            <w:r w:rsidRPr="009B317B">
              <w:rPr>
                <w:rFonts w:ascii="Arial" w:hAnsi="Arial" w:cs="Arial"/>
              </w:rPr>
              <w:t>Блокатор пада</w:t>
            </w:r>
          </w:p>
        </w:tc>
        <w:tc>
          <w:tcPr>
            <w:tcW w:w="1701" w:type="dxa"/>
            <w:tcBorders>
              <w:bottom w:val="single" w:sz="4" w:space="0" w:color="auto"/>
            </w:tcBorders>
          </w:tcPr>
          <w:p w:rsidR="006A17E5" w:rsidRPr="009B317B" w:rsidRDefault="006A17E5" w:rsidP="008406B4">
            <w:pPr>
              <w:spacing w:before="0"/>
              <w:jc w:val="left"/>
              <w:rPr>
                <w:rFonts w:ascii="Arial" w:hAnsi="Arial" w:cs="Arial"/>
              </w:rPr>
            </w:pPr>
            <w:r w:rsidRPr="009B317B">
              <w:rPr>
                <w:rFonts w:ascii="Arial" w:hAnsi="Arial" w:cs="Arial"/>
              </w:rPr>
              <w:t>40</w:t>
            </w:r>
          </w:p>
        </w:tc>
      </w:tr>
    </w:tbl>
    <w:p w:rsidR="006A17E5" w:rsidRPr="009B317B" w:rsidRDefault="006A17E5" w:rsidP="006A17E5">
      <w:pPr>
        <w:rPr>
          <w:rFonts w:cs="Arial"/>
          <w:lang w:val="sr-Latn-RS"/>
        </w:rPr>
      </w:pPr>
    </w:p>
    <w:p w:rsidR="006A17E5" w:rsidRPr="009B317B" w:rsidRDefault="006A17E5" w:rsidP="00E94EB3">
      <w:pPr>
        <w:numPr>
          <w:ilvl w:val="0"/>
          <w:numId w:val="48"/>
        </w:numPr>
        <w:spacing w:before="0"/>
        <w:jc w:val="left"/>
        <w:rPr>
          <w:rFonts w:cs="Arial"/>
          <w:b/>
          <w:lang w:val="sr-Cyrl-RS"/>
        </w:rPr>
      </w:pPr>
      <w:r w:rsidRPr="009B317B">
        <w:rPr>
          <w:rFonts w:cs="Arial"/>
          <w:b/>
          <w:lang w:val="sr-Cyrl-RS"/>
        </w:rPr>
        <w:t>магацин ПК Дрмно, број магацина 108</w:t>
      </w:r>
    </w:p>
    <w:p w:rsidR="006A17E5" w:rsidRPr="009B317B" w:rsidRDefault="006A17E5" w:rsidP="006A17E5">
      <w:pPr>
        <w:ind w:left="810"/>
        <w:rPr>
          <w:rFonts w:cs="Arial"/>
          <w:lang w:val="sr-Cyrl-RS"/>
        </w:rPr>
      </w:pPr>
    </w:p>
    <w:tbl>
      <w:tblPr>
        <w:tblStyle w:val="TableGrid"/>
        <w:tblW w:w="0" w:type="auto"/>
        <w:tblLook w:val="04A0" w:firstRow="1" w:lastRow="0" w:firstColumn="1" w:lastColumn="0" w:noHBand="0" w:noVBand="1"/>
      </w:tblPr>
      <w:tblGrid>
        <w:gridCol w:w="5495"/>
        <w:gridCol w:w="1701"/>
      </w:tblGrid>
      <w:tr w:rsidR="006A17E5" w:rsidRPr="009B317B" w:rsidTr="008406B4">
        <w:tc>
          <w:tcPr>
            <w:tcW w:w="5495" w:type="dxa"/>
          </w:tcPr>
          <w:p w:rsidR="006A17E5" w:rsidRPr="009B317B" w:rsidRDefault="006A17E5" w:rsidP="008406B4">
            <w:pPr>
              <w:rPr>
                <w:rFonts w:cs="Arial"/>
                <w:lang w:val="sr-Cyrl-RS"/>
              </w:rPr>
            </w:pPr>
            <w:r w:rsidRPr="009B317B">
              <w:rPr>
                <w:rFonts w:cs="Arial"/>
                <w:lang w:val="sr-Cyrl-RS"/>
              </w:rPr>
              <w:t>Врста СОЛЗНР</w:t>
            </w:r>
          </w:p>
        </w:tc>
        <w:tc>
          <w:tcPr>
            <w:tcW w:w="1701" w:type="dxa"/>
          </w:tcPr>
          <w:p w:rsidR="006A17E5" w:rsidRPr="009B317B" w:rsidRDefault="006A17E5" w:rsidP="008406B4">
            <w:pPr>
              <w:rPr>
                <w:rFonts w:cs="Arial"/>
                <w:lang w:val="sr-Cyrl-RS"/>
              </w:rPr>
            </w:pPr>
            <w:r w:rsidRPr="009B317B">
              <w:rPr>
                <w:rFonts w:cs="Arial"/>
                <w:lang w:val="sr-Cyrl-RS"/>
              </w:rPr>
              <w:t>Количина (комада )</w:t>
            </w:r>
          </w:p>
        </w:tc>
      </w:tr>
      <w:tr w:rsidR="006A17E5" w:rsidRPr="009B317B" w:rsidTr="008406B4">
        <w:tc>
          <w:tcPr>
            <w:tcW w:w="5495" w:type="dxa"/>
            <w:tcBorders>
              <w:bottom w:val="single" w:sz="4" w:space="0" w:color="auto"/>
            </w:tcBorders>
          </w:tcPr>
          <w:p w:rsidR="006A17E5" w:rsidRPr="009B317B" w:rsidRDefault="006A17E5" w:rsidP="008406B4">
            <w:pPr>
              <w:rPr>
                <w:rFonts w:cs="Arial"/>
                <w:lang w:val="sr-Cyrl-RS"/>
              </w:rPr>
            </w:pPr>
            <w:r w:rsidRPr="009B317B">
              <w:rPr>
                <w:rFonts w:cs="Arial"/>
                <w:lang w:val="sr-Cyrl-RS"/>
              </w:rPr>
              <w:t>Заштитни шлем ТИП 1</w:t>
            </w:r>
          </w:p>
        </w:tc>
        <w:tc>
          <w:tcPr>
            <w:tcW w:w="1701" w:type="dxa"/>
            <w:tcBorders>
              <w:bottom w:val="single" w:sz="4" w:space="0" w:color="auto"/>
            </w:tcBorders>
          </w:tcPr>
          <w:p w:rsidR="006A17E5" w:rsidRPr="009B317B" w:rsidRDefault="006A17E5" w:rsidP="008406B4">
            <w:pPr>
              <w:jc w:val="right"/>
              <w:rPr>
                <w:rFonts w:cs="Arial"/>
                <w:lang w:val="sr-Cyrl-RS"/>
              </w:rPr>
            </w:pPr>
            <w:r w:rsidRPr="009B317B">
              <w:rPr>
                <w:rFonts w:cs="Arial"/>
                <w:lang w:val="sr-Cyrl-RS"/>
              </w:rPr>
              <w:t xml:space="preserve"> 1000</w:t>
            </w:r>
          </w:p>
        </w:tc>
      </w:tr>
      <w:tr w:rsidR="006A17E5" w:rsidRPr="009B317B" w:rsidTr="008406B4">
        <w:tc>
          <w:tcPr>
            <w:tcW w:w="5495" w:type="dxa"/>
            <w:tcBorders>
              <w:bottom w:val="single" w:sz="4" w:space="0" w:color="auto"/>
            </w:tcBorders>
          </w:tcPr>
          <w:p w:rsidR="006A17E5" w:rsidRPr="009B317B" w:rsidRDefault="006A17E5" w:rsidP="008406B4">
            <w:pPr>
              <w:rPr>
                <w:rFonts w:cs="Arial"/>
                <w:lang w:val="sr-Cyrl-RS"/>
              </w:rPr>
            </w:pPr>
            <w:r w:rsidRPr="009B317B">
              <w:rPr>
                <w:rFonts w:cs="Arial"/>
                <w:lang w:val="sr-Cyrl-RS"/>
              </w:rPr>
              <w:t>Заштитне наочаре са провидним стаклом и подесивим ручицама</w:t>
            </w:r>
          </w:p>
        </w:tc>
        <w:tc>
          <w:tcPr>
            <w:tcW w:w="1701" w:type="dxa"/>
            <w:tcBorders>
              <w:bottom w:val="single" w:sz="4" w:space="0" w:color="auto"/>
            </w:tcBorders>
          </w:tcPr>
          <w:p w:rsidR="006A17E5" w:rsidRPr="009B317B" w:rsidRDefault="006A17E5" w:rsidP="008406B4">
            <w:pPr>
              <w:jc w:val="right"/>
              <w:rPr>
                <w:rFonts w:cs="Arial"/>
                <w:lang w:val="sr-Cyrl-RS"/>
              </w:rPr>
            </w:pPr>
            <w:r w:rsidRPr="009B317B">
              <w:rPr>
                <w:rFonts w:cs="Arial"/>
                <w:lang w:val="sr-Cyrl-RS"/>
              </w:rPr>
              <w:t xml:space="preserve"> 1200</w:t>
            </w:r>
          </w:p>
        </w:tc>
      </w:tr>
      <w:tr w:rsidR="006A17E5" w:rsidRPr="009B317B" w:rsidTr="008406B4">
        <w:tc>
          <w:tcPr>
            <w:tcW w:w="5495" w:type="dxa"/>
            <w:tcBorders>
              <w:bottom w:val="single" w:sz="4" w:space="0" w:color="auto"/>
            </w:tcBorders>
          </w:tcPr>
          <w:p w:rsidR="006A17E5" w:rsidRPr="009B317B" w:rsidRDefault="006A17E5" w:rsidP="008406B4">
            <w:pPr>
              <w:rPr>
                <w:rFonts w:cs="Arial"/>
                <w:lang w:val="sr-Cyrl-RS"/>
              </w:rPr>
            </w:pPr>
            <w:r w:rsidRPr="009B317B">
              <w:rPr>
                <w:rFonts w:cs="Arial"/>
                <w:lang w:val="sr-Cyrl-RS"/>
              </w:rPr>
              <w:t>Заштитна полумаска са изменљивим филтерима за гасове и прашину</w:t>
            </w:r>
          </w:p>
        </w:tc>
        <w:tc>
          <w:tcPr>
            <w:tcW w:w="1701" w:type="dxa"/>
            <w:tcBorders>
              <w:bottom w:val="single" w:sz="4" w:space="0" w:color="auto"/>
            </w:tcBorders>
          </w:tcPr>
          <w:p w:rsidR="006A17E5" w:rsidRPr="009B317B" w:rsidRDefault="006A17E5" w:rsidP="008406B4">
            <w:pPr>
              <w:jc w:val="right"/>
              <w:rPr>
                <w:rFonts w:cs="Arial"/>
                <w:lang w:val="sr-Latn-RS"/>
              </w:rPr>
            </w:pPr>
            <w:r w:rsidRPr="009B317B">
              <w:rPr>
                <w:rFonts w:cs="Arial"/>
                <w:lang w:val="sr-Cyrl-RS"/>
              </w:rPr>
              <w:t xml:space="preserve">     20</w:t>
            </w:r>
            <w:r w:rsidRPr="009B317B">
              <w:rPr>
                <w:rFonts w:cs="Arial"/>
                <w:lang w:val="sr-Latn-RS"/>
              </w:rPr>
              <w:t>0</w:t>
            </w:r>
          </w:p>
        </w:tc>
      </w:tr>
      <w:tr w:rsidR="006A17E5" w:rsidRPr="009B317B" w:rsidTr="008406B4">
        <w:tc>
          <w:tcPr>
            <w:tcW w:w="5495" w:type="dxa"/>
            <w:tcBorders>
              <w:bottom w:val="single" w:sz="4" w:space="0" w:color="auto"/>
            </w:tcBorders>
          </w:tcPr>
          <w:p w:rsidR="006A17E5" w:rsidRPr="009B317B" w:rsidRDefault="006A17E5" w:rsidP="008406B4">
            <w:pPr>
              <w:rPr>
                <w:rFonts w:cs="Arial"/>
                <w:lang w:val="sr-Cyrl-RS"/>
              </w:rPr>
            </w:pPr>
            <w:r w:rsidRPr="009B317B">
              <w:rPr>
                <w:rFonts w:cs="Arial"/>
                <w:lang w:val="sr-Cyrl-RS"/>
              </w:rPr>
              <w:t>Наглавни преклопни визир</w:t>
            </w:r>
          </w:p>
        </w:tc>
        <w:tc>
          <w:tcPr>
            <w:tcW w:w="1701" w:type="dxa"/>
            <w:tcBorders>
              <w:bottom w:val="single" w:sz="4" w:space="0" w:color="auto"/>
            </w:tcBorders>
          </w:tcPr>
          <w:p w:rsidR="006A17E5" w:rsidRPr="009B317B" w:rsidRDefault="006A17E5" w:rsidP="008406B4">
            <w:pPr>
              <w:jc w:val="right"/>
              <w:rPr>
                <w:rFonts w:cs="Arial"/>
                <w:lang w:val="sr-Cyrl-RS"/>
              </w:rPr>
            </w:pPr>
            <w:r w:rsidRPr="009B317B">
              <w:rPr>
                <w:rFonts w:cs="Arial"/>
                <w:lang w:val="sr-Cyrl-RS"/>
              </w:rPr>
              <w:t xml:space="preserve">     20</w:t>
            </w:r>
          </w:p>
        </w:tc>
      </w:tr>
      <w:tr w:rsidR="006A17E5" w:rsidRPr="009B317B" w:rsidTr="008406B4">
        <w:tc>
          <w:tcPr>
            <w:tcW w:w="5495" w:type="dxa"/>
            <w:tcBorders>
              <w:bottom w:val="single" w:sz="4" w:space="0" w:color="auto"/>
            </w:tcBorders>
          </w:tcPr>
          <w:p w:rsidR="006A17E5" w:rsidRPr="009B317B" w:rsidRDefault="006A17E5" w:rsidP="008406B4">
            <w:pPr>
              <w:rPr>
                <w:rFonts w:cs="Arial"/>
                <w:lang w:val="sr-Cyrl-RS"/>
              </w:rPr>
            </w:pPr>
            <w:r w:rsidRPr="009B317B">
              <w:rPr>
                <w:rFonts w:cs="Arial"/>
                <w:lang w:val="sr-Cyrl-RS"/>
              </w:rPr>
              <w:t>Заштитна маска са изменљивим филтерима за прашину и гасове</w:t>
            </w:r>
          </w:p>
        </w:tc>
        <w:tc>
          <w:tcPr>
            <w:tcW w:w="1701" w:type="dxa"/>
            <w:tcBorders>
              <w:bottom w:val="single" w:sz="4" w:space="0" w:color="auto"/>
            </w:tcBorders>
          </w:tcPr>
          <w:p w:rsidR="006A17E5" w:rsidRPr="009B317B" w:rsidRDefault="006A17E5" w:rsidP="008406B4">
            <w:pPr>
              <w:jc w:val="right"/>
              <w:rPr>
                <w:rFonts w:cs="Arial"/>
                <w:lang w:val="sr-Latn-RS"/>
              </w:rPr>
            </w:pPr>
            <w:r w:rsidRPr="009B317B">
              <w:rPr>
                <w:rFonts w:cs="Arial"/>
                <w:lang w:val="sr-Latn-RS"/>
              </w:rPr>
              <w:t>10</w:t>
            </w:r>
          </w:p>
        </w:tc>
      </w:tr>
    </w:tbl>
    <w:p w:rsidR="006A17E5" w:rsidRPr="009B317B" w:rsidRDefault="006A17E5" w:rsidP="006A17E5">
      <w:pPr>
        <w:rPr>
          <w:rFonts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276"/>
        <w:gridCol w:w="1417"/>
        <w:gridCol w:w="993"/>
      </w:tblGrid>
      <w:tr w:rsidR="006A17E5" w:rsidRPr="009B317B" w:rsidTr="008406B4">
        <w:tc>
          <w:tcPr>
            <w:tcW w:w="3936" w:type="dxa"/>
            <w:shd w:val="clear" w:color="auto" w:fill="auto"/>
          </w:tcPr>
          <w:p w:rsidR="006A17E5" w:rsidRPr="009B317B" w:rsidRDefault="006A17E5" w:rsidP="008406B4">
            <w:pPr>
              <w:spacing w:before="0"/>
              <w:jc w:val="left"/>
              <w:rPr>
                <w:rFonts w:cs="Arial"/>
                <w:lang w:val="sr-Cyrl-RS"/>
              </w:rPr>
            </w:pPr>
            <w:r w:rsidRPr="009B317B">
              <w:rPr>
                <w:rFonts w:cs="Arial"/>
                <w:lang w:val="sr-Cyrl-RS"/>
              </w:rPr>
              <w:t>Врста СОЛЗНР</w:t>
            </w:r>
          </w:p>
        </w:tc>
        <w:tc>
          <w:tcPr>
            <w:tcW w:w="1984" w:type="dxa"/>
            <w:shd w:val="clear" w:color="auto" w:fill="auto"/>
          </w:tcPr>
          <w:p w:rsidR="006A17E5" w:rsidRPr="009B317B" w:rsidRDefault="006A17E5" w:rsidP="008406B4">
            <w:pPr>
              <w:spacing w:before="0"/>
              <w:jc w:val="left"/>
              <w:rPr>
                <w:rFonts w:cs="Arial"/>
                <w:lang w:val="sr-Cyrl-RS"/>
              </w:rPr>
            </w:pPr>
            <w:r w:rsidRPr="009B317B">
              <w:rPr>
                <w:rFonts w:cs="Arial"/>
                <w:lang w:val="sr-Cyrl-RS"/>
              </w:rPr>
              <w:t>Укупна количина (пари)</w:t>
            </w:r>
          </w:p>
        </w:tc>
        <w:tc>
          <w:tcPr>
            <w:tcW w:w="1276" w:type="dxa"/>
            <w:shd w:val="clear" w:color="auto" w:fill="auto"/>
          </w:tcPr>
          <w:p w:rsidR="006A17E5" w:rsidRPr="009B317B" w:rsidRDefault="006A17E5" w:rsidP="008406B4">
            <w:pPr>
              <w:spacing w:before="0"/>
              <w:jc w:val="left"/>
              <w:rPr>
                <w:rFonts w:cs="Arial"/>
              </w:rPr>
            </w:pPr>
            <w:r w:rsidRPr="009B317B">
              <w:rPr>
                <w:rFonts w:cs="Arial"/>
              </w:rPr>
              <w:t>Вел 10</w:t>
            </w:r>
          </w:p>
        </w:tc>
        <w:tc>
          <w:tcPr>
            <w:tcW w:w="1417" w:type="dxa"/>
            <w:shd w:val="clear" w:color="auto" w:fill="auto"/>
          </w:tcPr>
          <w:p w:rsidR="006A17E5" w:rsidRPr="009B317B" w:rsidRDefault="006A17E5" w:rsidP="008406B4">
            <w:pPr>
              <w:spacing w:before="0"/>
              <w:jc w:val="left"/>
              <w:rPr>
                <w:rFonts w:cs="Arial"/>
              </w:rPr>
            </w:pPr>
            <w:r w:rsidRPr="009B317B">
              <w:rPr>
                <w:rFonts w:cs="Arial"/>
              </w:rPr>
              <w:t>Вел 11</w:t>
            </w:r>
          </w:p>
        </w:tc>
        <w:tc>
          <w:tcPr>
            <w:tcW w:w="993" w:type="dxa"/>
            <w:shd w:val="clear" w:color="auto" w:fill="auto"/>
          </w:tcPr>
          <w:p w:rsidR="006A17E5" w:rsidRPr="009B317B" w:rsidRDefault="006A17E5" w:rsidP="008406B4">
            <w:pPr>
              <w:spacing w:before="0"/>
              <w:jc w:val="left"/>
              <w:rPr>
                <w:rFonts w:cs="Arial"/>
              </w:rPr>
            </w:pPr>
            <w:r w:rsidRPr="009B317B">
              <w:rPr>
                <w:rFonts w:cs="Arial"/>
              </w:rPr>
              <w:t>Вел 11,5</w:t>
            </w:r>
          </w:p>
        </w:tc>
      </w:tr>
      <w:tr w:rsidR="006A17E5" w:rsidRPr="009B317B" w:rsidTr="008406B4">
        <w:tc>
          <w:tcPr>
            <w:tcW w:w="3936" w:type="dxa"/>
            <w:shd w:val="clear" w:color="auto" w:fill="auto"/>
          </w:tcPr>
          <w:p w:rsidR="006A17E5" w:rsidRPr="009B317B" w:rsidRDefault="006A17E5" w:rsidP="008406B4">
            <w:pPr>
              <w:spacing w:before="0"/>
              <w:jc w:val="left"/>
              <w:rPr>
                <w:rFonts w:cs="Arial"/>
                <w:lang w:val="sr-Cyrl-RS"/>
              </w:rPr>
            </w:pPr>
            <w:r w:rsidRPr="009B317B">
              <w:rPr>
                <w:rFonts w:cs="Arial"/>
                <w:lang w:val="sr-Cyrl-RS"/>
              </w:rPr>
              <w:t xml:space="preserve">Заштитне рукавице отпорне на хемикалије и раствараче </w:t>
            </w:r>
          </w:p>
        </w:tc>
        <w:tc>
          <w:tcPr>
            <w:tcW w:w="1984" w:type="dxa"/>
            <w:shd w:val="clear" w:color="auto" w:fill="auto"/>
          </w:tcPr>
          <w:p w:rsidR="006A17E5" w:rsidRPr="009B317B" w:rsidRDefault="006A17E5" w:rsidP="008406B4">
            <w:pPr>
              <w:spacing w:before="0"/>
              <w:jc w:val="left"/>
              <w:rPr>
                <w:rFonts w:cs="Arial"/>
                <w:lang w:val="sr-Cyrl-RS"/>
              </w:rPr>
            </w:pPr>
            <w:r w:rsidRPr="009B317B">
              <w:rPr>
                <w:rFonts w:cs="Arial"/>
                <w:lang w:val="sr-Cyrl-RS"/>
              </w:rPr>
              <w:t>25</w:t>
            </w:r>
          </w:p>
        </w:tc>
        <w:tc>
          <w:tcPr>
            <w:tcW w:w="1276" w:type="dxa"/>
            <w:shd w:val="clear" w:color="auto" w:fill="auto"/>
          </w:tcPr>
          <w:p w:rsidR="006A17E5" w:rsidRPr="009B317B" w:rsidRDefault="006A17E5" w:rsidP="008406B4">
            <w:pPr>
              <w:spacing w:before="0"/>
              <w:jc w:val="left"/>
              <w:rPr>
                <w:rFonts w:cs="Arial"/>
                <w:lang w:val="sr-Cyrl-RS"/>
              </w:rPr>
            </w:pPr>
          </w:p>
        </w:tc>
        <w:tc>
          <w:tcPr>
            <w:tcW w:w="1417" w:type="dxa"/>
            <w:shd w:val="clear" w:color="auto" w:fill="auto"/>
          </w:tcPr>
          <w:p w:rsidR="006A17E5" w:rsidRPr="009B317B" w:rsidRDefault="006A17E5" w:rsidP="008406B4">
            <w:pPr>
              <w:spacing w:before="0"/>
              <w:jc w:val="left"/>
              <w:rPr>
                <w:rFonts w:cs="Arial"/>
                <w:lang w:val="sr-Cyrl-RS"/>
              </w:rPr>
            </w:pPr>
            <w:r w:rsidRPr="009B317B">
              <w:rPr>
                <w:rFonts w:cs="Arial"/>
                <w:lang w:val="sr-Cyrl-RS"/>
              </w:rPr>
              <w:t>10</w:t>
            </w:r>
          </w:p>
        </w:tc>
        <w:tc>
          <w:tcPr>
            <w:tcW w:w="993" w:type="dxa"/>
            <w:shd w:val="clear" w:color="auto" w:fill="auto"/>
          </w:tcPr>
          <w:p w:rsidR="006A17E5" w:rsidRPr="009B317B" w:rsidRDefault="006A17E5" w:rsidP="008406B4">
            <w:pPr>
              <w:spacing w:before="0"/>
              <w:jc w:val="left"/>
              <w:rPr>
                <w:rFonts w:cs="Arial"/>
                <w:lang w:val="sr-Cyrl-RS"/>
              </w:rPr>
            </w:pPr>
            <w:r w:rsidRPr="009B317B">
              <w:rPr>
                <w:rFonts w:cs="Arial"/>
                <w:lang w:val="sr-Cyrl-RS"/>
              </w:rPr>
              <w:t>15</w:t>
            </w:r>
          </w:p>
        </w:tc>
      </w:tr>
      <w:tr w:rsidR="006A17E5" w:rsidRPr="009B317B" w:rsidTr="008406B4">
        <w:tc>
          <w:tcPr>
            <w:tcW w:w="3936" w:type="dxa"/>
            <w:shd w:val="clear" w:color="auto" w:fill="auto"/>
          </w:tcPr>
          <w:p w:rsidR="006A17E5" w:rsidRPr="009B317B" w:rsidRDefault="006A17E5" w:rsidP="008406B4">
            <w:pPr>
              <w:spacing w:before="0"/>
              <w:jc w:val="left"/>
              <w:rPr>
                <w:rFonts w:cs="Arial"/>
                <w:lang w:val="sr-Latn-RS"/>
              </w:rPr>
            </w:pPr>
            <w:r w:rsidRPr="009B317B">
              <w:rPr>
                <w:rFonts w:cs="Arial"/>
                <w:lang w:val="sr-Cyrl-RS"/>
              </w:rPr>
              <w:t>Заштитни комбинезон  за једнократну употребу</w:t>
            </w:r>
          </w:p>
        </w:tc>
        <w:tc>
          <w:tcPr>
            <w:tcW w:w="1984" w:type="dxa"/>
            <w:shd w:val="clear" w:color="auto" w:fill="auto"/>
          </w:tcPr>
          <w:p w:rsidR="006A17E5" w:rsidRPr="009B317B" w:rsidRDefault="006A17E5" w:rsidP="008406B4">
            <w:pPr>
              <w:spacing w:before="0"/>
              <w:jc w:val="left"/>
              <w:rPr>
                <w:rFonts w:cs="Arial"/>
                <w:lang w:val="sr-Cyrl-RS"/>
              </w:rPr>
            </w:pPr>
            <w:r w:rsidRPr="009B317B">
              <w:rPr>
                <w:rFonts w:cs="Arial"/>
                <w:lang w:val="sr-Cyrl-RS"/>
              </w:rPr>
              <w:t>500 ком</w:t>
            </w:r>
          </w:p>
        </w:tc>
        <w:tc>
          <w:tcPr>
            <w:tcW w:w="1276" w:type="dxa"/>
            <w:shd w:val="clear" w:color="auto" w:fill="auto"/>
          </w:tcPr>
          <w:p w:rsidR="006A17E5" w:rsidRPr="009B317B" w:rsidRDefault="006A17E5" w:rsidP="008406B4">
            <w:pPr>
              <w:spacing w:before="0"/>
              <w:jc w:val="left"/>
              <w:rPr>
                <w:rFonts w:cs="Arial"/>
                <w:lang w:val="sr-Cyrl-RS"/>
              </w:rPr>
            </w:pPr>
            <w:r w:rsidRPr="009B317B">
              <w:rPr>
                <w:rFonts w:cs="Arial"/>
                <w:lang w:val="sr-Cyrl-RS"/>
              </w:rPr>
              <w:t xml:space="preserve">    </w:t>
            </w:r>
          </w:p>
        </w:tc>
        <w:tc>
          <w:tcPr>
            <w:tcW w:w="1417" w:type="dxa"/>
            <w:shd w:val="clear" w:color="auto" w:fill="auto"/>
          </w:tcPr>
          <w:p w:rsidR="006A17E5" w:rsidRPr="009B317B" w:rsidRDefault="006A17E5" w:rsidP="008406B4">
            <w:pPr>
              <w:spacing w:before="0"/>
              <w:jc w:val="left"/>
              <w:rPr>
                <w:rFonts w:cs="Arial"/>
                <w:lang w:val="sr-Cyrl-RS"/>
              </w:rPr>
            </w:pPr>
            <w:r w:rsidRPr="009B317B">
              <w:rPr>
                <w:rFonts w:cs="Arial"/>
                <w:lang w:val="sr-Cyrl-RS"/>
              </w:rPr>
              <w:t xml:space="preserve">   </w:t>
            </w:r>
          </w:p>
        </w:tc>
        <w:tc>
          <w:tcPr>
            <w:tcW w:w="993" w:type="dxa"/>
            <w:shd w:val="clear" w:color="auto" w:fill="auto"/>
          </w:tcPr>
          <w:p w:rsidR="006A17E5" w:rsidRPr="009B317B" w:rsidRDefault="006A17E5" w:rsidP="008406B4">
            <w:pPr>
              <w:spacing w:before="0"/>
              <w:jc w:val="left"/>
              <w:rPr>
                <w:rFonts w:cs="Arial"/>
                <w:lang w:val="sr-Cyrl-RS"/>
              </w:rPr>
            </w:pPr>
            <w:r w:rsidRPr="009B317B">
              <w:rPr>
                <w:rFonts w:cs="Arial"/>
                <w:lang w:val="sr-Cyrl-RS"/>
              </w:rPr>
              <w:t xml:space="preserve">    </w:t>
            </w:r>
          </w:p>
        </w:tc>
      </w:tr>
    </w:tbl>
    <w:p w:rsidR="006A17E5" w:rsidRPr="009B317B" w:rsidRDefault="006A17E5" w:rsidP="006A17E5">
      <w:pPr>
        <w:rPr>
          <w:rFonts w:cs="Arial"/>
          <w:lang w:val="sr-Cyrl-RS"/>
        </w:rPr>
      </w:pPr>
    </w:p>
    <w:p w:rsidR="006A17E5" w:rsidRPr="009B317B" w:rsidRDefault="006A17E5" w:rsidP="006A17E5">
      <w:pPr>
        <w:pStyle w:val="ListParagraph"/>
        <w:spacing w:before="0" w:after="0"/>
        <w:rPr>
          <w:rFonts w:ascii="Arial" w:hAnsi="Arial" w:cs="Arial"/>
          <w:lang w:val="sr-Cyrl-CS" w:eastAsia="zh-CN"/>
        </w:rPr>
      </w:pPr>
    </w:p>
    <w:p w:rsidR="006A17E5" w:rsidRPr="009B317B" w:rsidRDefault="006A17E5" w:rsidP="006A17E5">
      <w:pPr>
        <w:pStyle w:val="ListParagraph"/>
        <w:numPr>
          <w:ilvl w:val="0"/>
          <w:numId w:val="49"/>
        </w:numPr>
        <w:spacing w:before="0" w:after="0"/>
        <w:rPr>
          <w:rFonts w:ascii="Arial" w:hAnsi="Arial" w:cs="Arial"/>
          <w:lang w:val="sr-Cyrl-CS" w:eastAsia="zh-CN"/>
        </w:rPr>
      </w:pPr>
      <w:r w:rsidRPr="009B317B">
        <w:rPr>
          <w:rFonts w:ascii="Arial" w:hAnsi="Arial" w:cs="Arial"/>
          <w:b/>
          <w:lang w:val="sr-Cyrl-RS" w:eastAsia="zh-CN"/>
        </w:rPr>
        <w:t xml:space="preserve">Огранак ТЕНТ: </w:t>
      </w:r>
    </w:p>
    <w:p w:rsidR="006A17E5" w:rsidRPr="009B317B" w:rsidRDefault="006A17E5" w:rsidP="006A17E5">
      <w:pPr>
        <w:numPr>
          <w:ilvl w:val="0"/>
          <w:numId w:val="32"/>
        </w:numPr>
        <w:autoSpaceDN w:val="0"/>
        <w:spacing w:before="0"/>
        <w:contextualSpacing/>
        <w:rPr>
          <w:rFonts w:eastAsia="TimesNewRomanPSMT" w:cs="Arial"/>
          <w:bCs/>
          <w:lang w:val="sr-Cyrl-CS"/>
        </w:rPr>
      </w:pPr>
      <w:r w:rsidRPr="009B317B">
        <w:rPr>
          <w:rFonts w:eastAsia="TimesNewRomanPSMT" w:cs="Arial"/>
          <w:bCs/>
          <w:lang w:val="sr-Cyrl-CS"/>
        </w:rPr>
        <w:t>ТЕНТ А – Богољуба Урошевића – Црног бр. 44, Обреновац; ТЕНТ Б – поштански фах 35 Ушће, Обреновац; ТЕ Колубара – 3. октобра бр. 146, 11563 Велики Црљени.</w:t>
      </w:r>
    </w:p>
    <w:p w:rsidR="006A17E5" w:rsidRPr="009B317B" w:rsidRDefault="006A17E5" w:rsidP="006A17E5">
      <w:pPr>
        <w:autoSpaceDE w:val="0"/>
        <w:autoSpaceDN w:val="0"/>
        <w:adjustRightInd w:val="0"/>
        <w:spacing w:before="0"/>
        <w:rPr>
          <w:rFonts w:eastAsia="TimesNewRomanPSMT" w:cs="Arial"/>
          <w:bCs/>
          <w:lang w:val="sr-Latn-RS"/>
        </w:rPr>
      </w:pPr>
    </w:p>
    <w:p w:rsidR="006A17E5" w:rsidRPr="009B317B" w:rsidRDefault="006A17E5" w:rsidP="006A17E5">
      <w:pPr>
        <w:pStyle w:val="ListParagraph"/>
        <w:numPr>
          <w:ilvl w:val="0"/>
          <w:numId w:val="49"/>
        </w:numPr>
        <w:spacing w:before="0" w:after="0"/>
        <w:rPr>
          <w:rFonts w:ascii="Arial" w:hAnsi="Arial" w:cs="Arial"/>
          <w:b/>
          <w:lang w:val="sr-Cyrl-CS" w:eastAsia="zh-CN"/>
        </w:rPr>
      </w:pPr>
      <w:r w:rsidRPr="009B317B">
        <w:rPr>
          <w:rFonts w:ascii="Arial" w:eastAsia="TimesNewRomanPSMT" w:hAnsi="Arial" w:cs="Arial"/>
          <w:b/>
          <w:bCs/>
          <w:lang w:val="sr-Latn-RS"/>
        </w:rPr>
        <w:t xml:space="preserve">Спецификација </w:t>
      </w:r>
      <w:r w:rsidRPr="009B317B">
        <w:rPr>
          <w:rFonts w:ascii="Arial" w:eastAsia="TimesNewRomanPSMT" w:hAnsi="Arial" w:cs="Arial"/>
          <w:b/>
          <w:bCs/>
          <w:lang w:val="sr-Cyrl-RS"/>
        </w:rPr>
        <w:t>опреме по локацијама (ТЕНТ А, ТЕНТ Б и ТЕ Колубара)</w:t>
      </w:r>
      <w:r w:rsidRPr="009B317B">
        <w:rPr>
          <w:rFonts w:ascii="Arial" w:eastAsia="TimesNewRomanPSMT" w:hAnsi="Arial" w:cs="Arial"/>
          <w:b/>
          <w:bCs/>
          <w:lang w:val="sr-Latn-RS"/>
        </w:rPr>
        <w:t xml:space="preserve"> биће достављена </w:t>
      </w:r>
      <w:r w:rsidRPr="009B317B">
        <w:rPr>
          <w:rFonts w:ascii="Arial" w:eastAsia="TimesNewRomanPSMT" w:hAnsi="Arial" w:cs="Arial"/>
          <w:b/>
          <w:bCs/>
          <w:lang w:val="sr-Cyrl-RS"/>
        </w:rPr>
        <w:t>испоручиоцу</w:t>
      </w:r>
      <w:r w:rsidRPr="009B317B">
        <w:rPr>
          <w:rFonts w:ascii="Arial" w:eastAsia="TimesNewRomanPSMT" w:hAnsi="Arial" w:cs="Arial"/>
          <w:b/>
          <w:bCs/>
          <w:lang w:val="sr-Latn-RS"/>
        </w:rPr>
        <w:t xml:space="preserve"> након потписивања уговора.</w:t>
      </w:r>
    </w:p>
    <w:p w:rsidR="006A17E5" w:rsidRPr="009B317B" w:rsidRDefault="006A17E5" w:rsidP="006A17E5">
      <w:pPr>
        <w:pStyle w:val="ListParagraph"/>
        <w:spacing w:before="0" w:after="0"/>
        <w:rPr>
          <w:rFonts w:ascii="Arial" w:hAnsi="Arial" w:cs="Arial"/>
          <w:lang w:val="sr-Cyrl-CS" w:eastAsia="zh-CN"/>
        </w:rPr>
      </w:pPr>
    </w:p>
    <w:p w:rsidR="006A17E5" w:rsidRPr="009B317B" w:rsidRDefault="006A17E5" w:rsidP="006A17E5">
      <w:pPr>
        <w:spacing w:before="0"/>
        <w:rPr>
          <w:rFonts w:cs="Arial"/>
          <w:lang w:val="sr-Cyrl-CS" w:eastAsia="zh-CN"/>
        </w:rPr>
      </w:pPr>
    </w:p>
    <w:p w:rsidR="006A17E5" w:rsidRPr="009B317B" w:rsidRDefault="006A17E5" w:rsidP="006A17E5">
      <w:pPr>
        <w:spacing w:before="0"/>
        <w:rPr>
          <w:rFonts w:cs="Arial"/>
          <w:lang w:val="sr-Cyrl-CS" w:eastAsia="zh-CN"/>
        </w:rPr>
      </w:pPr>
      <w:r w:rsidRPr="009B317B">
        <w:rPr>
          <w:rFonts w:cs="Arial"/>
          <w:lang w:val="sr-Cyrl-CS" w:eastAsia="zh-CN"/>
        </w:rPr>
        <w:t>Понуђач коме буде додељен уговор о јавној набавци дужан је да за сваки артикал наведен у , достави по један узорак у сваки наведени магацин огранака</w:t>
      </w:r>
      <w:r w:rsidRPr="009B317B">
        <w:rPr>
          <w:rFonts w:cs="Arial"/>
          <w:lang w:val="sr-Cyrl-RS" w:eastAsia="zh-CN"/>
        </w:rPr>
        <w:t xml:space="preserve"> ове конкурсне документације</w:t>
      </w:r>
      <w:r w:rsidRPr="009B317B">
        <w:rPr>
          <w:rFonts w:cs="Arial"/>
          <w:lang w:val="sr-Cyrl-CS" w:eastAsia="zh-CN"/>
        </w:rPr>
        <w:t xml:space="preserve">, у који ће се вршити испорука. </w:t>
      </w:r>
    </w:p>
    <w:p w:rsidR="006A17E5" w:rsidRPr="009B317B" w:rsidRDefault="006A17E5" w:rsidP="006A17E5">
      <w:pPr>
        <w:spacing w:before="0"/>
        <w:rPr>
          <w:rFonts w:cs="Arial"/>
          <w:lang w:val="sr-Cyrl-CS" w:eastAsia="zh-CN"/>
        </w:rPr>
      </w:pPr>
    </w:p>
    <w:p w:rsidR="006A17E5" w:rsidRPr="009B317B" w:rsidRDefault="006A17E5" w:rsidP="006A17E5">
      <w:pPr>
        <w:spacing w:before="0"/>
        <w:rPr>
          <w:rFonts w:cs="Arial"/>
          <w:lang w:val="sr-Cyrl-RS"/>
        </w:rPr>
      </w:pPr>
      <w:r w:rsidRPr="009B317B">
        <w:rPr>
          <w:rFonts w:cs="Arial"/>
          <w:lang w:val="sr-Cyrl-RS"/>
        </w:rPr>
        <w:t>Сваки од наведених огранака именоваће Решењем Комисију за пријемно контролисање добара које ће  констатовати да ли у испоруци има неслагања између примљене количине и количине наведене у пратећој документацији.</w:t>
      </w:r>
    </w:p>
    <w:p w:rsidR="006A17E5" w:rsidRPr="009B317B" w:rsidRDefault="006A17E5" w:rsidP="006F6F9F">
      <w:pPr>
        <w:pStyle w:val="KDParagraf"/>
        <w:spacing w:before="0"/>
        <w:contextualSpacing/>
        <w:rPr>
          <w:rFonts w:eastAsia="TimesNewRomanPSMT" w:cs="Arial"/>
          <w:bCs/>
          <w:lang w:val="sr-Cyrl-RS"/>
        </w:rPr>
      </w:pPr>
    </w:p>
    <w:p w:rsidR="00716A29" w:rsidRPr="009B317B" w:rsidRDefault="00716A29" w:rsidP="00716A29">
      <w:pPr>
        <w:pStyle w:val="KDParagraf"/>
        <w:spacing w:before="0"/>
        <w:contextualSpacing/>
        <w:rPr>
          <w:rFonts w:cs="Arial"/>
          <w:b/>
          <w:lang w:val="sr-Cyrl-RS"/>
        </w:rPr>
      </w:pPr>
      <w:r w:rsidRPr="009B317B">
        <w:rPr>
          <w:rFonts w:cs="Arial"/>
          <w:b/>
        </w:rPr>
        <w:t xml:space="preserve">Рок </w:t>
      </w:r>
      <w:r w:rsidRPr="009B317B">
        <w:rPr>
          <w:rFonts w:cs="Arial"/>
          <w:b/>
          <w:lang w:val="sr-Cyrl-RS"/>
        </w:rPr>
        <w:t xml:space="preserve">и паритет - место </w:t>
      </w:r>
      <w:r w:rsidRPr="009B317B">
        <w:rPr>
          <w:rFonts w:cs="Arial"/>
          <w:b/>
        </w:rPr>
        <w:t>испоруке добара</w:t>
      </w:r>
      <w:r w:rsidRPr="009B317B">
        <w:rPr>
          <w:rFonts w:cs="Arial"/>
          <w:b/>
          <w:lang w:val="sr-Cyrl-RS"/>
        </w:rPr>
        <w:t xml:space="preserve"> за партију 2</w:t>
      </w:r>
    </w:p>
    <w:p w:rsidR="00716A29" w:rsidRPr="009B317B" w:rsidRDefault="00716A29" w:rsidP="00716A29">
      <w:pPr>
        <w:pStyle w:val="KDParagraf"/>
        <w:spacing w:before="0"/>
        <w:contextualSpacing/>
        <w:rPr>
          <w:rFonts w:cs="Arial"/>
          <w:b/>
          <w:lang w:val="sr-Cyrl-RS"/>
        </w:rPr>
      </w:pPr>
    </w:p>
    <w:p w:rsidR="00716A29" w:rsidRPr="009B317B" w:rsidRDefault="00716A29" w:rsidP="00716A29">
      <w:pPr>
        <w:pStyle w:val="KDParagraf"/>
        <w:spacing w:before="0"/>
        <w:contextualSpacing/>
        <w:rPr>
          <w:rFonts w:eastAsia="TimesNewRomanPSMT" w:cs="Arial"/>
          <w:bCs/>
          <w:lang w:val="sr-Cyrl-RS"/>
        </w:rPr>
      </w:pPr>
      <w:r w:rsidRPr="009B317B">
        <w:rPr>
          <w:rFonts w:eastAsia="TimesNewRomanPSMT" w:cs="Arial"/>
          <w:bCs/>
        </w:rPr>
        <w:t xml:space="preserve">Рок </w:t>
      </w:r>
      <w:r w:rsidRPr="009B317B">
        <w:rPr>
          <w:rFonts w:eastAsia="TimesNewRomanPSMT" w:cs="Arial"/>
          <w:bCs/>
          <w:lang w:val="sr-Cyrl-RS"/>
        </w:rPr>
        <w:t>испоруке добара</w:t>
      </w:r>
      <w:r w:rsidRPr="009B317B">
        <w:rPr>
          <w:rFonts w:eastAsia="TimesNewRomanPSMT" w:cs="Arial"/>
          <w:bCs/>
        </w:rPr>
        <w:t xml:space="preserve"> не може бити дужи од </w:t>
      </w:r>
      <w:r w:rsidRPr="009B317B">
        <w:rPr>
          <w:rFonts w:eastAsia="TimesNewRomanPSMT" w:cs="Arial"/>
          <w:bCs/>
          <w:lang w:val="sr-Cyrl-RS"/>
        </w:rPr>
        <w:t>30 (словима: тридесет)</w:t>
      </w:r>
      <w:r w:rsidRPr="009B317B">
        <w:rPr>
          <w:rFonts w:eastAsia="TimesNewRomanPSMT" w:cs="Arial"/>
          <w:bCs/>
        </w:rPr>
        <w:t xml:space="preserve"> дана </w:t>
      </w:r>
      <w:r w:rsidRPr="009B317B">
        <w:rPr>
          <w:rFonts w:eastAsia="TimesNewRomanPSMT" w:cs="Arial"/>
          <w:bCs/>
          <w:lang w:val="sr-Cyrl-RS"/>
        </w:rPr>
        <w:t xml:space="preserve">од </w:t>
      </w:r>
      <w:r w:rsidRPr="009B317B">
        <w:rPr>
          <w:rFonts w:eastAsia="TimesNewRomanPSMT" w:cs="Arial"/>
          <w:bCs/>
        </w:rPr>
        <w:t>ступања уговора на снагу</w:t>
      </w:r>
      <w:r w:rsidRPr="009B317B">
        <w:rPr>
          <w:rFonts w:eastAsia="TimesNewRomanPSMT" w:cs="Arial"/>
          <w:bCs/>
          <w:lang w:val="sr-Cyrl-RS"/>
        </w:rPr>
        <w:t>.</w:t>
      </w:r>
    </w:p>
    <w:p w:rsidR="00716A29" w:rsidRPr="009B317B" w:rsidRDefault="00716A29" w:rsidP="00716A29">
      <w:pPr>
        <w:pStyle w:val="KDParagraf"/>
        <w:spacing w:before="0"/>
        <w:contextualSpacing/>
        <w:rPr>
          <w:rFonts w:eastAsia="TimesNewRomanPSMT" w:cs="Arial"/>
          <w:bCs/>
          <w:lang w:val="sr-Cyrl-RS"/>
        </w:rPr>
      </w:pPr>
    </w:p>
    <w:p w:rsidR="00716A29" w:rsidRPr="009B317B" w:rsidRDefault="00716A29" w:rsidP="00716A29">
      <w:pPr>
        <w:spacing w:before="0"/>
        <w:rPr>
          <w:rFonts w:cs="Arial"/>
          <w:lang w:val="sr-Cyrl-CS" w:eastAsia="zh-CN"/>
        </w:rPr>
      </w:pPr>
      <w:r w:rsidRPr="009B317B">
        <w:rPr>
          <w:rFonts w:cs="Arial"/>
          <w:lang w:val="sr-Cyrl-CS" w:eastAsia="zh-CN"/>
        </w:rPr>
        <w:t>М</w:t>
      </w:r>
      <w:r w:rsidRPr="009B317B">
        <w:rPr>
          <w:rFonts w:cs="Arial"/>
          <w:lang w:eastAsia="zh-CN"/>
        </w:rPr>
        <w:t>есто испоруке</w:t>
      </w:r>
      <w:r w:rsidRPr="009B317B">
        <w:rPr>
          <w:rFonts w:cs="Arial"/>
          <w:lang w:val="sr-Cyrl-RS" w:eastAsia="zh-CN"/>
        </w:rPr>
        <w:t xml:space="preserve"> добара</w:t>
      </w:r>
      <w:r w:rsidRPr="009B317B">
        <w:rPr>
          <w:rFonts w:cs="Arial"/>
          <w:lang w:val="sr-Cyrl-CS" w:eastAsia="zh-CN"/>
        </w:rPr>
        <w:t xml:space="preserve"> је:</w:t>
      </w:r>
    </w:p>
    <w:p w:rsidR="00716A29" w:rsidRPr="009B317B" w:rsidRDefault="00716A29" w:rsidP="00716A29">
      <w:pPr>
        <w:spacing w:before="0"/>
        <w:rPr>
          <w:rFonts w:cs="Arial"/>
          <w:lang w:val="sr-Cyrl-CS" w:eastAsia="zh-CN"/>
        </w:rPr>
      </w:pPr>
    </w:p>
    <w:p w:rsidR="00716A29" w:rsidRPr="009B317B" w:rsidRDefault="00716A29" w:rsidP="00716A29">
      <w:pPr>
        <w:pStyle w:val="ListParagraph"/>
        <w:numPr>
          <w:ilvl w:val="0"/>
          <w:numId w:val="49"/>
        </w:numPr>
        <w:spacing w:before="0" w:after="0"/>
        <w:rPr>
          <w:rFonts w:ascii="Arial" w:eastAsia="Times New Roman" w:hAnsi="Arial" w:cs="Arial"/>
          <w:i/>
          <w:iCs/>
          <w:color w:val="00B050"/>
        </w:rPr>
      </w:pPr>
      <w:r w:rsidRPr="009B317B">
        <w:rPr>
          <w:rFonts w:ascii="Arial" w:hAnsi="Arial" w:cs="Arial"/>
          <w:b/>
          <w:lang w:val="sr-Cyrl-RS" w:eastAsia="zh-CN"/>
        </w:rPr>
        <w:lastRenderedPageBreak/>
        <w:t>Огранак Обновљиви извори</w:t>
      </w:r>
      <w:r w:rsidRPr="009B317B">
        <w:rPr>
          <w:rFonts w:ascii="Arial" w:hAnsi="Arial" w:cs="Arial"/>
          <w:lang w:val="sr-Cyrl-RS" w:eastAsia="zh-CN"/>
        </w:rPr>
        <w:t xml:space="preserve">: </w:t>
      </w:r>
      <w:r w:rsidRPr="009B317B">
        <w:rPr>
          <w:rFonts w:ascii="Arial" w:hAnsi="Arial" w:cs="Arial"/>
          <w:lang w:eastAsia="zh-CN"/>
        </w:rPr>
        <w:t>Село Островица код Ниша:</w:t>
      </w:r>
      <w:r w:rsidRPr="009B317B">
        <w:rPr>
          <w:rFonts w:ascii="Arial" w:eastAsia="Times New Roman" w:hAnsi="Arial" w:cs="Arial"/>
          <w:iCs/>
        </w:rPr>
        <w:t xml:space="preserve"> МХЕ Света Петка, 18312 Нишка Бања. Контакт особе: Мирослав Никодијевић-0648409402 и Милан Ђурђевић-0648409406</w:t>
      </w:r>
    </w:p>
    <w:p w:rsidR="00FC0C01" w:rsidRPr="009B317B" w:rsidRDefault="00FC0C01" w:rsidP="006F6F9F">
      <w:pPr>
        <w:spacing w:before="0"/>
        <w:contextualSpacing/>
        <w:rPr>
          <w:rFonts w:eastAsia="Calibri" w:cs="Arial"/>
          <w:lang w:val="sr-Cyrl-RS"/>
        </w:rPr>
      </w:pPr>
    </w:p>
    <w:p w:rsidR="00A81DDD" w:rsidRPr="009B317B" w:rsidRDefault="00A81DDD" w:rsidP="006317E5">
      <w:pPr>
        <w:pStyle w:val="Heading10"/>
        <w:numPr>
          <w:ilvl w:val="1"/>
          <w:numId w:val="24"/>
        </w:numPr>
        <w:spacing w:before="0"/>
        <w:contextualSpacing/>
        <w:rPr>
          <w:rFonts w:cs="Arial"/>
          <w:lang w:val="sr-Cyrl-RS"/>
        </w:rPr>
      </w:pPr>
      <w:r w:rsidRPr="009B317B">
        <w:rPr>
          <w:rFonts w:cs="Arial"/>
          <w:lang w:val="sr-Cyrl-RS"/>
        </w:rPr>
        <w:t>Квантитативни и квалитативни пријем добара</w:t>
      </w:r>
    </w:p>
    <w:p w:rsidR="006A17E5" w:rsidRPr="009B317B" w:rsidRDefault="006A17E5" w:rsidP="006A17E5">
      <w:pPr>
        <w:rPr>
          <w:rFonts w:cs="Arial"/>
          <w:lang w:val="sr-Cyrl-RS" w:eastAsia="ar-SA"/>
        </w:rPr>
      </w:pPr>
    </w:p>
    <w:p w:rsidR="006A17E5" w:rsidRPr="009B317B" w:rsidRDefault="006A17E5" w:rsidP="006A17E5">
      <w:pPr>
        <w:pStyle w:val="ListParagraph"/>
        <w:autoSpaceDE w:val="0"/>
        <w:autoSpaceDN w:val="0"/>
        <w:adjustRightInd w:val="0"/>
        <w:spacing w:before="0" w:after="0" w:line="240" w:lineRule="auto"/>
        <w:ind w:left="0"/>
        <w:contextualSpacing w:val="0"/>
        <w:rPr>
          <w:rFonts w:ascii="Arial" w:hAnsi="Arial" w:cs="Arial"/>
          <w:color w:val="00B050"/>
          <w:lang w:val="sr-Cyrl-RS"/>
        </w:rPr>
      </w:pPr>
      <w:r w:rsidRPr="009B317B">
        <w:rPr>
          <w:rFonts w:ascii="Arial" w:hAnsi="Arial" w:cs="Arial"/>
          <w:lang w:val="sr-Cyrl-CS"/>
        </w:rPr>
        <w:t>Продавац се обавезује да купцу обезбеди ква</w:t>
      </w:r>
      <w:r w:rsidRPr="009B317B">
        <w:rPr>
          <w:rFonts w:ascii="Arial" w:hAnsi="Arial" w:cs="Arial"/>
          <w:lang w:val="sr-Latn-CS"/>
        </w:rPr>
        <w:t>литет</w:t>
      </w:r>
      <w:r w:rsidRPr="009B317B">
        <w:rPr>
          <w:rFonts w:ascii="Arial" w:hAnsi="Arial" w:cs="Arial"/>
          <w:lang w:val="sr-Cyrl-CS"/>
        </w:rPr>
        <w:t xml:space="preserve"> у свему дефинисан техничком документацијом уз обавезно достављање одговарајућег извештаја о испитивању за готов производ издатим од стране акредитоване лабораторије.</w:t>
      </w:r>
    </w:p>
    <w:p w:rsidR="006A17E5" w:rsidRPr="009B317B" w:rsidRDefault="006A17E5" w:rsidP="006A17E5">
      <w:pPr>
        <w:rPr>
          <w:rFonts w:cs="Arial"/>
          <w:lang w:val="sr-Latn-RS"/>
        </w:rPr>
      </w:pPr>
      <w:r w:rsidRPr="009B317B">
        <w:rPr>
          <w:rFonts w:cs="Arial"/>
          <w:lang w:val="sr-Cyrl-CS"/>
        </w:rPr>
        <w:t>Свака испорука предметних добара мора бити најављена најмање три дана према обрасц</w:t>
      </w:r>
      <w:r w:rsidRPr="009B317B">
        <w:rPr>
          <w:rFonts w:cs="Arial"/>
          <w:lang w:val="sr-Cyrl-RS"/>
        </w:rPr>
        <w:t>у</w:t>
      </w:r>
      <w:r w:rsidRPr="009B317B">
        <w:rPr>
          <w:rFonts w:cs="Arial"/>
          <w:lang w:val="sr-Cyrl-CS"/>
        </w:rPr>
        <w:t xml:space="preserve"> "Најава испоруке добара" као и </w:t>
      </w:r>
      <w:r w:rsidRPr="009B317B">
        <w:rPr>
          <w:rFonts w:cs="Arial"/>
        </w:rPr>
        <w:t>24</w:t>
      </w:r>
      <w:r w:rsidRPr="009B317B">
        <w:rPr>
          <w:rFonts w:cs="Arial"/>
          <w:lang w:val="sr-Cyrl-CS"/>
        </w:rPr>
        <w:t xml:space="preserve"> часова пре испоруке према обрасцу „Обавештење о испоруци“ који су саставни део конкурсне документације. </w:t>
      </w:r>
      <w:r w:rsidRPr="009B317B">
        <w:rPr>
          <w:rFonts w:cs="Arial"/>
          <w:lang w:val="sr-Latn-RS"/>
        </w:rPr>
        <w:t> </w:t>
      </w:r>
    </w:p>
    <w:p w:rsidR="006A17E5" w:rsidRPr="009B317B" w:rsidRDefault="006A17E5" w:rsidP="006A17E5">
      <w:pPr>
        <w:spacing w:before="0"/>
        <w:rPr>
          <w:rFonts w:cs="Arial"/>
          <w:lang w:val="sr-Cyrl-RS"/>
        </w:rPr>
      </w:pPr>
      <w:r w:rsidRPr="009B317B">
        <w:rPr>
          <w:rFonts w:cs="Arial"/>
          <w:lang w:val="sr-Cyrl-CS"/>
        </w:rPr>
        <w:t>Пријем предметних добара врши се у пријемном магацину Купца сваког радног дана од 7</w:t>
      </w:r>
      <w:r w:rsidRPr="009B317B">
        <w:rPr>
          <w:rFonts w:cs="Arial"/>
          <w:lang w:val="x-none"/>
        </w:rPr>
        <w:t>h</w:t>
      </w:r>
      <w:r w:rsidRPr="009B317B">
        <w:rPr>
          <w:rFonts w:cs="Arial"/>
          <w:lang w:val="sr-Cyrl-CS"/>
        </w:rPr>
        <w:t xml:space="preserve"> до 13</w:t>
      </w:r>
      <w:r w:rsidRPr="009B317B">
        <w:rPr>
          <w:rFonts w:cs="Arial"/>
          <w:lang w:val="x-none"/>
        </w:rPr>
        <w:t>h</w:t>
      </w:r>
      <w:r w:rsidRPr="009B317B">
        <w:rPr>
          <w:rFonts w:cs="Arial"/>
          <w:lang w:val="sr-Cyrl-RS"/>
        </w:rPr>
        <w:t>.</w:t>
      </w:r>
    </w:p>
    <w:p w:rsidR="006A17E5" w:rsidRPr="009B317B" w:rsidRDefault="006A17E5" w:rsidP="006A17E5">
      <w:pPr>
        <w:spacing w:before="0"/>
        <w:rPr>
          <w:rFonts w:cs="Arial"/>
          <w:lang w:val="sr-Cyrl-RS"/>
        </w:rPr>
      </w:pPr>
    </w:p>
    <w:p w:rsidR="006A17E5" w:rsidRPr="009B317B" w:rsidRDefault="006A17E5" w:rsidP="006A17E5">
      <w:pPr>
        <w:pStyle w:val="ListParagraph"/>
        <w:autoSpaceDE w:val="0"/>
        <w:autoSpaceDN w:val="0"/>
        <w:adjustRightInd w:val="0"/>
        <w:spacing w:before="0" w:after="0" w:line="240" w:lineRule="auto"/>
        <w:ind w:left="0"/>
        <w:contextualSpacing w:val="0"/>
        <w:rPr>
          <w:rFonts w:ascii="Arial" w:hAnsi="Arial" w:cs="Arial"/>
          <w:lang w:val="sr-Cyrl-CS"/>
        </w:rPr>
      </w:pPr>
      <w:r w:rsidRPr="009B317B">
        <w:rPr>
          <w:rFonts w:ascii="Arial" w:hAnsi="Arial" w:cs="Arial"/>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rsidR="006A17E5" w:rsidRPr="009B317B" w:rsidRDefault="006A17E5" w:rsidP="006A17E5">
      <w:pPr>
        <w:pStyle w:val="ListParagraph"/>
        <w:autoSpaceDE w:val="0"/>
        <w:autoSpaceDN w:val="0"/>
        <w:adjustRightInd w:val="0"/>
        <w:spacing w:before="0" w:after="0" w:line="240" w:lineRule="auto"/>
        <w:ind w:left="0"/>
        <w:contextualSpacing w:val="0"/>
        <w:rPr>
          <w:rFonts w:ascii="Arial" w:hAnsi="Arial" w:cs="Arial"/>
          <w:lang w:val="sr-Cyrl-CS"/>
        </w:rPr>
      </w:pPr>
    </w:p>
    <w:p w:rsidR="006A17E5" w:rsidRPr="009B317B" w:rsidRDefault="00C43B54" w:rsidP="006A17E5">
      <w:pPr>
        <w:pStyle w:val="ListParagraph"/>
        <w:autoSpaceDE w:val="0"/>
        <w:autoSpaceDN w:val="0"/>
        <w:adjustRightInd w:val="0"/>
        <w:spacing w:before="0" w:after="0" w:line="240" w:lineRule="auto"/>
        <w:ind w:left="0"/>
        <w:contextualSpacing w:val="0"/>
        <w:rPr>
          <w:rFonts w:ascii="Arial" w:hAnsi="Arial" w:cs="Arial"/>
          <w:lang w:val="sr-Cyrl-CS"/>
        </w:rPr>
      </w:pPr>
      <w:r w:rsidRPr="009B317B">
        <w:rPr>
          <w:rFonts w:ascii="Arial" w:hAnsi="Arial" w:cs="Arial"/>
          <w:lang w:val="sr-Cyrl-CS"/>
        </w:rPr>
        <w:t>Лица задужена за праћење реализације уговора</w:t>
      </w:r>
      <w:r w:rsidR="006A17E5" w:rsidRPr="009B317B">
        <w:rPr>
          <w:rFonts w:ascii="Arial" w:hAnsi="Arial" w:cs="Arial"/>
          <w:lang w:val="sr-Cyrl-CS"/>
        </w:rPr>
        <w:t xml:space="preserve">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6A17E5" w:rsidRPr="009B317B" w:rsidRDefault="006A17E5" w:rsidP="006A17E5">
      <w:pPr>
        <w:pStyle w:val="ListParagraph"/>
        <w:autoSpaceDE w:val="0"/>
        <w:autoSpaceDN w:val="0"/>
        <w:adjustRightInd w:val="0"/>
        <w:spacing w:before="0" w:after="0" w:line="240" w:lineRule="auto"/>
        <w:ind w:left="0"/>
        <w:contextualSpacing w:val="0"/>
        <w:rPr>
          <w:rFonts w:ascii="Arial" w:hAnsi="Arial" w:cs="Arial"/>
          <w:lang w:val="sr-Cyrl-CS"/>
        </w:rPr>
      </w:pPr>
    </w:p>
    <w:p w:rsidR="006A17E5" w:rsidRPr="009B317B" w:rsidRDefault="006A17E5" w:rsidP="006A17E5">
      <w:pPr>
        <w:pStyle w:val="ListParagraph"/>
        <w:autoSpaceDE w:val="0"/>
        <w:autoSpaceDN w:val="0"/>
        <w:adjustRightInd w:val="0"/>
        <w:spacing w:before="0" w:after="0" w:line="240" w:lineRule="auto"/>
        <w:ind w:left="0"/>
        <w:contextualSpacing w:val="0"/>
        <w:rPr>
          <w:rFonts w:ascii="Arial" w:hAnsi="Arial" w:cs="Arial"/>
          <w:lang w:val="sr-Cyrl-CS"/>
        </w:rPr>
      </w:pPr>
      <w:r w:rsidRPr="009B317B">
        <w:rPr>
          <w:rFonts w:ascii="Arial" w:hAnsi="Arial" w:cs="Arial"/>
          <w:lang w:val="sr-Cyrl-CS"/>
        </w:rPr>
        <w:t>Квалитатит</w:t>
      </w:r>
      <w:r w:rsidR="00C43B54" w:rsidRPr="009B317B">
        <w:rPr>
          <w:rFonts w:ascii="Arial" w:hAnsi="Arial" w:cs="Arial"/>
          <w:lang w:val="sr-Cyrl-CS"/>
        </w:rPr>
        <w:t>и</w:t>
      </w:r>
      <w:r w:rsidRPr="009B317B">
        <w:rPr>
          <w:rFonts w:ascii="Arial" w:hAnsi="Arial" w:cs="Arial"/>
          <w:lang w:val="sr-Cyrl-CS"/>
        </w:rPr>
        <w:t>вни пријем добара се врши у року од 10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њеног пријема.</w:t>
      </w:r>
    </w:p>
    <w:p w:rsidR="004E46E3" w:rsidRPr="009B317B" w:rsidRDefault="004E46E3" w:rsidP="004E46E3">
      <w:pPr>
        <w:spacing w:after="120"/>
        <w:rPr>
          <w:rFonts w:cs="Arial"/>
          <w:lang w:val="sr-Cyrl-RS"/>
        </w:rPr>
      </w:pPr>
      <w:r w:rsidRPr="009B317B">
        <w:rPr>
          <w:rFonts w:cs="Arial"/>
          <w:lang w:val="sr-Cyrl-RS"/>
        </w:rPr>
        <w:t>Узорци понуђача са којим се склопи уговор сматраће се референтним узорцима приликом пријема робе.</w:t>
      </w:r>
    </w:p>
    <w:p w:rsidR="004E46E3" w:rsidRPr="009B317B" w:rsidRDefault="004E46E3" w:rsidP="004E46E3">
      <w:pPr>
        <w:spacing w:after="120"/>
        <w:rPr>
          <w:rFonts w:cs="Arial"/>
          <w:lang w:val="sr-Cyrl-RS"/>
        </w:rPr>
      </w:pPr>
      <w:r w:rsidRPr="009B317B">
        <w:rPr>
          <w:rFonts w:cs="Arial"/>
          <w:lang w:val="sr-Cyrl-RS"/>
        </w:rPr>
        <w:t>Уколико роба приликом испоруке не одговара референтним узорцима, биће враћена испоручиоцу.</w:t>
      </w:r>
    </w:p>
    <w:p w:rsidR="004E46E3" w:rsidRPr="009B317B" w:rsidRDefault="004E46E3" w:rsidP="004E46E3">
      <w:pPr>
        <w:rPr>
          <w:rFonts w:cs="Arial"/>
          <w:lang w:val="sr-Cyrl-RS" w:eastAsia="ar-SA"/>
        </w:rPr>
      </w:pPr>
      <w:r w:rsidRPr="009B317B">
        <w:rPr>
          <w:rFonts w:cs="Arial"/>
          <w:lang w:val="sr-Cyrl-RS"/>
        </w:rPr>
        <w:t xml:space="preserve">Уколико приликом испоруке добара </w:t>
      </w:r>
      <w:r w:rsidRPr="009B317B">
        <w:rPr>
          <w:rFonts w:cs="Arial"/>
          <w:lang w:val="sr-Cyrl-CS"/>
        </w:rPr>
        <w:t>испоручилац не  достави упутство за употребу на српском језику које садржи информације прописане  Правилником о личној заштитној опреми  ( „Сл. гласник РС“  бр. 100/2011), добра ће бити враћена испоручиоцу.</w:t>
      </w:r>
    </w:p>
    <w:p w:rsidR="00A81DDD" w:rsidRPr="009B317B" w:rsidRDefault="00A81DDD" w:rsidP="00A81DDD">
      <w:pPr>
        <w:rPr>
          <w:rFonts w:cs="Arial"/>
          <w:lang w:val="sr-Cyrl-RS" w:eastAsia="ar-SA"/>
        </w:rPr>
      </w:pPr>
    </w:p>
    <w:p w:rsidR="006C6FDF" w:rsidRPr="009B317B" w:rsidRDefault="006C6FDF" w:rsidP="006317E5">
      <w:pPr>
        <w:pStyle w:val="Heading10"/>
        <w:numPr>
          <w:ilvl w:val="1"/>
          <w:numId w:val="24"/>
        </w:numPr>
        <w:spacing w:before="0"/>
        <w:contextualSpacing/>
        <w:rPr>
          <w:rFonts w:cs="Arial"/>
          <w:lang w:val="en-US"/>
        </w:rPr>
      </w:pPr>
      <w:r w:rsidRPr="009B317B">
        <w:rPr>
          <w:rFonts w:cs="Arial"/>
          <w:lang w:val="en-US"/>
        </w:rPr>
        <w:t>Гарантни рок</w:t>
      </w:r>
      <w:r w:rsidR="006B3624" w:rsidRPr="009B317B">
        <w:rPr>
          <w:rFonts w:cs="Arial"/>
          <w:lang w:val="sr-Cyrl-RS"/>
        </w:rPr>
        <w:t xml:space="preserve"> за партију 1 и партију 2</w:t>
      </w:r>
    </w:p>
    <w:p w:rsidR="006B3624" w:rsidRPr="009B317B" w:rsidRDefault="006B3624" w:rsidP="006B3624">
      <w:pPr>
        <w:spacing w:before="0"/>
        <w:contextualSpacing/>
        <w:rPr>
          <w:rFonts w:cs="Arial"/>
        </w:rPr>
      </w:pPr>
      <w:r w:rsidRPr="009B317B">
        <w:rPr>
          <w:rFonts w:cs="Arial"/>
        </w:rPr>
        <w:t xml:space="preserve">Гарантни рок за </w:t>
      </w:r>
      <w:r w:rsidRPr="009B317B">
        <w:rPr>
          <w:rFonts w:cs="Arial"/>
          <w:lang w:val="sr-Cyrl-RS"/>
        </w:rPr>
        <w:t>испоручена добра</w:t>
      </w:r>
      <w:r w:rsidRPr="009B317B">
        <w:rPr>
          <w:rFonts w:cs="Arial"/>
        </w:rPr>
        <w:t xml:space="preserve"> је </w:t>
      </w:r>
      <w:r w:rsidRPr="009B317B">
        <w:rPr>
          <w:rFonts w:cs="Arial"/>
          <w:lang w:val="sr-Cyrl-RS"/>
        </w:rPr>
        <w:t>најмање</w:t>
      </w:r>
      <w:r w:rsidRPr="009B317B">
        <w:rPr>
          <w:rFonts w:cs="Arial"/>
        </w:rPr>
        <w:t xml:space="preserve"> 12</w:t>
      </w:r>
      <w:r w:rsidRPr="009B317B">
        <w:rPr>
          <w:rFonts w:cs="Arial"/>
          <w:lang w:val="sr-Cyrl-RS"/>
        </w:rPr>
        <w:t xml:space="preserve"> (словима: дванаест)</w:t>
      </w:r>
      <w:r w:rsidRPr="009B317B">
        <w:rPr>
          <w:rFonts w:cs="Arial"/>
        </w:rPr>
        <w:t xml:space="preserve"> месеци од дана потписивања </w:t>
      </w:r>
      <w:r w:rsidRPr="009B317B">
        <w:rPr>
          <w:rFonts w:cs="Arial"/>
          <w:lang w:val="sr-Cyrl-RS"/>
        </w:rPr>
        <w:t xml:space="preserve">Записника о квантитативном и </w:t>
      </w:r>
      <w:r w:rsidRPr="009B317B">
        <w:rPr>
          <w:rFonts w:cs="Arial"/>
        </w:rPr>
        <w:t>квалитативном пријем</w:t>
      </w:r>
      <w:r w:rsidRPr="009B317B">
        <w:rPr>
          <w:rFonts w:cs="Arial"/>
          <w:lang w:val="sr-Cyrl-RS"/>
        </w:rPr>
        <w:t>у</w:t>
      </w:r>
      <w:r w:rsidRPr="009B317B">
        <w:rPr>
          <w:rFonts w:cs="Arial"/>
        </w:rPr>
        <w:t xml:space="preserve"> добара.</w:t>
      </w:r>
    </w:p>
    <w:p w:rsidR="00B42867" w:rsidRPr="009B317B" w:rsidRDefault="00B42867" w:rsidP="006F6F9F">
      <w:pPr>
        <w:pStyle w:val="KDParagraf"/>
        <w:spacing w:before="0"/>
        <w:contextualSpacing/>
        <w:rPr>
          <w:rFonts w:cs="Arial"/>
          <w:lang w:val="ru-RU"/>
        </w:rPr>
      </w:pPr>
    </w:p>
    <w:p w:rsidR="00D66EE3" w:rsidRPr="009B317B" w:rsidRDefault="006B3624" w:rsidP="006F6F9F">
      <w:pPr>
        <w:spacing w:before="0"/>
        <w:contextualSpacing/>
        <w:rPr>
          <w:rFonts w:cs="Arial"/>
        </w:rPr>
      </w:pPr>
      <w:r w:rsidRPr="009B317B">
        <w:rPr>
          <w:rFonts w:cs="Arial"/>
        </w:rPr>
        <w:t xml:space="preserve">Изабрани понуђач </w:t>
      </w:r>
      <w:r w:rsidR="00F80240" w:rsidRPr="009B317B">
        <w:rPr>
          <w:rFonts w:cs="Arial"/>
        </w:rPr>
        <w:t>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80240" w:rsidRPr="009B317B" w:rsidRDefault="00F80240" w:rsidP="006F6F9F">
      <w:pPr>
        <w:spacing w:before="0"/>
        <w:contextualSpacing/>
        <w:rPr>
          <w:rFonts w:cs="Arial"/>
          <w:lang w:val="sr-Cyrl-RS" w:eastAsia="ar-SA"/>
        </w:rPr>
      </w:pPr>
    </w:p>
    <w:p w:rsidR="008D2B23" w:rsidRPr="009B317B" w:rsidRDefault="008D2B23" w:rsidP="006317E5">
      <w:pPr>
        <w:pStyle w:val="KDPodnaslov2"/>
        <w:numPr>
          <w:ilvl w:val="1"/>
          <w:numId w:val="24"/>
        </w:numPr>
        <w:spacing w:before="0"/>
        <w:contextualSpacing/>
        <w:jc w:val="both"/>
        <w:rPr>
          <w:rFonts w:cs="Arial"/>
          <w:lang w:val="ru-RU"/>
        </w:rPr>
      </w:pPr>
      <w:r w:rsidRPr="009B317B">
        <w:rPr>
          <w:rFonts w:cs="Arial"/>
          <w:lang w:val="ru-RU"/>
        </w:rPr>
        <w:t>Начин и услови плаћања</w:t>
      </w:r>
      <w:bookmarkEnd w:id="229"/>
      <w:bookmarkEnd w:id="230"/>
    </w:p>
    <w:p w:rsidR="002A5CB4" w:rsidRPr="009B317B" w:rsidRDefault="002A5CB4" w:rsidP="002A5CB4">
      <w:pPr>
        <w:rPr>
          <w:rFonts w:cs="Arial"/>
          <w:lang w:val="ru-RU"/>
        </w:rPr>
      </w:pPr>
      <w:r w:rsidRPr="009B317B">
        <w:rPr>
          <w:rFonts w:cs="Arial"/>
          <w:lang w:val="ru-RU"/>
        </w:rPr>
        <w:t xml:space="preserve">Плаћање ће се извршити на текући рачун Понуђача након испоруке добара </w:t>
      </w:r>
      <w:r w:rsidR="001D08D9" w:rsidRPr="009B317B">
        <w:rPr>
          <w:rFonts w:cs="Arial"/>
          <w:lang w:val="ru-RU"/>
        </w:rPr>
        <w:t>у целости</w:t>
      </w:r>
      <w:r w:rsidR="00067504" w:rsidRPr="009B317B">
        <w:rPr>
          <w:rFonts w:cs="Arial"/>
          <w:lang w:val="ru-RU"/>
        </w:rPr>
        <w:t>, уз доставу рачуна, отпремнице и Записника</w:t>
      </w:r>
      <w:r w:rsidR="00E4235C" w:rsidRPr="009B317B">
        <w:rPr>
          <w:rFonts w:cs="Arial"/>
          <w:lang w:val="ru-RU"/>
        </w:rPr>
        <w:t xml:space="preserve"> о квантитативном и квалитативном пријему добара</w:t>
      </w:r>
      <w:r w:rsidRPr="009B317B">
        <w:rPr>
          <w:rFonts w:cs="Arial"/>
          <w:lang w:val="ru-RU"/>
        </w:rPr>
        <w:t xml:space="preserve">, у законском </w:t>
      </w:r>
      <w:r w:rsidR="00DE2959" w:rsidRPr="009B317B">
        <w:rPr>
          <w:rFonts w:cs="Arial"/>
          <w:lang w:val="ru-RU"/>
        </w:rPr>
        <w:t xml:space="preserve">року </w:t>
      </w:r>
      <w:r w:rsidR="00EF49EA" w:rsidRPr="009B317B">
        <w:rPr>
          <w:rFonts w:cs="Arial"/>
          <w:lang w:val="ru-RU"/>
        </w:rPr>
        <w:t xml:space="preserve">–до </w:t>
      </w:r>
      <w:r w:rsidR="00DE2959" w:rsidRPr="009B317B">
        <w:rPr>
          <w:rFonts w:cs="Arial"/>
          <w:lang w:val="ru-RU"/>
        </w:rPr>
        <w:t>45 (словима: четрдесет</w:t>
      </w:r>
      <w:r w:rsidRPr="009B317B">
        <w:rPr>
          <w:rFonts w:cs="Arial"/>
          <w:lang w:val="ru-RU"/>
        </w:rPr>
        <w:t>пет) дана од дана пријема исправног рачуна.</w:t>
      </w:r>
    </w:p>
    <w:p w:rsidR="002A5CB4" w:rsidRPr="009B317B" w:rsidRDefault="002A5CB4" w:rsidP="002A5CB4">
      <w:pPr>
        <w:rPr>
          <w:rFonts w:cs="Arial"/>
          <w:lang w:val="ru-RU"/>
        </w:rPr>
      </w:pPr>
      <w:r w:rsidRPr="009B317B">
        <w:rPr>
          <w:rFonts w:cs="Arial"/>
          <w:lang w:val="ru-RU"/>
        </w:rPr>
        <w:t xml:space="preserve">Уз рачун, који доставља на адресу Купца: </w:t>
      </w:r>
    </w:p>
    <w:p w:rsidR="002A5CB4" w:rsidRPr="009B317B" w:rsidRDefault="002A5CB4" w:rsidP="002A5CB4">
      <w:pPr>
        <w:rPr>
          <w:rFonts w:cs="Arial"/>
          <w:lang w:val="ru-RU"/>
        </w:rPr>
      </w:pPr>
      <w:r w:rsidRPr="009B317B">
        <w:rPr>
          <w:rFonts w:cs="Arial"/>
          <w:lang w:val="ru-RU"/>
        </w:rPr>
        <w:t>За Партију 1: Јавно предузеће „Електропривреда Србије“ Београд, Огранак Тент, ул. Богољуба Урошевића 44, Обреновац,</w:t>
      </w:r>
    </w:p>
    <w:p w:rsidR="002A5CB4" w:rsidRPr="009B317B" w:rsidRDefault="002A5CB4" w:rsidP="002A5CB4">
      <w:pPr>
        <w:rPr>
          <w:rFonts w:cs="Arial"/>
          <w:lang w:val="ru-RU"/>
        </w:rPr>
      </w:pPr>
      <w:r w:rsidRPr="009B317B">
        <w:rPr>
          <w:rFonts w:cs="Arial"/>
          <w:lang w:val="ru-RU"/>
        </w:rPr>
        <w:lastRenderedPageBreak/>
        <w:t>За Партију 1: Јавно предузеће „Електропривреда Србије“ Београд, Огранак Т</w:t>
      </w:r>
      <w:r w:rsidR="00D6566D" w:rsidRPr="009B317B">
        <w:rPr>
          <w:rFonts w:cs="Arial"/>
          <w:lang w:val="ru-RU"/>
        </w:rPr>
        <w:t xml:space="preserve">Е – </w:t>
      </w:r>
      <w:r w:rsidR="009B2CFE" w:rsidRPr="009B317B">
        <w:rPr>
          <w:rFonts w:cs="Arial"/>
          <w:lang w:val="ru-RU"/>
        </w:rPr>
        <w:t>КО Костолац, ул. Николе Тесле 5-</w:t>
      </w:r>
      <w:r w:rsidR="00D6566D" w:rsidRPr="009B317B">
        <w:rPr>
          <w:rFonts w:cs="Arial"/>
          <w:lang w:val="ru-RU"/>
        </w:rPr>
        <w:t>7, Костолац</w:t>
      </w:r>
    </w:p>
    <w:p w:rsidR="002A5CB4" w:rsidRPr="009B317B" w:rsidRDefault="002A5CB4" w:rsidP="002A5CB4">
      <w:pPr>
        <w:rPr>
          <w:rFonts w:cs="Arial"/>
          <w:lang w:val="ru-RU"/>
        </w:rPr>
      </w:pPr>
      <w:r w:rsidRPr="009B317B">
        <w:rPr>
          <w:rFonts w:cs="Arial"/>
          <w:lang w:val="ru-RU"/>
        </w:rPr>
        <w:t>За Партију 1: Јавно предузеће „Електропривреда Србије“ Београд, Огранак Обновљиви извори</w:t>
      </w:r>
      <w:r w:rsidRPr="009B317B">
        <w:rPr>
          <w:rFonts w:cs="Arial"/>
        </w:rPr>
        <w:t xml:space="preserve">, </w:t>
      </w:r>
      <w:r w:rsidRPr="009B317B">
        <w:rPr>
          <w:rFonts w:cs="Arial"/>
          <w:lang w:val="ru-RU"/>
        </w:rPr>
        <w:t>ул. Балканска 13, Београд</w:t>
      </w:r>
    </w:p>
    <w:p w:rsidR="002A5CB4" w:rsidRPr="009B317B" w:rsidRDefault="002A5CB4" w:rsidP="002A5CB4">
      <w:pPr>
        <w:rPr>
          <w:rFonts w:cs="Arial"/>
          <w:lang w:val="ru-RU"/>
        </w:rPr>
      </w:pPr>
      <w:r w:rsidRPr="009B317B">
        <w:rPr>
          <w:rFonts w:cs="Arial"/>
          <w:lang w:val="ru-RU"/>
        </w:rPr>
        <w:t>За Партију 1: Јавно предузеће „Електропривреда Србије“ Београд, Управа ЈП ЕПС, ул. Балканска 13, Београд</w:t>
      </w:r>
    </w:p>
    <w:p w:rsidR="002A5CB4" w:rsidRPr="009B317B" w:rsidRDefault="002A5CB4" w:rsidP="002A5CB4">
      <w:pPr>
        <w:rPr>
          <w:rFonts w:cs="Arial"/>
          <w:lang w:val="ru-RU"/>
        </w:rPr>
      </w:pPr>
      <w:r w:rsidRPr="009B317B">
        <w:rPr>
          <w:rFonts w:cs="Arial"/>
          <w:lang w:val="ru-RU"/>
        </w:rPr>
        <w:t>За Партију 2: Јавно предузеће „Електропривреда Србије“ Београд, Огранак Обновљиви извори, ул. Балканска 13, Београд</w:t>
      </w:r>
    </w:p>
    <w:p w:rsidR="002A5CB4" w:rsidRPr="009B317B" w:rsidRDefault="002A5CB4" w:rsidP="002A5CB4">
      <w:pPr>
        <w:rPr>
          <w:rFonts w:cs="Arial"/>
          <w:lang w:val="ru-RU"/>
        </w:rPr>
      </w:pPr>
      <w:r w:rsidRPr="009B317B">
        <w:rPr>
          <w:rFonts w:cs="Arial"/>
          <w:lang w:val="ru-RU"/>
        </w:rPr>
        <w:t xml:space="preserve">и у коме обавезно наводи број уговора по коме је извршена испорука предметних добара, Понуђач је обавезан да достави </w:t>
      </w:r>
      <w:r w:rsidR="00067504" w:rsidRPr="009B317B">
        <w:rPr>
          <w:rFonts w:cs="Arial"/>
          <w:lang w:val="ru-RU"/>
        </w:rPr>
        <w:t xml:space="preserve">копије </w:t>
      </w:r>
      <w:r w:rsidRPr="009B317B">
        <w:rPr>
          <w:rFonts w:cs="Arial"/>
          <w:lang w:val="ru-RU"/>
        </w:rPr>
        <w:t>отпремниц</w:t>
      </w:r>
      <w:r w:rsidR="00067504" w:rsidRPr="009B317B">
        <w:rPr>
          <w:rFonts w:cs="Arial"/>
          <w:lang w:val="ru-RU"/>
        </w:rPr>
        <w:t>а</w:t>
      </w:r>
      <w:r w:rsidRPr="009B317B">
        <w:rPr>
          <w:rFonts w:cs="Arial"/>
          <w:lang w:val="ru-RU"/>
        </w:rPr>
        <w:t xml:space="preserve"> на кој</w:t>
      </w:r>
      <w:r w:rsidR="00067504" w:rsidRPr="009B317B">
        <w:rPr>
          <w:rFonts w:cs="Arial"/>
          <w:lang w:val="ru-RU"/>
        </w:rPr>
        <w:t>има</w:t>
      </w:r>
      <w:r w:rsidRPr="009B317B">
        <w:rPr>
          <w:rFonts w:cs="Arial"/>
          <w:lang w:val="ru-RU"/>
        </w:rPr>
        <w:t xml:space="preserve">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rsidR="00533A11" w:rsidRPr="009B317B" w:rsidRDefault="00533A11" w:rsidP="00533A11">
      <w:pPr>
        <w:rPr>
          <w:rFonts w:cs="Arial"/>
          <w:lang w:val="ru-RU"/>
        </w:rPr>
      </w:pPr>
      <w:r w:rsidRPr="009B317B">
        <w:rPr>
          <w:rFonts w:cs="Arial"/>
          <w:lang w:val="ru-RU"/>
        </w:rPr>
        <w:t>У испостављеном рачуну  и отпремници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533A11" w:rsidRPr="009B317B" w:rsidRDefault="00533A11" w:rsidP="002A5CB4">
      <w:pPr>
        <w:rPr>
          <w:rFonts w:cs="Arial"/>
          <w:lang w:val="ru-RU"/>
        </w:rPr>
      </w:pPr>
    </w:p>
    <w:p w:rsidR="002A5CB4" w:rsidRPr="009B317B" w:rsidRDefault="002A5CB4" w:rsidP="002A5CB4">
      <w:pPr>
        <w:rPr>
          <w:rFonts w:cs="Arial"/>
          <w:lang w:val="ru-RU"/>
        </w:rPr>
      </w:pPr>
      <w:r w:rsidRPr="009B317B">
        <w:rPr>
          <w:rFonts w:cs="Arial"/>
          <w:lang w:val="ru-RU"/>
        </w:rPr>
        <w:t>Само овако достављен рачун ће се сматрати исправним рачуном.</w:t>
      </w:r>
    </w:p>
    <w:p w:rsidR="00E2058D" w:rsidRPr="009B317B" w:rsidRDefault="00E2058D" w:rsidP="006F6F9F">
      <w:pPr>
        <w:pStyle w:val="KDParagraf"/>
        <w:spacing w:before="0"/>
        <w:contextualSpacing/>
        <w:rPr>
          <w:rFonts w:cs="Arial"/>
          <w:lang w:val="sr-Latn-RS"/>
        </w:rPr>
      </w:pPr>
    </w:p>
    <w:p w:rsidR="002615EB" w:rsidRPr="009B317B" w:rsidRDefault="002615EB" w:rsidP="002615EB">
      <w:pPr>
        <w:autoSpaceDE w:val="0"/>
        <w:autoSpaceDN w:val="0"/>
        <w:adjustRightInd w:val="0"/>
        <w:spacing w:before="0"/>
        <w:ind w:right="68"/>
        <w:contextualSpacing/>
        <w:rPr>
          <w:rFonts w:cs="Arial"/>
          <w:i/>
          <w:color w:val="548DD4" w:themeColor="text2" w:themeTint="99"/>
          <w:lang w:val="ru-RU"/>
        </w:rPr>
      </w:pPr>
      <w:r w:rsidRPr="009B317B">
        <w:rPr>
          <w:rFonts w:cs="Arial"/>
          <w:i/>
          <w:color w:val="548DD4" w:themeColor="text2" w:themeTint="99"/>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2615EB" w:rsidRPr="009B317B" w:rsidRDefault="002615EB" w:rsidP="002615EB">
      <w:pPr>
        <w:autoSpaceDE w:val="0"/>
        <w:autoSpaceDN w:val="0"/>
        <w:adjustRightInd w:val="0"/>
        <w:spacing w:before="0"/>
        <w:ind w:right="68"/>
        <w:contextualSpacing/>
        <w:rPr>
          <w:rFonts w:cs="Arial"/>
          <w:i/>
          <w:color w:val="548DD4" w:themeColor="text2" w:themeTint="99"/>
          <w:lang w:val="ru-RU"/>
        </w:rPr>
      </w:pPr>
      <w:r w:rsidRPr="009B317B">
        <w:rPr>
          <w:rFonts w:cs="Arial"/>
          <w:i/>
          <w:color w:val="548DD4" w:themeColor="text2" w:themeTint="99"/>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615EB" w:rsidRPr="009B317B" w:rsidRDefault="002615EB" w:rsidP="002615EB">
      <w:pPr>
        <w:autoSpaceDE w:val="0"/>
        <w:autoSpaceDN w:val="0"/>
        <w:adjustRightInd w:val="0"/>
        <w:spacing w:before="0"/>
        <w:ind w:right="68"/>
        <w:contextualSpacing/>
        <w:rPr>
          <w:rFonts w:cs="Arial"/>
          <w:i/>
          <w:color w:val="548DD4" w:themeColor="text2" w:themeTint="99"/>
          <w:lang w:val="ru-RU"/>
        </w:rPr>
      </w:pPr>
      <w:r w:rsidRPr="009B317B">
        <w:rPr>
          <w:rFonts w:cs="Arial"/>
          <w:i/>
          <w:color w:val="548DD4" w:themeColor="text2" w:themeTint="99"/>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2615EB" w:rsidRPr="009B317B" w:rsidRDefault="002615EB" w:rsidP="002615EB">
      <w:pPr>
        <w:autoSpaceDE w:val="0"/>
        <w:autoSpaceDN w:val="0"/>
        <w:adjustRightInd w:val="0"/>
        <w:spacing w:before="0"/>
        <w:ind w:right="68"/>
        <w:contextualSpacing/>
        <w:rPr>
          <w:rFonts w:cs="Arial"/>
          <w:i/>
          <w:color w:val="548DD4" w:themeColor="text2" w:themeTint="99"/>
          <w:lang w:val="ru-RU"/>
        </w:rPr>
      </w:pPr>
      <w:r w:rsidRPr="009B317B">
        <w:rPr>
          <w:rFonts w:cs="Arial"/>
          <w:i/>
          <w:color w:val="548DD4" w:themeColor="text2" w:themeTint="99"/>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2615EB" w:rsidRPr="009B317B" w:rsidRDefault="002615EB" w:rsidP="002615EB">
      <w:pPr>
        <w:autoSpaceDE w:val="0"/>
        <w:autoSpaceDN w:val="0"/>
        <w:adjustRightInd w:val="0"/>
        <w:spacing w:before="0"/>
        <w:ind w:right="68"/>
        <w:contextualSpacing/>
        <w:rPr>
          <w:rFonts w:cs="Arial"/>
          <w:i/>
          <w:color w:val="548DD4" w:themeColor="text2" w:themeTint="99"/>
          <w:lang w:val="ru-RU"/>
        </w:rPr>
      </w:pPr>
    </w:p>
    <w:p w:rsidR="002615EB" w:rsidRPr="009B317B" w:rsidRDefault="002615EB" w:rsidP="002615EB">
      <w:pPr>
        <w:autoSpaceDE w:val="0"/>
        <w:autoSpaceDN w:val="0"/>
        <w:adjustRightInd w:val="0"/>
        <w:spacing w:before="0"/>
        <w:ind w:right="68"/>
        <w:contextualSpacing/>
        <w:rPr>
          <w:rFonts w:cs="Arial"/>
          <w:i/>
          <w:color w:val="548DD4" w:themeColor="text2" w:themeTint="99"/>
          <w:lang w:val="ru-RU"/>
        </w:rPr>
      </w:pPr>
      <w:r w:rsidRPr="009B317B">
        <w:rPr>
          <w:rFonts w:cs="Arial"/>
          <w:i/>
          <w:color w:val="548DD4" w:themeColor="text2" w:themeTint="99"/>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2615EB" w:rsidRPr="009B317B" w:rsidRDefault="002615EB" w:rsidP="002615EB">
      <w:pPr>
        <w:autoSpaceDE w:val="0"/>
        <w:autoSpaceDN w:val="0"/>
        <w:adjustRightInd w:val="0"/>
        <w:spacing w:before="0"/>
        <w:ind w:right="68"/>
        <w:contextualSpacing/>
        <w:rPr>
          <w:rFonts w:cs="Arial"/>
          <w:i/>
          <w:color w:val="548DD4" w:themeColor="text2" w:themeTint="99"/>
          <w:lang w:val="ru-RU"/>
        </w:rPr>
      </w:pPr>
    </w:p>
    <w:p w:rsidR="002615EB" w:rsidRPr="009B317B" w:rsidRDefault="002615EB" w:rsidP="002615EB">
      <w:pPr>
        <w:autoSpaceDE w:val="0"/>
        <w:autoSpaceDN w:val="0"/>
        <w:adjustRightInd w:val="0"/>
        <w:spacing w:before="0"/>
        <w:ind w:right="68"/>
        <w:contextualSpacing/>
        <w:rPr>
          <w:rFonts w:cs="Arial"/>
          <w:i/>
          <w:color w:val="548DD4" w:themeColor="text2" w:themeTint="99"/>
          <w:lang w:val="ru-RU"/>
        </w:rPr>
      </w:pPr>
      <w:r w:rsidRPr="009B317B">
        <w:rPr>
          <w:rFonts w:cs="Arial"/>
          <w:i/>
          <w:color w:val="548DD4" w:themeColor="text2" w:themeTint="99"/>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2615EB" w:rsidRPr="009B317B" w:rsidRDefault="002615EB" w:rsidP="002615EB">
      <w:pPr>
        <w:autoSpaceDE w:val="0"/>
        <w:autoSpaceDN w:val="0"/>
        <w:adjustRightInd w:val="0"/>
        <w:spacing w:before="0"/>
        <w:ind w:right="68"/>
        <w:contextualSpacing/>
        <w:rPr>
          <w:rFonts w:cs="Arial"/>
          <w:i/>
          <w:color w:val="548DD4" w:themeColor="text2" w:themeTint="99"/>
          <w:lang w:val="ru-RU"/>
        </w:rPr>
      </w:pPr>
    </w:p>
    <w:p w:rsidR="002615EB" w:rsidRPr="009B317B" w:rsidRDefault="002615EB" w:rsidP="002615EB">
      <w:pPr>
        <w:autoSpaceDE w:val="0"/>
        <w:autoSpaceDN w:val="0"/>
        <w:adjustRightInd w:val="0"/>
        <w:spacing w:before="0"/>
        <w:ind w:right="68"/>
        <w:contextualSpacing/>
        <w:rPr>
          <w:rFonts w:cs="Arial"/>
          <w:i/>
          <w:color w:val="548DD4" w:themeColor="text2" w:themeTint="99"/>
          <w:lang w:val="ru-RU"/>
        </w:rPr>
      </w:pPr>
      <w:r w:rsidRPr="009B317B">
        <w:rPr>
          <w:rFonts w:cs="Arial"/>
          <w:i/>
          <w:color w:val="548DD4" w:themeColor="text2" w:themeTint="99"/>
          <w:lang w:val="ru-RU"/>
        </w:rPr>
        <w:lastRenderedPageBreak/>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615EB" w:rsidRPr="009B317B" w:rsidRDefault="002615EB" w:rsidP="002615EB">
      <w:pPr>
        <w:autoSpaceDE w:val="0"/>
        <w:autoSpaceDN w:val="0"/>
        <w:adjustRightInd w:val="0"/>
        <w:spacing w:before="0"/>
        <w:ind w:right="68"/>
        <w:contextualSpacing/>
        <w:rPr>
          <w:rFonts w:cs="Arial"/>
          <w:i/>
          <w:color w:val="548DD4" w:themeColor="text2" w:themeTint="99"/>
          <w:lang w:val="ru-RU"/>
        </w:rPr>
      </w:pPr>
    </w:p>
    <w:p w:rsidR="002615EB" w:rsidRPr="009B317B" w:rsidRDefault="002615EB" w:rsidP="002615EB">
      <w:pPr>
        <w:autoSpaceDE w:val="0"/>
        <w:autoSpaceDN w:val="0"/>
        <w:adjustRightInd w:val="0"/>
        <w:spacing w:before="0"/>
        <w:ind w:right="68"/>
        <w:contextualSpacing/>
        <w:rPr>
          <w:rFonts w:cs="Arial"/>
          <w:i/>
          <w:color w:val="548DD4" w:themeColor="text2" w:themeTint="99"/>
          <w:lang w:val="ru-RU"/>
        </w:rPr>
      </w:pPr>
      <w:r w:rsidRPr="009B317B">
        <w:rPr>
          <w:rFonts w:cs="Arial"/>
          <w:i/>
          <w:color w:val="548DD4" w:themeColor="text2" w:themeTint="99"/>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7" w:history="1">
        <w:r w:rsidRPr="009B317B">
          <w:rPr>
            <w:rStyle w:val="Hyperlink"/>
            <w:rFonts w:cs="Arial"/>
            <w:i/>
            <w:color w:val="548DD4" w:themeColor="text2" w:themeTint="99"/>
            <w:lang w:val="ru-RU"/>
          </w:rPr>
          <w:t>www.mfin.gov.rs/закони</w:t>
        </w:r>
      </w:hyperlink>
      <w:r w:rsidRPr="009B317B">
        <w:rPr>
          <w:rFonts w:cs="Arial"/>
          <w:i/>
          <w:color w:val="548DD4" w:themeColor="text2" w:themeTint="99"/>
          <w:lang w:val="ru-RU"/>
        </w:rPr>
        <w:t>).</w:t>
      </w:r>
    </w:p>
    <w:p w:rsidR="002615EB" w:rsidRPr="009B317B" w:rsidRDefault="002615EB" w:rsidP="002615EB">
      <w:pPr>
        <w:autoSpaceDE w:val="0"/>
        <w:autoSpaceDN w:val="0"/>
        <w:adjustRightInd w:val="0"/>
        <w:spacing w:before="0"/>
        <w:ind w:right="68"/>
        <w:contextualSpacing/>
        <w:rPr>
          <w:rFonts w:cs="Arial"/>
          <w:lang w:val="ru-RU"/>
        </w:rPr>
      </w:pPr>
    </w:p>
    <w:p w:rsidR="002615EB" w:rsidRPr="009B317B" w:rsidRDefault="002615EB" w:rsidP="002615EB">
      <w:pPr>
        <w:autoSpaceDE w:val="0"/>
        <w:autoSpaceDN w:val="0"/>
        <w:adjustRightInd w:val="0"/>
        <w:spacing w:before="0"/>
        <w:ind w:right="68"/>
        <w:contextualSpacing/>
        <w:rPr>
          <w:rFonts w:cs="Arial"/>
          <w:lang w:val="ru-RU"/>
        </w:rPr>
      </w:pPr>
      <w:r w:rsidRPr="009B317B">
        <w:rPr>
          <w:rFonts w:cs="Arial"/>
          <w:lang w:val="ru-RU"/>
        </w:rPr>
        <w:t>Плаћање домаћем понуђачу се врши у динарима, на његов текући рачун.</w:t>
      </w:r>
    </w:p>
    <w:p w:rsidR="002615EB" w:rsidRPr="009B317B" w:rsidRDefault="002615EB" w:rsidP="002615EB">
      <w:pPr>
        <w:autoSpaceDE w:val="0"/>
        <w:autoSpaceDN w:val="0"/>
        <w:adjustRightInd w:val="0"/>
        <w:spacing w:before="0"/>
        <w:ind w:right="68"/>
        <w:contextualSpacing/>
        <w:rPr>
          <w:rFonts w:cs="Arial"/>
          <w:lang w:val="ru-RU"/>
        </w:rPr>
      </w:pPr>
    </w:p>
    <w:p w:rsidR="002615EB" w:rsidRPr="009B317B" w:rsidRDefault="002615EB" w:rsidP="002615EB">
      <w:pPr>
        <w:autoSpaceDE w:val="0"/>
        <w:autoSpaceDN w:val="0"/>
        <w:adjustRightInd w:val="0"/>
        <w:spacing w:before="0"/>
        <w:ind w:right="68"/>
        <w:contextualSpacing/>
        <w:rPr>
          <w:rFonts w:cs="Arial"/>
          <w:i/>
          <w:color w:val="1F497D" w:themeColor="text2"/>
          <w:lang w:val="ru-RU"/>
        </w:rPr>
      </w:pPr>
      <w:r w:rsidRPr="009B317B">
        <w:rPr>
          <w:rFonts w:cs="Arial"/>
          <w:i/>
          <w:color w:val="1F497D" w:themeColor="text2"/>
          <w:lang w:val="ru-RU"/>
        </w:rPr>
        <w:t>Плаћања страном понуђачу се врши дознаком у EUR, на његов девизни рачун у складу са његовим инструкцијама датим у рачуну.</w:t>
      </w:r>
    </w:p>
    <w:p w:rsidR="009A0F19" w:rsidRPr="009B317B" w:rsidRDefault="009A0F19" w:rsidP="002615EB">
      <w:pPr>
        <w:autoSpaceDE w:val="0"/>
        <w:autoSpaceDN w:val="0"/>
        <w:adjustRightInd w:val="0"/>
        <w:spacing w:before="0"/>
        <w:ind w:right="68"/>
        <w:contextualSpacing/>
        <w:rPr>
          <w:rFonts w:eastAsia="Calibri" w:cs="Arial"/>
          <w:i/>
          <w:lang w:val="sr-Cyrl-RS"/>
        </w:rPr>
      </w:pPr>
    </w:p>
    <w:p w:rsidR="008D2B23" w:rsidRPr="009B317B" w:rsidRDefault="008D2B23" w:rsidP="006317E5">
      <w:pPr>
        <w:pStyle w:val="KDPodnaslov2"/>
        <w:numPr>
          <w:ilvl w:val="1"/>
          <w:numId w:val="24"/>
        </w:numPr>
        <w:spacing w:before="0"/>
        <w:ind w:right="68"/>
        <w:contextualSpacing/>
        <w:jc w:val="both"/>
        <w:rPr>
          <w:rFonts w:cs="Arial"/>
        </w:rPr>
      </w:pPr>
      <w:bookmarkStart w:id="231" w:name="_Toc441651589"/>
      <w:bookmarkStart w:id="232" w:name="_Toc442559900"/>
      <w:r w:rsidRPr="009B317B">
        <w:rPr>
          <w:rFonts w:cs="Arial"/>
        </w:rPr>
        <w:t>Рок важења понуде</w:t>
      </w:r>
      <w:bookmarkEnd w:id="231"/>
      <w:bookmarkEnd w:id="232"/>
    </w:p>
    <w:p w:rsidR="000F3901" w:rsidRPr="009B317B" w:rsidRDefault="000F3901" w:rsidP="006F6F9F">
      <w:pPr>
        <w:spacing w:before="0"/>
        <w:contextualSpacing/>
        <w:rPr>
          <w:rFonts w:cs="Arial"/>
          <w:lang w:val="ru-RU"/>
        </w:rPr>
      </w:pPr>
      <w:r w:rsidRPr="009B317B">
        <w:rPr>
          <w:rFonts w:cs="Arial"/>
          <w:color w:val="000000" w:themeColor="text1"/>
          <w:lang w:val="ru-RU"/>
        </w:rPr>
        <w:t xml:space="preserve">Понуда мора да важи најмање </w:t>
      </w:r>
      <w:r w:rsidRPr="009B317B">
        <w:rPr>
          <w:rFonts w:cs="Arial"/>
          <w:color w:val="000000" w:themeColor="text1"/>
          <w:lang w:val="sr-Cyrl-RS"/>
        </w:rPr>
        <w:t>90</w:t>
      </w:r>
      <w:r w:rsidRPr="009B317B">
        <w:rPr>
          <w:rFonts w:cs="Arial"/>
          <w:color w:val="000000" w:themeColor="text1"/>
          <w:lang w:val="ru-RU"/>
        </w:rPr>
        <w:t xml:space="preserve"> </w:t>
      </w:r>
      <w:r w:rsidR="00774759" w:rsidRPr="009B317B">
        <w:rPr>
          <w:rFonts w:cs="Arial"/>
          <w:color w:val="000000" w:themeColor="text1"/>
          <w:lang w:val="ru-RU"/>
        </w:rPr>
        <w:t xml:space="preserve">(словима: деведесет) </w:t>
      </w:r>
      <w:r w:rsidRPr="009B317B">
        <w:rPr>
          <w:rFonts w:cs="Arial"/>
          <w:color w:val="000000" w:themeColor="text1"/>
          <w:lang w:val="ru-RU"/>
        </w:rPr>
        <w:t xml:space="preserve">дана </w:t>
      </w:r>
      <w:r w:rsidRPr="009B317B">
        <w:rPr>
          <w:rFonts w:cs="Arial"/>
          <w:lang w:val="ru-RU"/>
        </w:rPr>
        <w:t xml:space="preserve">од дана отварања понуда. </w:t>
      </w:r>
    </w:p>
    <w:p w:rsidR="000F3901" w:rsidRPr="009B317B" w:rsidRDefault="000F3901" w:rsidP="006F6F9F">
      <w:pPr>
        <w:spacing w:before="0"/>
        <w:contextualSpacing/>
        <w:rPr>
          <w:rFonts w:cs="Arial"/>
          <w:lang w:val="ru-RU"/>
        </w:rPr>
      </w:pPr>
      <w:r w:rsidRPr="009B317B">
        <w:rPr>
          <w:rFonts w:cs="Arial"/>
          <w:lang w:val="ru-RU"/>
        </w:rPr>
        <w:t xml:space="preserve">У случају да </w:t>
      </w:r>
      <w:r w:rsidR="002615EB" w:rsidRPr="009B317B">
        <w:rPr>
          <w:rFonts w:cs="Arial"/>
          <w:lang w:val="ru-RU"/>
        </w:rPr>
        <w:t>п</w:t>
      </w:r>
      <w:r w:rsidRPr="009B317B">
        <w:rPr>
          <w:rFonts w:cs="Arial"/>
          <w:lang w:val="ru-RU"/>
        </w:rPr>
        <w:t xml:space="preserve">онуђач наведе краћи рок важења понуде, понуда ће бити одбијена, као неприхватљива. </w:t>
      </w:r>
    </w:p>
    <w:p w:rsidR="005A3029" w:rsidRPr="009B317B" w:rsidRDefault="005A3029" w:rsidP="006F6F9F">
      <w:pPr>
        <w:spacing w:before="0"/>
        <w:contextualSpacing/>
        <w:rPr>
          <w:rFonts w:cs="Arial"/>
          <w:lang w:val="ru-RU"/>
        </w:rPr>
      </w:pPr>
    </w:p>
    <w:p w:rsidR="0063374C" w:rsidRPr="009B317B" w:rsidRDefault="008D2B23" w:rsidP="006317E5">
      <w:pPr>
        <w:pStyle w:val="KDPodnaslov2"/>
        <w:numPr>
          <w:ilvl w:val="1"/>
          <w:numId w:val="24"/>
        </w:numPr>
        <w:spacing w:before="0"/>
        <w:contextualSpacing/>
        <w:jc w:val="both"/>
        <w:rPr>
          <w:rFonts w:cs="Arial"/>
          <w:bCs/>
          <w:lang w:val="ru-RU"/>
        </w:rPr>
      </w:pPr>
      <w:bookmarkStart w:id="233" w:name="_Toc441651593"/>
      <w:bookmarkStart w:id="234" w:name="_Toc442559904"/>
      <w:r w:rsidRPr="009B317B">
        <w:rPr>
          <w:rFonts w:cs="Arial"/>
        </w:rPr>
        <w:t>Средства финансијског обезбеђења</w:t>
      </w:r>
      <w:bookmarkEnd w:id="233"/>
      <w:bookmarkEnd w:id="234"/>
    </w:p>
    <w:p w:rsidR="008D2B23" w:rsidRPr="009B317B" w:rsidRDefault="008D2B23" w:rsidP="006F6F9F">
      <w:pPr>
        <w:pStyle w:val="KDParagraf"/>
        <w:spacing w:before="0"/>
        <w:contextualSpacing/>
        <w:rPr>
          <w:rFonts w:cs="Arial"/>
          <w:lang w:val="ru-RU"/>
        </w:rPr>
      </w:pPr>
      <w:r w:rsidRPr="009B317B">
        <w:rPr>
          <w:rFonts w:cs="Arial"/>
          <w:bCs/>
          <w:lang w:val="ru-RU"/>
        </w:rPr>
        <w:t>Наручилац користи право да захтева средстава финансијског обезбеђења (у даљем текс</w:t>
      </w:r>
      <w:r w:rsidR="00774759" w:rsidRPr="009B317B">
        <w:rPr>
          <w:rFonts w:cs="Arial"/>
          <w:bCs/>
          <w:lang w:val="ru-RU"/>
        </w:rPr>
        <w:t>т</w:t>
      </w:r>
      <w:r w:rsidRPr="009B317B">
        <w:rPr>
          <w:rFonts w:cs="Arial"/>
          <w:bCs/>
          <w:lang w:val="ru-RU"/>
        </w:rPr>
        <w:t xml:space="preserve">у СФО) </w:t>
      </w:r>
      <w:r w:rsidRPr="009B317B">
        <w:rPr>
          <w:rFonts w:cs="Arial"/>
          <w:lang w:val="ru-RU"/>
        </w:rPr>
        <w:t xml:space="preserve">којим понуђачи обезбеђују испуњење својих обавеза у </w:t>
      </w:r>
      <w:r w:rsidR="00B02E86" w:rsidRPr="009B317B">
        <w:rPr>
          <w:rFonts w:cs="Arial"/>
          <w:lang w:val="sr-Cyrl-RS"/>
        </w:rPr>
        <w:t xml:space="preserve">отвореном поступку </w:t>
      </w:r>
      <w:r w:rsidRPr="009B317B">
        <w:rPr>
          <w:rFonts w:cs="Arial"/>
          <w:lang w:val="ru-RU"/>
        </w:rPr>
        <w:t xml:space="preserve">(достављају се уз понуду), као и испуњење својих уговорних обавеза (достављају се </w:t>
      </w:r>
      <w:r w:rsidR="008F18BC" w:rsidRPr="009B317B">
        <w:rPr>
          <w:rFonts w:cs="Arial"/>
          <w:lang w:val="sr-Cyrl-RS"/>
        </w:rPr>
        <w:t>по</w:t>
      </w:r>
      <w:r w:rsidRPr="009B317B">
        <w:rPr>
          <w:rFonts w:cs="Arial"/>
          <w:lang w:val="ru-RU"/>
        </w:rPr>
        <w:t xml:space="preserve"> закључењ</w:t>
      </w:r>
      <w:r w:rsidR="008F18BC" w:rsidRPr="009B317B">
        <w:rPr>
          <w:rFonts w:cs="Arial"/>
          <w:lang w:val="sr-Cyrl-RS"/>
        </w:rPr>
        <w:t>у</w:t>
      </w:r>
      <w:r w:rsidRPr="009B317B">
        <w:rPr>
          <w:rFonts w:cs="Arial"/>
          <w:lang w:val="ru-RU"/>
        </w:rPr>
        <w:t xml:space="preserve"> </w:t>
      </w:r>
      <w:r w:rsidR="00774759" w:rsidRPr="009B317B">
        <w:rPr>
          <w:rFonts w:cs="Arial"/>
          <w:lang w:val="ru-RU"/>
        </w:rPr>
        <w:t>У</w:t>
      </w:r>
      <w:r w:rsidRPr="009B317B">
        <w:rPr>
          <w:rFonts w:cs="Arial"/>
          <w:lang w:val="ru-RU"/>
        </w:rPr>
        <w:t>говора</w:t>
      </w:r>
      <w:r w:rsidR="001861CC" w:rsidRPr="009B317B">
        <w:rPr>
          <w:rFonts w:cs="Arial"/>
          <w:lang w:val="ru-RU"/>
        </w:rPr>
        <w:t xml:space="preserve"> или по испоруци</w:t>
      </w:r>
      <w:r w:rsidRPr="009B317B">
        <w:rPr>
          <w:rFonts w:cs="Arial"/>
          <w:lang w:val="ru-RU"/>
        </w:rPr>
        <w:t>)</w:t>
      </w:r>
      <w:r w:rsidR="001861CC" w:rsidRPr="009B317B">
        <w:rPr>
          <w:rFonts w:cs="Arial"/>
          <w:lang w:val="ru-RU"/>
        </w:rPr>
        <w:t>.</w:t>
      </w:r>
    </w:p>
    <w:p w:rsidR="008D7C70" w:rsidRPr="009B317B" w:rsidRDefault="008D7C70" w:rsidP="006F6F9F">
      <w:pPr>
        <w:pStyle w:val="KDParagraf"/>
        <w:spacing w:before="0"/>
        <w:contextualSpacing/>
        <w:rPr>
          <w:rFonts w:cs="Arial"/>
          <w:lang w:val="ru-RU"/>
        </w:rPr>
      </w:pPr>
    </w:p>
    <w:p w:rsidR="00541E19" w:rsidRPr="009B317B" w:rsidRDefault="00541E19" w:rsidP="006F6F9F">
      <w:pPr>
        <w:spacing w:before="0"/>
        <w:contextualSpacing/>
        <w:rPr>
          <w:rFonts w:eastAsia="TimesNewRomanPSMT" w:cs="Arial"/>
          <w:bCs/>
          <w:iCs/>
          <w:lang w:val="ru-RU"/>
        </w:rPr>
      </w:pPr>
      <w:r w:rsidRPr="009B317B">
        <w:rPr>
          <w:rFonts w:eastAsia="TimesNewRomanPSMT" w:cs="Arial"/>
          <w:bCs/>
          <w:iCs/>
          <w:lang w:val="ru-RU"/>
        </w:rPr>
        <w:t>Сви трошкови око прибављања средстава обезбеђења падају на терет понуђача, а исти могу бити наведени у Обрасцу трошкова припреме понуде.</w:t>
      </w:r>
    </w:p>
    <w:p w:rsidR="00FA6E5B" w:rsidRPr="009B317B" w:rsidRDefault="00FA6E5B" w:rsidP="006F6F9F">
      <w:pPr>
        <w:spacing w:before="0"/>
        <w:contextualSpacing/>
        <w:rPr>
          <w:rFonts w:eastAsia="TimesNewRomanPSMT" w:cs="Arial"/>
          <w:bCs/>
          <w:iCs/>
          <w:lang w:val="ru-RU"/>
        </w:rPr>
      </w:pPr>
    </w:p>
    <w:p w:rsidR="001A72BF" w:rsidRPr="009B317B" w:rsidRDefault="001A72BF" w:rsidP="006F6F9F">
      <w:pPr>
        <w:spacing w:before="0"/>
        <w:contextualSpacing/>
        <w:rPr>
          <w:rFonts w:eastAsia="TimesNewRomanPSMT" w:cs="Arial"/>
          <w:bCs/>
          <w:iCs/>
          <w:lang w:val="sr-Cyrl-RS"/>
        </w:rPr>
      </w:pPr>
      <w:r w:rsidRPr="009B317B">
        <w:rPr>
          <w:rFonts w:eastAsia="TimesNewRomanPSMT" w:cs="Arial"/>
          <w:bCs/>
          <w:iCs/>
          <w:lang w:val="sr-Cyrl-RS"/>
        </w:rPr>
        <w:t>Члан групе понуђача може бити налогодавац средства финансијског обезбеђења.</w:t>
      </w:r>
    </w:p>
    <w:p w:rsidR="00541E19" w:rsidRPr="009B317B" w:rsidRDefault="001A72BF" w:rsidP="006F6F9F">
      <w:pPr>
        <w:spacing w:before="0"/>
        <w:contextualSpacing/>
        <w:rPr>
          <w:rFonts w:eastAsia="TimesNewRomanPSMT" w:cs="Arial"/>
          <w:bCs/>
          <w:iCs/>
          <w:lang w:val="ru-RU"/>
        </w:rPr>
      </w:pPr>
      <w:r w:rsidRPr="009B317B">
        <w:rPr>
          <w:rFonts w:eastAsia="TimesNewRomanPSMT" w:cs="Arial"/>
          <w:bCs/>
          <w:iCs/>
          <w:lang w:val="ru-RU"/>
        </w:rPr>
        <w:t>Средства финансијског обезбеђења морају да буду у валути у којој је и понуда.</w:t>
      </w:r>
    </w:p>
    <w:p w:rsidR="00041105" w:rsidRPr="009B317B" w:rsidRDefault="008F18BC" w:rsidP="006F6F9F">
      <w:pPr>
        <w:spacing w:before="0"/>
        <w:contextualSpacing/>
        <w:rPr>
          <w:rFonts w:eastAsia="TimesNewRomanPSMT" w:cs="Arial"/>
          <w:bCs/>
          <w:iCs/>
          <w:color w:val="00B0F0"/>
          <w:lang w:val="ru-RU"/>
        </w:rPr>
      </w:pPr>
      <w:r w:rsidRPr="009B317B">
        <w:rPr>
          <w:rFonts w:eastAsia="TimesNewRomanPSMT" w:cs="Arial"/>
          <w:bCs/>
          <w:iCs/>
          <w:lang w:val="ru-RU"/>
        </w:rPr>
        <w:t>Ако се за време трајања у</w:t>
      </w:r>
      <w:r w:rsidR="00541E19" w:rsidRPr="009B317B">
        <w:rPr>
          <w:rFonts w:eastAsia="TimesNewRomanPSMT" w:cs="Arial"/>
          <w:bCs/>
          <w:iCs/>
          <w:lang w:val="ru-RU"/>
        </w:rPr>
        <w:t>говора промене рокови за извршење уговорне обавезе, важност  СФО мора се продужити</w:t>
      </w:r>
      <w:r w:rsidR="00541E19" w:rsidRPr="009B317B">
        <w:rPr>
          <w:rFonts w:eastAsia="TimesNewRomanPSMT" w:cs="Arial"/>
          <w:bCs/>
          <w:iCs/>
          <w:color w:val="00B0F0"/>
          <w:lang w:val="ru-RU"/>
        </w:rPr>
        <w:t xml:space="preserve">. </w:t>
      </w:r>
    </w:p>
    <w:p w:rsidR="0063374C" w:rsidRPr="009B317B" w:rsidRDefault="0063374C" w:rsidP="006F6F9F">
      <w:pPr>
        <w:spacing w:before="0"/>
        <w:contextualSpacing/>
        <w:rPr>
          <w:rFonts w:eastAsia="TimesNewRomanPSMT" w:cs="Arial"/>
          <w:bCs/>
          <w:iCs/>
          <w:color w:val="00B0F0"/>
          <w:lang w:val="ru-RU"/>
        </w:rPr>
      </w:pPr>
    </w:p>
    <w:p w:rsidR="0063374C" w:rsidRPr="009B317B" w:rsidRDefault="0063374C" w:rsidP="006F6F9F">
      <w:pPr>
        <w:tabs>
          <w:tab w:val="left" w:pos="567"/>
          <w:tab w:val="left" w:pos="851"/>
        </w:tabs>
        <w:spacing w:before="0"/>
        <w:contextualSpacing/>
        <w:outlineLvl w:val="2"/>
        <w:rPr>
          <w:rFonts w:cs="Arial"/>
          <w:b/>
          <w:lang w:val="ru-RU"/>
        </w:rPr>
      </w:pPr>
      <w:r w:rsidRPr="007F44C5">
        <w:rPr>
          <w:rFonts w:cs="Arial"/>
          <w:b/>
          <w:lang w:val="sr-Latn-RS"/>
        </w:rPr>
        <w:t>6.</w:t>
      </w:r>
      <w:r w:rsidR="00E53F45" w:rsidRPr="007F44C5">
        <w:rPr>
          <w:rFonts w:cs="Arial"/>
          <w:b/>
          <w:lang w:val="sr-Latn-RS"/>
        </w:rPr>
        <w:t>1</w:t>
      </w:r>
      <w:r w:rsidR="00E53F45" w:rsidRPr="007F44C5">
        <w:rPr>
          <w:rFonts w:cs="Arial"/>
          <w:b/>
          <w:lang w:val="sr-Cyrl-RS"/>
        </w:rPr>
        <w:t>7</w:t>
      </w:r>
      <w:r w:rsidRPr="007F44C5">
        <w:rPr>
          <w:rFonts w:cs="Arial"/>
          <w:b/>
          <w:lang w:val="sr-Latn-RS"/>
        </w:rPr>
        <w:t xml:space="preserve">.1 </w:t>
      </w:r>
      <w:r w:rsidR="00557015" w:rsidRPr="007F44C5">
        <w:rPr>
          <w:rFonts w:cs="Arial"/>
          <w:b/>
          <w:lang w:val="ru-RU"/>
        </w:rPr>
        <w:t xml:space="preserve">Банкарска гаранција </w:t>
      </w:r>
      <w:r w:rsidRPr="007F44C5">
        <w:rPr>
          <w:rFonts w:cs="Arial"/>
          <w:b/>
          <w:lang w:val="ru-RU"/>
        </w:rPr>
        <w:t>за озбиљност понуде</w:t>
      </w:r>
      <w:r w:rsidR="00A74CFB" w:rsidRPr="007F44C5">
        <w:rPr>
          <w:rFonts w:cs="Arial"/>
          <w:b/>
          <w:lang w:val="ru-RU"/>
        </w:rPr>
        <w:t xml:space="preserve"> –</w:t>
      </w:r>
      <w:r w:rsidR="00527533" w:rsidRPr="007F44C5">
        <w:rPr>
          <w:rFonts w:cs="Arial"/>
          <w:b/>
          <w:lang w:val="ru-RU"/>
        </w:rPr>
        <w:t xml:space="preserve"> </w:t>
      </w:r>
      <w:r w:rsidR="00A74CFB" w:rsidRPr="007F44C5">
        <w:rPr>
          <w:rFonts w:cs="Arial"/>
          <w:b/>
          <w:lang w:val="ru-RU"/>
        </w:rPr>
        <w:t xml:space="preserve">доставља </w:t>
      </w:r>
      <w:r w:rsidR="00527533" w:rsidRPr="007F44C5">
        <w:rPr>
          <w:rFonts w:cs="Arial"/>
          <w:b/>
          <w:lang w:val="ru-RU"/>
        </w:rPr>
        <w:t xml:space="preserve">се уз понуду </w:t>
      </w:r>
      <w:r w:rsidR="00A74CFB" w:rsidRPr="007F44C5">
        <w:rPr>
          <w:rFonts w:cs="Arial"/>
          <w:b/>
          <w:lang w:val="ru-RU"/>
        </w:rPr>
        <w:t>за сваку партију за коју се подноси понуда</w:t>
      </w:r>
    </w:p>
    <w:p w:rsidR="00557015" w:rsidRPr="007F44C5" w:rsidRDefault="00557015" w:rsidP="00557015">
      <w:pPr>
        <w:rPr>
          <w:rFonts w:cs="Arial"/>
          <w:sz w:val="24"/>
          <w:szCs w:val="24"/>
        </w:rPr>
      </w:pPr>
      <w:r w:rsidRPr="007F44C5">
        <w:rPr>
          <w:rFonts w:cs="Arial"/>
          <w:sz w:val="24"/>
          <w:szCs w:val="24"/>
        </w:rPr>
        <w:t>Понуђач доставља оригинал банкарску гаранцију за озбиљност понуде у висини од 10% вредности понудe, без ПДВ.</w:t>
      </w:r>
    </w:p>
    <w:p w:rsidR="00557015" w:rsidRPr="007F44C5" w:rsidRDefault="00557015" w:rsidP="00557015">
      <w:pPr>
        <w:rPr>
          <w:rFonts w:cs="Arial"/>
          <w:sz w:val="24"/>
          <w:szCs w:val="24"/>
        </w:rPr>
      </w:pPr>
      <w:r w:rsidRPr="007F44C5">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7F44C5">
        <w:rPr>
          <w:rFonts w:cs="Arial"/>
          <w:sz w:val="24"/>
          <w:szCs w:val="24"/>
          <w:lang w:val="sr-Cyrl-RS"/>
        </w:rPr>
        <w:t>30</w:t>
      </w:r>
      <w:r w:rsidRPr="007F44C5">
        <w:rPr>
          <w:rFonts w:cs="Arial"/>
          <w:sz w:val="24"/>
          <w:szCs w:val="24"/>
        </w:rPr>
        <w:t xml:space="preserve"> (словима: </w:t>
      </w:r>
      <w:r w:rsidRPr="007F44C5">
        <w:rPr>
          <w:rFonts w:cs="Arial"/>
          <w:sz w:val="24"/>
          <w:szCs w:val="24"/>
          <w:lang w:val="sr-Cyrl-RS"/>
        </w:rPr>
        <w:t>три</w:t>
      </w:r>
      <w:r w:rsidRPr="007F44C5">
        <w:rPr>
          <w:rFonts w:cs="Arial"/>
          <w:sz w:val="24"/>
          <w:szCs w:val="24"/>
        </w:rPr>
        <w:t>десет) календарских дана дужи од рока важења понуде.</w:t>
      </w:r>
    </w:p>
    <w:p w:rsidR="00557015" w:rsidRPr="007F44C5" w:rsidRDefault="00557015" w:rsidP="00557015">
      <w:pPr>
        <w:rPr>
          <w:rFonts w:cs="Arial"/>
          <w:sz w:val="24"/>
          <w:szCs w:val="24"/>
        </w:rPr>
      </w:pPr>
      <w:r w:rsidRPr="007F44C5">
        <w:rPr>
          <w:rFonts w:cs="Arial"/>
          <w:sz w:val="24"/>
          <w:szCs w:val="24"/>
        </w:rPr>
        <w:t xml:space="preserve">Наручилац ће уновчити гаранцију за озбиљност понуде дату уз понуду уколико: </w:t>
      </w:r>
    </w:p>
    <w:p w:rsidR="00557015" w:rsidRPr="007F44C5" w:rsidRDefault="00557015" w:rsidP="00557015">
      <w:pPr>
        <w:numPr>
          <w:ilvl w:val="0"/>
          <w:numId w:val="14"/>
        </w:numPr>
        <w:spacing w:before="0"/>
        <w:ind w:left="993" w:hanging="142"/>
        <w:rPr>
          <w:rFonts w:cs="Arial"/>
          <w:sz w:val="24"/>
          <w:szCs w:val="24"/>
        </w:rPr>
      </w:pPr>
      <w:r w:rsidRPr="007F44C5">
        <w:rPr>
          <w:rFonts w:cs="Arial"/>
          <w:sz w:val="24"/>
          <w:szCs w:val="24"/>
        </w:rPr>
        <w:t>понуђач након истека рока за подношење понуда повуче, опозове или измени своју понуду или</w:t>
      </w:r>
    </w:p>
    <w:p w:rsidR="00557015" w:rsidRPr="007F44C5" w:rsidRDefault="00557015" w:rsidP="00557015">
      <w:pPr>
        <w:numPr>
          <w:ilvl w:val="0"/>
          <w:numId w:val="14"/>
        </w:numPr>
        <w:spacing w:before="0"/>
        <w:ind w:left="993" w:hanging="142"/>
        <w:rPr>
          <w:rFonts w:cs="Arial"/>
          <w:sz w:val="24"/>
          <w:szCs w:val="24"/>
        </w:rPr>
      </w:pPr>
      <w:r w:rsidRPr="007F44C5">
        <w:rPr>
          <w:rFonts w:cs="Arial"/>
          <w:sz w:val="24"/>
          <w:szCs w:val="24"/>
        </w:rPr>
        <w:t xml:space="preserve">понуђач коме је додељен уговор благовремено не потпише уговор о јавној набавци или </w:t>
      </w:r>
    </w:p>
    <w:p w:rsidR="00557015" w:rsidRPr="007F44C5" w:rsidRDefault="00557015" w:rsidP="00557015">
      <w:pPr>
        <w:numPr>
          <w:ilvl w:val="0"/>
          <w:numId w:val="14"/>
        </w:numPr>
        <w:spacing w:before="0"/>
        <w:ind w:left="993" w:hanging="142"/>
        <w:rPr>
          <w:rFonts w:cs="Arial"/>
          <w:sz w:val="24"/>
          <w:szCs w:val="24"/>
        </w:rPr>
      </w:pPr>
      <w:r w:rsidRPr="007F44C5">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57015" w:rsidRPr="007F44C5" w:rsidRDefault="00557015" w:rsidP="00557015">
      <w:pPr>
        <w:rPr>
          <w:rFonts w:cs="Arial"/>
          <w:sz w:val="24"/>
          <w:szCs w:val="24"/>
        </w:rPr>
      </w:pPr>
      <w:r w:rsidRPr="007F44C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57015" w:rsidRPr="007F44C5" w:rsidRDefault="00557015" w:rsidP="00557015">
      <w:pPr>
        <w:rPr>
          <w:rFonts w:cs="Arial"/>
          <w:sz w:val="24"/>
          <w:szCs w:val="24"/>
        </w:rPr>
      </w:pPr>
      <w:r w:rsidRPr="007F44C5">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r w:rsidRPr="007F44C5">
        <w:rPr>
          <w:rFonts w:cs="Arial"/>
          <w:sz w:val="24"/>
          <w:szCs w:val="24"/>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57015" w:rsidRPr="007F44C5" w:rsidRDefault="00557015" w:rsidP="00557015">
      <w:pPr>
        <w:rPr>
          <w:rFonts w:cs="Arial"/>
          <w:sz w:val="24"/>
          <w:szCs w:val="24"/>
        </w:rPr>
      </w:pPr>
      <w:r w:rsidRPr="007F44C5">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57015" w:rsidRPr="007F44C5" w:rsidRDefault="00557015" w:rsidP="00557015">
      <w:pPr>
        <w:rPr>
          <w:rFonts w:cs="Arial"/>
          <w:sz w:val="24"/>
          <w:szCs w:val="24"/>
        </w:rPr>
      </w:pPr>
      <w:r w:rsidRPr="007F44C5">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63374C" w:rsidRPr="009B317B" w:rsidRDefault="0063374C" w:rsidP="006F6F9F">
      <w:pPr>
        <w:spacing w:before="0"/>
        <w:contextualSpacing/>
        <w:rPr>
          <w:rFonts w:eastAsia="TimesNewRomanPSMT" w:cs="Arial"/>
          <w:bCs/>
          <w:iCs/>
          <w:color w:val="00B0F0"/>
          <w:lang w:val="ru-RU"/>
        </w:rPr>
      </w:pPr>
    </w:p>
    <w:p w:rsidR="00527533" w:rsidRPr="009B317B" w:rsidRDefault="00500A49" w:rsidP="006F6F9F">
      <w:pPr>
        <w:spacing w:before="0"/>
        <w:contextualSpacing/>
        <w:rPr>
          <w:rFonts w:cs="Arial"/>
          <w:b/>
          <w:lang w:val="sr-Cyrl-RS"/>
        </w:rPr>
      </w:pPr>
      <w:r w:rsidRPr="007F44C5">
        <w:rPr>
          <w:rFonts w:eastAsia="TimesNewRomanPSMT" w:cs="Arial"/>
          <w:b/>
        </w:rPr>
        <w:t>6.1</w:t>
      </w:r>
      <w:bookmarkStart w:id="235" w:name="_Toc441651599"/>
      <w:bookmarkStart w:id="236" w:name="_Toc442559910"/>
      <w:r w:rsidR="00E53F45" w:rsidRPr="007F44C5">
        <w:rPr>
          <w:rFonts w:eastAsia="TimesNewRomanPSMT" w:cs="Arial"/>
          <w:b/>
          <w:lang w:val="sr-Cyrl-RS"/>
        </w:rPr>
        <w:t>7</w:t>
      </w:r>
      <w:r w:rsidR="002615EB" w:rsidRPr="007F44C5">
        <w:rPr>
          <w:rFonts w:eastAsia="TimesNewRomanPSMT" w:cs="Arial"/>
          <w:b/>
        </w:rPr>
        <w:t xml:space="preserve">.2 </w:t>
      </w:r>
      <w:r w:rsidR="00557015" w:rsidRPr="007F44C5">
        <w:rPr>
          <w:rFonts w:cs="Arial"/>
          <w:b/>
          <w:lang w:val="sr-Cyrl-RS"/>
        </w:rPr>
        <w:t>Банкарска гаранција</w:t>
      </w:r>
      <w:r w:rsidR="007B4A55" w:rsidRPr="007F44C5">
        <w:rPr>
          <w:rFonts w:cs="Arial"/>
          <w:b/>
        </w:rPr>
        <w:t xml:space="preserve"> за добро извршење посла</w:t>
      </w:r>
      <w:r w:rsidR="00527533" w:rsidRPr="007F44C5">
        <w:rPr>
          <w:rFonts w:cs="Arial"/>
          <w:b/>
          <w:lang w:val="sr-Cyrl-RS"/>
        </w:rPr>
        <w:t xml:space="preserve"> – доставља се уз Уговор</w:t>
      </w:r>
      <w:r w:rsidR="002615EB" w:rsidRPr="007F44C5">
        <w:rPr>
          <w:rFonts w:cs="Arial"/>
          <w:b/>
          <w:lang w:val="sr-Cyrl-RS"/>
        </w:rPr>
        <w:t xml:space="preserve"> за сваку партију посебно</w:t>
      </w:r>
    </w:p>
    <w:bookmarkEnd w:id="235"/>
    <w:bookmarkEnd w:id="236"/>
    <w:p w:rsidR="00557015" w:rsidRPr="00956ED3" w:rsidRDefault="00557015" w:rsidP="00557015">
      <w:pPr>
        <w:rPr>
          <w:rFonts w:cs="Arial"/>
          <w:sz w:val="24"/>
          <w:szCs w:val="24"/>
        </w:rPr>
      </w:pPr>
      <w:r w:rsidRPr="00956ED3">
        <w:rPr>
          <w:rFonts w:cs="Arial"/>
          <w:sz w:val="24"/>
          <w:szCs w:val="24"/>
        </w:rPr>
        <w:t xml:space="preserve">Изабрани понуђач је дужан да у тренутку закључења Уговора а најкасније у року од </w:t>
      </w:r>
      <w:r w:rsidRPr="00956ED3">
        <w:rPr>
          <w:rFonts w:cs="Arial"/>
          <w:sz w:val="24"/>
          <w:szCs w:val="24"/>
          <w:lang w:val="sr-Cyrl-RS"/>
        </w:rPr>
        <w:t>10</w:t>
      </w:r>
      <w:r w:rsidRPr="00956ED3">
        <w:rPr>
          <w:rFonts w:cs="Arial"/>
          <w:sz w:val="24"/>
          <w:szCs w:val="24"/>
        </w:rPr>
        <w:t xml:space="preserve"> (</w:t>
      </w:r>
      <w:r w:rsidRPr="00956ED3">
        <w:rPr>
          <w:rFonts w:cs="Arial"/>
          <w:sz w:val="24"/>
          <w:szCs w:val="24"/>
          <w:lang w:val="sr-Cyrl-RS"/>
        </w:rPr>
        <w:t>десет</w:t>
      </w:r>
      <w:r w:rsidRPr="00956ED3">
        <w:rPr>
          <w:rFonts w:cs="Arial"/>
          <w:sz w:val="24"/>
          <w:szCs w:val="24"/>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557015" w:rsidRPr="00956ED3" w:rsidRDefault="00557015" w:rsidP="00557015">
      <w:pPr>
        <w:rPr>
          <w:rFonts w:cs="Arial"/>
          <w:sz w:val="24"/>
          <w:szCs w:val="24"/>
        </w:rPr>
      </w:pPr>
      <w:r w:rsidRPr="00956ED3">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557015" w:rsidRPr="00956ED3" w:rsidRDefault="00557015" w:rsidP="00557015">
      <w:pPr>
        <w:rPr>
          <w:rFonts w:cs="Arial"/>
          <w:sz w:val="24"/>
          <w:szCs w:val="24"/>
        </w:rPr>
      </w:pPr>
      <w:r w:rsidRPr="00956ED3">
        <w:rPr>
          <w:rFonts w:cs="Arial"/>
          <w:sz w:val="24"/>
          <w:szCs w:val="24"/>
        </w:rPr>
        <w:t xml:space="preserve">Банкарска гаранција мора трајати најмање </w:t>
      </w:r>
      <w:r w:rsidRPr="00956ED3">
        <w:rPr>
          <w:rFonts w:cs="Arial"/>
          <w:sz w:val="24"/>
          <w:szCs w:val="24"/>
          <w:lang w:val="sr-Cyrl-RS"/>
        </w:rPr>
        <w:t>3</w:t>
      </w:r>
      <w:r w:rsidRPr="00956ED3">
        <w:rPr>
          <w:rFonts w:cs="Arial"/>
          <w:sz w:val="24"/>
          <w:szCs w:val="24"/>
        </w:rPr>
        <w:t>0 (словима</w:t>
      </w:r>
      <w:r w:rsidRPr="00956ED3">
        <w:rPr>
          <w:rFonts w:cs="Arial"/>
          <w:sz w:val="24"/>
          <w:szCs w:val="24"/>
          <w:lang w:val="sr-Cyrl-RS"/>
        </w:rPr>
        <w:t>:</w:t>
      </w:r>
      <w:r w:rsidRPr="00956ED3">
        <w:rPr>
          <w:rFonts w:cs="Arial"/>
          <w:sz w:val="24"/>
          <w:szCs w:val="24"/>
        </w:rPr>
        <w:t>тридесет) календарских дана дуже од рока одређеног за коначно извршење посла.</w:t>
      </w:r>
    </w:p>
    <w:p w:rsidR="00557015" w:rsidRPr="00956ED3" w:rsidRDefault="00557015" w:rsidP="00557015">
      <w:pPr>
        <w:rPr>
          <w:rFonts w:cs="Arial"/>
          <w:sz w:val="24"/>
          <w:szCs w:val="24"/>
        </w:rPr>
      </w:pPr>
      <w:r w:rsidRPr="00956ED3">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57015" w:rsidRPr="00956ED3" w:rsidRDefault="00557015" w:rsidP="00557015">
      <w:pPr>
        <w:rPr>
          <w:rFonts w:cs="Arial"/>
          <w:sz w:val="24"/>
          <w:szCs w:val="24"/>
        </w:rPr>
      </w:pPr>
      <w:r w:rsidRPr="00956ED3">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57015" w:rsidRPr="00956ED3" w:rsidRDefault="00557015" w:rsidP="00557015">
      <w:pPr>
        <w:rPr>
          <w:rFonts w:cs="Arial"/>
          <w:sz w:val="24"/>
          <w:szCs w:val="24"/>
        </w:rPr>
      </w:pPr>
      <w:r w:rsidRPr="00956ED3">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57015" w:rsidRPr="00956ED3" w:rsidRDefault="00557015" w:rsidP="00557015">
      <w:pPr>
        <w:rPr>
          <w:rFonts w:cs="Arial"/>
          <w:sz w:val="24"/>
          <w:szCs w:val="24"/>
        </w:rPr>
      </w:pPr>
      <w:r w:rsidRPr="00956ED3">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B4A55" w:rsidRPr="00956ED3" w:rsidRDefault="00557015" w:rsidP="00557015">
      <w:pPr>
        <w:spacing w:before="0"/>
        <w:contextualSpacing/>
        <w:rPr>
          <w:rFonts w:cs="Arial"/>
        </w:rPr>
      </w:pPr>
      <w:r w:rsidRPr="00956ED3">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7B4A55" w:rsidRPr="00956ED3">
        <w:rPr>
          <w:rFonts w:cs="Arial"/>
        </w:rPr>
        <w:t xml:space="preserve"> </w:t>
      </w:r>
    </w:p>
    <w:p w:rsidR="007B4A55" w:rsidRPr="009B317B" w:rsidRDefault="007B4A55" w:rsidP="006F6F9F">
      <w:pPr>
        <w:spacing w:before="0"/>
        <w:ind w:left="851"/>
        <w:contextualSpacing/>
        <w:rPr>
          <w:rFonts w:cs="Arial"/>
        </w:rPr>
      </w:pPr>
    </w:p>
    <w:p w:rsidR="00F736C7" w:rsidRPr="009B317B" w:rsidRDefault="008E6472" w:rsidP="006F6F9F">
      <w:pPr>
        <w:pStyle w:val="KDPodnaslov3"/>
        <w:keepNext w:val="0"/>
        <w:spacing w:before="0"/>
        <w:contextualSpacing/>
        <w:rPr>
          <w:rFonts w:cs="Arial"/>
          <w:b/>
          <w:color w:val="000000" w:themeColor="text1"/>
          <w:lang w:val="ru-RU"/>
        </w:rPr>
      </w:pPr>
      <w:r w:rsidRPr="009B317B">
        <w:rPr>
          <w:rFonts w:eastAsia="TimesNewRomanPSMT" w:cs="Arial"/>
          <w:b/>
        </w:rPr>
        <w:t>6.</w:t>
      </w:r>
      <w:r w:rsidR="00E53F45" w:rsidRPr="009B317B">
        <w:rPr>
          <w:rFonts w:eastAsia="TimesNewRomanPSMT" w:cs="Arial"/>
          <w:b/>
        </w:rPr>
        <w:t>1</w:t>
      </w:r>
      <w:r w:rsidR="00E53F45" w:rsidRPr="009B317B">
        <w:rPr>
          <w:rFonts w:eastAsia="TimesNewRomanPSMT" w:cs="Arial"/>
          <w:b/>
          <w:lang w:val="sr-Cyrl-RS"/>
        </w:rPr>
        <w:t>7</w:t>
      </w:r>
      <w:r w:rsidRPr="009B317B">
        <w:rPr>
          <w:rFonts w:eastAsia="TimesNewRomanPSMT" w:cs="Arial"/>
          <w:b/>
        </w:rPr>
        <w:t>.</w:t>
      </w:r>
      <w:r w:rsidRPr="009B317B">
        <w:rPr>
          <w:rFonts w:eastAsia="TimesNewRomanPSMT" w:cs="Arial"/>
          <w:b/>
          <w:lang w:val="sr-Cyrl-RS"/>
        </w:rPr>
        <w:t>3</w:t>
      </w:r>
      <w:r w:rsidRPr="009B317B">
        <w:rPr>
          <w:rFonts w:eastAsia="TimesNewRomanPSMT" w:cs="Arial"/>
          <w:b/>
        </w:rPr>
        <w:t xml:space="preserve"> </w:t>
      </w:r>
      <w:r w:rsidR="001C3952">
        <w:rPr>
          <w:rFonts w:eastAsia="TimesNewRomanPSMT" w:cs="Arial"/>
          <w:b/>
          <w:bCs/>
          <w:iCs/>
          <w:color w:val="000000" w:themeColor="text1"/>
          <w:lang w:val="ru-RU"/>
        </w:rPr>
        <w:t>Банкарска гаранција</w:t>
      </w:r>
      <w:r w:rsidR="00F736C7" w:rsidRPr="009B317B">
        <w:rPr>
          <w:rFonts w:eastAsia="TimesNewRomanPSMT" w:cs="Arial"/>
          <w:b/>
          <w:bCs/>
          <w:iCs/>
          <w:color w:val="000000" w:themeColor="text1"/>
          <w:lang w:val="ru-RU"/>
        </w:rPr>
        <w:t xml:space="preserve"> као гаранција за  отклањање недостатака у гарантном року за испоручена добра</w:t>
      </w:r>
      <w:r w:rsidR="002615EB" w:rsidRPr="009B317B">
        <w:rPr>
          <w:rFonts w:eastAsia="TimesNewRomanPSMT" w:cs="Arial"/>
          <w:b/>
          <w:bCs/>
          <w:iCs/>
          <w:color w:val="000000" w:themeColor="text1"/>
          <w:lang w:val="ru-RU"/>
        </w:rPr>
        <w:t>, доставља се за сваку партију посебно</w:t>
      </w:r>
      <w:r w:rsidR="00F736C7" w:rsidRPr="009B317B">
        <w:rPr>
          <w:rFonts w:eastAsia="TimesNewRomanPSMT" w:cs="Arial"/>
          <w:b/>
          <w:bCs/>
          <w:iCs/>
          <w:color w:val="000000" w:themeColor="text1"/>
          <w:lang w:val="ru-RU"/>
        </w:rPr>
        <w:t xml:space="preserve"> </w:t>
      </w:r>
      <w:r w:rsidRPr="009B317B">
        <w:rPr>
          <w:rFonts w:cs="Arial"/>
          <w:b/>
          <w:color w:val="000000" w:themeColor="text1"/>
          <w:lang w:val="sr-Cyrl-RS"/>
        </w:rPr>
        <w:t>у тренутку потписивања Записника о квантитативном и квалитативном пријему добара</w:t>
      </w:r>
    </w:p>
    <w:p w:rsidR="001C3952" w:rsidRPr="00956ED3" w:rsidRDefault="001C3952" w:rsidP="001C3952">
      <w:pPr>
        <w:rPr>
          <w:rFonts w:cs="Arial"/>
          <w:sz w:val="24"/>
          <w:szCs w:val="24"/>
        </w:rPr>
      </w:pPr>
      <w:r w:rsidRPr="00956ED3">
        <w:rPr>
          <w:rFonts w:cs="Arial"/>
          <w:sz w:val="24"/>
          <w:szCs w:val="24"/>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w:t>
      </w:r>
      <w:r w:rsidRPr="00956ED3">
        <w:rPr>
          <w:rFonts w:cs="Arial"/>
          <w:sz w:val="24"/>
          <w:szCs w:val="24"/>
          <w:lang w:val="sr-Cyrl-RS"/>
        </w:rPr>
        <w:t xml:space="preserve"> </w:t>
      </w:r>
      <w:r w:rsidRPr="00956ED3">
        <w:rPr>
          <w:rFonts w:cs="Arial"/>
          <w:sz w:val="24"/>
          <w:szCs w:val="24"/>
        </w:rPr>
        <w:t>(тридесет) дана дужим од гарантног рока .</w:t>
      </w:r>
    </w:p>
    <w:p w:rsidR="001C3952" w:rsidRPr="00956ED3" w:rsidRDefault="001C3952" w:rsidP="001C3952">
      <w:pPr>
        <w:rPr>
          <w:rFonts w:cs="Arial"/>
          <w:sz w:val="24"/>
          <w:szCs w:val="24"/>
        </w:rPr>
      </w:pPr>
      <w:r w:rsidRPr="00956ED3">
        <w:rPr>
          <w:rFonts w:cs="Arial"/>
          <w:sz w:val="24"/>
          <w:szCs w:val="24"/>
        </w:rPr>
        <w:lastRenderedPageBreak/>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w:t>
      </w:r>
      <w:r w:rsidRPr="00956ED3">
        <w:rPr>
          <w:rFonts w:cs="Arial"/>
          <w:sz w:val="24"/>
          <w:szCs w:val="24"/>
          <w:lang w:val="sr-Cyrl-RS"/>
        </w:rPr>
        <w:t>у</w:t>
      </w:r>
      <w:r w:rsidRPr="00956ED3">
        <w:rPr>
          <w:rFonts w:cs="Arial"/>
          <w:sz w:val="24"/>
          <w:szCs w:val="24"/>
        </w:rPr>
        <w:t xml:space="preserve"> гаранциј</w:t>
      </w:r>
      <w:r w:rsidRPr="00956ED3">
        <w:rPr>
          <w:rFonts w:cs="Arial"/>
          <w:sz w:val="24"/>
          <w:szCs w:val="24"/>
          <w:lang w:val="sr-Cyrl-RS"/>
        </w:rPr>
        <w:t>у</w:t>
      </w:r>
      <w:r w:rsidRPr="00956ED3">
        <w:rPr>
          <w:rFonts w:cs="Arial"/>
          <w:sz w:val="24"/>
          <w:szCs w:val="24"/>
        </w:rPr>
        <w:t xml:space="preserve"> за добро извршење посла.</w:t>
      </w:r>
    </w:p>
    <w:p w:rsidR="001C3952" w:rsidRPr="00956ED3" w:rsidRDefault="001C3952" w:rsidP="001C3952">
      <w:pPr>
        <w:rPr>
          <w:rFonts w:cs="Arial"/>
          <w:sz w:val="24"/>
          <w:szCs w:val="24"/>
        </w:rPr>
      </w:pPr>
      <w:r w:rsidRPr="00956ED3">
        <w:rPr>
          <w:rFonts w:cs="Arial"/>
          <w:sz w:val="24"/>
          <w:szCs w:val="24"/>
        </w:rPr>
        <w:t>Ако се за време трајања уговора промене рокови за извршење уговорне обавезе, важност банкарске гаранције мора да се продужи.</w:t>
      </w:r>
    </w:p>
    <w:p w:rsidR="001C3952" w:rsidRPr="00956ED3" w:rsidRDefault="001C3952" w:rsidP="001C3952">
      <w:pPr>
        <w:rPr>
          <w:rFonts w:cs="Arial"/>
          <w:sz w:val="24"/>
          <w:szCs w:val="24"/>
        </w:rPr>
      </w:pPr>
      <w:r w:rsidRPr="00956ED3">
        <w:rPr>
          <w:rFonts w:cs="Arial"/>
          <w:sz w:val="24"/>
          <w:szCs w:val="24"/>
        </w:rPr>
        <w:t>Достављена банкарска гаранција  не може да садржи додатне услове за исплату, краћи рок и мањи износ.</w:t>
      </w:r>
    </w:p>
    <w:p w:rsidR="001C3952" w:rsidRPr="00956ED3" w:rsidRDefault="001C3952" w:rsidP="001C3952">
      <w:pPr>
        <w:rPr>
          <w:rFonts w:cs="Arial"/>
          <w:sz w:val="24"/>
          <w:szCs w:val="24"/>
        </w:rPr>
      </w:pPr>
      <w:r w:rsidRPr="00956ED3">
        <w:rPr>
          <w:rFonts w:cs="Arial"/>
          <w:sz w:val="24"/>
          <w:szCs w:val="24"/>
          <w:lang w:val="sr-Cyrl-RS"/>
        </w:rPr>
        <w:t xml:space="preserve">Наручилац </w:t>
      </w:r>
      <w:r w:rsidRPr="00956ED3">
        <w:rPr>
          <w:rFonts w:cs="Arial"/>
          <w:sz w:val="24"/>
          <w:szCs w:val="24"/>
        </w:rPr>
        <w:t xml:space="preserve">је овлашћен да наплати банкарску гаранцију за отклањање недостатака у  гарантном року у случају да </w:t>
      </w:r>
      <w:r w:rsidRPr="00956ED3">
        <w:rPr>
          <w:rFonts w:cs="Arial"/>
          <w:sz w:val="24"/>
          <w:szCs w:val="24"/>
          <w:lang w:val="sr-Cyrl-RS"/>
        </w:rPr>
        <w:t xml:space="preserve">Понуђач </w:t>
      </w:r>
      <w:r w:rsidRPr="00956ED3">
        <w:rPr>
          <w:rFonts w:cs="Arial"/>
          <w:sz w:val="24"/>
          <w:szCs w:val="24"/>
        </w:rPr>
        <w:t>не испуни своје уговорне обавезе у погледу гарантног рока.</w:t>
      </w:r>
    </w:p>
    <w:p w:rsidR="00956ED3" w:rsidRPr="00956ED3" w:rsidRDefault="00956ED3" w:rsidP="001C3952">
      <w:pPr>
        <w:pStyle w:val="KDPodnaslov3"/>
        <w:keepNext w:val="0"/>
        <w:spacing w:before="0"/>
        <w:contextualSpacing/>
        <w:rPr>
          <w:rFonts w:cs="Arial"/>
          <w:sz w:val="24"/>
          <w:szCs w:val="24"/>
          <w:lang w:val="sr-Cyrl-RS"/>
        </w:rPr>
      </w:pPr>
    </w:p>
    <w:p w:rsidR="007B4A55" w:rsidRPr="00956ED3" w:rsidRDefault="001C3952" w:rsidP="001C3952">
      <w:pPr>
        <w:pStyle w:val="KDPodnaslov3"/>
        <w:keepNext w:val="0"/>
        <w:spacing w:before="0"/>
        <w:contextualSpacing/>
        <w:rPr>
          <w:rFonts w:cs="Arial"/>
          <w:sz w:val="24"/>
          <w:szCs w:val="24"/>
        </w:rPr>
      </w:pPr>
      <w:r w:rsidRPr="00956ED3">
        <w:rPr>
          <w:rFonts w:cs="Arial"/>
          <w:sz w:val="24"/>
          <w:szCs w:val="24"/>
          <w:lang w:val="sr-Cyrl-RS"/>
        </w:rPr>
        <w:t xml:space="preserve">Понуђач </w:t>
      </w:r>
      <w:r w:rsidRPr="00956ED3">
        <w:rPr>
          <w:rFonts w:cs="Arial"/>
          <w:sz w:val="24"/>
          <w:szCs w:val="24"/>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956ED3">
        <w:rPr>
          <w:rFonts w:cs="Arial"/>
          <w:sz w:val="24"/>
          <w:szCs w:val="24"/>
          <w:lang w:val="sr-Cyrl-RS"/>
        </w:rPr>
        <w:t xml:space="preserve">Понуђач </w:t>
      </w:r>
      <w:r w:rsidRPr="00956ED3">
        <w:rPr>
          <w:rFonts w:cs="Arial"/>
          <w:sz w:val="24"/>
          <w:szCs w:val="24"/>
        </w:rPr>
        <w:t xml:space="preserve">је обавезан да </w:t>
      </w:r>
      <w:r w:rsidRPr="00956ED3">
        <w:rPr>
          <w:rFonts w:cs="Arial"/>
          <w:sz w:val="24"/>
          <w:szCs w:val="24"/>
          <w:lang w:val="sr-Cyrl-RS"/>
        </w:rPr>
        <w:t xml:space="preserve">Наручилац </w:t>
      </w:r>
      <w:r w:rsidRPr="00956ED3">
        <w:rPr>
          <w:rFonts w:cs="Arial"/>
          <w:sz w:val="24"/>
          <w:szCs w:val="24"/>
        </w:rPr>
        <w:t>достави контрагаранцију домаће банке.</w:t>
      </w:r>
    </w:p>
    <w:p w:rsidR="001C3952" w:rsidRPr="001C3952" w:rsidRDefault="001C3952" w:rsidP="001C3952">
      <w:pPr>
        <w:rPr>
          <w:rFonts w:eastAsia="TimesNewRomanPSMT"/>
        </w:rPr>
      </w:pPr>
    </w:p>
    <w:p w:rsidR="00A532F9" w:rsidRPr="009B317B" w:rsidRDefault="00500A49" w:rsidP="002615EB">
      <w:pPr>
        <w:pStyle w:val="KDPodnaslov3"/>
        <w:keepNext w:val="0"/>
        <w:spacing w:before="0"/>
        <w:contextualSpacing/>
        <w:rPr>
          <w:rFonts w:eastAsia="TimesNewRomanPSMT" w:cs="Arial"/>
          <w:b/>
          <w:bCs/>
          <w:i/>
          <w:iCs/>
          <w:color w:val="000000" w:themeColor="text1"/>
          <w:lang w:val="sr-Cyrl-RS"/>
        </w:rPr>
      </w:pPr>
      <w:r w:rsidRPr="009B317B">
        <w:rPr>
          <w:rFonts w:eastAsia="TimesNewRomanPSMT" w:cs="Arial"/>
          <w:b/>
          <w:bCs/>
          <w:iCs/>
          <w:color w:val="000000" w:themeColor="text1"/>
          <w:lang w:val="sr-Cyrl-RS"/>
        </w:rPr>
        <w:t>6.1</w:t>
      </w:r>
      <w:r w:rsidR="00E53F45" w:rsidRPr="009B317B">
        <w:rPr>
          <w:rFonts w:eastAsia="TimesNewRomanPSMT" w:cs="Arial"/>
          <w:b/>
          <w:bCs/>
          <w:iCs/>
          <w:color w:val="000000" w:themeColor="text1"/>
          <w:lang w:val="sr-Cyrl-RS"/>
        </w:rPr>
        <w:t>7</w:t>
      </w:r>
      <w:r w:rsidRPr="009B317B">
        <w:rPr>
          <w:rFonts w:eastAsia="TimesNewRomanPSMT" w:cs="Arial"/>
          <w:b/>
          <w:bCs/>
          <w:iCs/>
          <w:color w:val="000000" w:themeColor="text1"/>
          <w:lang w:val="sr-Cyrl-RS"/>
        </w:rPr>
        <w:t>.4</w:t>
      </w:r>
      <w:r w:rsidRPr="009B317B">
        <w:rPr>
          <w:rFonts w:eastAsia="TimesNewRomanPSMT" w:cs="Arial"/>
          <w:b/>
          <w:bCs/>
          <w:i/>
          <w:iCs/>
          <w:color w:val="000000" w:themeColor="text1"/>
          <w:lang w:val="sr-Cyrl-RS"/>
        </w:rPr>
        <w:t xml:space="preserve"> </w:t>
      </w:r>
      <w:r w:rsidRPr="009B317B">
        <w:rPr>
          <w:rFonts w:eastAsia="TimesNewRomanPSMT" w:cs="Arial"/>
          <w:b/>
          <w:bCs/>
          <w:iCs/>
          <w:color w:val="000000" w:themeColor="text1"/>
          <w:lang w:val="sr-Cyrl-RS"/>
        </w:rPr>
        <w:t>Достављање средстава финансијског обезбеђења</w:t>
      </w:r>
    </w:p>
    <w:p w:rsidR="00500A49" w:rsidRPr="009B317B" w:rsidRDefault="00500A49" w:rsidP="006F6F9F">
      <w:pPr>
        <w:tabs>
          <w:tab w:val="left" w:pos="567"/>
          <w:tab w:val="left" w:pos="709"/>
        </w:tabs>
        <w:spacing w:before="0"/>
        <w:contextualSpacing/>
        <w:rPr>
          <w:rFonts w:cs="Arial"/>
          <w:color w:val="000000" w:themeColor="text1"/>
          <w:lang w:val="sr-Cyrl-RS"/>
        </w:rPr>
      </w:pPr>
      <w:r w:rsidRPr="009B317B">
        <w:rPr>
          <w:rFonts w:eastAsia="TimesNewRomanPSMT" w:cs="Arial"/>
          <w:bCs/>
          <w:lang w:val="sr-Cyrl-RS"/>
        </w:rPr>
        <w:t xml:space="preserve">Средство финансијског обезбеђења за  озбиљност понуде доставља се као саставни део понуде и гласи </w:t>
      </w:r>
      <w:r w:rsidRPr="009B317B">
        <w:rPr>
          <w:rFonts w:eastAsia="TimesNewRomanPSMT" w:cs="Arial"/>
          <w:bCs/>
          <w:color w:val="000000" w:themeColor="text1"/>
          <w:lang w:val="sr-Cyrl-RS"/>
        </w:rPr>
        <w:t>на Јавно предузеће „Електр</w:t>
      </w:r>
      <w:r w:rsidR="00C941E9" w:rsidRPr="009B317B">
        <w:rPr>
          <w:rFonts w:eastAsia="TimesNewRomanPSMT" w:cs="Arial"/>
          <w:bCs/>
          <w:color w:val="000000" w:themeColor="text1"/>
          <w:lang w:val="sr-Cyrl-RS"/>
        </w:rPr>
        <w:t xml:space="preserve">опривреда Србије“ Београд, </w:t>
      </w:r>
      <w:r w:rsidR="002615EB" w:rsidRPr="009B317B">
        <w:rPr>
          <w:rFonts w:eastAsia="TimesNewRomanPSMT" w:cs="Arial"/>
          <w:bCs/>
          <w:lang w:val="sr-Cyrl-RS"/>
        </w:rPr>
        <w:t>Балканска 13, 11000 Београд.</w:t>
      </w:r>
    </w:p>
    <w:p w:rsidR="00A532F9" w:rsidRPr="009B317B" w:rsidRDefault="00A532F9" w:rsidP="006F6F9F">
      <w:pPr>
        <w:tabs>
          <w:tab w:val="left" w:pos="567"/>
          <w:tab w:val="left" w:pos="709"/>
        </w:tabs>
        <w:spacing w:before="0"/>
        <w:contextualSpacing/>
        <w:rPr>
          <w:rFonts w:cs="Arial"/>
          <w:color w:val="000000" w:themeColor="text1"/>
          <w:lang w:val="sr-Cyrl-RS"/>
        </w:rPr>
      </w:pPr>
    </w:p>
    <w:p w:rsidR="00500A49" w:rsidRPr="009B317B" w:rsidRDefault="00500A49" w:rsidP="006F6F9F">
      <w:pPr>
        <w:tabs>
          <w:tab w:val="left" w:pos="567"/>
          <w:tab w:val="left" w:pos="709"/>
        </w:tabs>
        <w:spacing w:before="0"/>
        <w:contextualSpacing/>
        <w:rPr>
          <w:rFonts w:cs="Arial"/>
          <w:color w:val="000000" w:themeColor="text1"/>
          <w:lang w:val="sr-Cyrl-RS"/>
        </w:rPr>
      </w:pPr>
      <w:r w:rsidRPr="009B317B">
        <w:rPr>
          <w:rFonts w:eastAsia="TimesNewRomanPSMT" w:cs="Arial"/>
          <w:bCs/>
          <w:lang w:val="sr-Cyrl-RS"/>
        </w:rPr>
        <w:t>Средство финансијског обез</w:t>
      </w:r>
      <w:r w:rsidR="0046536A" w:rsidRPr="009B317B">
        <w:rPr>
          <w:rFonts w:eastAsia="TimesNewRomanPSMT" w:cs="Arial"/>
          <w:bCs/>
          <w:lang w:val="sr-Cyrl-RS"/>
        </w:rPr>
        <w:t xml:space="preserve">беђења за добро извршење посла </w:t>
      </w:r>
      <w:r w:rsidRPr="009B317B">
        <w:rPr>
          <w:rFonts w:eastAsia="TimesNewRomanPSMT" w:cs="Arial"/>
          <w:bCs/>
          <w:lang w:val="sr-Cyrl-RS"/>
        </w:rPr>
        <w:t xml:space="preserve">гласи </w:t>
      </w:r>
      <w:r w:rsidRPr="009B317B">
        <w:rPr>
          <w:rFonts w:eastAsia="TimesNewRomanPSMT" w:cs="Arial"/>
          <w:bCs/>
          <w:color w:val="000000" w:themeColor="text1"/>
          <w:lang w:val="sr-Cyrl-RS"/>
        </w:rPr>
        <w:t xml:space="preserve">на Јавно предузеће „Електропривреда Србије“ Београд, </w:t>
      </w:r>
      <w:r w:rsidR="002615EB" w:rsidRPr="009B317B">
        <w:rPr>
          <w:rFonts w:eastAsia="TimesNewRomanPSMT" w:cs="Arial"/>
          <w:bCs/>
          <w:lang w:val="sr-Cyrl-RS"/>
        </w:rPr>
        <w:t>Балканска 13, 11000 Београд</w:t>
      </w:r>
      <w:r w:rsidR="00435F42" w:rsidRPr="009B317B">
        <w:rPr>
          <w:rFonts w:cs="Arial"/>
          <w:color w:val="000000" w:themeColor="text1"/>
          <w:lang w:val="sr-Cyrl-RS"/>
        </w:rPr>
        <w:t xml:space="preserve"> </w:t>
      </w:r>
      <w:r w:rsidRPr="009B317B">
        <w:rPr>
          <w:rFonts w:cs="Arial"/>
          <w:color w:val="000000" w:themeColor="text1"/>
          <w:lang w:val="sr-Cyrl-RS"/>
        </w:rPr>
        <w:t>и доставља се лично или поштом на адресу</w:t>
      </w:r>
      <w:r w:rsidR="00862FAB" w:rsidRPr="009B317B">
        <w:rPr>
          <w:rFonts w:cs="Arial"/>
          <w:color w:val="000000" w:themeColor="text1"/>
          <w:lang w:val="sr-Cyrl-RS"/>
        </w:rPr>
        <w:t xml:space="preserve"> </w:t>
      </w:r>
      <w:r w:rsidR="00862FAB" w:rsidRPr="009B317B">
        <w:rPr>
          <w:rFonts w:cs="Arial"/>
          <w:lang w:val="sr-Cyrl-CS" w:eastAsia="ar-SA"/>
        </w:rPr>
        <w:t>Јавно предузеће „Електопривреда Србије“, Београд, Балканска 13,</w:t>
      </w:r>
      <w:r w:rsidRPr="009B317B">
        <w:rPr>
          <w:rFonts w:cs="Arial"/>
          <w:color w:val="000000" w:themeColor="text1"/>
          <w:lang w:val="sr-Cyrl-RS"/>
        </w:rPr>
        <w:t xml:space="preserve"> </w:t>
      </w:r>
      <w:r w:rsidRPr="009B317B">
        <w:rPr>
          <w:rFonts w:cs="Arial"/>
          <w:i/>
          <w:color w:val="000000" w:themeColor="text1"/>
          <w:lang w:val="sr-Cyrl-RS"/>
        </w:rPr>
        <w:t>са назнаком:</w:t>
      </w:r>
      <w:r w:rsidRPr="009B317B">
        <w:rPr>
          <w:rFonts w:cs="Arial"/>
          <w:color w:val="000000" w:themeColor="text1"/>
          <w:lang w:val="sr-Cyrl-RS"/>
        </w:rPr>
        <w:t xml:space="preserve"> Средство финансијског обезбеђења за </w:t>
      </w:r>
      <w:r w:rsidR="00B91CC4" w:rsidRPr="009B317B">
        <w:rPr>
          <w:rFonts w:cs="Arial"/>
          <w:color w:val="000000" w:themeColor="text1"/>
          <w:lang w:val="sr-Cyrl-RS"/>
        </w:rPr>
        <w:t>ЈНО/1000/0025/2018</w:t>
      </w:r>
      <w:r w:rsidRPr="009B317B">
        <w:rPr>
          <w:rFonts w:cs="Arial"/>
          <w:color w:val="000000" w:themeColor="text1"/>
          <w:lang w:val="sr-Cyrl-RS"/>
        </w:rPr>
        <w:t>.</w:t>
      </w:r>
    </w:p>
    <w:p w:rsidR="00A532F9" w:rsidRPr="009B317B" w:rsidRDefault="00A532F9" w:rsidP="006F6F9F">
      <w:pPr>
        <w:tabs>
          <w:tab w:val="left" w:pos="567"/>
          <w:tab w:val="left" w:pos="709"/>
        </w:tabs>
        <w:spacing w:before="0"/>
        <w:contextualSpacing/>
        <w:rPr>
          <w:rFonts w:cs="Arial"/>
          <w:color w:val="000000" w:themeColor="text1"/>
          <w:lang w:val="sr-Cyrl-RS"/>
        </w:rPr>
      </w:pPr>
    </w:p>
    <w:p w:rsidR="00500A49" w:rsidRPr="009B317B" w:rsidRDefault="00500A49" w:rsidP="006F6F9F">
      <w:pPr>
        <w:tabs>
          <w:tab w:val="left" w:pos="567"/>
          <w:tab w:val="left" w:pos="709"/>
        </w:tabs>
        <w:spacing w:before="0"/>
        <w:contextualSpacing/>
        <w:rPr>
          <w:rFonts w:cs="Arial"/>
          <w:color w:val="000000" w:themeColor="text1"/>
          <w:lang w:val="sr-Cyrl-RS"/>
        </w:rPr>
      </w:pPr>
      <w:r w:rsidRPr="009B317B">
        <w:rPr>
          <w:rFonts w:eastAsia="TimesNewRomanPSMT" w:cs="Arial"/>
          <w:bCs/>
          <w:lang w:val="sr-Cyrl-RS"/>
        </w:rPr>
        <w:t xml:space="preserve">Средство финансијског обезбеђења за отклањање недостатака у гарантном року  гласи </w:t>
      </w:r>
      <w:r w:rsidRPr="009B317B">
        <w:rPr>
          <w:rFonts w:eastAsia="TimesNewRomanPSMT" w:cs="Arial"/>
          <w:bCs/>
          <w:color w:val="000000" w:themeColor="text1"/>
          <w:lang w:val="sr-Cyrl-RS"/>
        </w:rPr>
        <w:t xml:space="preserve">на Јавно предузеће „Електропривреда Србије“ Београд, </w:t>
      </w:r>
      <w:r w:rsidR="004456BA" w:rsidRPr="009B317B">
        <w:rPr>
          <w:rFonts w:eastAsia="TimesNewRomanPSMT" w:cs="Arial"/>
          <w:bCs/>
          <w:lang w:val="sr-Cyrl-RS"/>
        </w:rPr>
        <w:t xml:space="preserve">Балканска 13, 11000 Београд, </w:t>
      </w:r>
      <w:r w:rsidRPr="009B317B">
        <w:rPr>
          <w:rFonts w:cs="Arial"/>
          <w:color w:val="000000" w:themeColor="text1"/>
          <w:lang w:val="sr-Cyrl-RS"/>
        </w:rPr>
        <w:t>и доставља се лично или поштом на адресу</w:t>
      </w:r>
      <w:r w:rsidR="00862FAB" w:rsidRPr="009B317B">
        <w:rPr>
          <w:rFonts w:cs="Arial"/>
          <w:lang w:val="sr-Cyrl-CS" w:eastAsia="ar-SA"/>
        </w:rPr>
        <w:t xml:space="preserve">, </w:t>
      </w:r>
      <w:r w:rsidR="00BE7202" w:rsidRPr="009B317B">
        <w:rPr>
          <w:rFonts w:cs="Arial"/>
          <w:lang w:val="sr-Cyrl-CS" w:eastAsia="ar-SA"/>
        </w:rPr>
        <w:t xml:space="preserve">ЈП ЕПС, </w:t>
      </w:r>
      <w:r w:rsidR="00BE7202" w:rsidRPr="009B317B">
        <w:rPr>
          <w:rFonts w:eastAsia="TimesNewRomanPSMT" w:cs="Arial"/>
          <w:bCs/>
          <w:color w:val="000000" w:themeColor="text1"/>
          <w:lang w:val="sr-Cyrl-RS"/>
        </w:rPr>
        <w:t xml:space="preserve">Масарикова 1-3, 11000 Београд, </w:t>
      </w:r>
      <w:r w:rsidR="00BE7202" w:rsidRPr="009B317B">
        <w:rPr>
          <w:rFonts w:cs="Arial"/>
          <w:lang w:val="sr-Cyrl-CS" w:eastAsia="ar-SA"/>
        </w:rPr>
        <w:t xml:space="preserve">Служби за платни промет и ликвидатуру, </w:t>
      </w:r>
      <w:r w:rsidRPr="009B317B">
        <w:rPr>
          <w:rFonts w:cs="Arial"/>
          <w:i/>
          <w:color w:val="000000" w:themeColor="text1"/>
          <w:lang w:val="sr-Cyrl-RS"/>
        </w:rPr>
        <w:t>са назнаком:</w:t>
      </w:r>
      <w:r w:rsidRPr="009B317B">
        <w:rPr>
          <w:rFonts w:cs="Arial"/>
          <w:color w:val="000000" w:themeColor="text1"/>
          <w:lang w:val="sr-Cyrl-RS"/>
        </w:rPr>
        <w:t xml:space="preserve"> Средство финансијског обезбеђења за </w:t>
      </w:r>
      <w:r w:rsidR="00B91CC4" w:rsidRPr="009B317B">
        <w:rPr>
          <w:rFonts w:cs="Arial"/>
          <w:color w:val="000000" w:themeColor="text1"/>
          <w:lang w:val="sr-Cyrl-RS"/>
        </w:rPr>
        <w:t>ЈНО/1000/0025/2018</w:t>
      </w:r>
      <w:r w:rsidRPr="009B317B">
        <w:rPr>
          <w:rFonts w:cs="Arial"/>
          <w:color w:val="000000" w:themeColor="text1"/>
          <w:lang w:val="sr-Cyrl-RS"/>
        </w:rPr>
        <w:t>.</w:t>
      </w:r>
    </w:p>
    <w:p w:rsidR="00400EB4" w:rsidRPr="009B317B" w:rsidRDefault="00400EB4" w:rsidP="006F6F9F">
      <w:pPr>
        <w:spacing w:before="0"/>
        <w:ind w:left="1571"/>
        <w:contextualSpacing/>
        <w:rPr>
          <w:rFonts w:cs="Arial"/>
          <w:color w:val="00B0F0"/>
          <w:lang w:val="ru-RU"/>
        </w:rPr>
      </w:pPr>
    </w:p>
    <w:p w:rsidR="0085348E" w:rsidRPr="009B317B" w:rsidRDefault="0085348E" w:rsidP="006317E5">
      <w:pPr>
        <w:pStyle w:val="KDPodnaslov2"/>
        <w:numPr>
          <w:ilvl w:val="1"/>
          <w:numId w:val="24"/>
        </w:numPr>
        <w:spacing w:before="0"/>
        <w:contextualSpacing/>
        <w:jc w:val="both"/>
        <w:rPr>
          <w:rFonts w:cs="Arial"/>
          <w:lang w:val="ru-RU"/>
        </w:rPr>
      </w:pPr>
      <w:r w:rsidRPr="009B317B">
        <w:rPr>
          <w:rFonts w:cs="Arial"/>
          <w:lang w:val="ru-RU"/>
        </w:rPr>
        <w:t>Начин означавања поверљивих података у понуди</w:t>
      </w:r>
    </w:p>
    <w:p w:rsidR="0085348E" w:rsidRPr="009B317B" w:rsidRDefault="0085348E" w:rsidP="006F6F9F">
      <w:pPr>
        <w:pStyle w:val="KDParagraf"/>
        <w:spacing w:before="0"/>
        <w:contextualSpacing/>
        <w:rPr>
          <w:rFonts w:cs="Arial"/>
          <w:lang w:val="ru-RU"/>
        </w:rPr>
      </w:pPr>
      <w:r w:rsidRPr="009B317B">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2F6CCF" w:rsidRPr="009B317B" w:rsidRDefault="002F6CCF" w:rsidP="006F6F9F">
      <w:pPr>
        <w:pStyle w:val="KDParagraf"/>
        <w:spacing w:before="0"/>
        <w:contextualSpacing/>
        <w:rPr>
          <w:rFonts w:cs="Arial"/>
          <w:lang w:val="sr-Latn-RS"/>
        </w:rPr>
      </w:pPr>
    </w:p>
    <w:p w:rsidR="0085348E" w:rsidRPr="009B317B" w:rsidRDefault="0085348E" w:rsidP="006F6F9F">
      <w:pPr>
        <w:pStyle w:val="KDParagraf"/>
        <w:spacing w:before="0"/>
        <w:contextualSpacing/>
        <w:rPr>
          <w:rFonts w:cs="Arial"/>
          <w:lang w:val="ru-RU"/>
        </w:rPr>
      </w:pPr>
      <w:r w:rsidRPr="009B317B">
        <w:rPr>
          <w:rFonts w:cs="Arial"/>
          <w:lang w:val="ru-RU"/>
        </w:rPr>
        <w:t xml:space="preserve">Наручилац може да одбије да пружи информацију која би значила повреду поверљивости података добијених у понуди. 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B317B" w:rsidRDefault="0085348E" w:rsidP="006F6F9F">
      <w:pPr>
        <w:pStyle w:val="KDParagraf"/>
        <w:spacing w:before="0"/>
        <w:contextualSpacing/>
        <w:rPr>
          <w:rFonts w:cs="Arial"/>
          <w:lang w:val="ru-RU"/>
        </w:rPr>
      </w:pPr>
      <w:r w:rsidRPr="009B317B">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9B317B" w:rsidRDefault="0085348E" w:rsidP="006F6F9F">
      <w:pPr>
        <w:pStyle w:val="KDParagraf"/>
        <w:spacing w:before="0"/>
        <w:contextualSpacing/>
        <w:rPr>
          <w:rFonts w:cs="Arial"/>
          <w:lang w:val="ru-RU"/>
        </w:rPr>
      </w:pPr>
      <w:r w:rsidRPr="009B317B">
        <w:rPr>
          <w:rFonts w:cs="Arial"/>
          <w:lang w:val="ru-RU"/>
        </w:rPr>
        <w:t>Наручилац не одговара за поверљивост података који нису означени на горе наведени начин.</w:t>
      </w:r>
    </w:p>
    <w:p w:rsidR="0085348E" w:rsidRPr="009B317B" w:rsidRDefault="0085348E" w:rsidP="006F6F9F">
      <w:pPr>
        <w:pStyle w:val="KDParagraf"/>
        <w:spacing w:before="0"/>
        <w:contextualSpacing/>
        <w:rPr>
          <w:rFonts w:cs="Arial"/>
          <w:lang w:val="ru-RU"/>
        </w:rPr>
      </w:pPr>
      <w:r w:rsidRPr="009B317B">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B317B" w:rsidRDefault="004456BA" w:rsidP="006F6F9F">
      <w:pPr>
        <w:pStyle w:val="KDParagraf"/>
        <w:spacing w:before="0"/>
        <w:contextualSpacing/>
        <w:rPr>
          <w:rFonts w:cs="Arial"/>
          <w:lang w:val="ru-RU"/>
        </w:rPr>
      </w:pPr>
      <w:r w:rsidRPr="009B317B">
        <w:rPr>
          <w:rFonts w:cs="Arial"/>
          <w:lang w:val="ru-RU"/>
        </w:rPr>
        <w:lastRenderedPageBreak/>
        <w:t>Ако понуђач у року који одреди н</w:t>
      </w:r>
      <w:r w:rsidR="0085348E" w:rsidRPr="009B317B">
        <w:rPr>
          <w:rFonts w:cs="Arial"/>
          <w:lang w:val="ru-RU"/>
        </w:rPr>
        <w:t>аручилац не опозове поверљивост докумената, Наручилац ће третирати ову понуду као понуду без поверљивих података.</w:t>
      </w:r>
    </w:p>
    <w:p w:rsidR="0085348E" w:rsidRPr="009B317B" w:rsidRDefault="0085348E" w:rsidP="006F6F9F">
      <w:pPr>
        <w:pStyle w:val="KDParagraf"/>
        <w:spacing w:before="0"/>
        <w:contextualSpacing/>
        <w:rPr>
          <w:rFonts w:cs="Arial"/>
          <w:lang w:val="ru-RU"/>
        </w:rPr>
      </w:pPr>
      <w:r w:rsidRPr="009B317B">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B317B" w:rsidRDefault="0085348E" w:rsidP="006F6F9F">
      <w:pPr>
        <w:pStyle w:val="KDParagraf"/>
        <w:spacing w:before="0"/>
        <w:contextualSpacing/>
        <w:rPr>
          <w:rFonts w:cs="Arial"/>
          <w:lang w:val="ru-RU"/>
        </w:rPr>
      </w:pPr>
      <w:r w:rsidRPr="009B317B">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B317B" w:rsidRDefault="0085348E" w:rsidP="006F6F9F">
      <w:pPr>
        <w:autoSpaceDE w:val="0"/>
        <w:autoSpaceDN w:val="0"/>
        <w:adjustRightInd w:val="0"/>
        <w:spacing w:before="0"/>
        <w:contextualSpacing/>
        <w:rPr>
          <w:rFonts w:eastAsia="TimesNewRomanPSMT" w:cs="Arial"/>
          <w:bCs/>
          <w:color w:val="00B0F0"/>
          <w:lang w:val="ru-RU"/>
        </w:rPr>
      </w:pPr>
    </w:p>
    <w:p w:rsidR="0085348E" w:rsidRPr="009B317B" w:rsidRDefault="0085348E" w:rsidP="006317E5">
      <w:pPr>
        <w:pStyle w:val="KDPodnaslov2"/>
        <w:numPr>
          <w:ilvl w:val="1"/>
          <w:numId w:val="24"/>
        </w:numPr>
        <w:spacing w:before="0"/>
        <w:contextualSpacing/>
        <w:jc w:val="both"/>
        <w:rPr>
          <w:rFonts w:cs="Arial"/>
          <w:lang w:val="ru-RU"/>
        </w:rPr>
      </w:pPr>
      <w:r w:rsidRPr="009B317B">
        <w:rPr>
          <w:rFonts w:cs="Arial"/>
          <w:lang w:val="ru-RU"/>
        </w:rPr>
        <w:t>Поштовање обавеза које произлазе из прописа о заштити на раду и других прописа</w:t>
      </w:r>
    </w:p>
    <w:p w:rsidR="0085348E" w:rsidRPr="009B317B" w:rsidRDefault="0085348E" w:rsidP="006F6F9F">
      <w:pPr>
        <w:pStyle w:val="KDParagraf"/>
        <w:spacing w:before="0"/>
        <w:contextualSpacing/>
        <w:rPr>
          <w:rFonts w:cs="Arial"/>
          <w:lang w:val="ru-RU"/>
        </w:rPr>
      </w:pPr>
      <w:r w:rsidRPr="009B317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24E79" w:rsidRPr="009B317B">
        <w:rPr>
          <w:rFonts w:cs="Arial"/>
          <w:lang w:val="ru-RU"/>
        </w:rPr>
        <w:t>еме подношења понуде (Образац 4</w:t>
      </w:r>
      <w:r w:rsidRPr="009B317B">
        <w:rPr>
          <w:rFonts w:cs="Arial"/>
          <w:lang w:val="ru-RU"/>
        </w:rPr>
        <w:t xml:space="preserve"> из конкурсне документације).</w:t>
      </w:r>
    </w:p>
    <w:p w:rsidR="0085348E" w:rsidRPr="009B317B" w:rsidRDefault="0085348E" w:rsidP="006F6F9F">
      <w:pPr>
        <w:pStyle w:val="KDParagraf"/>
        <w:spacing w:before="0"/>
        <w:contextualSpacing/>
        <w:rPr>
          <w:rFonts w:cs="Arial"/>
          <w:lang w:val="ru-RU"/>
        </w:rPr>
      </w:pPr>
    </w:p>
    <w:p w:rsidR="0085348E" w:rsidRPr="009B317B" w:rsidRDefault="0085348E" w:rsidP="006317E5">
      <w:pPr>
        <w:pStyle w:val="KDPodnaslov2"/>
        <w:numPr>
          <w:ilvl w:val="1"/>
          <w:numId w:val="24"/>
        </w:numPr>
        <w:spacing w:before="0"/>
        <w:contextualSpacing/>
        <w:jc w:val="both"/>
        <w:rPr>
          <w:rFonts w:cs="Arial"/>
        </w:rPr>
      </w:pPr>
      <w:r w:rsidRPr="009B317B">
        <w:rPr>
          <w:rFonts w:cs="Arial"/>
        </w:rPr>
        <w:t>Накнада за коришћење патената</w:t>
      </w:r>
    </w:p>
    <w:p w:rsidR="0085348E" w:rsidRPr="009B317B" w:rsidRDefault="0085348E" w:rsidP="006F6F9F">
      <w:pPr>
        <w:pStyle w:val="KDParagraf"/>
        <w:spacing w:before="0"/>
        <w:contextualSpacing/>
        <w:rPr>
          <w:rFonts w:cs="Arial"/>
          <w:lang w:val="ru-RU" w:eastAsia="sr-Latn-CS"/>
        </w:rPr>
      </w:pPr>
      <w:r w:rsidRPr="009B317B">
        <w:rPr>
          <w:rFonts w:cs="Arial"/>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4456BA" w:rsidRPr="009B317B">
        <w:rPr>
          <w:rFonts w:cs="Arial"/>
          <w:lang w:val="ru-RU" w:eastAsia="sr-Latn-CS"/>
        </w:rPr>
        <w:t>п</w:t>
      </w:r>
      <w:r w:rsidRPr="009B317B">
        <w:rPr>
          <w:rFonts w:cs="Arial"/>
          <w:lang w:val="ru-RU" w:eastAsia="sr-Latn-CS"/>
        </w:rPr>
        <w:t>онуђач.</w:t>
      </w:r>
    </w:p>
    <w:p w:rsidR="001962D9" w:rsidRPr="009B317B" w:rsidRDefault="001962D9" w:rsidP="006F6F9F">
      <w:pPr>
        <w:pStyle w:val="KDParagraf"/>
        <w:spacing w:before="0"/>
        <w:contextualSpacing/>
        <w:rPr>
          <w:rFonts w:cs="Arial"/>
          <w:lang w:val="ru-RU" w:eastAsia="sr-Latn-CS"/>
        </w:rPr>
      </w:pPr>
    </w:p>
    <w:p w:rsidR="0085348E" w:rsidRPr="009B317B" w:rsidRDefault="008F774C" w:rsidP="006317E5">
      <w:pPr>
        <w:pStyle w:val="KDPodnaslov2"/>
        <w:numPr>
          <w:ilvl w:val="1"/>
          <w:numId w:val="24"/>
        </w:numPr>
        <w:spacing w:before="0"/>
        <w:contextualSpacing/>
        <w:jc w:val="both"/>
        <w:rPr>
          <w:rFonts w:cs="Arial"/>
          <w:lang w:val="ru-RU"/>
        </w:rPr>
      </w:pPr>
      <w:r w:rsidRPr="009B317B">
        <w:rPr>
          <w:rFonts w:cs="Arial"/>
          <w:lang w:val="ru-RU"/>
        </w:rPr>
        <w:t>Начело заштите животне средине и обезбеђивања енергетске ефикасности</w:t>
      </w:r>
    </w:p>
    <w:p w:rsidR="008F774C" w:rsidRPr="009B317B" w:rsidRDefault="008F774C" w:rsidP="006F6F9F">
      <w:pPr>
        <w:pStyle w:val="KDParagraf"/>
        <w:spacing w:before="0"/>
        <w:contextualSpacing/>
        <w:rPr>
          <w:rFonts w:cs="Arial"/>
          <w:lang w:val="ru-RU" w:eastAsia="sr-Latn-CS"/>
        </w:rPr>
      </w:pPr>
      <w:r w:rsidRPr="009B317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B317B" w:rsidRDefault="008D2B23" w:rsidP="006F6F9F">
      <w:pPr>
        <w:spacing w:before="0"/>
        <w:ind w:left="851"/>
        <w:contextualSpacing/>
        <w:rPr>
          <w:rFonts w:eastAsia="TimesNewRomanPSMT" w:cs="Arial"/>
          <w:bCs/>
          <w:iCs/>
          <w:color w:val="00B0F0"/>
          <w:lang w:val="ru-RU"/>
        </w:rPr>
      </w:pPr>
    </w:p>
    <w:p w:rsidR="000A1942" w:rsidRPr="009B317B" w:rsidRDefault="008D2B23" w:rsidP="006317E5">
      <w:pPr>
        <w:pStyle w:val="KDPodnaslov2"/>
        <w:numPr>
          <w:ilvl w:val="1"/>
          <w:numId w:val="24"/>
        </w:numPr>
        <w:spacing w:before="0"/>
        <w:contextualSpacing/>
        <w:jc w:val="both"/>
        <w:rPr>
          <w:rFonts w:cs="Arial"/>
        </w:rPr>
      </w:pPr>
      <w:bookmarkStart w:id="237" w:name="_Toc441651602"/>
      <w:bookmarkStart w:id="238" w:name="_Toc442559913"/>
      <w:r w:rsidRPr="009B317B">
        <w:rPr>
          <w:rFonts w:cs="Arial"/>
        </w:rPr>
        <w:t>Додатне информације и објашњења</w:t>
      </w:r>
      <w:bookmarkEnd w:id="237"/>
      <w:bookmarkEnd w:id="238"/>
    </w:p>
    <w:p w:rsidR="004456BA" w:rsidRPr="009B317B" w:rsidRDefault="000F3901" w:rsidP="006F6F9F">
      <w:pPr>
        <w:widowControl w:val="0"/>
        <w:spacing w:before="0"/>
        <w:contextualSpacing/>
        <w:rPr>
          <w:rFonts w:cs="Arial"/>
          <w:lang w:val="ru-RU"/>
        </w:rPr>
      </w:pPr>
      <w:r w:rsidRPr="009B317B">
        <w:rPr>
          <w:rFonts w:cs="Arial"/>
          <w:lang w:val="ru-RU"/>
        </w:rPr>
        <w:t>Заинтерсовано лице може</w:t>
      </w:r>
      <w:r w:rsidR="004456BA" w:rsidRPr="009B317B">
        <w:rPr>
          <w:rFonts w:cs="Arial"/>
          <w:lang w:val="ru-RU"/>
        </w:rPr>
        <w:t>, у писаном облику, тражити од н</w:t>
      </w:r>
      <w:r w:rsidRPr="009B317B">
        <w:rPr>
          <w:rFonts w:cs="Arial"/>
          <w:lang w:val="ru-RU"/>
        </w:rPr>
        <w:t>аручиоца додатне информације или појашњења у вези са припремањем понуде,при чему м</w:t>
      </w:r>
      <w:r w:rsidR="004456BA" w:rsidRPr="009B317B">
        <w:rPr>
          <w:rFonts w:cs="Arial"/>
          <w:lang w:val="ru-RU"/>
        </w:rPr>
        <w:t>оже да укаже н</w:t>
      </w:r>
      <w:r w:rsidRPr="009B317B">
        <w:rPr>
          <w:rFonts w:cs="Arial"/>
          <w:lang w:val="ru-RU"/>
        </w:rPr>
        <w:t xml:space="preserve">аручиоцу и на евентуално уочене недостатке и неправилности у конкурсној документацији, најкасније </w:t>
      </w:r>
      <w:r w:rsidR="004456BA" w:rsidRPr="009B317B">
        <w:rPr>
          <w:rFonts w:cs="Arial"/>
          <w:lang w:val="ru-RU"/>
        </w:rPr>
        <w:t xml:space="preserve">5 (словима: </w:t>
      </w:r>
      <w:r w:rsidRPr="009B317B">
        <w:rPr>
          <w:rFonts w:cs="Arial"/>
          <w:lang w:val="ru-RU"/>
        </w:rPr>
        <w:t>пет</w:t>
      </w:r>
      <w:r w:rsidR="004456BA" w:rsidRPr="009B317B">
        <w:rPr>
          <w:rFonts w:cs="Arial"/>
          <w:lang w:val="ru-RU"/>
        </w:rPr>
        <w:t>)</w:t>
      </w:r>
      <w:r w:rsidRPr="009B317B">
        <w:rPr>
          <w:rFonts w:cs="Arial"/>
          <w:lang w:val="ru-RU"/>
        </w:rPr>
        <w:t xml:space="preserve"> дана пре истека рока </w:t>
      </w:r>
      <w:r w:rsidR="004456BA" w:rsidRPr="009B317B">
        <w:rPr>
          <w:rFonts w:cs="Arial"/>
          <w:lang w:val="ru-RU"/>
        </w:rPr>
        <w:t>за подношење понуде, на адресу н</w:t>
      </w:r>
      <w:r w:rsidRPr="009B317B">
        <w:rPr>
          <w:rFonts w:cs="Arial"/>
          <w:lang w:val="ru-RU"/>
        </w:rPr>
        <w:t xml:space="preserve">аручиоца, са назнаком: „ОБЈАШЊЕЊА – позив за јавну набавку број </w:t>
      </w:r>
      <w:r w:rsidR="00B91CC4" w:rsidRPr="009B317B">
        <w:rPr>
          <w:rFonts w:cs="Arial"/>
          <w:lang w:val="ru-RU"/>
        </w:rPr>
        <w:t>ЈНО/1000/0025/2018</w:t>
      </w:r>
      <w:r w:rsidRPr="009B317B">
        <w:rPr>
          <w:rFonts w:cs="Arial"/>
          <w:lang w:val="ru-RU"/>
        </w:rPr>
        <w:t>“ или електронским путем на е-</w:t>
      </w:r>
      <w:r w:rsidRPr="009B317B">
        <w:rPr>
          <w:rFonts w:cs="Arial"/>
        </w:rPr>
        <w:t>mail</w:t>
      </w:r>
      <w:r w:rsidRPr="009B317B">
        <w:rPr>
          <w:rFonts w:cs="Arial"/>
          <w:lang w:val="ru-RU"/>
        </w:rPr>
        <w:t xml:space="preserve"> адресу</w:t>
      </w:r>
      <w:r w:rsidR="004456BA" w:rsidRPr="009B317B">
        <w:rPr>
          <w:rFonts w:cs="Arial"/>
          <w:lang w:val="ru-RU"/>
        </w:rPr>
        <w:t xml:space="preserve"> </w:t>
      </w:r>
      <w:hyperlink r:id="rId178" w:history="1">
        <w:r w:rsidR="006E04CB" w:rsidRPr="009B317B">
          <w:rPr>
            <w:rStyle w:val="Hyperlink"/>
            <w:rFonts w:cs="Arial"/>
            <w:lang w:val="sr-Latn-RS"/>
          </w:rPr>
          <w:t>marina.markovic</w:t>
        </w:r>
        <w:r w:rsidR="006E04CB" w:rsidRPr="009B317B">
          <w:rPr>
            <w:rStyle w:val="Hyperlink"/>
            <w:rFonts w:cs="Arial"/>
          </w:rPr>
          <w:t>@eps.rs</w:t>
        </w:r>
      </w:hyperlink>
      <w:r w:rsidR="006E04CB" w:rsidRPr="009B317B">
        <w:rPr>
          <w:rFonts w:cs="Arial"/>
          <w:color w:val="0000FF"/>
          <w:u w:val="single"/>
          <w:lang w:val="sr-Latn-RS"/>
        </w:rPr>
        <w:t>.</w:t>
      </w:r>
    </w:p>
    <w:p w:rsidR="000F3901" w:rsidRPr="009B317B" w:rsidRDefault="000F3901" w:rsidP="006F6F9F">
      <w:pPr>
        <w:widowControl w:val="0"/>
        <w:spacing w:before="0"/>
        <w:contextualSpacing/>
        <w:rPr>
          <w:rFonts w:cs="Arial"/>
          <w:lang w:val="ru-RU"/>
        </w:rPr>
      </w:pPr>
      <w:r w:rsidRPr="009B317B">
        <w:rPr>
          <w:rFonts w:cs="Arial"/>
          <w:lang w:val="ru-RU"/>
        </w:rPr>
        <w:t>Наручилац ће у року од</w:t>
      </w:r>
      <w:r w:rsidR="004456BA" w:rsidRPr="009B317B">
        <w:rPr>
          <w:rFonts w:cs="Arial"/>
          <w:lang w:val="ru-RU"/>
        </w:rPr>
        <w:t xml:space="preserve"> 3 (словима:</w:t>
      </w:r>
      <w:r w:rsidRPr="009B317B">
        <w:rPr>
          <w:rFonts w:cs="Arial"/>
          <w:lang w:val="ru-RU"/>
        </w:rPr>
        <w:t xml:space="preserve"> три дана по пријему захтева објавити Одговор на захтев на Порталу јавних набавки и својој интернет страници.</w:t>
      </w:r>
    </w:p>
    <w:p w:rsidR="000F3901" w:rsidRPr="009B317B" w:rsidRDefault="000F3901" w:rsidP="006F6F9F">
      <w:pPr>
        <w:pStyle w:val="KDMojTekst"/>
        <w:spacing w:before="0"/>
        <w:contextualSpacing/>
        <w:rPr>
          <w:rFonts w:cs="Arial"/>
          <w:i w:val="0"/>
          <w:color w:val="auto"/>
          <w:sz w:val="22"/>
          <w:szCs w:val="22"/>
        </w:rPr>
      </w:pPr>
      <w:r w:rsidRPr="009B317B">
        <w:rPr>
          <w:rFonts w:cs="Arial"/>
          <w:i w:val="0"/>
          <w:color w:val="auto"/>
          <w:sz w:val="22"/>
          <w:szCs w:val="22"/>
        </w:rPr>
        <w:t>Тражење додатних информација и појашњења телефоном није дозвољено.</w:t>
      </w:r>
    </w:p>
    <w:p w:rsidR="000F3901" w:rsidRPr="009B317B" w:rsidRDefault="000F3901" w:rsidP="006F6F9F">
      <w:pPr>
        <w:spacing w:before="0"/>
        <w:contextualSpacing/>
        <w:rPr>
          <w:rFonts w:cs="Arial"/>
          <w:lang w:val="ru-RU"/>
        </w:rPr>
      </w:pPr>
      <w:r w:rsidRPr="009B317B">
        <w:rPr>
          <w:rFonts w:cs="Arial"/>
          <w:lang w:val="ru-RU"/>
        </w:rPr>
        <w:t xml:space="preserve">Ако је документ из поступка јавне набавке достављен од стране </w:t>
      </w:r>
      <w:r w:rsidR="004456BA" w:rsidRPr="009B317B">
        <w:rPr>
          <w:rFonts w:cs="Arial"/>
          <w:lang w:val="ru-RU"/>
        </w:rPr>
        <w:t>н</w:t>
      </w:r>
      <w:r w:rsidRPr="009B317B">
        <w:rPr>
          <w:rFonts w:cs="Arial"/>
          <w:lang w:val="ru-RU"/>
        </w:rPr>
        <w:t xml:space="preserve">аручиоца или </w:t>
      </w:r>
      <w:r w:rsidR="00435F42" w:rsidRPr="009B317B">
        <w:rPr>
          <w:rFonts w:cs="Arial"/>
          <w:lang w:val="ru-RU"/>
        </w:rPr>
        <w:t>П</w:t>
      </w:r>
      <w:r w:rsidRPr="009B317B">
        <w:rPr>
          <w:rFonts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F3901" w:rsidRPr="009B317B" w:rsidRDefault="000F3901" w:rsidP="006F6F9F">
      <w:pPr>
        <w:spacing w:before="0"/>
        <w:contextualSpacing/>
        <w:rPr>
          <w:rFonts w:cs="Arial"/>
          <w:lang w:val="ru-RU"/>
        </w:rPr>
      </w:pPr>
      <w:r w:rsidRPr="009B317B">
        <w:rPr>
          <w:rFonts w:cs="Arial"/>
          <w:lang w:val="ru-RU"/>
        </w:rPr>
        <w:t xml:space="preserve">Ако </w:t>
      </w:r>
      <w:r w:rsidR="004456BA" w:rsidRPr="009B317B">
        <w:rPr>
          <w:rFonts w:cs="Arial"/>
          <w:lang w:val="ru-RU"/>
        </w:rPr>
        <w:t>н</w:t>
      </w:r>
      <w:r w:rsidRPr="009B317B">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F3901" w:rsidRPr="009B317B" w:rsidRDefault="000F3901" w:rsidP="006F6F9F">
      <w:pPr>
        <w:spacing w:before="0"/>
        <w:contextualSpacing/>
        <w:rPr>
          <w:rFonts w:cs="Arial"/>
          <w:lang w:val="ru-RU"/>
        </w:rPr>
      </w:pPr>
      <w:r w:rsidRPr="009B317B">
        <w:rPr>
          <w:rFonts w:cs="Arial"/>
          <w:lang w:val="ru-RU"/>
        </w:rPr>
        <w:t xml:space="preserve">Ако </w:t>
      </w:r>
      <w:r w:rsidR="004456BA" w:rsidRPr="009B317B">
        <w:rPr>
          <w:rFonts w:cs="Arial"/>
          <w:lang w:val="ru-RU"/>
        </w:rPr>
        <w:t>н</w:t>
      </w:r>
      <w:r w:rsidRPr="009B317B">
        <w:rPr>
          <w:rFonts w:cs="Arial"/>
          <w:lang w:val="ru-RU"/>
        </w:rPr>
        <w:t xml:space="preserve">аручилац измени или допуни конкурсну документацију осам или мање дана пре истека рока за подношење понуда, </w:t>
      </w:r>
      <w:r w:rsidR="004456BA" w:rsidRPr="009B317B">
        <w:rPr>
          <w:rFonts w:cs="Arial"/>
          <w:lang w:val="ru-RU"/>
        </w:rPr>
        <w:t>н</w:t>
      </w:r>
      <w:r w:rsidRPr="009B317B">
        <w:rPr>
          <w:rFonts w:cs="Arial"/>
          <w:lang w:val="ru-RU"/>
        </w:rPr>
        <w:t>аручилац је дужан да продужи рок за подношење понуда и објави обавештење о продужењу рока за подношење понуда.</w:t>
      </w:r>
    </w:p>
    <w:p w:rsidR="000F3901" w:rsidRPr="009B317B" w:rsidRDefault="000F3901" w:rsidP="006F6F9F">
      <w:pPr>
        <w:spacing w:before="0"/>
        <w:contextualSpacing/>
        <w:rPr>
          <w:rFonts w:cs="Arial"/>
          <w:lang w:val="ru-RU"/>
        </w:rPr>
      </w:pPr>
      <w:r w:rsidRPr="009B317B">
        <w:rPr>
          <w:rFonts w:cs="Arial"/>
          <w:lang w:val="ru-RU"/>
        </w:rPr>
        <w:t xml:space="preserve">По истеку рока предвиђеног за подношење понуда </w:t>
      </w:r>
      <w:r w:rsidR="004456BA" w:rsidRPr="009B317B">
        <w:rPr>
          <w:rFonts w:cs="Arial"/>
          <w:lang w:val="ru-RU"/>
        </w:rPr>
        <w:t>н</w:t>
      </w:r>
      <w:r w:rsidRPr="009B317B">
        <w:rPr>
          <w:rFonts w:cs="Arial"/>
          <w:lang w:val="ru-RU"/>
        </w:rPr>
        <w:t>аручилац не може да мења нити да допуњује конкурсну документацију.</w:t>
      </w:r>
    </w:p>
    <w:p w:rsidR="00FA6E5B" w:rsidRPr="009B317B" w:rsidRDefault="00FA6E5B" w:rsidP="006F6F9F">
      <w:pPr>
        <w:spacing w:before="0"/>
        <w:contextualSpacing/>
        <w:rPr>
          <w:rFonts w:cs="Arial"/>
          <w:lang w:val="ru-RU"/>
        </w:rPr>
      </w:pPr>
    </w:p>
    <w:p w:rsidR="000F3901" w:rsidRPr="009B317B" w:rsidRDefault="000F3901" w:rsidP="006F6F9F">
      <w:pPr>
        <w:pStyle w:val="KDMojTekst"/>
        <w:spacing w:before="0"/>
        <w:contextualSpacing/>
        <w:rPr>
          <w:rFonts w:cs="Arial"/>
          <w:i w:val="0"/>
          <w:color w:val="auto"/>
          <w:sz w:val="22"/>
          <w:szCs w:val="22"/>
          <w:lang w:val="sr-Cyrl-CS"/>
        </w:rPr>
      </w:pPr>
      <w:r w:rsidRPr="009B317B">
        <w:rPr>
          <w:rFonts w:cs="Arial"/>
          <w:i w:val="0"/>
          <w:color w:val="auto"/>
          <w:sz w:val="22"/>
          <w:szCs w:val="22"/>
        </w:rPr>
        <w:t>Комуникација у поступку јавне набавке се врши на начин чланом 20. Закона.</w:t>
      </w:r>
    </w:p>
    <w:p w:rsidR="000F3901" w:rsidRPr="009B317B" w:rsidRDefault="000F3901" w:rsidP="006F6F9F">
      <w:pPr>
        <w:pStyle w:val="KDParagraf"/>
        <w:spacing w:before="0"/>
        <w:contextualSpacing/>
        <w:rPr>
          <w:rFonts w:cs="Arial"/>
          <w:lang w:val="ru-RU"/>
        </w:rPr>
      </w:pPr>
      <w:r w:rsidRPr="009B317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Pr="009B317B">
          <w:rPr>
            <w:rStyle w:val="Hyperlink"/>
            <w:rFonts w:cs="Arial"/>
          </w:rPr>
          <w:t>www</w:t>
        </w:r>
        <w:r w:rsidRPr="009B317B">
          <w:rPr>
            <w:rStyle w:val="Hyperlink"/>
            <w:rFonts w:cs="Arial"/>
            <w:lang w:val="ru-RU"/>
          </w:rPr>
          <w:t>.</w:t>
        </w:r>
        <w:r w:rsidRPr="009B317B">
          <w:rPr>
            <w:rStyle w:val="Hyperlink"/>
            <w:rFonts w:cs="Arial"/>
            <w:lang w:val="sr-Cyrl-CS"/>
          </w:rPr>
          <w:t>к</w:t>
        </w:r>
        <w:r w:rsidRPr="009B317B">
          <w:rPr>
            <w:rStyle w:val="Hyperlink"/>
            <w:rFonts w:cs="Arial"/>
          </w:rPr>
          <w:t>jn</w:t>
        </w:r>
        <w:r w:rsidRPr="009B317B">
          <w:rPr>
            <w:rStyle w:val="Hyperlink"/>
            <w:rFonts w:cs="Arial"/>
            <w:lang w:val="ru-RU"/>
          </w:rPr>
          <w:t>.</w:t>
        </w:r>
        <w:r w:rsidRPr="009B317B">
          <w:rPr>
            <w:rStyle w:val="Hyperlink"/>
            <w:rFonts w:cs="Arial"/>
          </w:rPr>
          <w:t>gov</w:t>
        </w:r>
        <w:r w:rsidRPr="009B317B">
          <w:rPr>
            <w:rStyle w:val="Hyperlink"/>
            <w:rFonts w:cs="Arial"/>
            <w:lang w:val="ru-RU"/>
          </w:rPr>
          <w:t>.</w:t>
        </w:r>
        <w:r w:rsidRPr="009B317B">
          <w:rPr>
            <w:rStyle w:val="Hyperlink"/>
            <w:rFonts w:cs="Arial"/>
          </w:rPr>
          <w:t>rs</w:t>
        </w:r>
      </w:hyperlink>
      <w:r w:rsidRPr="009B317B">
        <w:rPr>
          <w:rFonts w:cs="Arial"/>
          <w:lang w:val="ru-RU"/>
        </w:rPr>
        <w:t>).</w:t>
      </w:r>
    </w:p>
    <w:p w:rsidR="00435F42" w:rsidRPr="009B317B" w:rsidRDefault="00435F42" w:rsidP="006F6F9F">
      <w:pPr>
        <w:pStyle w:val="KDPodnaslov2"/>
        <w:spacing w:before="0"/>
        <w:ind w:left="465"/>
        <w:contextualSpacing/>
        <w:jc w:val="both"/>
        <w:rPr>
          <w:rFonts w:cs="Arial"/>
        </w:rPr>
      </w:pPr>
      <w:bookmarkStart w:id="239" w:name="_Toc441651603"/>
      <w:bookmarkStart w:id="240" w:name="_Toc442559914"/>
    </w:p>
    <w:p w:rsidR="008D2B23" w:rsidRPr="009B317B" w:rsidRDefault="008D2B23" w:rsidP="006317E5">
      <w:pPr>
        <w:pStyle w:val="KDPodnaslov2"/>
        <w:numPr>
          <w:ilvl w:val="1"/>
          <w:numId w:val="24"/>
        </w:numPr>
        <w:spacing w:before="0"/>
        <w:contextualSpacing/>
        <w:jc w:val="both"/>
        <w:rPr>
          <w:rFonts w:cs="Arial"/>
        </w:rPr>
      </w:pPr>
      <w:r w:rsidRPr="009B317B">
        <w:rPr>
          <w:rFonts w:cs="Arial"/>
        </w:rPr>
        <w:t>Трошкови понуде</w:t>
      </w:r>
      <w:bookmarkEnd w:id="239"/>
      <w:bookmarkEnd w:id="240"/>
    </w:p>
    <w:p w:rsidR="008D2B23" w:rsidRPr="009B317B" w:rsidRDefault="008D2B23" w:rsidP="006F6F9F">
      <w:pPr>
        <w:pStyle w:val="KDParagraf"/>
        <w:spacing w:before="0"/>
        <w:contextualSpacing/>
        <w:rPr>
          <w:rFonts w:cs="Arial"/>
          <w:lang w:val="ru-RU"/>
        </w:rPr>
      </w:pPr>
      <w:r w:rsidRPr="009B317B">
        <w:rPr>
          <w:rFonts w:cs="Arial"/>
          <w:lang w:val="ru-RU"/>
        </w:rPr>
        <w:t>Трошкове припреме и подношења понуде сноси искључив</w:t>
      </w:r>
      <w:r w:rsidR="004456BA" w:rsidRPr="009B317B">
        <w:rPr>
          <w:rFonts w:cs="Arial"/>
          <w:lang w:val="ru-RU"/>
        </w:rPr>
        <w:t>о п</w:t>
      </w:r>
      <w:r w:rsidR="002479F9" w:rsidRPr="009B317B">
        <w:rPr>
          <w:rFonts w:cs="Arial"/>
          <w:lang w:val="ru-RU"/>
        </w:rPr>
        <w:t>онуђач и не може тражити од Н</w:t>
      </w:r>
      <w:r w:rsidRPr="009B317B">
        <w:rPr>
          <w:rFonts w:cs="Arial"/>
          <w:lang w:val="ru-RU"/>
        </w:rPr>
        <w:t>аручиоца накнаду трошкова.</w:t>
      </w:r>
    </w:p>
    <w:p w:rsidR="00D926EB" w:rsidRPr="009B317B" w:rsidRDefault="00D926EB" w:rsidP="006F6F9F">
      <w:pPr>
        <w:pStyle w:val="KDParagraf"/>
        <w:spacing w:before="0"/>
        <w:contextualSpacing/>
        <w:rPr>
          <w:rFonts w:cs="Arial"/>
          <w:lang w:val="ru-RU"/>
        </w:rPr>
      </w:pPr>
    </w:p>
    <w:p w:rsidR="008D2B23" w:rsidRPr="009B317B" w:rsidRDefault="008D2B23" w:rsidP="006F6F9F">
      <w:pPr>
        <w:pStyle w:val="KDParagraf"/>
        <w:spacing w:before="0"/>
        <w:contextualSpacing/>
        <w:rPr>
          <w:rFonts w:cs="Arial"/>
          <w:lang w:val="ru-RU"/>
        </w:rPr>
      </w:pPr>
      <w:r w:rsidRPr="009B317B">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B04789" w:rsidRPr="009B317B" w:rsidRDefault="00B04789" w:rsidP="006F6F9F">
      <w:pPr>
        <w:pStyle w:val="KDParagraf"/>
        <w:spacing w:before="0"/>
        <w:contextualSpacing/>
        <w:rPr>
          <w:rFonts w:cs="Arial"/>
          <w:lang w:val="ru-RU"/>
        </w:rPr>
      </w:pPr>
    </w:p>
    <w:p w:rsidR="008D2B23" w:rsidRPr="009B317B" w:rsidRDefault="008D2B23" w:rsidP="006F6F9F">
      <w:pPr>
        <w:pStyle w:val="KDParagraf"/>
        <w:spacing w:before="0"/>
        <w:contextualSpacing/>
        <w:rPr>
          <w:rFonts w:cs="Arial"/>
          <w:lang w:val="ru-RU"/>
        </w:rPr>
      </w:pPr>
      <w:r w:rsidRPr="009B317B">
        <w:rPr>
          <w:rFonts w:cs="Arial"/>
          <w:lang w:val="ru-RU"/>
        </w:rPr>
        <w:t xml:space="preserve">Ако је поступак јавне набавке обустављен из разлога који су на страни </w:t>
      </w:r>
      <w:r w:rsidR="004456BA" w:rsidRPr="009B317B">
        <w:rPr>
          <w:rFonts w:cs="Arial"/>
          <w:lang w:val="sr-Cyrl-RS"/>
        </w:rPr>
        <w:t>н</w:t>
      </w:r>
      <w:r w:rsidR="002479F9" w:rsidRPr="009B317B">
        <w:rPr>
          <w:rFonts w:cs="Arial"/>
          <w:lang w:val="ru-RU"/>
        </w:rPr>
        <w:t>а</w:t>
      </w:r>
      <w:r w:rsidR="004456BA" w:rsidRPr="009B317B">
        <w:rPr>
          <w:rFonts w:cs="Arial"/>
          <w:lang w:val="ru-RU"/>
        </w:rPr>
        <w:t>ручиоца, наручилац је дужан да п</w:t>
      </w:r>
      <w:r w:rsidRPr="009B317B">
        <w:rPr>
          <w:rFonts w:cs="Arial"/>
          <w:lang w:val="ru-RU"/>
        </w:rPr>
        <w:t>онуђачу надокнади трошкове израде узорка или модела, ако су израђени у склад</w:t>
      </w:r>
      <w:r w:rsidR="002479F9" w:rsidRPr="009B317B">
        <w:rPr>
          <w:rFonts w:cs="Arial"/>
          <w:lang w:val="ru-RU"/>
        </w:rPr>
        <w:t xml:space="preserve">у са </w:t>
      </w:r>
      <w:r w:rsidR="004456BA" w:rsidRPr="009B317B">
        <w:rPr>
          <w:rFonts w:cs="Arial"/>
          <w:lang w:val="ru-RU"/>
        </w:rPr>
        <w:t>техничким спецификацијама н</w:t>
      </w:r>
      <w:r w:rsidRPr="009B317B">
        <w:rPr>
          <w:rFonts w:cs="Arial"/>
          <w:lang w:val="ru-RU"/>
        </w:rPr>
        <w:t>аручиоца и трошкове прибављања средства</w:t>
      </w:r>
      <w:r w:rsidR="004456BA" w:rsidRPr="009B317B">
        <w:rPr>
          <w:rFonts w:cs="Arial"/>
          <w:lang w:val="ru-RU"/>
        </w:rPr>
        <w:t xml:space="preserve"> обезбеђења, под условом да је п</w:t>
      </w:r>
      <w:r w:rsidRPr="009B317B">
        <w:rPr>
          <w:rFonts w:cs="Arial"/>
          <w:lang w:val="ru-RU"/>
        </w:rPr>
        <w:t>онуђач тражио накнаду тих трошкова у својој понуди.</w:t>
      </w:r>
    </w:p>
    <w:p w:rsidR="00FA6E5B" w:rsidRPr="009B317B" w:rsidRDefault="00FA6E5B" w:rsidP="006F6F9F">
      <w:pPr>
        <w:pStyle w:val="KDParagraf"/>
        <w:spacing w:before="0"/>
        <w:contextualSpacing/>
        <w:rPr>
          <w:rFonts w:cs="Arial"/>
          <w:lang w:val="ru-RU"/>
        </w:rPr>
      </w:pPr>
    </w:p>
    <w:p w:rsidR="00C14152" w:rsidRPr="009B317B" w:rsidRDefault="00C14152" w:rsidP="006317E5">
      <w:pPr>
        <w:pStyle w:val="KDPodnaslov2"/>
        <w:numPr>
          <w:ilvl w:val="1"/>
          <w:numId w:val="24"/>
        </w:numPr>
        <w:spacing w:before="0"/>
        <w:contextualSpacing/>
        <w:jc w:val="both"/>
        <w:rPr>
          <w:rFonts w:cs="Arial"/>
          <w:lang w:val="ru-RU"/>
        </w:rPr>
      </w:pPr>
      <w:r w:rsidRPr="009B317B">
        <w:rPr>
          <w:rFonts w:cs="Arial"/>
          <w:lang w:val="ru-RU"/>
        </w:rPr>
        <w:t>Д</w:t>
      </w:r>
      <w:r w:rsidRPr="009B317B">
        <w:rPr>
          <w:rFonts w:cs="Arial"/>
          <w:lang w:val="sr-Latn-CS"/>
        </w:rPr>
        <w:t>одатн</w:t>
      </w:r>
      <w:r w:rsidRPr="009B317B">
        <w:rPr>
          <w:rFonts w:cs="Arial"/>
          <w:lang w:val="ru-RU"/>
        </w:rPr>
        <w:t>а</w:t>
      </w:r>
      <w:r w:rsidRPr="009B317B">
        <w:rPr>
          <w:rFonts w:cs="Arial"/>
          <w:lang w:val="sr-Latn-CS"/>
        </w:rPr>
        <w:t xml:space="preserve"> објашњења</w:t>
      </w:r>
      <w:r w:rsidRPr="009B317B">
        <w:rPr>
          <w:rFonts w:cs="Arial"/>
          <w:lang w:val="ru-RU"/>
        </w:rPr>
        <w:t>, контрола и допуштене исправке</w:t>
      </w:r>
    </w:p>
    <w:p w:rsidR="00C14152" w:rsidRPr="009B317B" w:rsidRDefault="00C14152" w:rsidP="006F6F9F">
      <w:pPr>
        <w:pStyle w:val="KDParagraf"/>
        <w:spacing w:before="0"/>
        <w:contextualSpacing/>
        <w:rPr>
          <w:rFonts w:eastAsia="TimesNewRomanPSMT" w:cs="Arial"/>
          <w:lang w:val="ru-RU"/>
        </w:rPr>
      </w:pPr>
      <w:r w:rsidRPr="009B317B">
        <w:rPr>
          <w:rFonts w:eastAsia="TimesNewRomanPSMT" w:cs="Arial"/>
          <w:lang w:val="ru-RU"/>
        </w:rPr>
        <w:t xml:space="preserve">Наручилац може да захтева од </w:t>
      </w:r>
      <w:r w:rsidR="004456BA" w:rsidRPr="009B317B">
        <w:rPr>
          <w:rFonts w:eastAsia="TimesNewRomanPSMT" w:cs="Arial"/>
          <w:lang w:val="ru-RU"/>
        </w:rPr>
        <w:t>п</w:t>
      </w:r>
      <w:r w:rsidRPr="009B317B">
        <w:rPr>
          <w:rFonts w:eastAsia="TimesNewRomanPSMT" w:cs="Arial"/>
          <w:lang w:val="ru-RU"/>
        </w:rPr>
        <w:t xml:space="preserve">онуђача додатна објашњења која ће му помоћи при прегледу, вредновању и упоређивању понуда, а може да врши и контролу (увид) код </w:t>
      </w:r>
      <w:r w:rsidR="004456BA" w:rsidRPr="009B317B">
        <w:rPr>
          <w:rFonts w:eastAsia="TimesNewRomanPSMT" w:cs="Arial"/>
          <w:lang w:val="ru-RU"/>
        </w:rPr>
        <w:t>п</w:t>
      </w:r>
      <w:r w:rsidRPr="009B317B">
        <w:rPr>
          <w:rFonts w:eastAsia="TimesNewRomanPSMT" w:cs="Arial"/>
          <w:lang w:val="ru-RU"/>
        </w:rPr>
        <w:t>онуђача, односно његовог подизвођача.</w:t>
      </w:r>
    </w:p>
    <w:p w:rsidR="005C4B39" w:rsidRPr="009B317B" w:rsidRDefault="005C4B39" w:rsidP="006F6F9F">
      <w:pPr>
        <w:pStyle w:val="KDParagraf"/>
        <w:spacing w:before="0"/>
        <w:contextualSpacing/>
        <w:rPr>
          <w:rFonts w:eastAsia="TimesNewRomanPSMT" w:cs="Arial"/>
          <w:lang w:val="ru-RU"/>
        </w:rPr>
      </w:pPr>
    </w:p>
    <w:p w:rsidR="00C14152" w:rsidRPr="009B317B" w:rsidRDefault="00C14152" w:rsidP="006F6F9F">
      <w:pPr>
        <w:pStyle w:val="KDParagraf"/>
        <w:spacing w:before="0"/>
        <w:contextualSpacing/>
        <w:rPr>
          <w:rFonts w:eastAsia="TimesNewRomanPSMT" w:cs="Arial"/>
          <w:lang w:val="ru-RU"/>
        </w:rPr>
      </w:pPr>
      <w:r w:rsidRPr="009B317B">
        <w:rPr>
          <w:rFonts w:eastAsia="TimesNewRomanPSMT" w:cs="Arial"/>
          <w:lang w:val="ru-RU"/>
        </w:rPr>
        <w:t>Уколико је потр</w:t>
      </w:r>
      <w:r w:rsidR="002479F9" w:rsidRPr="009B317B">
        <w:rPr>
          <w:rFonts w:eastAsia="TimesNewRomanPSMT" w:cs="Arial"/>
          <w:lang w:val="ru-RU"/>
        </w:rPr>
        <w:t xml:space="preserve">ебно вршити додатна објашњења, </w:t>
      </w:r>
      <w:r w:rsidR="004456BA" w:rsidRPr="009B317B">
        <w:rPr>
          <w:rFonts w:eastAsia="TimesNewRomanPSMT" w:cs="Arial"/>
          <w:lang w:val="ru-RU"/>
        </w:rPr>
        <w:t>наручилац ће п</w:t>
      </w:r>
      <w:r w:rsidRPr="009B317B">
        <w:rPr>
          <w:rFonts w:eastAsia="TimesNewRomanPSMT" w:cs="Arial"/>
          <w:lang w:val="ru-RU"/>
        </w:rPr>
        <w:t>онуђачу оставити прим</w:t>
      </w:r>
      <w:r w:rsidR="004456BA" w:rsidRPr="009B317B">
        <w:rPr>
          <w:rFonts w:eastAsia="TimesNewRomanPSMT" w:cs="Arial"/>
          <w:lang w:val="ru-RU"/>
        </w:rPr>
        <w:t>ерени рок да поступи по позиву н</w:t>
      </w:r>
      <w:r w:rsidR="002479F9" w:rsidRPr="009B317B">
        <w:rPr>
          <w:rFonts w:eastAsia="TimesNewRomanPSMT" w:cs="Arial"/>
          <w:lang w:val="ru-RU"/>
        </w:rPr>
        <w:t>а</w:t>
      </w:r>
      <w:r w:rsidR="004456BA" w:rsidRPr="009B317B">
        <w:rPr>
          <w:rFonts w:eastAsia="TimesNewRomanPSMT" w:cs="Arial"/>
          <w:lang w:val="ru-RU"/>
        </w:rPr>
        <w:t>ручиоца, односно да омогући наручиоцу контролу (увид) код понуђача, као и код његовог п</w:t>
      </w:r>
      <w:r w:rsidRPr="009B317B">
        <w:rPr>
          <w:rFonts w:eastAsia="TimesNewRomanPSMT" w:cs="Arial"/>
          <w:lang w:val="ru-RU"/>
        </w:rPr>
        <w:t>одизвођача.</w:t>
      </w:r>
    </w:p>
    <w:p w:rsidR="00C14152" w:rsidRPr="009B317B" w:rsidRDefault="004456BA" w:rsidP="006F6F9F">
      <w:pPr>
        <w:pStyle w:val="KDParagraf"/>
        <w:spacing w:before="0"/>
        <w:contextualSpacing/>
        <w:rPr>
          <w:rFonts w:eastAsia="TimesNewRomanPSMT" w:cs="Arial"/>
          <w:lang w:val="ru-RU"/>
        </w:rPr>
      </w:pPr>
      <w:r w:rsidRPr="009B317B">
        <w:rPr>
          <w:rFonts w:eastAsia="TimesNewRomanPSMT" w:cs="Arial"/>
          <w:lang w:val="ru-RU"/>
        </w:rPr>
        <w:t>Наручилац може, уз сагласност п</w:t>
      </w:r>
      <w:r w:rsidR="00C14152" w:rsidRPr="009B317B">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9B317B" w:rsidRDefault="00C14152" w:rsidP="006F6F9F">
      <w:pPr>
        <w:pStyle w:val="KDParagraf"/>
        <w:spacing w:before="0"/>
        <w:contextualSpacing/>
        <w:rPr>
          <w:rFonts w:eastAsia="TimesNewRomanPSMT" w:cs="Arial"/>
          <w:lang w:val="ru-RU"/>
        </w:rPr>
      </w:pPr>
      <w:r w:rsidRPr="009B317B">
        <w:rPr>
          <w:rFonts w:eastAsia="TimesNewRomanPSMT" w:cs="Arial"/>
          <w:lang w:val="ru-RU"/>
        </w:rPr>
        <w:t>У случају разлике између јединичне цене и укупне цене, мерод</w:t>
      </w:r>
      <w:r w:rsidR="004456BA" w:rsidRPr="009B317B">
        <w:rPr>
          <w:rFonts w:eastAsia="TimesNewRomanPSMT" w:cs="Arial"/>
          <w:lang w:val="ru-RU"/>
        </w:rPr>
        <w:t>авна је јединична цена. Ако се п</w:t>
      </w:r>
      <w:r w:rsidRPr="009B317B">
        <w:rPr>
          <w:rFonts w:eastAsia="TimesNewRomanPSMT" w:cs="Arial"/>
          <w:lang w:val="ru-RU"/>
        </w:rPr>
        <w:t>онуђач не сагласи с</w:t>
      </w:r>
      <w:r w:rsidR="004456BA" w:rsidRPr="009B317B">
        <w:rPr>
          <w:rFonts w:eastAsia="TimesNewRomanPSMT" w:cs="Arial"/>
          <w:lang w:val="ru-RU"/>
        </w:rPr>
        <w:t>а исправком рачунских грешака, н</w:t>
      </w:r>
      <w:r w:rsidRPr="009B317B">
        <w:rPr>
          <w:rFonts w:eastAsia="TimesNewRomanPSMT" w:cs="Arial"/>
          <w:lang w:val="ru-RU"/>
        </w:rPr>
        <w:t>аручилац ће његову понуду одбити као неприхватљиву.</w:t>
      </w:r>
    </w:p>
    <w:p w:rsidR="008D2B23" w:rsidRPr="009B317B" w:rsidRDefault="008D2B23" w:rsidP="006F6F9F">
      <w:pPr>
        <w:spacing w:before="0"/>
        <w:contextualSpacing/>
        <w:rPr>
          <w:rFonts w:cs="Arial"/>
          <w:lang w:val="ru-RU"/>
        </w:rPr>
      </w:pPr>
    </w:p>
    <w:p w:rsidR="00B20A6C" w:rsidRPr="009B317B" w:rsidRDefault="00B20A6C" w:rsidP="006317E5">
      <w:pPr>
        <w:pStyle w:val="KDPodnaslov2"/>
        <w:numPr>
          <w:ilvl w:val="1"/>
          <w:numId w:val="24"/>
        </w:numPr>
        <w:spacing w:before="0"/>
        <w:contextualSpacing/>
        <w:jc w:val="both"/>
        <w:rPr>
          <w:rFonts w:cs="Arial"/>
        </w:rPr>
      </w:pPr>
      <w:bookmarkStart w:id="241" w:name="_Toc442559917"/>
      <w:bookmarkStart w:id="242" w:name="_Toc441651606"/>
      <w:r w:rsidRPr="009B317B">
        <w:rPr>
          <w:rFonts w:cs="Arial"/>
        </w:rPr>
        <w:t>Разлози за одбијање понуде</w:t>
      </w:r>
      <w:bookmarkEnd w:id="241"/>
      <w:r w:rsidRPr="009B317B">
        <w:rPr>
          <w:rFonts w:cs="Arial"/>
        </w:rPr>
        <w:t xml:space="preserve"> </w:t>
      </w:r>
      <w:bookmarkEnd w:id="242"/>
    </w:p>
    <w:p w:rsidR="00B20A6C" w:rsidRPr="009B317B" w:rsidRDefault="00B20A6C" w:rsidP="006F6F9F">
      <w:pPr>
        <w:autoSpaceDE w:val="0"/>
        <w:autoSpaceDN w:val="0"/>
        <w:adjustRightInd w:val="0"/>
        <w:spacing w:before="0"/>
        <w:contextualSpacing/>
        <w:rPr>
          <w:rFonts w:eastAsia="TimesNewRomanPSMT" w:cs="Arial"/>
          <w:bCs/>
          <w:iCs/>
          <w:lang w:val="ru-RU"/>
        </w:rPr>
      </w:pPr>
      <w:r w:rsidRPr="009B317B">
        <w:rPr>
          <w:rFonts w:eastAsia="TimesNewRomanPSMT" w:cs="Arial"/>
          <w:bCs/>
          <w:iCs/>
          <w:lang w:val="ru-RU"/>
        </w:rPr>
        <w:t>Понуда ће бити одбијена ако:</w:t>
      </w:r>
    </w:p>
    <w:p w:rsidR="00B20A6C" w:rsidRPr="009B317B" w:rsidRDefault="00B20A6C" w:rsidP="006F6F9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9B317B">
        <w:rPr>
          <w:rFonts w:ascii="Arial" w:eastAsia="TimesNewRomanPSMT" w:hAnsi="Arial" w:cs="Arial"/>
          <w:bCs/>
          <w:iCs/>
          <w:lang w:val="ru-RU"/>
        </w:rPr>
        <w:t>је неблаговремена, неприхватљива или неодговарајућа;</w:t>
      </w:r>
    </w:p>
    <w:p w:rsidR="00B20A6C" w:rsidRPr="009B317B" w:rsidRDefault="00B20A6C" w:rsidP="006F6F9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9B317B">
        <w:rPr>
          <w:rFonts w:ascii="Arial" w:eastAsia="TimesNewRomanPSMT" w:hAnsi="Arial" w:cs="Arial"/>
          <w:bCs/>
          <w:iCs/>
          <w:lang w:val="ru-RU"/>
        </w:rPr>
        <w:t>ако се понуђач не сагласи са исправком рачунских грешака;</w:t>
      </w:r>
    </w:p>
    <w:p w:rsidR="007E11D5" w:rsidRPr="009B317B" w:rsidRDefault="00B20A6C" w:rsidP="006F6F9F">
      <w:pPr>
        <w:pStyle w:val="ListParagraph"/>
        <w:numPr>
          <w:ilvl w:val="0"/>
          <w:numId w:val="13"/>
        </w:numPr>
        <w:autoSpaceDE w:val="0"/>
        <w:autoSpaceDN w:val="0"/>
        <w:adjustRightInd w:val="0"/>
        <w:spacing w:before="0" w:after="0" w:line="240" w:lineRule="auto"/>
        <w:ind w:left="714" w:hanging="357"/>
        <w:rPr>
          <w:rFonts w:ascii="Arial" w:hAnsi="Arial" w:cs="Arial"/>
          <w:lang w:val="ru-RU"/>
        </w:rPr>
      </w:pPr>
      <w:r w:rsidRPr="009B317B">
        <w:rPr>
          <w:rFonts w:ascii="Arial" w:eastAsia="TimesNewRomanPSMT" w:hAnsi="Arial" w:cs="Arial"/>
          <w:bCs/>
          <w:iCs/>
          <w:lang w:val="ru-RU"/>
        </w:rPr>
        <w:t xml:space="preserve">ако има битне недостатке сходно члану 106. </w:t>
      </w:r>
      <w:r w:rsidRPr="009B317B">
        <w:rPr>
          <w:rFonts w:ascii="Arial" w:eastAsia="TimesNewRomanPSMT" w:hAnsi="Arial" w:cs="Arial"/>
          <w:bCs/>
          <w:iCs/>
        </w:rPr>
        <w:t>ЗЈН</w:t>
      </w:r>
    </w:p>
    <w:p w:rsidR="00B20A6C" w:rsidRPr="009B317B" w:rsidRDefault="00B20A6C" w:rsidP="006F6F9F">
      <w:pPr>
        <w:spacing w:before="0"/>
        <w:contextualSpacing/>
        <w:rPr>
          <w:rFonts w:cs="Arial"/>
        </w:rPr>
      </w:pPr>
      <w:r w:rsidRPr="009B317B">
        <w:rPr>
          <w:rFonts w:cs="Arial"/>
          <w:lang w:val="ru-RU"/>
        </w:rPr>
        <w:t xml:space="preserve">Наручилац ће донети одлуку о обустави поступка јавне набавке у складу са чланом 109. </w:t>
      </w:r>
      <w:r w:rsidRPr="009B317B">
        <w:rPr>
          <w:rFonts w:cs="Arial"/>
        </w:rPr>
        <w:t>Закона.</w:t>
      </w:r>
    </w:p>
    <w:p w:rsidR="00B20A6C" w:rsidRPr="009B317B" w:rsidRDefault="00B20A6C" w:rsidP="006F6F9F">
      <w:pPr>
        <w:pStyle w:val="ListParagraph"/>
        <w:autoSpaceDE w:val="0"/>
        <w:autoSpaceDN w:val="0"/>
        <w:adjustRightInd w:val="0"/>
        <w:spacing w:before="0" w:after="0" w:line="240" w:lineRule="auto"/>
        <w:ind w:left="0"/>
        <w:rPr>
          <w:rFonts w:ascii="Arial" w:eastAsia="TimesNewRomanPSMT" w:hAnsi="Arial" w:cs="Arial"/>
          <w:bCs/>
          <w:iCs/>
        </w:rPr>
      </w:pPr>
    </w:p>
    <w:p w:rsidR="008D2B23" w:rsidRPr="009B317B" w:rsidRDefault="00C14152" w:rsidP="006317E5">
      <w:pPr>
        <w:pStyle w:val="KDPodnaslov2"/>
        <w:numPr>
          <w:ilvl w:val="1"/>
          <w:numId w:val="24"/>
        </w:numPr>
        <w:spacing w:before="0"/>
        <w:contextualSpacing/>
        <w:jc w:val="both"/>
        <w:rPr>
          <w:rFonts w:cs="Arial"/>
          <w:lang w:val="ru-RU"/>
        </w:rPr>
      </w:pPr>
      <w:r w:rsidRPr="009B317B">
        <w:rPr>
          <w:rFonts w:cs="Arial"/>
          <w:lang w:val="ru-RU"/>
        </w:rPr>
        <w:t>Рок за доношење Одлуке о додели уговора/обустави</w:t>
      </w:r>
    </w:p>
    <w:p w:rsidR="00C14152" w:rsidRPr="009B317B" w:rsidRDefault="00C14152" w:rsidP="006F6F9F">
      <w:pPr>
        <w:pStyle w:val="KDParagraf"/>
        <w:spacing w:before="0"/>
        <w:contextualSpacing/>
        <w:rPr>
          <w:rFonts w:eastAsia="TimesNewRomanPSMT" w:cs="Arial"/>
          <w:lang w:val="ru-RU"/>
        </w:rPr>
      </w:pPr>
      <w:r w:rsidRPr="009B317B">
        <w:rPr>
          <w:rFonts w:eastAsia="TimesNewRomanPSMT" w:cs="Arial"/>
          <w:lang w:val="ru-RU"/>
        </w:rPr>
        <w:t>Наручилац ће одлуку о додели уговора</w:t>
      </w:r>
      <w:r w:rsidRPr="009B317B">
        <w:rPr>
          <w:rFonts w:eastAsia="TimesNewRomanPSMT" w:cs="Arial"/>
          <w:i/>
          <w:lang w:val="ru-RU"/>
        </w:rPr>
        <w:t>/</w:t>
      </w:r>
      <w:r w:rsidRPr="009B317B">
        <w:rPr>
          <w:rFonts w:eastAsia="TimesNewRomanPSMT" w:cs="Arial"/>
          <w:lang w:val="ru-RU"/>
        </w:rPr>
        <w:t xml:space="preserve">обустави поступка донети у року од максимално </w:t>
      </w:r>
      <w:r w:rsidR="0008263C" w:rsidRPr="009B317B">
        <w:rPr>
          <w:rFonts w:eastAsia="TimesNewRomanPSMT" w:cs="Arial"/>
          <w:lang w:val="sr-Cyrl-RS"/>
        </w:rPr>
        <w:t>25</w:t>
      </w:r>
      <w:r w:rsidRPr="009B317B">
        <w:rPr>
          <w:rFonts w:eastAsia="TimesNewRomanPSMT" w:cs="Arial"/>
          <w:lang w:val="ru-RU"/>
        </w:rPr>
        <w:t xml:space="preserve"> (</w:t>
      </w:r>
      <w:r w:rsidR="004456BA" w:rsidRPr="009B317B">
        <w:rPr>
          <w:rFonts w:eastAsia="TimesNewRomanPSMT" w:cs="Arial"/>
          <w:lang w:val="ru-RU"/>
        </w:rPr>
        <w:t xml:space="preserve">словима: </w:t>
      </w:r>
      <w:r w:rsidR="0008263C" w:rsidRPr="009B317B">
        <w:rPr>
          <w:rFonts w:eastAsia="TimesNewRomanPSMT" w:cs="Arial"/>
          <w:lang w:val="sr-Cyrl-RS"/>
        </w:rPr>
        <w:t>два</w:t>
      </w:r>
      <w:r w:rsidRPr="009B317B">
        <w:rPr>
          <w:rFonts w:eastAsia="TimesNewRomanPSMT" w:cs="Arial"/>
          <w:lang w:val="ru-RU"/>
        </w:rPr>
        <w:t>десет</w:t>
      </w:r>
      <w:r w:rsidR="0008263C" w:rsidRPr="009B317B">
        <w:rPr>
          <w:rFonts w:eastAsia="TimesNewRomanPSMT" w:cs="Arial"/>
          <w:lang w:val="sr-Cyrl-RS"/>
        </w:rPr>
        <w:t>пет</w:t>
      </w:r>
      <w:r w:rsidRPr="009B317B">
        <w:rPr>
          <w:rFonts w:eastAsia="TimesNewRomanPSMT" w:cs="Arial"/>
          <w:lang w:val="ru-RU"/>
        </w:rPr>
        <w:t>) дана од дана јавног отварања понуда.</w:t>
      </w:r>
    </w:p>
    <w:p w:rsidR="004456BA" w:rsidRPr="009B317B" w:rsidRDefault="004456BA" w:rsidP="006F6F9F">
      <w:pPr>
        <w:pStyle w:val="KDParagraf"/>
        <w:spacing w:before="0"/>
        <w:contextualSpacing/>
        <w:rPr>
          <w:rFonts w:eastAsia="TimesNewRomanPSMT" w:cs="Arial"/>
          <w:lang w:val="ru-RU"/>
        </w:rPr>
      </w:pPr>
    </w:p>
    <w:p w:rsidR="00C14152" w:rsidRPr="009B317B" w:rsidRDefault="00C14152" w:rsidP="006F6F9F">
      <w:pPr>
        <w:pStyle w:val="KDParagraf"/>
        <w:spacing w:before="0"/>
        <w:contextualSpacing/>
        <w:rPr>
          <w:rFonts w:eastAsia="TimesNewRomanPSMT" w:cs="Arial"/>
          <w:lang w:val="ru-RU"/>
        </w:rPr>
      </w:pPr>
      <w:r w:rsidRPr="009B317B">
        <w:rPr>
          <w:rFonts w:eastAsia="TimesNewRomanPSMT" w:cs="Arial"/>
          <w:lang w:val="ru-RU"/>
        </w:rPr>
        <w:t>Одлуку о дод</w:t>
      </w:r>
      <w:r w:rsidR="004456BA" w:rsidRPr="009B317B">
        <w:rPr>
          <w:rFonts w:eastAsia="TimesNewRomanPSMT" w:cs="Arial"/>
          <w:lang w:val="ru-RU"/>
        </w:rPr>
        <w:t>ели уговора/обустави поступка  н</w:t>
      </w:r>
      <w:r w:rsidRPr="009B317B">
        <w:rPr>
          <w:rFonts w:eastAsia="TimesNewRomanPSMT" w:cs="Arial"/>
          <w:lang w:val="ru-RU"/>
        </w:rPr>
        <w:t>аручилац ће објавити на Порталу јавних набавки и на својој интернет страници у року од 3 (</w:t>
      </w:r>
      <w:r w:rsidR="004456BA" w:rsidRPr="009B317B">
        <w:rPr>
          <w:rFonts w:eastAsia="TimesNewRomanPSMT" w:cs="Arial"/>
          <w:lang w:val="ru-RU"/>
        </w:rPr>
        <w:t xml:space="preserve">словима: </w:t>
      </w:r>
      <w:r w:rsidRPr="009B317B">
        <w:rPr>
          <w:rFonts w:eastAsia="TimesNewRomanPSMT" w:cs="Arial"/>
          <w:lang w:val="ru-RU"/>
        </w:rPr>
        <w:t>три) дана од дана доношења.</w:t>
      </w:r>
    </w:p>
    <w:p w:rsidR="008D2B23" w:rsidRPr="009B317B" w:rsidRDefault="008D2B23" w:rsidP="006F6F9F">
      <w:pPr>
        <w:pStyle w:val="KDParagraf"/>
        <w:spacing w:before="0"/>
        <w:contextualSpacing/>
        <w:rPr>
          <w:rFonts w:eastAsia="TimesNewRomanPSMT" w:cs="Arial"/>
          <w:lang w:val="ru-RU"/>
        </w:rPr>
      </w:pPr>
    </w:p>
    <w:p w:rsidR="008D2B23" w:rsidRPr="009B317B" w:rsidRDefault="008D2B23" w:rsidP="006317E5">
      <w:pPr>
        <w:pStyle w:val="KDPodnaslov2"/>
        <w:numPr>
          <w:ilvl w:val="1"/>
          <w:numId w:val="24"/>
        </w:numPr>
        <w:spacing w:before="0"/>
        <w:contextualSpacing/>
        <w:jc w:val="both"/>
        <w:rPr>
          <w:rFonts w:cs="Arial"/>
        </w:rPr>
      </w:pPr>
      <w:bookmarkStart w:id="243" w:name="_Toc441651607"/>
      <w:bookmarkStart w:id="244" w:name="_Toc442559918"/>
      <w:r w:rsidRPr="009B317B">
        <w:rPr>
          <w:rFonts w:cs="Arial"/>
          <w:lang w:val="ru-RU"/>
        </w:rPr>
        <w:t>Н</w:t>
      </w:r>
      <w:r w:rsidRPr="009B317B">
        <w:rPr>
          <w:rFonts w:cs="Arial"/>
        </w:rPr>
        <w:t>егативне референце</w:t>
      </w:r>
      <w:bookmarkEnd w:id="243"/>
      <w:bookmarkEnd w:id="244"/>
    </w:p>
    <w:p w:rsidR="008D2B23" w:rsidRPr="009B317B" w:rsidRDefault="008D2B23" w:rsidP="006F6F9F">
      <w:pPr>
        <w:spacing w:before="0"/>
        <w:contextualSpacing/>
        <w:rPr>
          <w:rFonts w:cs="Arial"/>
          <w:lang w:val="ru-RU"/>
        </w:rPr>
      </w:pPr>
      <w:r w:rsidRPr="009B317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B317B" w:rsidRDefault="008D2B23" w:rsidP="006F6F9F">
      <w:pPr>
        <w:pStyle w:val="KDNabrajanje"/>
        <w:spacing w:before="0"/>
        <w:contextualSpacing/>
        <w:rPr>
          <w:rFonts w:cs="Arial"/>
        </w:rPr>
      </w:pPr>
      <w:r w:rsidRPr="009B317B">
        <w:rPr>
          <w:rFonts w:cs="Arial"/>
        </w:rPr>
        <w:t>поступао супротно забрани из чл. 23. и 25. Закона;</w:t>
      </w:r>
    </w:p>
    <w:p w:rsidR="008D2B23" w:rsidRPr="009B317B" w:rsidRDefault="008D2B23" w:rsidP="006F6F9F">
      <w:pPr>
        <w:pStyle w:val="KDNabrajanje"/>
        <w:spacing w:before="0"/>
        <w:contextualSpacing/>
        <w:rPr>
          <w:rFonts w:cs="Arial"/>
        </w:rPr>
      </w:pPr>
      <w:r w:rsidRPr="009B317B">
        <w:rPr>
          <w:rFonts w:cs="Arial"/>
        </w:rPr>
        <w:t>учинио повреду конкуренције;</w:t>
      </w:r>
    </w:p>
    <w:p w:rsidR="008D2B23" w:rsidRPr="009B317B" w:rsidRDefault="008D2B23" w:rsidP="006F6F9F">
      <w:pPr>
        <w:pStyle w:val="KDNabrajanje"/>
        <w:spacing w:before="0"/>
        <w:contextualSpacing/>
        <w:rPr>
          <w:rFonts w:cs="Arial"/>
        </w:rPr>
      </w:pPr>
      <w:r w:rsidRPr="009B317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9B317B" w:rsidRDefault="008D2B23" w:rsidP="006F6F9F">
      <w:pPr>
        <w:pStyle w:val="KDNabrajanje"/>
        <w:spacing w:before="0"/>
        <w:contextualSpacing/>
        <w:rPr>
          <w:rFonts w:cs="Arial"/>
        </w:rPr>
      </w:pPr>
      <w:r w:rsidRPr="009B317B">
        <w:rPr>
          <w:rFonts w:cs="Arial"/>
        </w:rPr>
        <w:t>одбио да достави доказе и средства обезбеђења на шта се у понуди обавезао.</w:t>
      </w:r>
    </w:p>
    <w:p w:rsidR="004456BA" w:rsidRPr="009B317B" w:rsidRDefault="004456BA" w:rsidP="004456BA">
      <w:pPr>
        <w:pStyle w:val="KDNabrajanje"/>
        <w:numPr>
          <w:ilvl w:val="0"/>
          <w:numId w:val="0"/>
        </w:numPr>
        <w:spacing w:before="0"/>
        <w:ind w:left="568"/>
        <w:contextualSpacing/>
        <w:rPr>
          <w:rFonts w:cs="Arial"/>
        </w:rPr>
      </w:pPr>
    </w:p>
    <w:p w:rsidR="008D2B23" w:rsidRPr="009B317B" w:rsidRDefault="008D2B23" w:rsidP="006F6F9F">
      <w:pPr>
        <w:pStyle w:val="KDParagraf"/>
        <w:spacing w:before="0"/>
        <w:contextualSpacing/>
        <w:rPr>
          <w:rFonts w:cs="Arial"/>
          <w:lang w:val="ru-RU"/>
        </w:rPr>
      </w:pPr>
      <w:r w:rsidRPr="009B317B">
        <w:rPr>
          <w:rFonts w:cs="Arial"/>
          <w:lang w:val="ru-RU"/>
        </w:rPr>
        <w:t xml:space="preserve">Наручилац може одбити понуду уколико поседује доказ који потврђује да </w:t>
      </w:r>
      <w:r w:rsidR="004456BA" w:rsidRPr="009B317B">
        <w:rPr>
          <w:rFonts w:cs="Arial"/>
          <w:lang w:val="ru-RU"/>
        </w:rPr>
        <w:t>п</w:t>
      </w:r>
      <w:r w:rsidRPr="009B317B">
        <w:rPr>
          <w:rFonts w:cs="Arial"/>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sidR="004456BA" w:rsidRPr="009B317B">
        <w:rPr>
          <w:rFonts w:cs="Arial"/>
          <w:lang w:val="ru-RU"/>
        </w:rPr>
        <w:t>3 (словима: три)</w:t>
      </w:r>
      <w:r w:rsidRPr="009B317B">
        <w:rPr>
          <w:rFonts w:cs="Arial"/>
          <w:lang w:val="ru-RU"/>
        </w:rPr>
        <w:t xml:space="preserve"> године</w:t>
      </w:r>
      <w:r w:rsidR="009B3FFE" w:rsidRPr="009B317B">
        <w:rPr>
          <w:rFonts w:cs="Arial"/>
          <w:lang w:val="ru-RU"/>
        </w:rPr>
        <w:t xml:space="preserve"> </w:t>
      </w:r>
      <w:r w:rsidRPr="009B317B">
        <w:rPr>
          <w:rFonts w:cs="Arial"/>
          <w:lang w:val="ru-RU"/>
        </w:rPr>
        <w:t xml:space="preserve">пре објављивања позива за подношење понуда. </w:t>
      </w:r>
    </w:p>
    <w:p w:rsidR="008D2B23" w:rsidRPr="009B317B" w:rsidRDefault="008D2B23" w:rsidP="006F6F9F">
      <w:pPr>
        <w:pStyle w:val="KDParagraf"/>
        <w:spacing w:before="0"/>
        <w:contextualSpacing/>
        <w:rPr>
          <w:rFonts w:cs="Arial"/>
        </w:rPr>
      </w:pPr>
      <w:r w:rsidRPr="009B317B">
        <w:rPr>
          <w:rFonts w:cs="Arial"/>
        </w:rPr>
        <w:t>Доказ наведеног може бити:</w:t>
      </w:r>
    </w:p>
    <w:p w:rsidR="008D2B23" w:rsidRPr="009B317B" w:rsidRDefault="008D2B23" w:rsidP="006F6F9F">
      <w:pPr>
        <w:pStyle w:val="KDNabrajanje"/>
        <w:spacing w:before="0"/>
        <w:contextualSpacing/>
        <w:rPr>
          <w:rFonts w:cs="Arial"/>
        </w:rPr>
      </w:pPr>
      <w:r w:rsidRPr="009B317B">
        <w:rPr>
          <w:rFonts w:cs="Arial"/>
        </w:rPr>
        <w:t>правоснажна судска одлука или коначна одлука другог надлежног органа;</w:t>
      </w:r>
    </w:p>
    <w:p w:rsidR="008D2B23" w:rsidRPr="009B317B" w:rsidRDefault="008D2B23" w:rsidP="006F6F9F">
      <w:pPr>
        <w:pStyle w:val="KDNabrajanje"/>
        <w:spacing w:before="0"/>
        <w:contextualSpacing/>
        <w:rPr>
          <w:rFonts w:cs="Arial"/>
        </w:rPr>
      </w:pPr>
      <w:r w:rsidRPr="009B317B">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B317B" w:rsidRDefault="008D2B23" w:rsidP="006F6F9F">
      <w:pPr>
        <w:pStyle w:val="KDNabrajanje"/>
        <w:spacing w:before="0"/>
        <w:contextualSpacing/>
        <w:rPr>
          <w:rFonts w:cs="Arial"/>
        </w:rPr>
      </w:pPr>
      <w:r w:rsidRPr="009B317B">
        <w:rPr>
          <w:rFonts w:cs="Arial"/>
        </w:rPr>
        <w:t>исправа о наплаћеној уговорној казни;</w:t>
      </w:r>
    </w:p>
    <w:p w:rsidR="008D2B23" w:rsidRPr="009B317B" w:rsidRDefault="008D2B23" w:rsidP="006F6F9F">
      <w:pPr>
        <w:pStyle w:val="KDNabrajanje"/>
        <w:spacing w:before="0"/>
        <w:contextualSpacing/>
        <w:rPr>
          <w:rFonts w:cs="Arial"/>
        </w:rPr>
      </w:pPr>
      <w:r w:rsidRPr="009B317B">
        <w:rPr>
          <w:rFonts w:cs="Arial"/>
        </w:rPr>
        <w:lastRenderedPageBreak/>
        <w:t>рекламације потрошача, односно корисника, ако нису отклоњене у уговореном року;</w:t>
      </w:r>
    </w:p>
    <w:p w:rsidR="008D2B23" w:rsidRPr="009B317B" w:rsidRDefault="008D2B23" w:rsidP="006F6F9F">
      <w:pPr>
        <w:pStyle w:val="KDNabrajanje"/>
        <w:spacing w:before="0"/>
        <w:contextualSpacing/>
        <w:rPr>
          <w:rFonts w:cs="Arial"/>
        </w:rPr>
      </w:pPr>
      <w:r w:rsidRPr="009B317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B317B" w:rsidRDefault="008D2B23" w:rsidP="006F6F9F">
      <w:pPr>
        <w:pStyle w:val="KDNabrajanje"/>
        <w:spacing w:before="0"/>
        <w:contextualSpacing/>
        <w:rPr>
          <w:rFonts w:cs="Arial"/>
        </w:rPr>
      </w:pPr>
      <w:r w:rsidRPr="009B317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B317B" w:rsidRDefault="008D2B23" w:rsidP="006F6F9F">
      <w:pPr>
        <w:pStyle w:val="KDNabrajanje"/>
        <w:spacing w:before="0"/>
        <w:contextualSpacing/>
        <w:rPr>
          <w:rFonts w:cs="Arial"/>
        </w:rPr>
      </w:pPr>
      <w:r w:rsidRPr="009B317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A6E5B" w:rsidRPr="009B317B" w:rsidRDefault="00FA6E5B" w:rsidP="006F6F9F">
      <w:pPr>
        <w:pStyle w:val="KDNabrajanje"/>
        <w:numPr>
          <w:ilvl w:val="0"/>
          <w:numId w:val="0"/>
        </w:numPr>
        <w:spacing w:before="0"/>
        <w:ind w:left="568"/>
        <w:contextualSpacing/>
        <w:rPr>
          <w:rFonts w:cs="Arial"/>
        </w:rPr>
      </w:pPr>
    </w:p>
    <w:p w:rsidR="008D2B23" w:rsidRPr="009B317B" w:rsidRDefault="008D2B23" w:rsidP="006F6F9F">
      <w:pPr>
        <w:pStyle w:val="KDParagraf"/>
        <w:spacing w:before="0"/>
        <w:contextualSpacing/>
        <w:rPr>
          <w:rFonts w:cs="Arial"/>
          <w:lang w:val="ru-RU"/>
        </w:rPr>
      </w:pPr>
      <w:r w:rsidRPr="009B317B">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FA6E5B" w:rsidRPr="009B317B" w:rsidRDefault="00FA6E5B" w:rsidP="006F6F9F">
      <w:pPr>
        <w:pStyle w:val="KDParagraf"/>
        <w:spacing w:before="0"/>
        <w:contextualSpacing/>
        <w:rPr>
          <w:rFonts w:cs="Arial"/>
          <w:lang w:val="ru-RU"/>
        </w:rPr>
      </w:pPr>
    </w:p>
    <w:p w:rsidR="008D2B23" w:rsidRPr="009B317B" w:rsidRDefault="008D2B23" w:rsidP="006F6F9F">
      <w:pPr>
        <w:pStyle w:val="KDParagraf"/>
        <w:spacing w:before="0"/>
        <w:contextualSpacing/>
        <w:rPr>
          <w:rFonts w:cs="Arial"/>
          <w:lang w:val="ru-RU" w:bidi="en-US"/>
        </w:rPr>
      </w:pPr>
      <w:r w:rsidRPr="009B317B">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A74CFB" w:rsidRPr="009B317B" w:rsidRDefault="00A74CFB" w:rsidP="006F6F9F">
      <w:pPr>
        <w:pStyle w:val="KDParagraf"/>
        <w:spacing w:before="0"/>
        <w:contextualSpacing/>
        <w:rPr>
          <w:rFonts w:cs="Arial"/>
          <w:lang w:val="ru-RU" w:bidi="en-US"/>
        </w:rPr>
      </w:pPr>
    </w:p>
    <w:p w:rsidR="008D2B23" w:rsidRPr="009B317B" w:rsidRDefault="008D2B23" w:rsidP="006317E5">
      <w:pPr>
        <w:pStyle w:val="KDPodnaslov2"/>
        <w:numPr>
          <w:ilvl w:val="1"/>
          <w:numId w:val="24"/>
        </w:numPr>
        <w:spacing w:before="0"/>
        <w:contextualSpacing/>
        <w:jc w:val="both"/>
        <w:rPr>
          <w:rFonts w:cs="Arial"/>
        </w:rPr>
      </w:pPr>
      <w:bookmarkStart w:id="245" w:name="_Toc441651608"/>
      <w:bookmarkStart w:id="246" w:name="_Toc442559919"/>
      <w:r w:rsidRPr="009B317B">
        <w:rPr>
          <w:rFonts w:cs="Arial"/>
        </w:rPr>
        <w:t>Увид у документацију</w:t>
      </w:r>
      <w:bookmarkEnd w:id="245"/>
      <w:bookmarkEnd w:id="246"/>
    </w:p>
    <w:p w:rsidR="008D2B23" w:rsidRPr="009B317B" w:rsidRDefault="008D2B23" w:rsidP="006F6F9F">
      <w:pPr>
        <w:pStyle w:val="KDParagraf"/>
        <w:spacing w:before="0"/>
        <w:contextualSpacing/>
        <w:rPr>
          <w:rFonts w:cs="Arial"/>
          <w:lang w:val="ru-RU" w:bidi="en-US"/>
        </w:rPr>
      </w:pPr>
      <w:r w:rsidRPr="009B317B">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4456BA" w:rsidRPr="009B317B">
        <w:rPr>
          <w:rFonts w:cs="Arial"/>
          <w:lang w:val="ru-RU" w:bidi="en-US"/>
        </w:rPr>
        <w:t>му може поднети писмени захтев н</w:t>
      </w:r>
      <w:r w:rsidRPr="009B317B">
        <w:rPr>
          <w:rFonts w:cs="Arial"/>
          <w:lang w:val="ru-RU" w:bidi="en-US"/>
        </w:rPr>
        <w:t>аручиоцу.</w:t>
      </w:r>
    </w:p>
    <w:p w:rsidR="00FA6E5B" w:rsidRPr="009B317B" w:rsidRDefault="00FA6E5B" w:rsidP="006F6F9F">
      <w:pPr>
        <w:pStyle w:val="KDParagraf"/>
        <w:spacing w:before="0"/>
        <w:contextualSpacing/>
        <w:rPr>
          <w:rFonts w:cs="Arial"/>
          <w:lang w:val="ru-RU" w:bidi="en-US"/>
        </w:rPr>
      </w:pPr>
    </w:p>
    <w:p w:rsidR="008D2B23" w:rsidRPr="009B317B" w:rsidRDefault="008D2B23" w:rsidP="006F6F9F">
      <w:pPr>
        <w:pStyle w:val="KDParagraf"/>
        <w:spacing w:before="0"/>
        <w:contextualSpacing/>
        <w:rPr>
          <w:rFonts w:cs="Arial"/>
          <w:lang w:bidi="en-US"/>
        </w:rPr>
      </w:pPr>
      <w:r w:rsidRPr="009B317B">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4456BA" w:rsidRPr="009B317B">
        <w:rPr>
          <w:rFonts w:cs="Arial"/>
          <w:lang w:val="ru-RU" w:bidi="en-US"/>
        </w:rPr>
        <w:t xml:space="preserve">аном </w:t>
      </w:r>
      <w:r w:rsidRPr="009B317B">
        <w:rPr>
          <w:rFonts w:cs="Arial"/>
          <w:lang w:val="ru-RU" w:bidi="en-US"/>
        </w:rPr>
        <w:t xml:space="preserve">14. </w:t>
      </w:r>
      <w:r w:rsidRPr="009B317B">
        <w:rPr>
          <w:rFonts w:cs="Arial"/>
          <w:lang w:bidi="en-US"/>
        </w:rPr>
        <w:t>Закона.</w:t>
      </w:r>
    </w:p>
    <w:p w:rsidR="00F736C7" w:rsidRPr="009B317B" w:rsidRDefault="00F736C7" w:rsidP="006F6F9F">
      <w:pPr>
        <w:pStyle w:val="KDParagraf"/>
        <w:spacing w:before="0"/>
        <w:contextualSpacing/>
        <w:rPr>
          <w:rFonts w:cs="Arial"/>
          <w:lang w:bidi="en-US"/>
        </w:rPr>
      </w:pPr>
    </w:p>
    <w:p w:rsidR="008D2B23" w:rsidRPr="009B317B" w:rsidRDefault="008D2B23" w:rsidP="006317E5">
      <w:pPr>
        <w:pStyle w:val="KDPodnaslov2"/>
        <w:numPr>
          <w:ilvl w:val="1"/>
          <w:numId w:val="24"/>
        </w:numPr>
        <w:spacing w:before="0"/>
        <w:contextualSpacing/>
        <w:jc w:val="both"/>
        <w:rPr>
          <w:rFonts w:cs="Arial"/>
        </w:rPr>
      </w:pPr>
      <w:bookmarkStart w:id="247" w:name="_Toc441651609"/>
      <w:bookmarkStart w:id="248" w:name="_Toc442559920"/>
      <w:r w:rsidRPr="009B317B">
        <w:rPr>
          <w:rFonts w:cs="Arial"/>
          <w:lang w:val="ru-RU"/>
        </w:rPr>
        <w:t>З</w:t>
      </w:r>
      <w:r w:rsidRPr="009B317B">
        <w:rPr>
          <w:rFonts w:cs="Arial"/>
        </w:rPr>
        <w:t>аштита права понуђача</w:t>
      </w:r>
      <w:bookmarkEnd w:id="247"/>
      <w:bookmarkEnd w:id="248"/>
    </w:p>
    <w:p w:rsidR="009F4122" w:rsidRPr="009B317B" w:rsidRDefault="009F4122" w:rsidP="006F6F9F">
      <w:pPr>
        <w:spacing w:before="0"/>
        <w:contextualSpacing/>
        <w:rPr>
          <w:rFonts w:cs="Arial"/>
          <w:lang w:val="sr-Cyrl-CS" w:eastAsia="ar-SA"/>
        </w:rPr>
      </w:pPr>
      <w:bookmarkStart w:id="249" w:name="_Toc441651610"/>
      <w:bookmarkStart w:id="250" w:name="_Toc442559921"/>
      <w:r w:rsidRPr="009B317B">
        <w:rPr>
          <w:rFonts w:cs="Arial"/>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4456BA" w:rsidRPr="009B317B">
        <w:rPr>
          <w:rFonts w:cs="Arial"/>
          <w:lang w:val="sr-Cyrl-CS" w:eastAsia="ar-SA"/>
        </w:rPr>
        <w:t xml:space="preserve"> </w:t>
      </w:r>
      <w:r w:rsidRPr="009B317B">
        <w:rPr>
          <w:rFonts w:cs="Arial"/>
          <w:lang w:val="sr-Cyrl-CS" w:eastAsia="ar-SA"/>
        </w:rPr>
        <w:t>–</w:t>
      </w:r>
      <w:r w:rsidR="004456BA" w:rsidRPr="009B317B">
        <w:rPr>
          <w:rFonts w:cs="Arial"/>
          <w:lang w:val="sr-Cyrl-CS" w:eastAsia="ar-SA"/>
        </w:rPr>
        <w:t xml:space="preserve"> </w:t>
      </w:r>
      <w:r w:rsidRPr="009B317B">
        <w:rPr>
          <w:rFonts w:cs="Arial"/>
          <w:lang w:val="sr-Cyrl-CS" w:eastAsia="ar-SA"/>
        </w:rPr>
        <w:t>7) Закона, као и износом таксе из члана 156. став 1. тач. 1)</w:t>
      </w:r>
      <w:r w:rsidR="000A1942" w:rsidRPr="009B317B">
        <w:rPr>
          <w:rFonts w:cs="Arial"/>
          <w:lang w:val="sr-Cyrl-CS" w:eastAsia="ar-SA"/>
        </w:rPr>
        <w:t xml:space="preserve"> </w:t>
      </w:r>
      <w:r w:rsidRPr="009B317B">
        <w:rPr>
          <w:rFonts w:cs="Arial"/>
          <w:lang w:val="sr-Cyrl-CS" w:eastAsia="ar-SA"/>
        </w:rPr>
        <w:t>–</w:t>
      </w:r>
      <w:r w:rsidR="000A1942" w:rsidRPr="009B317B">
        <w:rPr>
          <w:rFonts w:cs="Arial"/>
          <w:lang w:val="sr-Cyrl-CS" w:eastAsia="ar-SA"/>
        </w:rPr>
        <w:t xml:space="preserve"> </w:t>
      </w:r>
      <w:r w:rsidRPr="009B317B">
        <w:rPr>
          <w:rFonts w:cs="Arial"/>
          <w:lang w:val="sr-Cyrl-CS" w:eastAsia="ar-SA"/>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F4122" w:rsidRPr="009B317B" w:rsidRDefault="009F4122" w:rsidP="006F6F9F">
      <w:pPr>
        <w:spacing w:before="0"/>
        <w:contextualSpacing/>
        <w:rPr>
          <w:rFonts w:cs="Arial"/>
          <w:lang w:val="sr-Cyrl-CS" w:eastAsia="ar-SA"/>
        </w:rPr>
      </w:pPr>
    </w:p>
    <w:p w:rsidR="009F4122" w:rsidRPr="009B317B" w:rsidRDefault="009F4122" w:rsidP="006F6F9F">
      <w:pPr>
        <w:spacing w:before="0"/>
        <w:contextualSpacing/>
        <w:rPr>
          <w:rFonts w:cs="Arial"/>
          <w:lang w:val="sr-Cyrl-CS" w:eastAsia="ar-SA"/>
        </w:rPr>
      </w:pPr>
      <w:r w:rsidRPr="009B317B">
        <w:rPr>
          <w:rFonts w:cs="Arial"/>
          <w:lang w:val="sr-Cyrl-CS" w:eastAsia="ar-SA"/>
        </w:rPr>
        <w:t>Рокови и начин подношења захтева за заштиту права:</w:t>
      </w:r>
    </w:p>
    <w:p w:rsidR="009F4122" w:rsidRPr="009B317B" w:rsidRDefault="009F4122" w:rsidP="006F6F9F">
      <w:pPr>
        <w:spacing w:before="0"/>
        <w:contextualSpacing/>
        <w:rPr>
          <w:rFonts w:cs="Arial"/>
          <w:lang w:val="sr-Cyrl-CS" w:eastAsia="ar-SA"/>
        </w:rPr>
      </w:pPr>
      <w:r w:rsidRPr="009B317B">
        <w:rPr>
          <w:rFonts w:cs="Arial"/>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9B317B">
        <w:rPr>
          <w:rFonts w:cs="Arial"/>
          <w:lang w:val="sr-Cyrl-RS" w:eastAsia="ar-SA"/>
        </w:rPr>
        <w:t>е</w:t>
      </w:r>
      <w:r w:rsidRPr="009B317B">
        <w:rPr>
          <w:rFonts w:cs="Arial"/>
          <w:lang w:val="sr-Cyrl-CS" w:eastAsia="ar-SA"/>
        </w:rPr>
        <w:t xml:space="preserve">рцијалне послове, са назнаком Захтев за заштиту права за јавну набавку  </w:t>
      </w:r>
      <w:r w:rsidR="004456BA" w:rsidRPr="009B317B">
        <w:rPr>
          <w:rFonts w:cs="Arial"/>
          <w:lang w:val="sr-Cyrl-CS" w:eastAsia="ar-SA"/>
        </w:rPr>
        <w:t>добара</w:t>
      </w:r>
      <w:r w:rsidRPr="009B317B">
        <w:rPr>
          <w:rFonts w:cs="Arial"/>
          <w:lang w:val="sr-Cyrl-RS" w:eastAsia="ar-SA"/>
        </w:rPr>
        <w:t xml:space="preserve"> </w:t>
      </w:r>
      <w:r w:rsidRPr="009B317B">
        <w:rPr>
          <w:rFonts w:cs="Arial"/>
          <w:bCs/>
          <w:lang w:val="sr-Cyrl-RS" w:eastAsia="ar-SA"/>
        </w:rPr>
        <w:t>„</w:t>
      </w:r>
      <w:r w:rsidRPr="009B317B">
        <w:rPr>
          <w:rFonts w:cs="Arial"/>
          <w:lang w:val="ru-RU"/>
        </w:rPr>
        <w:t>Лична заштитна опрема – остала заштитна опрема</w:t>
      </w:r>
      <w:r w:rsidR="004456BA" w:rsidRPr="009B317B">
        <w:rPr>
          <w:rFonts w:cs="Arial"/>
          <w:lang w:val="ru-RU"/>
        </w:rPr>
        <w:t xml:space="preserve">, за партију бр._____ </w:t>
      </w:r>
      <w:r w:rsidR="004456BA" w:rsidRPr="009B317B">
        <w:rPr>
          <w:rFonts w:cs="Arial"/>
          <w:i/>
          <w:lang w:val="ru-RU"/>
        </w:rPr>
        <w:t>(уписати број и назив партије за коју се подноси захтев)</w:t>
      </w:r>
      <w:r w:rsidRPr="009B317B">
        <w:rPr>
          <w:rFonts w:cs="Arial"/>
          <w:lang w:val="sr-Cyrl-CS" w:eastAsia="ar-SA"/>
        </w:rPr>
        <w:t xml:space="preserve">, јавна набавка број </w:t>
      </w:r>
      <w:r w:rsidR="00B91CC4" w:rsidRPr="009B317B">
        <w:rPr>
          <w:rFonts w:cs="Arial"/>
          <w:lang w:val="ru-RU"/>
        </w:rPr>
        <w:t>ЈНО/1000/0025/2018</w:t>
      </w:r>
      <w:r w:rsidR="004456BA" w:rsidRPr="009B317B">
        <w:rPr>
          <w:rFonts w:cs="Arial"/>
          <w:lang w:val="ru-RU"/>
        </w:rPr>
        <w:t xml:space="preserve"> </w:t>
      </w:r>
      <w:r w:rsidRPr="009B317B">
        <w:rPr>
          <w:rFonts w:cs="Arial"/>
          <w:lang w:val="sr-Cyrl-CS" w:eastAsia="ar-SA"/>
        </w:rPr>
        <w:t>- НЕ ОТВАРАТИ</w:t>
      </w:r>
      <w:r w:rsidR="004456BA" w:rsidRPr="009B317B">
        <w:rPr>
          <w:rFonts w:cs="Arial"/>
          <w:lang w:val="sr-Cyrl-CS" w:eastAsia="ar-SA"/>
        </w:rPr>
        <w:t>"</w:t>
      </w:r>
      <w:r w:rsidRPr="009B317B">
        <w:rPr>
          <w:rFonts w:cs="Arial"/>
          <w:lang w:val="sr-Cyrl-CS" w:eastAsia="ar-SA"/>
        </w:rPr>
        <w:t>, а копија се истовремено доставља Републичкој комисији.</w:t>
      </w:r>
    </w:p>
    <w:p w:rsidR="004456BA" w:rsidRPr="009B317B" w:rsidRDefault="009F4122" w:rsidP="004456BA">
      <w:pPr>
        <w:spacing w:before="0"/>
        <w:contextualSpacing/>
        <w:rPr>
          <w:rFonts w:cs="Arial"/>
        </w:rPr>
      </w:pPr>
      <w:r w:rsidRPr="009B317B">
        <w:rPr>
          <w:rFonts w:cs="Arial"/>
          <w:lang w:val="sr-Cyrl-CS" w:eastAsia="ar-SA"/>
        </w:rPr>
        <w:t>Захтев за заштиту права се може доставити и путем електронске поште на e-mail:</w:t>
      </w:r>
      <w:r w:rsidRPr="009B317B">
        <w:rPr>
          <w:rFonts w:cs="Arial"/>
          <w:lang w:val="sr-Cyrl-RS" w:eastAsia="ar-SA"/>
        </w:rPr>
        <w:t xml:space="preserve"> </w:t>
      </w:r>
      <w:r w:rsidRPr="009B317B">
        <w:rPr>
          <w:rFonts w:cs="Arial"/>
          <w:lang w:val="sr-Cyrl-CS" w:eastAsia="ar-SA"/>
        </w:rPr>
        <w:t xml:space="preserve"> </w:t>
      </w:r>
      <w:hyperlink r:id="rId180" w:history="1">
        <w:r w:rsidR="006E04CB" w:rsidRPr="009B317B">
          <w:rPr>
            <w:rStyle w:val="Hyperlink"/>
            <w:rFonts w:cs="Arial"/>
            <w:lang w:val="sr-Latn-RS"/>
          </w:rPr>
          <w:t>marina.markovic</w:t>
        </w:r>
        <w:r w:rsidR="006E04CB" w:rsidRPr="009B317B">
          <w:rPr>
            <w:rStyle w:val="Hyperlink"/>
            <w:rFonts w:cs="Arial"/>
          </w:rPr>
          <w:t>@eps.rs</w:t>
        </w:r>
      </w:hyperlink>
      <w:r w:rsidR="004456BA" w:rsidRPr="009B317B">
        <w:rPr>
          <w:rFonts w:cs="Arial"/>
          <w:lang w:val="sr-Cyrl-RS"/>
        </w:rPr>
        <w:t>.</w:t>
      </w:r>
    </w:p>
    <w:p w:rsidR="009F4122" w:rsidRPr="009B317B" w:rsidRDefault="009F4122" w:rsidP="006F6F9F">
      <w:pPr>
        <w:spacing w:before="0"/>
        <w:contextualSpacing/>
        <w:rPr>
          <w:rFonts w:cs="Arial"/>
          <w:lang w:val="sr-Cyrl-CS" w:eastAsia="ar-SA"/>
        </w:rPr>
      </w:pPr>
      <w:r w:rsidRPr="009B317B">
        <w:rPr>
          <w:rFonts w:cs="Arial"/>
          <w:lang w:val="sr-Cyrl-CS" w:eastAsia="ar-SA"/>
        </w:rPr>
        <w:t xml:space="preserve">Захтев за заштиту права може се поднети у току целог поступка јавне набавке, против сваке радње </w:t>
      </w:r>
      <w:r w:rsidR="004456BA" w:rsidRPr="009B317B">
        <w:rPr>
          <w:rFonts w:cs="Arial"/>
          <w:lang w:val="sr-Cyrl-CS" w:eastAsia="ar-SA"/>
        </w:rPr>
        <w:t>н</w:t>
      </w:r>
      <w:r w:rsidRPr="009B317B">
        <w:rPr>
          <w:rFonts w:cs="Arial"/>
          <w:lang w:val="sr-Cyrl-CS" w:eastAsia="ar-SA"/>
        </w:rPr>
        <w:t>аручиоца, осим ако овим законом није другачије одређено.</w:t>
      </w:r>
    </w:p>
    <w:p w:rsidR="009F4122" w:rsidRPr="009B317B" w:rsidRDefault="009F4122" w:rsidP="006F6F9F">
      <w:pPr>
        <w:spacing w:before="0"/>
        <w:contextualSpacing/>
        <w:rPr>
          <w:rFonts w:cs="Arial"/>
          <w:lang w:val="sr-Cyrl-CS" w:eastAsia="ar-SA"/>
        </w:rPr>
      </w:pPr>
      <w:r w:rsidRPr="009B317B">
        <w:rPr>
          <w:rFonts w:cs="Arial"/>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4456BA" w:rsidRPr="009B317B">
        <w:rPr>
          <w:rFonts w:cs="Arial"/>
          <w:lang w:val="sr-Cyrl-CS" w:eastAsia="ar-SA"/>
        </w:rPr>
        <w:t>н</w:t>
      </w:r>
      <w:r w:rsidRPr="009B317B">
        <w:rPr>
          <w:rFonts w:cs="Arial"/>
          <w:lang w:val="sr-Cyrl-CS" w:eastAsia="ar-SA"/>
        </w:rPr>
        <w:t xml:space="preserve">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0A1942" w:rsidRPr="009B317B">
        <w:rPr>
          <w:rFonts w:cs="Arial"/>
          <w:lang w:val="sr-Cyrl-CS" w:eastAsia="ar-SA"/>
        </w:rPr>
        <w:t>Н</w:t>
      </w:r>
      <w:r w:rsidRPr="009B317B">
        <w:rPr>
          <w:rFonts w:cs="Arial"/>
          <w:lang w:val="sr-Cyrl-CS" w:eastAsia="ar-SA"/>
        </w:rPr>
        <w:t xml:space="preserve">аручиоцу на евентуалне недостатке и неправилности, а </w:t>
      </w:r>
      <w:r w:rsidR="004456BA" w:rsidRPr="009B317B">
        <w:rPr>
          <w:rFonts w:cs="Arial"/>
          <w:lang w:val="sr-Cyrl-CS" w:eastAsia="ar-SA"/>
        </w:rPr>
        <w:t>н</w:t>
      </w:r>
      <w:r w:rsidRPr="009B317B">
        <w:rPr>
          <w:rFonts w:cs="Arial"/>
          <w:lang w:val="sr-Cyrl-CS" w:eastAsia="ar-SA"/>
        </w:rPr>
        <w:t xml:space="preserve">аручилац исте није отклонио. </w:t>
      </w:r>
    </w:p>
    <w:p w:rsidR="009F4122" w:rsidRPr="009B317B" w:rsidRDefault="009F4122" w:rsidP="006F6F9F">
      <w:pPr>
        <w:spacing w:before="0"/>
        <w:contextualSpacing/>
        <w:rPr>
          <w:rFonts w:cs="Arial"/>
          <w:lang w:val="sr-Cyrl-CS" w:eastAsia="ar-SA"/>
        </w:rPr>
      </w:pPr>
      <w:r w:rsidRPr="009B317B">
        <w:rPr>
          <w:rFonts w:cs="Arial"/>
          <w:lang w:val="sr-Cyrl-CS" w:eastAsia="ar-SA"/>
        </w:rPr>
        <w:t xml:space="preserve">Захтев за заштиту права којим се оспоравају радње које </w:t>
      </w:r>
      <w:r w:rsidR="004456BA" w:rsidRPr="009B317B">
        <w:rPr>
          <w:rFonts w:cs="Arial"/>
          <w:lang w:val="sr-Cyrl-CS" w:eastAsia="ar-SA"/>
        </w:rPr>
        <w:t>н</w:t>
      </w:r>
      <w:r w:rsidRPr="009B317B">
        <w:rPr>
          <w:rFonts w:cs="Arial"/>
          <w:lang w:val="sr-Cyrl-CS" w:eastAsia="ar-SA"/>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9F4122" w:rsidRPr="009B317B" w:rsidRDefault="009F4122" w:rsidP="006F6F9F">
      <w:pPr>
        <w:spacing w:before="0"/>
        <w:contextualSpacing/>
        <w:rPr>
          <w:rFonts w:cs="Arial"/>
          <w:lang w:val="sr-Cyrl-CS" w:eastAsia="ar-SA"/>
        </w:rPr>
      </w:pPr>
      <w:r w:rsidRPr="009B317B">
        <w:rPr>
          <w:rFonts w:cs="Arial"/>
          <w:lang w:val="sr-Cyrl-CS" w:eastAsia="ar-SA"/>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9F4122" w:rsidRPr="009B317B" w:rsidRDefault="009F4122" w:rsidP="006F6F9F">
      <w:pPr>
        <w:spacing w:before="0"/>
        <w:contextualSpacing/>
        <w:rPr>
          <w:rFonts w:cs="Arial"/>
          <w:lang w:val="sr-Cyrl-CS" w:eastAsia="ar-SA"/>
        </w:rPr>
      </w:pPr>
      <w:r w:rsidRPr="009B317B">
        <w:rPr>
          <w:rFonts w:cs="Arial"/>
          <w:lang w:val="sr-Cyrl-CS" w:eastAsia="ar-SA"/>
        </w:rPr>
        <w:lastRenderedPageBreak/>
        <w:t xml:space="preserve">Захтев за заштиту права не задржава даље активности </w:t>
      </w:r>
      <w:r w:rsidR="004456BA" w:rsidRPr="009B317B">
        <w:rPr>
          <w:rFonts w:cs="Arial"/>
          <w:lang w:val="sr-Cyrl-CS" w:eastAsia="ar-SA"/>
        </w:rPr>
        <w:t>н</w:t>
      </w:r>
      <w:r w:rsidRPr="009B317B">
        <w:rPr>
          <w:rFonts w:cs="Arial"/>
          <w:lang w:val="sr-Cyrl-CS" w:eastAsia="ar-SA"/>
        </w:rPr>
        <w:t xml:space="preserve">аручиоца у поступку јавне набавке у складу са одредбама члана 150. Закона. </w:t>
      </w:r>
    </w:p>
    <w:p w:rsidR="009F4122" w:rsidRPr="009B317B" w:rsidRDefault="009F4122" w:rsidP="006F6F9F">
      <w:pPr>
        <w:spacing w:before="0"/>
        <w:contextualSpacing/>
        <w:rPr>
          <w:rFonts w:cs="Arial"/>
          <w:lang w:val="sr-Cyrl-CS" w:eastAsia="ar-SA"/>
        </w:rPr>
      </w:pPr>
      <w:r w:rsidRPr="009B317B">
        <w:rPr>
          <w:rFonts w:cs="Arial"/>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4456BA" w:rsidRPr="009B317B">
        <w:rPr>
          <w:rFonts w:cs="Arial"/>
          <w:lang w:val="sr-Cyrl-CS" w:eastAsia="ar-SA"/>
        </w:rPr>
        <w:t xml:space="preserve">2 (словима: </w:t>
      </w:r>
      <w:r w:rsidRPr="009B317B">
        <w:rPr>
          <w:rFonts w:cs="Arial"/>
          <w:lang w:val="sr-Cyrl-CS" w:eastAsia="ar-SA"/>
        </w:rPr>
        <w:t>два</w:t>
      </w:r>
      <w:r w:rsidR="004456BA" w:rsidRPr="009B317B">
        <w:rPr>
          <w:rFonts w:cs="Arial"/>
          <w:lang w:val="sr-Cyrl-CS" w:eastAsia="ar-SA"/>
        </w:rPr>
        <w:t>)</w:t>
      </w:r>
      <w:r w:rsidRPr="009B317B">
        <w:rPr>
          <w:rFonts w:cs="Arial"/>
          <w:lang w:val="sr-Cyrl-CS" w:eastAsia="ar-SA"/>
        </w:rPr>
        <w:t xml:space="preserve"> дана од дана пријема захтева за заштиту права. </w:t>
      </w:r>
    </w:p>
    <w:p w:rsidR="009F4122" w:rsidRPr="009B317B" w:rsidRDefault="009F4122" w:rsidP="006F6F9F">
      <w:pPr>
        <w:spacing w:before="0"/>
        <w:contextualSpacing/>
        <w:rPr>
          <w:rFonts w:cs="Arial"/>
          <w:lang w:val="sr-Cyrl-CS" w:eastAsia="ar-SA"/>
        </w:rPr>
      </w:pPr>
      <w:r w:rsidRPr="009B317B">
        <w:rPr>
          <w:rFonts w:cs="Arial"/>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F4122" w:rsidRPr="009B317B" w:rsidRDefault="009F4122" w:rsidP="006F6F9F">
      <w:pPr>
        <w:spacing w:before="0"/>
        <w:contextualSpacing/>
        <w:rPr>
          <w:rFonts w:cs="Arial"/>
          <w:lang w:val="sr-Cyrl-CS" w:eastAsia="ar-SA"/>
        </w:rPr>
      </w:pPr>
    </w:p>
    <w:p w:rsidR="009F4122" w:rsidRPr="009B317B" w:rsidRDefault="009F4122" w:rsidP="006F6F9F">
      <w:pPr>
        <w:spacing w:before="0"/>
        <w:contextualSpacing/>
        <w:rPr>
          <w:rFonts w:cs="Arial"/>
          <w:lang w:val="sr-Cyrl-CS" w:eastAsia="ar-SA"/>
        </w:rPr>
      </w:pPr>
      <w:r w:rsidRPr="009B317B">
        <w:rPr>
          <w:rFonts w:cs="Arial"/>
          <w:lang w:val="sr-Cyrl-CS" w:eastAsia="ar-SA"/>
        </w:rPr>
        <w:t>Детаљно упутство о садржини потпуног захтева за заштиту права у складу са чланом 151. став 1. тач. 1) – 7) Закона:</w:t>
      </w:r>
    </w:p>
    <w:p w:rsidR="009F4122" w:rsidRPr="009B317B" w:rsidRDefault="009F4122" w:rsidP="006F6F9F">
      <w:pPr>
        <w:spacing w:before="0"/>
        <w:contextualSpacing/>
        <w:rPr>
          <w:rFonts w:cs="Arial"/>
          <w:lang w:val="sr-Cyrl-CS" w:eastAsia="ar-SA"/>
        </w:rPr>
      </w:pPr>
      <w:r w:rsidRPr="009B317B">
        <w:rPr>
          <w:rFonts w:cs="Arial"/>
          <w:lang w:val="sr-Cyrl-CS" w:eastAsia="ar-SA"/>
        </w:rPr>
        <w:t>Захтев за заштиту права садржи:</w:t>
      </w:r>
    </w:p>
    <w:p w:rsidR="009F4122" w:rsidRPr="009B317B" w:rsidRDefault="009F4122" w:rsidP="006F6F9F">
      <w:pPr>
        <w:spacing w:before="0"/>
        <w:contextualSpacing/>
        <w:rPr>
          <w:rFonts w:cs="Arial"/>
          <w:lang w:val="sr-Cyrl-CS" w:eastAsia="ar-SA"/>
        </w:rPr>
      </w:pPr>
      <w:r w:rsidRPr="009B317B">
        <w:rPr>
          <w:rFonts w:cs="Arial"/>
          <w:lang w:val="sr-Cyrl-CS" w:eastAsia="ar-SA"/>
        </w:rPr>
        <w:t>1) назив и адресу подносиоца захтева и лице за контакт</w:t>
      </w:r>
    </w:p>
    <w:p w:rsidR="009F4122" w:rsidRPr="009B317B" w:rsidRDefault="009F4122" w:rsidP="006F6F9F">
      <w:pPr>
        <w:spacing w:before="0"/>
        <w:contextualSpacing/>
        <w:rPr>
          <w:rFonts w:cs="Arial"/>
          <w:lang w:val="sr-Cyrl-CS" w:eastAsia="ar-SA"/>
        </w:rPr>
      </w:pPr>
      <w:r w:rsidRPr="009B317B">
        <w:rPr>
          <w:rFonts w:cs="Arial"/>
          <w:lang w:val="sr-Cyrl-CS" w:eastAsia="ar-SA"/>
        </w:rPr>
        <w:t>2) назив и адресу наручиоца</w:t>
      </w:r>
    </w:p>
    <w:p w:rsidR="009F4122" w:rsidRPr="009B317B" w:rsidRDefault="009F4122" w:rsidP="006F6F9F">
      <w:pPr>
        <w:spacing w:before="0"/>
        <w:contextualSpacing/>
        <w:rPr>
          <w:rFonts w:cs="Arial"/>
          <w:lang w:val="sr-Cyrl-CS" w:eastAsia="ar-SA"/>
        </w:rPr>
      </w:pPr>
      <w:r w:rsidRPr="009B317B">
        <w:rPr>
          <w:rFonts w:cs="Arial"/>
          <w:lang w:val="sr-Cyrl-CS" w:eastAsia="ar-SA"/>
        </w:rPr>
        <w:t>3) податке о јавној набавци која је предмет захтева, односно о одлуци наручиоца</w:t>
      </w:r>
    </w:p>
    <w:p w:rsidR="009F4122" w:rsidRPr="009B317B" w:rsidRDefault="009F4122" w:rsidP="006F6F9F">
      <w:pPr>
        <w:spacing w:before="0"/>
        <w:contextualSpacing/>
        <w:rPr>
          <w:rFonts w:cs="Arial"/>
          <w:lang w:val="sr-Cyrl-CS" w:eastAsia="ar-SA"/>
        </w:rPr>
      </w:pPr>
      <w:r w:rsidRPr="009B317B">
        <w:rPr>
          <w:rFonts w:cs="Arial"/>
          <w:lang w:val="sr-Cyrl-CS" w:eastAsia="ar-SA"/>
        </w:rPr>
        <w:t>4) повреде прописа којима се уређује поступак јавне набавке</w:t>
      </w:r>
    </w:p>
    <w:p w:rsidR="009F4122" w:rsidRPr="009B317B" w:rsidRDefault="009F4122" w:rsidP="006F6F9F">
      <w:pPr>
        <w:spacing w:before="0"/>
        <w:contextualSpacing/>
        <w:rPr>
          <w:rFonts w:cs="Arial"/>
          <w:lang w:val="sr-Cyrl-CS" w:eastAsia="ar-SA"/>
        </w:rPr>
      </w:pPr>
      <w:r w:rsidRPr="009B317B">
        <w:rPr>
          <w:rFonts w:cs="Arial"/>
          <w:lang w:val="sr-Cyrl-CS" w:eastAsia="ar-SA"/>
        </w:rPr>
        <w:t>5) чињенице и доказе којима се повреде доказују</w:t>
      </w:r>
    </w:p>
    <w:p w:rsidR="009F4122" w:rsidRPr="009B317B" w:rsidRDefault="009F4122" w:rsidP="006F6F9F">
      <w:pPr>
        <w:spacing w:before="0"/>
        <w:contextualSpacing/>
        <w:rPr>
          <w:rFonts w:cs="Arial"/>
          <w:lang w:val="sr-Cyrl-CS" w:eastAsia="ar-SA"/>
        </w:rPr>
      </w:pPr>
      <w:r w:rsidRPr="009B317B">
        <w:rPr>
          <w:rFonts w:cs="Arial"/>
          <w:lang w:val="sr-Cyrl-CS" w:eastAsia="ar-SA"/>
        </w:rPr>
        <w:t>6) потврду о уплати таксе из члана 156. Закона</w:t>
      </w:r>
    </w:p>
    <w:p w:rsidR="009F4122" w:rsidRPr="009B317B" w:rsidRDefault="009F4122" w:rsidP="006F6F9F">
      <w:pPr>
        <w:spacing w:before="0"/>
        <w:contextualSpacing/>
        <w:rPr>
          <w:rFonts w:cs="Arial"/>
          <w:lang w:val="sr-Cyrl-CS" w:eastAsia="ar-SA"/>
        </w:rPr>
      </w:pPr>
      <w:r w:rsidRPr="009B317B">
        <w:rPr>
          <w:rFonts w:cs="Arial"/>
          <w:lang w:val="sr-Cyrl-CS" w:eastAsia="ar-SA"/>
        </w:rPr>
        <w:t>7) потпис подносиоца.</w:t>
      </w:r>
    </w:p>
    <w:p w:rsidR="009F4122" w:rsidRPr="009B317B" w:rsidRDefault="009F4122" w:rsidP="006F6F9F">
      <w:pPr>
        <w:spacing w:before="0"/>
        <w:contextualSpacing/>
        <w:rPr>
          <w:rFonts w:cs="Arial"/>
          <w:lang w:val="sr-Cyrl-CS" w:eastAsia="ar-SA"/>
        </w:rPr>
      </w:pPr>
    </w:p>
    <w:p w:rsidR="009F4122" w:rsidRPr="009B317B" w:rsidRDefault="009F4122" w:rsidP="006F6F9F">
      <w:pPr>
        <w:spacing w:before="0"/>
        <w:contextualSpacing/>
        <w:rPr>
          <w:rFonts w:cs="Arial"/>
          <w:lang w:val="sr-Cyrl-CS" w:eastAsia="ar-SA"/>
        </w:rPr>
      </w:pPr>
      <w:r w:rsidRPr="009B317B">
        <w:rPr>
          <w:rFonts w:cs="Arial"/>
          <w:lang w:val="sr-Cyrl-CS" w:eastAsia="ar-SA"/>
        </w:rPr>
        <w:t xml:space="preserve">Ако поднети захтев за заштиту права не садржи све обавезне елементе </w:t>
      </w:r>
      <w:r w:rsidR="004456BA" w:rsidRPr="009B317B">
        <w:rPr>
          <w:rFonts w:cs="Arial"/>
          <w:lang w:val="sr-Cyrl-CS" w:eastAsia="ar-SA"/>
        </w:rPr>
        <w:t>н</w:t>
      </w:r>
      <w:r w:rsidRPr="009B317B">
        <w:rPr>
          <w:rFonts w:cs="Arial"/>
          <w:lang w:val="sr-Cyrl-CS" w:eastAsia="ar-SA"/>
        </w:rPr>
        <w:t xml:space="preserve">аручилац ће такав захтев одбацити закључком. </w:t>
      </w:r>
    </w:p>
    <w:p w:rsidR="009F4122" w:rsidRPr="009B317B" w:rsidRDefault="009F4122" w:rsidP="006F6F9F">
      <w:pPr>
        <w:spacing w:before="0"/>
        <w:contextualSpacing/>
        <w:rPr>
          <w:rFonts w:cs="Arial"/>
          <w:lang w:val="sr-Cyrl-CS" w:eastAsia="ar-SA"/>
        </w:rPr>
      </w:pPr>
      <w:r w:rsidRPr="009B317B">
        <w:rPr>
          <w:rFonts w:cs="Arial"/>
          <w:lang w:val="sr-Cyrl-CS" w:eastAsia="ar-SA"/>
        </w:rPr>
        <w:t xml:space="preserve">Закључак наручилац доставља подносиоцу захтева и Републичкој комисији у року од </w:t>
      </w:r>
      <w:r w:rsidR="004456BA" w:rsidRPr="009B317B">
        <w:rPr>
          <w:rFonts w:cs="Arial"/>
          <w:lang w:val="sr-Cyrl-CS" w:eastAsia="ar-SA"/>
        </w:rPr>
        <w:t xml:space="preserve">3 (словима: </w:t>
      </w:r>
      <w:r w:rsidRPr="009B317B">
        <w:rPr>
          <w:rFonts w:cs="Arial"/>
          <w:lang w:val="sr-Cyrl-CS" w:eastAsia="ar-SA"/>
        </w:rPr>
        <w:t>три</w:t>
      </w:r>
      <w:r w:rsidR="004456BA" w:rsidRPr="009B317B">
        <w:rPr>
          <w:rFonts w:cs="Arial"/>
          <w:lang w:val="sr-Cyrl-CS" w:eastAsia="ar-SA"/>
        </w:rPr>
        <w:t>)</w:t>
      </w:r>
      <w:r w:rsidRPr="009B317B">
        <w:rPr>
          <w:rFonts w:cs="Arial"/>
          <w:lang w:val="sr-Cyrl-CS" w:eastAsia="ar-SA"/>
        </w:rPr>
        <w:t xml:space="preserve"> дана од дана доношења. </w:t>
      </w:r>
    </w:p>
    <w:p w:rsidR="009F4122" w:rsidRPr="009B317B" w:rsidRDefault="009F4122" w:rsidP="006F6F9F">
      <w:pPr>
        <w:spacing w:before="0"/>
        <w:contextualSpacing/>
        <w:rPr>
          <w:rFonts w:cs="Arial"/>
          <w:lang w:val="sr-Cyrl-CS" w:eastAsia="ar-SA"/>
        </w:rPr>
      </w:pPr>
      <w:r w:rsidRPr="009B317B">
        <w:rPr>
          <w:rFonts w:cs="Arial"/>
          <w:lang w:val="sr-Cyrl-CS" w:eastAsia="ar-SA"/>
        </w:rPr>
        <w:t xml:space="preserve">Против закључка </w:t>
      </w:r>
      <w:r w:rsidR="000A1942" w:rsidRPr="009B317B">
        <w:rPr>
          <w:rFonts w:cs="Arial"/>
          <w:lang w:val="sr-Cyrl-CS" w:eastAsia="ar-SA"/>
        </w:rPr>
        <w:t>Н</w:t>
      </w:r>
      <w:r w:rsidRPr="009B317B">
        <w:rPr>
          <w:rFonts w:cs="Arial"/>
          <w:lang w:val="sr-Cyrl-CS" w:eastAsia="ar-SA"/>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F4122" w:rsidRPr="009B317B" w:rsidRDefault="009F4122" w:rsidP="006F6F9F">
      <w:pPr>
        <w:spacing w:before="0"/>
        <w:contextualSpacing/>
        <w:rPr>
          <w:rFonts w:cs="Arial"/>
          <w:lang w:val="sr-Cyrl-CS" w:eastAsia="ar-SA"/>
        </w:rPr>
      </w:pPr>
    </w:p>
    <w:p w:rsidR="009F4122" w:rsidRPr="009B317B" w:rsidRDefault="009F4122" w:rsidP="006F6F9F">
      <w:pPr>
        <w:spacing w:before="0"/>
        <w:contextualSpacing/>
        <w:rPr>
          <w:rFonts w:cs="Arial"/>
          <w:lang w:val="sr-Cyrl-CS" w:eastAsia="ar-SA"/>
        </w:rPr>
      </w:pPr>
      <w:r w:rsidRPr="009B317B">
        <w:rPr>
          <w:rFonts w:cs="Arial"/>
          <w:lang w:val="sr-Cyrl-CS" w:eastAsia="ar-SA"/>
        </w:rPr>
        <w:t>Износ таксе из члана 156. став 1. тач. 1)- 3) Закона:</w:t>
      </w:r>
    </w:p>
    <w:p w:rsidR="009F4122" w:rsidRPr="009B317B" w:rsidRDefault="009F4122" w:rsidP="006F6F9F">
      <w:pPr>
        <w:spacing w:before="0"/>
        <w:contextualSpacing/>
        <w:rPr>
          <w:rFonts w:cs="Arial"/>
          <w:lang w:val="sr-Cyrl-CS" w:eastAsia="ar-SA"/>
        </w:rPr>
      </w:pPr>
      <w:r w:rsidRPr="009B317B">
        <w:rPr>
          <w:rFonts w:cs="Arial"/>
          <w:lang w:val="sr-Cyrl-CS" w:eastAsia="ar-SA"/>
        </w:rPr>
        <w:t>Подносилац захтева за заштиту права дужан је да на рачун буџета Републике Србије (број рачуна: 840-30678845-06, шифра плаћања 153 или 253, позив на број 1000</w:t>
      </w:r>
      <w:r w:rsidRPr="009B317B">
        <w:rPr>
          <w:rFonts w:cs="Arial"/>
          <w:lang w:val="sr-Cyrl-RS" w:eastAsia="ar-SA"/>
        </w:rPr>
        <w:t>0</w:t>
      </w:r>
      <w:r w:rsidRPr="009B317B">
        <w:rPr>
          <w:rFonts w:cs="Arial"/>
          <w:lang w:val="en-GB" w:eastAsia="ar-SA"/>
        </w:rPr>
        <w:t>6</w:t>
      </w:r>
      <w:r w:rsidR="0089653B" w:rsidRPr="009B317B">
        <w:rPr>
          <w:rFonts w:cs="Arial"/>
          <w:lang w:val="sr-Cyrl-RS" w:eastAsia="ar-SA"/>
        </w:rPr>
        <w:t>131</w:t>
      </w:r>
      <w:r w:rsidRPr="009B317B">
        <w:rPr>
          <w:rFonts w:cs="Arial"/>
          <w:lang w:val="en-GB" w:eastAsia="ar-SA"/>
        </w:rPr>
        <w:t>2</w:t>
      </w:r>
      <w:r w:rsidRPr="009B317B">
        <w:rPr>
          <w:rFonts w:cs="Arial"/>
          <w:lang w:val="sr-Cyrl-CS" w:eastAsia="ar-SA"/>
        </w:rPr>
        <w:t>01</w:t>
      </w:r>
      <w:r w:rsidRPr="009B317B">
        <w:rPr>
          <w:rFonts w:cs="Arial"/>
          <w:lang w:val="sr-Cyrl-RS" w:eastAsia="ar-SA"/>
        </w:rPr>
        <w:t>7</w:t>
      </w:r>
      <w:r w:rsidRPr="009B317B">
        <w:rPr>
          <w:rFonts w:cs="Arial"/>
          <w:lang w:val="sr-Cyrl-CS" w:eastAsia="ar-SA"/>
        </w:rPr>
        <w:t>, сврха: ЗЗП, ЈП ЕПС, јн. бр. ЈН</w:t>
      </w:r>
      <w:r w:rsidR="00FA0C60" w:rsidRPr="009B317B">
        <w:rPr>
          <w:rFonts w:cs="Arial"/>
          <w:lang w:val="sr-Cyrl-CS" w:eastAsia="ar-SA"/>
        </w:rPr>
        <w:t>0</w:t>
      </w:r>
      <w:r w:rsidRPr="009B317B">
        <w:rPr>
          <w:rFonts w:cs="Arial"/>
          <w:lang w:eastAsia="ar-SA"/>
        </w:rPr>
        <w:t>/1000/06</w:t>
      </w:r>
      <w:r w:rsidR="00FA0C60" w:rsidRPr="009B317B">
        <w:rPr>
          <w:rFonts w:cs="Arial"/>
          <w:lang w:val="sr-Cyrl-RS" w:eastAsia="ar-SA"/>
        </w:rPr>
        <w:t>13-1</w:t>
      </w:r>
      <w:r w:rsidRPr="009B317B">
        <w:rPr>
          <w:rFonts w:cs="Arial"/>
          <w:lang w:eastAsia="ar-SA"/>
        </w:rPr>
        <w:t>/2017</w:t>
      </w:r>
      <w:r w:rsidRPr="009B317B">
        <w:rPr>
          <w:rFonts w:cs="Arial"/>
          <w:lang w:val="sr-Cyrl-CS" w:eastAsia="ar-SA"/>
        </w:rPr>
        <w:t xml:space="preserve"> прималац уплате: буџет Републике Србије) уплати таксу од: </w:t>
      </w:r>
    </w:p>
    <w:p w:rsidR="009F4122" w:rsidRPr="009B317B" w:rsidRDefault="009F4122" w:rsidP="006F6F9F">
      <w:pPr>
        <w:spacing w:before="0"/>
        <w:contextualSpacing/>
        <w:rPr>
          <w:rFonts w:cs="Arial"/>
          <w:lang w:val="sr-Cyrl-CS" w:eastAsia="ar-SA"/>
        </w:rPr>
      </w:pPr>
      <w:r w:rsidRPr="009B317B">
        <w:rPr>
          <w:rFonts w:cs="Arial"/>
          <w:lang w:val="sr-Cyrl-CS" w:eastAsia="ar-SA"/>
        </w:rPr>
        <w:t xml:space="preserve">1) 120.000,00 динара ако се захтев за заштиту права подноси пре отварања понуда и ако процењена вредност није већа од 120.000.000,00 динара </w:t>
      </w:r>
    </w:p>
    <w:p w:rsidR="009F4122" w:rsidRPr="009B317B" w:rsidRDefault="009F4122" w:rsidP="006F6F9F">
      <w:pPr>
        <w:spacing w:before="0"/>
        <w:contextualSpacing/>
        <w:rPr>
          <w:rFonts w:cs="Arial"/>
          <w:lang w:val="sr-Cyrl-CS" w:eastAsia="ar-SA"/>
        </w:rPr>
      </w:pPr>
      <w:r w:rsidRPr="009B317B">
        <w:rPr>
          <w:rFonts w:cs="Arial"/>
          <w:lang w:val="sr-Cyrl-CS" w:eastAsia="ar-SA"/>
        </w:rPr>
        <w:t xml:space="preserve">2) 120.000,00 динара ако се захтев за заштиту права подноси након отварања понуда и ако процењена вредност није већа од 120.000.000,00 динара </w:t>
      </w:r>
    </w:p>
    <w:p w:rsidR="009F4122" w:rsidRPr="009B317B" w:rsidRDefault="009F4122" w:rsidP="006F6F9F">
      <w:pPr>
        <w:spacing w:before="0"/>
        <w:contextualSpacing/>
        <w:rPr>
          <w:rFonts w:cs="Arial"/>
          <w:lang w:val="sr-Cyrl-CS" w:eastAsia="ar-SA"/>
        </w:rPr>
      </w:pPr>
    </w:p>
    <w:p w:rsidR="009F4122" w:rsidRPr="009B317B" w:rsidRDefault="009F4122" w:rsidP="006F6F9F">
      <w:pPr>
        <w:spacing w:before="0"/>
        <w:contextualSpacing/>
        <w:rPr>
          <w:rFonts w:cs="Arial"/>
          <w:lang w:val="sr-Cyrl-CS" w:eastAsia="ar-SA"/>
        </w:rPr>
      </w:pPr>
      <w:r w:rsidRPr="009B317B">
        <w:rPr>
          <w:rFonts w:cs="Arial"/>
          <w:lang w:val="sr-Cyrl-CS" w:eastAsia="ar-SA"/>
        </w:rPr>
        <w:t>Свака странка у поступку сноси трошкове које проузрокује својим радњама.</w:t>
      </w:r>
    </w:p>
    <w:p w:rsidR="009F4122" w:rsidRPr="009B317B" w:rsidRDefault="009F4122" w:rsidP="006F6F9F">
      <w:pPr>
        <w:spacing w:before="0"/>
        <w:contextualSpacing/>
        <w:rPr>
          <w:rFonts w:cs="Arial"/>
          <w:lang w:val="sr-Cyrl-CS" w:eastAsia="ar-SA"/>
        </w:rPr>
      </w:pPr>
      <w:r w:rsidRPr="009B317B">
        <w:rPr>
          <w:rFonts w:cs="Arial"/>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F4122" w:rsidRPr="009B317B" w:rsidRDefault="009F4122" w:rsidP="006F6F9F">
      <w:pPr>
        <w:spacing w:before="0"/>
        <w:contextualSpacing/>
        <w:rPr>
          <w:rFonts w:cs="Arial"/>
          <w:lang w:val="sr-Cyrl-CS" w:eastAsia="ar-SA"/>
        </w:rPr>
      </w:pPr>
      <w:r w:rsidRPr="009B317B">
        <w:rPr>
          <w:rFonts w:cs="Arial"/>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F4122" w:rsidRPr="009B317B" w:rsidRDefault="009F4122" w:rsidP="006F6F9F">
      <w:pPr>
        <w:spacing w:before="0"/>
        <w:contextualSpacing/>
        <w:rPr>
          <w:rFonts w:cs="Arial"/>
          <w:lang w:val="sr-Cyrl-CS" w:eastAsia="ar-SA"/>
        </w:rPr>
      </w:pPr>
      <w:r w:rsidRPr="009B317B">
        <w:rPr>
          <w:rFonts w:cs="Arial"/>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F4122" w:rsidRPr="009B317B" w:rsidRDefault="009F4122" w:rsidP="006F6F9F">
      <w:pPr>
        <w:spacing w:before="0"/>
        <w:contextualSpacing/>
        <w:rPr>
          <w:rFonts w:cs="Arial"/>
          <w:lang w:val="sr-Cyrl-CS" w:eastAsia="ar-SA"/>
        </w:rPr>
      </w:pPr>
      <w:r w:rsidRPr="009B317B">
        <w:rPr>
          <w:rFonts w:cs="Arial"/>
          <w:lang w:val="sr-Cyrl-CS" w:eastAsia="ar-SA"/>
        </w:rPr>
        <w:t>Странке у захтеву морају прецизно да наведу трошкове за које траже накнаду.</w:t>
      </w:r>
    </w:p>
    <w:p w:rsidR="009F4122" w:rsidRPr="009B317B" w:rsidRDefault="009F4122" w:rsidP="006F6F9F">
      <w:pPr>
        <w:spacing w:before="0"/>
        <w:contextualSpacing/>
        <w:rPr>
          <w:rFonts w:cs="Arial"/>
          <w:lang w:val="sr-Cyrl-CS" w:eastAsia="ar-SA"/>
        </w:rPr>
      </w:pPr>
      <w:r w:rsidRPr="009B317B">
        <w:rPr>
          <w:rFonts w:cs="Arial"/>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rsidR="009F4122" w:rsidRPr="009B317B" w:rsidRDefault="009F4122" w:rsidP="006F6F9F">
      <w:pPr>
        <w:spacing w:before="0"/>
        <w:contextualSpacing/>
        <w:rPr>
          <w:rFonts w:cs="Arial"/>
          <w:lang w:val="sr-Cyrl-CS" w:eastAsia="ar-SA"/>
        </w:rPr>
      </w:pPr>
      <w:r w:rsidRPr="009B317B">
        <w:rPr>
          <w:rFonts w:cs="Arial"/>
          <w:lang w:val="sr-Cyrl-CS" w:eastAsia="ar-SA"/>
        </w:rPr>
        <w:t>О трошковима одлучује Републичка комисија. Одлука Републичке комисије је извршни наслов.</w:t>
      </w:r>
    </w:p>
    <w:p w:rsidR="009F4122" w:rsidRPr="009B317B" w:rsidRDefault="009F4122" w:rsidP="006F6F9F">
      <w:pPr>
        <w:spacing w:before="0"/>
        <w:contextualSpacing/>
        <w:rPr>
          <w:rFonts w:cs="Arial"/>
          <w:lang w:val="sr-Cyrl-CS" w:eastAsia="ar-SA"/>
        </w:rPr>
      </w:pPr>
    </w:p>
    <w:p w:rsidR="005D622C" w:rsidRPr="009B317B" w:rsidRDefault="005D622C" w:rsidP="005D622C">
      <w:pPr>
        <w:spacing w:before="0"/>
        <w:contextualSpacing/>
        <w:rPr>
          <w:rFonts w:cs="Arial"/>
          <w:b/>
          <w:lang w:val="sr-Cyrl-RS"/>
        </w:rPr>
      </w:pPr>
      <w:r w:rsidRPr="009B317B">
        <w:rPr>
          <w:rFonts w:cs="Arial"/>
          <w:b/>
        </w:rPr>
        <w:t>Детаљно упутство о потврди из члана 151. став 1. тачка 6) З</w:t>
      </w:r>
      <w:r w:rsidRPr="009B317B">
        <w:rPr>
          <w:rFonts w:cs="Arial"/>
          <w:b/>
          <w:lang w:val="sr-Cyrl-RS"/>
        </w:rPr>
        <w:t>акона</w:t>
      </w:r>
    </w:p>
    <w:p w:rsidR="005D622C" w:rsidRPr="009B317B" w:rsidRDefault="005D622C" w:rsidP="005D622C">
      <w:pPr>
        <w:spacing w:before="0"/>
        <w:contextualSpacing/>
        <w:rPr>
          <w:rFonts w:cs="Arial"/>
        </w:rPr>
      </w:pPr>
      <w:r w:rsidRPr="009B317B">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D622C" w:rsidRPr="009B317B" w:rsidRDefault="005D622C" w:rsidP="005D622C">
      <w:pPr>
        <w:spacing w:before="0"/>
        <w:contextualSpacing/>
        <w:rPr>
          <w:rFonts w:cs="Arial"/>
        </w:rPr>
      </w:pPr>
      <w:r w:rsidRPr="009B317B">
        <w:rPr>
          <w:rFonts w:cs="Arial"/>
        </w:rPr>
        <w:t>Чланом 151. Закона је прописано да захтев за заштиту права мора да садржи, између осталог, и потврду о уплати таксе из члана 156. Закона.</w:t>
      </w:r>
    </w:p>
    <w:p w:rsidR="005D622C" w:rsidRPr="009B317B" w:rsidRDefault="005D622C" w:rsidP="005D622C">
      <w:pPr>
        <w:spacing w:before="0"/>
        <w:contextualSpacing/>
        <w:rPr>
          <w:rFonts w:cs="Arial"/>
        </w:rPr>
      </w:pPr>
      <w:r w:rsidRPr="009B317B">
        <w:rPr>
          <w:rFonts w:cs="Arial"/>
        </w:rPr>
        <w:lastRenderedPageBreak/>
        <w:t>Подносилац захтева за заштиту права је дужан да на одређени рачун буџета Републике Србије уплати таксу у износу прописаном чланом 156. Закона.</w:t>
      </w:r>
    </w:p>
    <w:p w:rsidR="005D622C" w:rsidRPr="009B317B" w:rsidRDefault="005D622C" w:rsidP="005D622C">
      <w:pPr>
        <w:spacing w:before="0"/>
        <w:contextualSpacing/>
        <w:rPr>
          <w:rFonts w:cs="Arial"/>
        </w:rPr>
      </w:pPr>
      <w:r w:rsidRPr="009B317B">
        <w:rPr>
          <w:rFonts w:cs="Arial"/>
        </w:rPr>
        <w:t>Као доказ о уплати таксе, у смислу члана 151. став 1. тачка 6) Закона, прихватиће се:</w:t>
      </w:r>
    </w:p>
    <w:p w:rsidR="005D622C" w:rsidRPr="009B317B" w:rsidRDefault="005D622C" w:rsidP="005D622C">
      <w:pPr>
        <w:spacing w:before="0"/>
        <w:contextualSpacing/>
        <w:rPr>
          <w:rFonts w:cs="Arial"/>
        </w:rPr>
      </w:pPr>
      <w:r w:rsidRPr="009B317B">
        <w:rPr>
          <w:rFonts w:cs="Arial"/>
        </w:rPr>
        <w:t>1. Потврда о извршеној уплати таксе из члана 156. Зa</w:t>
      </w:r>
      <w:r w:rsidRPr="009B317B">
        <w:rPr>
          <w:rFonts w:cs="Arial"/>
          <w:lang w:val="sr-Cyrl-RS"/>
        </w:rPr>
        <w:t>кона</w:t>
      </w:r>
      <w:r w:rsidRPr="009B317B">
        <w:rPr>
          <w:rFonts w:cs="Arial"/>
        </w:rPr>
        <w:t xml:space="preserve"> која садржи следеће елементе:</w:t>
      </w:r>
    </w:p>
    <w:p w:rsidR="005D622C" w:rsidRPr="009B317B" w:rsidRDefault="005D622C" w:rsidP="005D622C">
      <w:pPr>
        <w:spacing w:before="0"/>
        <w:contextualSpacing/>
        <w:rPr>
          <w:rFonts w:cs="Arial"/>
        </w:rPr>
      </w:pPr>
      <w:r w:rsidRPr="009B317B">
        <w:rPr>
          <w:rFonts w:cs="Arial"/>
        </w:rPr>
        <w:t>(1) да буде издата од стране банке и да садржи печат банке;</w:t>
      </w:r>
    </w:p>
    <w:p w:rsidR="005D622C" w:rsidRPr="009B317B" w:rsidRDefault="005D622C" w:rsidP="005D622C">
      <w:pPr>
        <w:spacing w:before="0"/>
        <w:contextualSpacing/>
        <w:rPr>
          <w:rFonts w:cs="Arial"/>
        </w:rPr>
      </w:pPr>
      <w:r w:rsidRPr="009B317B">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D622C" w:rsidRPr="009B317B" w:rsidRDefault="005D622C" w:rsidP="005D622C">
      <w:pPr>
        <w:spacing w:before="0"/>
        <w:contextualSpacing/>
        <w:rPr>
          <w:rFonts w:cs="Arial"/>
        </w:rPr>
      </w:pPr>
      <w:r w:rsidRPr="009B317B">
        <w:rPr>
          <w:rFonts w:cs="Arial"/>
        </w:rPr>
        <w:t>(3) износ таксе из члана 156. Закона чија се уплата врши;</w:t>
      </w:r>
    </w:p>
    <w:p w:rsidR="005D622C" w:rsidRPr="009B317B" w:rsidRDefault="005D622C" w:rsidP="005D622C">
      <w:pPr>
        <w:spacing w:before="0"/>
        <w:contextualSpacing/>
        <w:rPr>
          <w:rFonts w:cs="Arial"/>
        </w:rPr>
      </w:pPr>
      <w:r w:rsidRPr="009B317B">
        <w:rPr>
          <w:rFonts w:cs="Arial"/>
        </w:rPr>
        <w:t>(4) број рачуна: 840-30678845-06;</w:t>
      </w:r>
    </w:p>
    <w:p w:rsidR="005D622C" w:rsidRPr="009B317B" w:rsidRDefault="005D622C" w:rsidP="005D622C">
      <w:pPr>
        <w:spacing w:before="0"/>
        <w:contextualSpacing/>
        <w:rPr>
          <w:rFonts w:cs="Arial"/>
        </w:rPr>
      </w:pPr>
      <w:r w:rsidRPr="009B317B">
        <w:rPr>
          <w:rFonts w:cs="Arial"/>
        </w:rPr>
        <w:t>(5) шифру плаћања: 153 или 253;</w:t>
      </w:r>
    </w:p>
    <w:p w:rsidR="005D622C" w:rsidRPr="009B317B" w:rsidRDefault="005D622C" w:rsidP="005D622C">
      <w:pPr>
        <w:spacing w:before="0"/>
        <w:contextualSpacing/>
        <w:rPr>
          <w:rFonts w:cs="Arial"/>
        </w:rPr>
      </w:pPr>
      <w:r w:rsidRPr="009B317B">
        <w:rPr>
          <w:rFonts w:cs="Arial"/>
        </w:rPr>
        <w:t>(6) позив на број: подаци о броју или ознаци јавне набавке поводом које се подноси захтев за заштиту права;</w:t>
      </w:r>
    </w:p>
    <w:p w:rsidR="005D622C" w:rsidRPr="009B317B" w:rsidRDefault="005D622C" w:rsidP="005D622C">
      <w:pPr>
        <w:spacing w:before="0"/>
        <w:contextualSpacing/>
        <w:rPr>
          <w:rFonts w:cs="Arial"/>
        </w:rPr>
      </w:pPr>
      <w:r w:rsidRPr="009B317B">
        <w:rPr>
          <w:rFonts w:cs="Arial"/>
        </w:rPr>
        <w:t>(7) сврха: ЗЗП; назив наручиоца; број или ознака јавне набавке поводом које се подноси захтев за заштиту права;</w:t>
      </w:r>
    </w:p>
    <w:p w:rsidR="005D622C" w:rsidRPr="009B317B" w:rsidRDefault="005D622C" w:rsidP="005D622C">
      <w:pPr>
        <w:spacing w:before="0"/>
        <w:contextualSpacing/>
        <w:rPr>
          <w:rFonts w:cs="Arial"/>
        </w:rPr>
      </w:pPr>
      <w:r w:rsidRPr="009B317B">
        <w:rPr>
          <w:rFonts w:cs="Arial"/>
        </w:rPr>
        <w:t>(8) корисник: буџет Републике Србије;</w:t>
      </w:r>
    </w:p>
    <w:p w:rsidR="005D622C" w:rsidRPr="009B317B" w:rsidRDefault="005D622C" w:rsidP="005D622C">
      <w:pPr>
        <w:spacing w:before="0"/>
        <w:contextualSpacing/>
        <w:rPr>
          <w:rFonts w:cs="Arial"/>
        </w:rPr>
      </w:pPr>
      <w:r w:rsidRPr="009B317B">
        <w:rPr>
          <w:rFonts w:cs="Arial"/>
        </w:rPr>
        <w:t>(9) назив уплатиоца, односно назив подносиоца захтева за заштиту права за којег је извршена уплата таксе;</w:t>
      </w:r>
    </w:p>
    <w:p w:rsidR="005D622C" w:rsidRPr="009B317B" w:rsidRDefault="005D622C" w:rsidP="005D622C">
      <w:pPr>
        <w:spacing w:before="0"/>
        <w:contextualSpacing/>
        <w:rPr>
          <w:rFonts w:cs="Arial"/>
        </w:rPr>
      </w:pPr>
      <w:r w:rsidRPr="009B317B">
        <w:rPr>
          <w:rFonts w:cs="Arial"/>
        </w:rPr>
        <w:t>(10) потпис овлашћеног лица банке.</w:t>
      </w:r>
    </w:p>
    <w:p w:rsidR="005D622C" w:rsidRPr="009B317B" w:rsidRDefault="005D622C" w:rsidP="005D622C">
      <w:pPr>
        <w:spacing w:before="0"/>
        <w:contextualSpacing/>
        <w:rPr>
          <w:rFonts w:cs="Arial"/>
        </w:rPr>
      </w:pPr>
      <w:r w:rsidRPr="009B317B">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D622C" w:rsidRPr="009B317B" w:rsidRDefault="005D622C" w:rsidP="005D622C">
      <w:pPr>
        <w:spacing w:before="0"/>
        <w:contextualSpacing/>
        <w:rPr>
          <w:rFonts w:cs="Arial"/>
        </w:rPr>
      </w:pPr>
      <w:r w:rsidRPr="009B317B">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5D622C" w:rsidRPr="009B317B" w:rsidRDefault="005D622C" w:rsidP="005D622C">
      <w:pPr>
        <w:spacing w:before="0"/>
        <w:contextualSpacing/>
        <w:rPr>
          <w:rFonts w:cs="Arial"/>
        </w:rPr>
      </w:pPr>
      <w:r w:rsidRPr="009B317B">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D622C" w:rsidRPr="009B317B" w:rsidRDefault="005D622C" w:rsidP="005D622C">
      <w:pPr>
        <w:spacing w:before="0"/>
        <w:contextualSpacing/>
        <w:rPr>
          <w:rFonts w:cs="Arial"/>
        </w:rPr>
      </w:pPr>
      <w:r w:rsidRPr="009B317B">
        <w:rPr>
          <w:rFonts w:cs="Arial"/>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9B317B">
        <w:rPr>
          <w:rFonts w:cs="Arial"/>
          <w:lang w:val="sr-Cyrl-RS"/>
        </w:rPr>
        <w:t>З</w:t>
      </w:r>
      <w:r w:rsidRPr="009B317B">
        <w:rPr>
          <w:rFonts w:cs="Arial"/>
        </w:rPr>
        <w:t>аконом и другим прописом.</w:t>
      </w:r>
    </w:p>
    <w:p w:rsidR="005D622C" w:rsidRPr="009B317B" w:rsidRDefault="005D622C" w:rsidP="005D622C">
      <w:pPr>
        <w:spacing w:before="0"/>
        <w:contextualSpacing/>
        <w:rPr>
          <w:rFonts w:cs="Arial"/>
        </w:rPr>
      </w:pPr>
      <w:r w:rsidRPr="009B317B">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1" w:history="1">
        <w:r w:rsidRPr="009B317B">
          <w:rPr>
            <w:rFonts w:cs="Arial"/>
            <w:color w:val="0000FF"/>
            <w:u w:val="single"/>
          </w:rPr>
          <w:t>http://www.kjn.gov.rs/download/Taksa-popunjeni-nalozi-ci.pdf</w:t>
        </w:r>
      </w:hyperlink>
    </w:p>
    <w:p w:rsidR="005D622C" w:rsidRPr="009B317B" w:rsidRDefault="005D622C" w:rsidP="005D622C">
      <w:pPr>
        <w:spacing w:before="0"/>
        <w:contextualSpacing/>
        <w:rPr>
          <w:rFonts w:cs="Arial"/>
        </w:rPr>
      </w:pPr>
      <w:r w:rsidRPr="009B317B">
        <w:rPr>
          <w:rFonts w:cs="Arial"/>
        </w:rPr>
        <w:t>УПЛАТА ИЗ ИНОСТРАНСТВА</w:t>
      </w:r>
    </w:p>
    <w:p w:rsidR="005D622C" w:rsidRPr="009B317B" w:rsidRDefault="005D622C" w:rsidP="005D622C">
      <w:pPr>
        <w:spacing w:before="0"/>
        <w:contextualSpacing/>
        <w:rPr>
          <w:rFonts w:cs="Arial"/>
        </w:rPr>
      </w:pPr>
      <w:r w:rsidRPr="009B317B">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D622C" w:rsidRPr="009B317B" w:rsidRDefault="005D622C" w:rsidP="005D622C">
      <w:pPr>
        <w:spacing w:before="0"/>
        <w:contextualSpacing/>
        <w:rPr>
          <w:rFonts w:cs="Arial"/>
        </w:rPr>
      </w:pPr>
      <w:r w:rsidRPr="009B317B">
        <w:rPr>
          <w:rFonts w:cs="Arial"/>
        </w:rPr>
        <w:t>НАЗИВ И АДРЕСА БАНКЕ:</w:t>
      </w:r>
    </w:p>
    <w:p w:rsidR="005D622C" w:rsidRPr="009B317B" w:rsidRDefault="005D622C" w:rsidP="005D622C">
      <w:pPr>
        <w:spacing w:before="0"/>
        <w:contextualSpacing/>
        <w:rPr>
          <w:rFonts w:cs="Arial"/>
        </w:rPr>
      </w:pPr>
      <w:r w:rsidRPr="009B317B">
        <w:rPr>
          <w:rFonts w:cs="Arial"/>
        </w:rPr>
        <w:t>Народна банка Србије (НБС)</w:t>
      </w:r>
    </w:p>
    <w:p w:rsidR="005D622C" w:rsidRPr="009B317B" w:rsidRDefault="005D622C" w:rsidP="005D622C">
      <w:pPr>
        <w:spacing w:before="0"/>
        <w:contextualSpacing/>
        <w:rPr>
          <w:rFonts w:cs="Arial"/>
        </w:rPr>
      </w:pPr>
      <w:r w:rsidRPr="009B317B">
        <w:rPr>
          <w:rFonts w:cs="Arial"/>
        </w:rPr>
        <w:t>11000 Београд, ул. Немањина бр. 17</w:t>
      </w:r>
    </w:p>
    <w:p w:rsidR="005D622C" w:rsidRPr="009B317B" w:rsidRDefault="005D622C" w:rsidP="005D622C">
      <w:pPr>
        <w:spacing w:before="0"/>
        <w:contextualSpacing/>
        <w:rPr>
          <w:rFonts w:cs="Arial"/>
        </w:rPr>
      </w:pPr>
      <w:r w:rsidRPr="009B317B">
        <w:rPr>
          <w:rFonts w:cs="Arial"/>
        </w:rPr>
        <w:t>Србија</w:t>
      </w:r>
    </w:p>
    <w:p w:rsidR="005D622C" w:rsidRPr="009B317B" w:rsidRDefault="005D622C" w:rsidP="005D622C">
      <w:pPr>
        <w:spacing w:before="0"/>
        <w:contextualSpacing/>
        <w:rPr>
          <w:rFonts w:cs="Arial"/>
        </w:rPr>
      </w:pPr>
      <w:r w:rsidRPr="009B317B">
        <w:rPr>
          <w:rFonts w:cs="Arial"/>
        </w:rPr>
        <w:t>SWIFT CODE: NBSRRSBGXXX</w:t>
      </w:r>
    </w:p>
    <w:p w:rsidR="005D622C" w:rsidRPr="009B317B" w:rsidRDefault="005D622C" w:rsidP="005D622C">
      <w:pPr>
        <w:spacing w:before="0"/>
        <w:contextualSpacing/>
        <w:rPr>
          <w:rFonts w:cs="Arial"/>
        </w:rPr>
      </w:pPr>
      <w:r w:rsidRPr="009B317B">
        <w:rPr>
          <w:rFonts w:cs="Arial"/>
        </w:rPr>
        <w:t>НАЗИВ И АДРЕСА ИНСТИТУЦИЈЕ:</w:t>
      </w:r>
    </w:p>
    <w:p w:rsidR="005D622C" w:rsidRPr="009B317B" w:rsidRDefault="005D622C" w:rsidP="005D622C">
      <w:pPr>
        <w:spacing w:before="0"/>
        <w:contextualSpacing/>
        <w:rPr>
          <w:rFonts w:cs="Arial"/>
        </w:rPr>
      </w:pPr>
      <w:r w:rsidRPr="009B317B">
        <w:rPr>
          <w:rFonts w:cs="Arial"/>
        </w:rPr>
        <w:t>Министарство финансија</w:t>
      </w:r>
    </w:p>
    <w:p w:rsidR="005D622C" w:rsidRPr="009B317B" w:rsidRDefault="005D622C" w:rsidP="005D622C">
      <w:pPr>
        <w:spacing w:before="0"/>
        <w:contextualSpacing/>
        <w:rPr>
          <w:rFonts w:cs="Arial"/>
        </w:rPr>
      </w:pPr>
      <w:r w:rsidRPr="009B317B">
        <w:rPr>
          <w:rFonts w:cs="Arial"/>
        </w:rPr>
        <w:t>Управа за трезор</w:t>
      </w:r>
    </w:p>
    <w:p w:rsidR="005D622C" w:rsidRPr="009B317B" w:rsidRDefault="005D622C" w:rsidP="005D622C">
      <w:pPr>
        <w:spacing w:before="0"/>
        <w:contextualSpacing/>
        <w:rPr>
          <w:rFonts w:cs="Arial"/>
        </w:rPr>
      </w:pPr>
      <w:r w:rsidRPr="009B317B">
        <w:rPr>
          <w:rFonts w:cs="Arial"/>
        </w:rPr>
        <w:t>ул. Поп Лукина бр. 7-9</w:t>
      </w:r>
    </w:p>
    <w:p w:rsidR="005D622C" w:rsidRPr="009B317B" w:rsidRDefault="005D622C" w:rsidP="005D622C">
      <w:pPr>
        <w:spacing w:before="0"/>
        <w:contextualSpacing/>
        <w:rPr>
          <w:rFonts w:cs="Arial"/>
        </w:rPr>
      </w:pPr>
      <w:r w:rsidRPr="009B317B">
        <w:rPr>
          <w:rFonts w:cs="Arial"/>
        </w:rPr>
        <w:t>11000 Београд</w:t>
      </w:r>
    </w:p>
    <w:p w:rsidR="005D622C" w:rsidRPr="009B317B" w:rsidRDefault="005D622C" w:rsidP="005D622C">
      <w:pPr>
        <w:spacing w:before="0"/>
        <w:contextualSpacing/>
        <w:rPr>
          <w:rFonts w:cs="Arial"/>
        </w:rPr>
      </w:pPr>
      <w:r w:rsidRPr="009B317B">
        <w:rPr>
          <w:rFonts w:cs="Arial"/>
        </w:rPr>
        <w:t>IBAN: RS 35908500103019323073</w:t>
      </w:r>
    </w:p>
    <w:p w:rsidR="005D622C" w:rsidRPr="009B317B" w:rsidRDefault="005D622C" w:rsidP="005D622C">
      <w:pPr>
        <w:spacing w:before="0"/>
        <w:contextualSpacing/>
        <w:rPr>
          <w:rFonts w:cs="Arial"/>
        </w:rPr>
      </w:pPr>
      <w:r w:rsidRPr="009B317B">
        <w:rPr>
          <w:rFonts w:cs="Arial"/>
        </w:rPr>
        <w:t>НАПОМЕНА: Приликом уплата средстава потребно је навести следеће информације о плаћању - „детаљи плаћања“ (FIELD 70: DETAILS OF PAYMENT):</w:t>
      </w:r>
    </w:p>
    <w:p w:rsidR="005D622C" w:rsidRPr="009B317B" w:rsidRDefault="005D622C" w:rsidP="005D622C">
      <w:pPr>
        <w:spacing w:before="0"/>
        <w:contextualSpacing/>
        <w:rPr>
          <w:rFonts w:cs="Arial"/>
        </w:rPr>
      </w:pPr>
      <w:r w:rsidRPr="009B317B">
        <w:rPr>
          <w:rFonts w:cs="Arial"/>
        </w:rPr>
        <w:t>– број у поступку јавне набавке на које се захтев за заштиту права односи и</w:t>
      </w:r>
    </w:p>
    <w:p w:rsidR="005D622C" w:rsidRPr="009B317B" w:rsidRDefault="005D622C" w:rsidP="005D622C">
      <w:pPr>
        <w:spacing w:before="0"/>
        <w:contextualSpacing/>
        <w:rPr>
          <w:rFonts w:cs="Arial"/>
        </w:rPr>
      </w:pPr>
      <w:r w:rsidRPr="009B317B">
        <w:rPr>
          <w:rFonts w:cs="Arial"/>
        </w:rPr>
        <w:lastRenderedPageBreak/>
        <w:t>назив наручиоца у поступку јавне набавке.</w:t>
      </w:r>
    </w:p>
    <w:p w:rsidR="005D622C" w:rsidRPr="009B317B" w:rsidRDefault="005D622C" w:rsidP="005D622C">
      <w:pPr>
        <w:spacing w:before="0"/>
        <w:contextualSpacing/>
        <w:rPr>
          <w:rFonts w:cs="Arial"/>
        </w:rPr>
      </w:pPr>
      <w:r w:rsidRPr="009B317B">
        <w:rPr>
          <w:rFonts w:cs="Arial"/>
        </w:rPr>
        <w:t>У прилогу су инструкције за уплате у валутама: EUR и USD.</w:t>
      </w:r>
    </w:p>
    <w:p w:rsidR="005D622C" w:rsidRPr="009B317B" w:rsidRDefault="005D622C" w:rsidP="005D622C">
      <w:pPr>
        <w:spacing w:before="0"/>
        <w:contextualSpacing/>
        <w:rPr>
          <w:rFonts w:cs="Arial"/>
        </w:rPr>
      </w:pPr>
    </w:p>
    <w:p w:rsidR="005D622C" w:rsidRPr="009B317B" w:rsidRDefault="005D622C" w:rsidP="005D622C">
      <w:pPr>
        <w:tabs>
          <w:tab w:val="left" w:pos="567"/>
        </w:tabs>
        <w:spacing w:before="0"/>
        <w:contextualSpacing/>
        <w:rPr>
          <w:rFonts w:cs="Arial"/>
          <w:lang w:bidi="en-US"/>
        </w:rPr>
      </w:pPr>
      <w:r w:rsidRPr="009B317B">
        <w:rPr>
          <w:rFonts w:cs="Arial"/>
          <w:lang w:bidi="en-US"/>
        </w:rPr>
        <w:t xml:space="preserve">PAYMENT INSTRUCTIONS </w:t>
      </w:r>
    </w:p>
    <w:p w:rsidR="005D622C" w:rsidRPr="009B317B" w:rsidRDefault="005D622C" w:rsidP="005D622C">
      <w:pPr>
        <w:tabs>
          <w:tab w:val="left" w:pos="567"/>
        </w:tabs>
        <w:spacing w:before="0"/>
        <w:contextualSpacing/>
        <w:rPr>
          <w:rFonts w:cs="Arial"/>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5D622C" w:rsidRPr="009B317B" w:rsidTr="00041B78">
        <w:trPr>
          <w:trHeight w:val="30"/>
        </w:trPr>
        <w:tc>
          <w:tcPr>
            <w:tcW w:w="9634" w:type="dxa"/>
            <w:gridSpan w:val="2"/>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SWIFT MESSAGE MT103 – EUR</w:t>
            </w:r>
          </w:p>
        </w:tc>
      </w:tr>
      <w:tr w:rsidR="005D622C" w:rsidRPr="009B317B" w:rsidTr="00041B78">
        <w:trPr>
          <w:trHeight w:val="20"/>
        </w:trPr>
        <w:tc>
          <w:tcPr>
            <w:tcW w:w="4435"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 xml:space="preserve">FIELD 32A: </w:t>
            </w:r>
          </w:p>
        </w:tc>
        <w:tc>
          <w:tcPr>
            <w:tcW w:w="5199"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VALUE DATE – EUR- AMOUNT</w:t>
            </w:r>
          </w:p>
        </w:tc>
      </w:tr>
      <w:tr w:rsidR="005D622C" w:rsidRPr="009B317B" w:rsidTr="00041B78">
        <w:trPr>
          <w:trHeight w:val="20"/>
        </w:trPr>
        <w:tc>
          <w:tcPr>
            <w:tcW w:w="4435"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 xml:space="preserve">FIELD 50K:  </w:t>
            </w:r>
          </w:p>
        </w:tc>
        <w:tc>
          <w:tcPr>
            <w:tcW w:w="5199"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ORDERING CUSTOMER</w:t>
            </w:r>
          </w:p>
        </w:tc>
      </w:tr>
      <w:tr w:rsidR="005D622C" w:rsidRPr="009B317B" w:rsidTr="00041B78">
        <w:trPr>
          <w:trHeight w:val="20"/>
        </w:trPr>
        <w:tc>
          <w:tcPr>
            <w:tcW w:w="4435"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 xml:space="preserve">FIELD 50K:  </w:t>
            </w:r>
          </w:p>
        </w:tc>
        <w:tc>
          <w:tcPr>
            <w:tcW w:w="5199"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ORDERING CUSTOMER</w:t>
            </w:r>
          </w:p>
        </w:tc>
      </w:tr>
      <w:tr w:rsidR="005D622C" w:rsidRPr="009B317B" w:rsidTr="00041B78">
        <w:trPr>
          <w:trHeight w:val="1113"/>
        </w:trPr>
        <w:tc>
          <w:tcPr>
            <w:tcW w:w="4435"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FIELD 56A:</w:t>
            </w:r>
          </w:p>
          <w:p w:rsidR="005D622C" w:rsidRPr="009B317B" w:rsidRDefault="005D622C" w:rsidP="005D622C">
            <w:pPr>
              <w:tabs>
                <w:tab w:val="left" w:pos="567"/>
              </w:tabs>
              <w:spacing w:before="0"/>
              <w:contextualSpacing/>
              <w:rPr>
                <w:rFonts w:cs="Arial"/>
                <w:lang w:bidi="en-US"/>
              </w:rPr>
            </w:pPr>
            <w:r w:rsidRPr="009B317B">
              <w:rPr>
                <w:rFonts w:cs="Arial"/>
                <w:lang w:bidi="en-US"/>
              </w:rPr>
              <w:t>(INTERMEDIARY)</w:t>
            </w:r>
          </w:p>
        </w:tc>
        <w:tc>
          <w:tcPr>
            <w:tcW w:w="5199"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DEUTDEFFXXX</w:t>
            </w:r>
          </w:p>
          <w:p w:rsidR="005D622C" w:rsidRPr="009B317B" w:rsidRDefault="005D622C" w:rsidP="005D622C">
            <w:pPr>
              <w:tabs>
                <w:tab w:val="left" w:pos="567"/>
              </w:tabs>
              <w:spacing w:before="0"/>
              <w:contextualSpacing/>
              <w:rPr>
                <w:rFonts w:cs="Arial"/>
                <w:lang w:bidi="en-US"/>
              </w:rPr>
            </w:pPr>
            <w:r w:rsidRPr="009B317B">
              <w:rPr>
                <w:rFonts w:cs="Arial"/>
                <w:lang w:bidi="en-US"/>
              </w:rPr>
              <w:t>DEUTSCHE BANK AG, F/M</w:t>
            </w:r>
          </w:p>
          <w:p w:rsidR="005D622C" w:rsidRPr="009B317B" w:rsidRDefault="005D622C" w:rsidP="005D622C">
            <w:pPr>
              <w:tabs>
                <w:tab w:val="left" w:pos="567"/>
              </w:tabs>
              <w:spacing w:before="0"/>
              <w:contextualSpacing/>
              <w:rPr>
                <w:rFonts w:cs="Arial"/>
                <w:lang w:bidi="en-US"/>
              </w:rPr>
            </w:pPr>
            <w:r w:rsidRPr="009B317B">
              <w:rPr>
                <w:rFonts w:cs="Arial"/>
                <w:lang w:bidi="en-US"/>
              </w:rPr>
              <w:t>TAUNUSANLAGE 12</w:t>
            </w:r>
          </w:p>
          <w:p w:rsidR="005D622C" w:rsidRPr="009B317B" w:rsidRDefault="005D622C" w:rsidP="005D622C">
            <w:pPr>
              <w:tabs>
                <w:tab w:val="left" w:pos="567"/>
              </w:tabs>
              <w:spacing w:before="0"/>
              <w:contextualSpacing/>
              <w:rPr>
                <w:rFonts w:cs="Arial"/>
                <w:lang w:bidi="en-US"/>
              </w:rPr>
            </w:pPr>
            <w:r w:rsidRPr="009B317B">
              <w:rPr>
                <w:rFonts w:cs="Arial"/>
                <w:lang w:bidi="en-US"/>
              </w:rPr>
              <w:t>GERMANY</w:t>
            </w:r>
          </w:p>
        </w:tc>
      </w:tr>
      <w:tr w:rsidR="005D622C" w:rsidRPr="009B317B" w:rsidTr="00041B78">
        <w:trPr>
          <w:trHeight w:val="1689"/>
        </w:trPr>
        <w:tc>
          <w:tcPr>
            <w:tcW w:w="4435"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FIELD 57A:</w:t>
            </w:r>
          </w:p>
          <w:p w:rsidR="005D622C" w:rsidRPr="009B317B" w:rsidRDefault="005D622C" w:rsidP="005D622C">
            <w:pPr>
              <w:tabs>
                <w:tab w:val="left" w:pos="567"/>
              </w:tabs>
              <w:spacing w:before="0"/>
              <w:contextualSpacing/>
              <w:rPr>
                <w:rFonts w:cs="Arial"/>
                <w:lang w:bidi="en-US"/>
              </w:rPr>
            </w:pPr>
            <w:r w:rsidRPr="009B317B">
              <w:rPr>
                <w:rFonts w:cs="Arial"/>
                <w:lang w:bidi="en-US"/>
              </w:rPr>
              <w:t>(ACC. WITH BANK)</w:t>
            </w:r>
          </w:p>
        </w:tc>
        <w:tc>
          <w:tcPr>
            <w:tcW w:w="5199"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/DE20500700100935930800</w:t>
            </w:r>
          </w:p>
          <w:p w:rsidR="005D622C" w:rsidRPr="009B317B" w:rsidRDefault="005D622C" w:rsidP="005D622C">
            <w:pPr>
              <w:tabs>
                <w:tab w:val="left" w:pos="567"/>
              </w:tabs>
              <w:spacing w:before="0"/>
              <w:contextualSpacing/>
              <w:rPr>
                <w:rFonts w:cs="Arial"/>
                <w:lang w:bidi="en-US"/>
              </w:rPr>
            </w:pPr>
            <w:r w:rsidRPr="009B317B">
              <w:rPr>
                <w:rFonts w:cs="Arial"/>
                <w:lang w:bidi="en-US"/>
              </w:rPr>
              <w:t>NBSRRSBGXXX</w:t>
            </w:r>
          </w:p>
          <w:p w:rsidR="005D622C" w:rsidRPr="009B317B" w:rsidRDefault="005D622C" w:rsidP="005D622C">
            <w:pPr>
              <w:tabs>
                <w:tab w:val="left" w:pos="567"/>
              </w:tabs>
              <w:spacing w:before="0"/>
              <w:contextualSpacing/>
              <w:rPr>
                <w:rFonts w:cs="Arial"/>
                <w:lang w:bidi="en-US"/>
              </w:rPr>
            </w:pPr>
            <w:r w:rsidRPr="009B317B">
              <w:rPr>
                <w:rFonts w:cs="Arial"/>
                <w:lang w:bidi="en-US"/>
              </w:rPr>
              <w:t>NARODNA BANKA SRBIJE (NATIONAL</w:t>
            </w:r>
          </w:p>
          <w:p w:rsidR="005D622C" w:rsidRPr="009B317B" w:rsidRDefault="005D622C" w:rsidP="005D622C">
            <w:pPr>
              <w:tabs>
                <w:tab w:val="left" w:pos="567"/>
              </w:tabs>
              <w:spacing w:before="0"/>
              <w:contextualSpacing/>
              <w:rPr>
                <w:rFonts w:cs="Arial"/>
                <w:lang w:bidi="en-US"/>
              </w:rPr>
            </w:pPr>
            <w:r w:rsidRPr="009B317B">
              <w:rPr>
                <w:rFonts w:cs="Arial"/>
                <w:lang w:bidi="en-US"/>
              </w:rPr>
              <w:t>BANK OF SERBIA – NBS BEOGRAD,</w:t>
            </w:r>
          </w:p>
          <w:p w:rsidR="005D622C" w:rsidRPr="009B317B" w:rsidRDefault="005D622C" w:rsidP="005D622C">
            <w:pPr>
              <w:tabs>
                <w:tab w:val="left" w:pos="567"/>
              </w:tabs>
              <w:spacing w:before="0"/>
              <w:contextualSpacing/>
              <w:rPr>
                <w:rFonts w:cs="Arial"/>
                <w:lang w:bidi="en-US"/>
              </w:rPr>
            </w:pPr>
            <w:r w:rsidRPr="009B317B">
              <w:rPr>
                <w:rFonts w:cs="Arial"/>
                <w:lang w:bidi="en-US"/>
              </w:rPr>
              <w:t>NEMANJINA 17</w:t>
            </w:r>
          </w:p>
          <w:p w:rsidR="005D622C" w:rsidRPr="009B317B" w:rsidRDefault="005D622C" w:rsidP="005D622C">
            <w:pPr>
              <w:tabs>
                <w:tab w:val="left" w:pos="567"/>
              </w:tabs>
              <w:spacing w:before="0"/>
              <w:contextualSpacing/>
              <w:rPr>
                <w:rFonts w:cs="Arial"/>
                <w:lang w:bidi="en-US"/>
              </w:rPr>
            </w:pPr>
            <w:r w:rsidRPr="009B317B">
              <w:rPr>
                <w:rFonts w:cs="Arial"/>
                <w:lang w:bidi="en-US"/>
              </w:rPr>
              <w:t>SERBIA</w:t>
            </w:r>
          </w:p>
        </w:tc>
      </w:tr>
      <w:tr w:rsidR="005D622C" w:rsidRPr="009B317B" w:rsidTr="00041B78">
        <w:trPr>
          <w:trHeight w:val="20"/>
        </w:trPr>
        <w:tc>
          <w:tcPr>
            <w:tcW w:w="4435"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FIELD 59:</w:t>
            </w:r>
          </w:p>
          <w:p w:rsidR="005D622C" w:rsidRPr="009B317B" w:rsidRDefault="005D622C" w:rsidP="005D622C">
            <w:pPr>
              <w:tabs>
                <w:tab w:val="left" w:pos="567"/>
              </w:tabs>
              <w:spacing w:before="0"/>
              <w:contextualSpacing/>
              <w:rPr>
                <w:rFonts w:cs="Arial"/>
                <w:lang w:bidi="en-US"/>
              </w:rPr>
            </w:pPr>
            <w:r w:rsidRPr="009B317B">
              <w:rPr>
                <w:rFonts w:cs="Arial"/>
                <w:lang w:bidi="en-US"/>
              </w:rPr>
              <w:t>(BENEFICIARY)</w:t>
            </w:r>
          </w:p>
        </w:tc>
        <w:tc>
          <w:tcPr>
            <w:tcW w:w="5199"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/RS35908500103019323073</w:t>
            </w:r>
          </w:p>
          <w:p w:rsidR="005D622C" w:rsidRPr="009B317B" w:rsidRDefault="005D622C" w:rsidP="005D622C">
            <w:pPr>
              <w:tabs>
                <w:tab w:val="left" w:pos="567"/>
              </w:tabs>
              <w:spacing w:before="0"/>
              <w:contextualSpacing/>
              <w:rPr>
                <w:rFonts w:cs="Arial"/>
                <w:lang w:bidi="en-US"/>
              </w:rPr>
            </w:pPr>
            <w:r w:rsidRPr="009B317B">
              <w:rPr>
                <w:rFonts w:cs="Arial"/>
                <w:lang w:bidi="en-US"/>
              </w:rPr>
              <w:t>MINISTARSTVO FINANSIJA</w:t>
            </w:r>
          </w:p>
          <w:p w:rsidR="005D622C" w:rsidRPr="009B317B" w:rsidRDefault="005D622C" w:rsidP="005D622C">
            <w:pPr>
              <w:tabs>
                <w:tab w:val="left" w:pos="567"/>
              </w:tabs>
              <w:spacing w:before="0"/>
              <w:contextualSpacing/>
              <w:rPr>
                <w:rFonts w:cs="Arial"/>
                <w:lang w:bidi="en-US"/>
              </w:rPr>
            </w:pPr>
            <w:r w:rsidRPr="009B317B">
              <w:rPr>
                <w:rFonts w:cs="Arial"/>
                <w:lang w:bidi="en-US"/>
              </w:rPr>
              <w:t>UPRAVA ZA TREZOR</w:t>
            </w:r>
          </w:p>
          <w:p w:rsidR="005D622C" w:rsidRPr="009B317B" w:rsidRDefault="005D622C" w:rsidP="005D622C">
            <w:pPr>
              <w:tabs>
                <w:tab w:val="left" w:pos="567"/>
              </w:tabs>
              <w:spacing w:before="0"/>
              <w:contextualSpacing/>
              <w:rPr>
                <w:rFonts w:cs="Arial"/>
                <w:lang w:bidi="en-US"/>
              </w:rPr>
            </w:pPr>
            <w:r w:rsidRPr="009B317B">
              <w:rPr>
                <w:rFonts w:cs="Arial"/>
                <w:lang w:bidi="en-US"/>
              </w:rPr>
              <w:t>POP LUKINA7-9</w:t>
            </w:r>
          </w:p>
          <w:p w:rsidR="005D622C" w:rsidRPr="009B317B" w:rsidRDefault="005D622C" w:rsidP="005D622C">
            <w:pPr>
              <w:tabs>
                <w:tab w:val="left" w:pos="567"/>
              </w:tabs>
              <w:spacing w:before="0"/>
              <w:contextualSpacing/>
              <w:rPr>
                <w:rFonts w:cs="Arial"/>
                <w:lang w:bidi="en-US"/>
              </w:rPr>
            </w:pPr>
            <w:r w:rsidRPr="009B317B">
              <w:rPr>
                <w:rFonts w:cs="Arial"/>
                <w:lang w:bidi="en-US"/>
              </w:rPr>
              <w:t>BEOGRAD</w:t>
            </w:r>
          </w:p>
        </w:tc>
      </w:tr>
      <w:tr w:rsidR="005D622C" w:rsidRPr="009B317B" w:rsidTr="00041B78">
        <w:trPr>
          <w:trHeight w:val="20"/>
        </w:trPr>
        <w:tc>
          <w:tcPr>
            <w:tcW w:w="4435"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 xml:space="preserve">FIELD 70:  </w:t>
            </w:r>
          </w:p>
        </w:tc>
        <w:tc>
          <w:tcPr>
            <w:tcW w:w="5199"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DETAILS OF PAYMENT</w:t>
            </w:r>
          </w:p>
        </w:tc>
      </w:tr>
      <w:tr w:rsidR="005D622C" w:rsidRPr="009B317B" w:rsidTr="00041B78">
        <w:trPr>
          <w:trHeight w:val="20"/>
        </w:trPr>
        <w:tc>
          <w:tcPr>
            <w:tcW w:w="4435" w:type="dxa"/>
            <w:shd w:val="clear" w:color="auto" w:fill="auto"/>
          </w:tcPr>
          <w:p w:rsidR="005D622C" w:rsidRPr="009B317B" w:rsidRDefault="005D622C" w:rsidP="005D622C">
            <w:pPr>
              <w:tabs>
                <w:tab w:val="left" w:pos="567"/>
              </w:tabs>
              <w:spacing w:before="0"/>
              <w:contextualSpacing/>
              <w:rPr>
                <w:rFonts w:cs="Arial"/>
                <w:lang w:bidi="en-US"/>
              </w:rPr>
            </w:pPr>
          </w:p>
        </w:tc>
        <w:tc>
          <w:tcPr>
            <w:tcW w:w="5199" w:type="dxa"/>
            <w:shd w:val="clear" w:color="auto" w:fill="auto"/>
          </w:tcPr>
          <w:p w:rsidR="005D622C" w:rsidRPr="009B317B" w:rsidRDefault="005D622C" w:rsidP="005D622C">
            <w:pPr>
              <w:tabs>
                <w:tab w:val="left" w:pos="567"/>
              </w:tabs>
              <w:spacing w:before="0"/>
              <w:contextualSpacing/>
              <w:rPr>
                <w:rFonts w:cs="Arial"/>
                <w:lang w:bidi="en-US"/>
              </w:rPr>
            </w:pPr>
          </w:p>
        </w:tc>
      </w:tr>
    </w:tbl>
    <w:p w:rsidR="005D622C" w:rsidRPr="009B317B" w:rsidRDefault="005D622C" w:rsidP="005D622C">
      <w:pPr>
        <w:tabs>
          <w:tab w:val="left" w:pos="567"/>
        </w:tabs>
        <w:spacing w:before="0"/>
        <w:contextualSpacing/>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5D622C" w:rsidRPr="009B317B" w:rsidTr="00041B78">
        <w:tc>
          <w:tcPr>
            <w:tcW w:w="4390"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SWIFT MESSAGE MT103 – USD</w:t>
            </w:r>
          </w:p>
        </w:tc>
        <w:tc>
          <w:tcPr>
            <w:tcW w:w="5216" w:type="dxa"/>
            <w:shd w:val="clear" w:color="auto" w:fill="auto"/>
          </w:tcPr>
          <w:p w:rsidR="005D622C" w:rsidRPr="009B317B" w:rsidRDefault="005D622C" w:rsidP="005D622C">
            <w:pPr>
              <w:tabs>
                <w:tab w:val="left" w:pos="567"/>
              </w:tabs>
              <w:spacing w:before="0"/>
              <w:contextualSpacing/>
              <w:rPr>
                <w:rFonts w:cs="Arial"/>
                <w:lang w:bidi="en-US"/>
              </w:rPr>
            </w:pPr>
          </w:p>
        </w:tc>
      </w:tr>
      <w:tr w:rsidR="005D622C" w:rsidRPr="009B317B" w:rsidTr="00041B78">
        <w:tc>
          <w:tcPr>
            <w:tcW w:w="4390"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 xml:space="preserve">FIELD 32A: </w:t>
            </w:r>
          </w:p>
        </w:tc>
        <w:tc>
          <w:tcPr>
            <w:tcW w:w="5216"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VALUE DATE – USD- AMOUNT</w:t>
            </w:r>
          </w:p>
        </w:tc>
      </w:tr>
      <w:tr w:rsidR="005D622C" w:rsidRPr="009B317B" w:rsidTr="00041B78">
        <w:tc>
          <w:tcPr>
            <w:tcW w:w="4390"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 xml:space="preserve">FIELD 50K:  </w:t>
            </w:r>
          </w:p>
        </w:tc>
        <w:tc>
          <w:tcPr>
            <w:tcW w:w="5216"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ORDERING CUSTOMER</w:t>
            </w:r>
          </w:p>
        </w:tc>
      </w:tr>
      <w:tr w:rsidR="005D622C" w:rsidRPr="009B317B" w:rsidTr="00041B78">
        <w:tc>
          <w:tcPr>
            <w:tcW w:w="4390"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FIELD 56A:</w:t>
            </w:r>
          </w:p>
          <w:p w:rsidR="005D622C" w:rsidRPr="009B317B" w:rsidRDefault="005D622C" w:rsidP="005D622C">
            <w:pPr>
              <w:tabs>
                <w:tab w:val="left" w:pos="567"/>
              </w:tabs>
              <w:spacing w:before="0"/>
              <w:contextualSpacing/>
              <w:rPr>
                <w:rFonts w:cs="Arial"/>
                <w:lang w:bidi="en-US"/>
              </w:rPr>
            </w:pPr>
            <w:r w:rsidRPr="009B317B">
              <w:rPr>
                <w:rFonts w:cs="Arial"/>
                <w:lang w:bidi="en-US"/>
              </w:rPr>
              <w:t>(INTERMEDIARY)</w:t>
            </w:r>
          </w:p>
          <w:p w:rsidR="005D622C" w:rsidRPr="009B317B" w:rsidRDefault="005D622C" w:rsidP="005D622C">
            <w:pPr>
              <w:tabs>
                <w:tab w:val="left" w:pos="567"/>
              </w:tabs>
              <w:spacing w:before="0"/>
              <w:contextualSpacing/>
              <w:rPr>
                <w:rFonts w:cs="Arial"/>
                <w:lang w:bidi="en-US"/>
              </w:rPr>
            </w:pPr>
          </w:p>
        </w:tc>
        <w:tc>
          <w:tcPr>
            <w:tcW w:w="5216"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BKTRUS33XXX</w:t>
            </w:r>
          </w:p>
          <w:p w:rsidR="005D622C" w:rsidRPr="009B317B" w:rsidRDefault="005D622C" w:rsidP="005D622C">
            <w:pPr>
              <w:tabs>
                <w:tab w:val="left" w:pos="567"/>
              </w:tabs>
              <w:spacing w:before="0"/>
              <w:contextualSpacing/>
              <w:rPr>
                <w:rFonts w:cs="Arial"/>
                <w:lang w:bidi="en-US"/>
              </w:rPr>
            </w:pPr>
            <w:r w:rsidRPr="009B317B">
              <w:rPr>
                <w:rFonts w:cs="Arial"/>
                <w:lang w:bidi="en-US"/>
              </w:rPr>
              <w:t>DEUTSCHE BANK TRUST COMPANIY</w:t>
            </w:r>
          </w:p>
          <w:p w:rsidR="005D622C" w:rsidRPr="009B317B" w:rsidRDefault="005D622C" w:rsidP="005D622C">
            <w:pPr>
              <w:tabs>
                <w:tab w:val="left" w:pos="567"/>
              </w:tabs>
              <w:spacing w:before="0"/>
              <w:contextualSpacing/>
              <w:rPr>
                <w:rFonts w:cs="Arial"/>
                <w:lang w:bidi="en-US"/>
              </w:rPr>
            </w:pPr>
            <w:r w:rsidRPr="009B317B">
              <w:rPr>
                <w:rFonts w:cs="Arial"/>
                <w:lang w:bidi="en-US"/>
              </w:rPr>
              <w:t>AMERICAS, NEW YORK</w:t>
            </w:r>
          </w:p>
          <w:p w:rsidR="005D622C" w:rsidRPr="009B317B" w:rsidRDefault="005D622C" w:rsidP="005D622C">
            <w:pPr>
              <w:tabs>
                <w:tab w:val="left" w:pos="567"/>
              </w:tabs>
              <w:spacing w:before="0"/>
              <w:contextualSpacing/>
              <w:rPr>
                <w:rFonts w:cs="Arial"/>
                <w:lang w:bidi="en-US"/>
              </w:rPr>
            </w:pPr>
            <w:r w:rsidRPr="009B317B">
              <w:rPr>
                <w:rFonts w:cs="Arial"/>
                <w:lang w:bidi="en-US"/>
              </w:rPr>
              <w:t>60 WALL STREET</w:t>
            </w:r>
          </w:p>
          <w:p w:rsidR="005D622C" w:rsidRPr="009B317B" w:rsidRDefault="005D622C" w:rsidP="005D622C">
            <w:pPr>
              <w:tabs>
                <w:tab w:val="left" w:pos="567"/>
              </w:tabs>
              <w:spacing w:before="0"/>
              <w:contextualSpacing/>
              <w:rPr>
                <w:rFonts w:cs="Arial"/>
                <w:lang w:bidi="en-US"/>
              </w:rPr>
            </w:pPr>
            <w:r w:rsidRPr="009B317B">
              <w:rPr>
                <w:rFonts w:cs="Arial"/>
                <w:lang w:bidi="en-US"/>
              </w:rPr>
              <w:t>UNITED STATES</w:t>
            </w:r>
          </w:p>
        </w:tc>
      </w:tr>
      <w:tr w:rsidR="005D622C" w:rsidRPr="009B317B" w:rsidTr="00041B78">
        <w:tc>
          <w:tcPr>
            <w:tcW w:w="4390"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FIELD 57A:</w:t>
            </w:r>
          </w:p>
          <w:p w:rsidR="005D622C" w:rsidRPr="009B317B" w:rsidRDefault="005D622C" w:rsidP="005D622C">
            <w:pPr>
              <w:tabs>
                <w:tab w:val="left" w:pos="567"/>
              </w:tabs>
              <w:spacing w:before="0"/>
              <w:contextualSpacing/>
              <w:rPr>
                <w:rFonts w:cs="Arial"/>
                <w:lang w:bidi="en-US"/>
              </w:rPr>
            </w:pPr>
            <w:r w:rsidRPr="009B317B">
              <w:rPr>
                <w:rFonts w:cs="Arial"/>
                <w:lang w:bidi="en-US"/>
              </w:rPr>
              <w:t>(ACC. WITH BANK)</w:t>
            </w:r>
          </w:p>
          <w:p w:rsidR="005D622C" w:rsidRPr="009B317B" w:rsidRDefault="005D622C" w:rsidP="005D622C">
            <w:pPr>
              <w:tabs>
                <w:tab w:val="left" w:pos="567"/>
              </w:tabs>
              <w:spacing w:before="0"/>
              <w:contextualSpacing/>
              <w:rPr>
                <w:rFonts w:cs="Arial"/>
                <w:lang w:bidi="en-US"/>
              </w:rPr>
            </w:pPr>
          </w:p>
        </w:tc>
        <w:tc>
          <w:tcPr>
            <w:tcW w:w="5216"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NBSRRSBGXXX</w:t>
            </w:r>
          </w:p>
          <w:p w:rsidR="005D622C" w:rsidRPr="009B317B" w:rsidRDefault="005D622C" w:rsidP="005D622C">
            <w:pPr>
              <w:tabs>
                <w:tab w:val="left" w:pos="567"/>
              </w:tabs>
              <w:spacing w:before="0"/>
              <w:contextualSpacing/>
              <w:rPr>
                <w:rFonts w:cs="Arial"/>
                <w:lang w:bidi="en-US"/>
              </w:rPr>
            </w:pPr>
            <w:r w:rsidRPr="009B317B">
              <w:rPr>
                <w:rFonts w:cs="Arial"/>
                <w:lang w:bidi="en-US"/>
              </w:rPr>
              <w:t>NARODNA BANKA SRBIJE (NATIONAL</w:t>
            </w:r>
          </w:p>
          <w:p w:rsidR="005D622C" w:rsidRPr="009B317B" w:rsidRDefault="005D622C" w:rsidP="005D622C">
            <w:pPr>
              <w:tabs>
                <w:tab w:val="left" w:pos="567"/>
              </w:tabs>
              <w:spacing w:before="0"/>
              <w:contextualSpacing/>
              <w:rPr>
                <w:rFonts w:cs="Arial"/>
                <w:lang w:bidi="en-US"/>
              </w:rPr>
            </w:pPr>
            <w:r w:rsidRPr="009B317B">
              <w:rPr>
                <w:rFonts w:cs="Arial"/>
                <w:lang w:bidi="en-US"/>
              </w:rPr>
              <w:t>BANK OF SERBIA – NB BEOGRAD,</w:t>
            </w:r>
          </w:p>
          <w:p w:rsidR="005D622C" w:rsidRPr="009B317B" w:rsidRDefault="005D622C" w:rsidP="005D622C">
            <w:pPr>
              <w:tabs>
                <w:tab w:val="left" w:pos="567"/>
              </w:tabs>
              <w:spacing w:before="0"/>
              <w:contextualSpacing/>
              <w:rPr>
                <w:rFonts w:cs="Arial"/>
                <w:lang w:bidi="en-US"/>
              </w:rPr>
            </w:pPr>
            <w:r w:rsidRPr="009B317B">
              <w:rPr>
                <w:rFonts w:cs="Arial"/>
                <w:lang w:bidi="en-US"/>
              </w:rPr>
              <w:t>NEMANJINA 17</w:t>
            </w:r>
          </w:p>
          <w:p w:rsidR="005D622C" w:rsidRPr="009B317B" w:rsidRDefault="005D622C" w:rsidP="005D622C">
            <w:pPr>
              <w:tabs>
                <w:tab w:val="left" w:pos="567"/>
              </w:tabs>
              <w:spacing w:before="0"/>
              <w:contextualSpacing/>
              <w:rPr>
                <w:rFonts w:cs="Arial"/>
                <w:lang w:bidi="en-US"/>
              </w:rPr>
            </w:pPr>
            <w:r w:rsidRPr="009B317B">
              <w:rPr>
                <w:rFonts w:cs="Arial"/>
                <w:lang w:bidi="en-US"/>
              </w:rPr>
              <w:t>SERBIA</w:t>
            </w:r>
          </w:p>
        </w:tc>
      </w:tr>
      <w:tr w:rsidR="005D622C" w:rsidRPr="009B317B" w:rsidTr="00041B78">
        <w:tc>
          <w:tcPr>
            <w:tcW w:w="4390"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FIELD 59:</w:t>
            </w:r>
          </w:p>
          <w:p w:rsidR="005D622C" w:rsidRPr="009B317B" w:rsidRDefault="005D622C" w:rsidP="005D622C">
            <w:pPr>
              <w:tabs>
                <w:tab w:val="left" w:pos="567"/>
              </w:tabs>
              <w:spacing w:before="0"/>
              <w:contextualSpacing/>
              <w:rPr>
                <w:rFonts w:cs="Arial"/>
                <w:lang w:bidi="en-US"/>
              </w:rPr>
            </w:pPr>
            <w:r w:rsidRPr="009B317B">
              <w:rPr>
                <w:rFonts w:cs="Arial"/>
                <w:lang w:bidi="en-US"/>
              </w:rPr>
              <w:t>(BENEFICIARY)</w:t>
            </w:r>
          </w:p>
          <w:p w:rsidR="005D622C" w:rsidRPr="009B317B" w:rsidRDefault="005D622C" w:rsidP="005D622C">
            <w:pPr>
              <w:tabs>
                <w:tab w:val="left" w:pos="567"/>
              </w:tabs>
              <w:spacing w:before="0"/>
              <w:contextualSpacing/>
              <w:rPr>
                <w:rFonts w:cs="Arial"/>
                <w:lang w:bidi="en-US"/>
              </w:rPr>
            </w:pPr>
          </w:p>
        </w:tc>
        <w:tc>
          <w:tcPr>
            <w:tcW w:w="5216"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/RS35908500103019323073</w:t>
            </w:r>
          </w:p>
          <w:p w:rsidR="005D622C" w:rsidRPr="009B317B" w:rsidRDefault="005D622C" w:rsidP="005D622C">
            <w:pPr>
              <w:tabs>
                <w:tab w:val="left" w:pos="567"/>
              </w:tabs>
              <w:spacing w:before="0"/>
              <w:contextualSpacing/>
              <w:rPr>
                <w:rFonts w:cs="Arial"/>
                <w:lang w:bidi="en-US"/>
              </w:rPr>
            </w:pPr>
            <w:r w:rsidRPr="009B317B">
              <w:rPr>
                <w:rFonts w:cs="Arial"/>
                <w:lang w:bidi="en-US"/>
              </w:rPr>
              <w:t>MINISTARSTVO FINANSIJA</w:t>
            </w:r>
          </w:p>
          <w:p w:rsidR="005D622C" w:rsidRPr="009B317B" w:rsidRDefault="005D622C" w:rsidP="005D622C">
            <w:pPr>
              <w:tabs>
                <w:tab w:val="left" w:pos="567"/>
              </w:tabs>
              <w:spacing w:before="0"/>
              <w:contextualSpacing/>
              <w:rPr>
                <w:rFonts w:cs="Arial"/>
                <w:lang w:bidi="en-US"/>
              </w:rPr>
            </w:pPr>
            <w:r w:rsidRPr="009B317B">
              <w:rPr>
                <w:rFonts w:cs="Arial"/>
                <w:lang w:bidi="en-US"/>
              </w:rPr>
              <w:t>UPRAVA ZA TREZOR</w:t>
            </w:r>
          </w:p>
          <w:p w:rsidR="005D622C" w:rsidRPr="009B317B" w:rsidRDefault="005D622C" w:rsidP="005D622C">
            <w:pPr>
              <w:tabs>
                <w:tab w:val="left" w:pos="567"/>
              </w:tabs>
              <w:spacing w:before="0"/>
              <w:contextualSpacing/>
              <w:rPr>
                <w:rFonts w:cs="Arial"/>
                <w:lang w:bidi="en-US"/>
              </w:rPr>
            </w:pPr>
            <w:r w:rsidRPr="009B317B">
              <w:rPr>
                <w:rFonts w:cs="Arial"/>
                <w:lang w:bidi="en-US"/>
              </w:rPr>
              <w:t>POP LUKINA7-9</w:t>
            </w:r>
          </w:p>
          <w:p w:rsidR="005D622C" w:rsidRPr="009B317B" w:rsidRDefault="005D622C" w:rsidP="005D622C">
            <w:pPr>
              <w:tabs>
                <w:tab w:val="left" w:pos="567"/>
              </w:tabs>
              <w:spacing w:before="0"/>
              <w:contextualSpacing/>
              <w:rPr>
                <w:rFonts w:cs="Arial"/>
                <w:lang w:bidi="en-US"/>
              </w:rPr>
            </w:pPr>
            <w:r w:rsidRPr="009B317B">
              <w:rPr>
                <w:rFonts w:cs="Arial"/>
                <w:lang w:bidi="en-US"/>
              </w:rPr>
              <w:t>BEOGRAD</w:t>
            </w:r>
          </w:p>
        </w:tc>
      </w:tr>
      <w:tr w:rsidR="005D622C" w:rsidRPr="009B317B" w:rsidTr="00041B78">
        <w:tc>
          <w:tcPr>
            <w:tcW w:w="4390"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 xml:space="preserve">FIELD 70:  </w:t>
            </w:r>
          </w:p>
        </w:tc>
        <w:tc>
          <w:tcPr>
            <w:tcW w:w="5216" w:type="dxa"/>
            <w:shd w:val="clear" w:color="auto" w:fill="auto"/>
          </w:tcPr>
          <w:p w:rsidR="005D622C" w:rsidRPr="009B317B" w:rsidRDefault="005D622C" w:rsidP="005D622C">
            <w:pPr>
              <w:tabs>
                <w:tab w:val="left" w:pos="567"/>
              </w:tabs>
              <w:spacing w:before="0"/>
              <w:contextualSpacing/>
              <w:rPr>
                <w:rFonts w:cs="Arial"/>
                <w:lang w:bidi="en-US"/>
              </w:rPr>
            </w:pPr>
            <w:r w:rsidRPr="009B317B">
              <w:rPr>
                <w:rFonts w:cs="Arial"/>
                <w:lang w:bidi="en-US"/>
              </w:rPr>
              <w:t>DETAILS OF PAYMENT</w:t>
            </w:r>
          </w:p>
        </w:tc>
      </w:tr>
      <w:tr w:rsidR="005D622C" w:rsidRPr="009B317B" w:rsidTr="00041B78">
        <w:tc>
          <w:tcPr>
            <w:tcW w:w="4390" w:type="dxa"/>
            <w:shd w:val="clear" w:color="auto" w:fill="auto"/>
          </w:tcPr>
          <w:p w:rsidR="005D622C" w:rsidRPr="009B317B" w:rsidRDefault="005D622C" w:rsidP="005D622C">
            <w:pPr>
              <w:tabs>
                <w:tab w:val="left" w:pos="567"/>
              </w:tabs>
              <w:spacing w:before="0"/>
              <w:contextualSpacing/>
              <w:rPr>
                <w:rFonts w:cs="Arial"/>
                <w:lang w:bidi="en-US"/>
              </w:rPr>
            </w:pPr>
          </w:p>
        </w:tc>
        <w:tc>
          <w:tcPr>
            <w:tcW w:w="5216" w:type="dxa"/>
            <w:shd w:val="clear" w:color="auto" w:fill="auto"/>
          </w:tcPr>
          <w:p w:rsidR="005D622C" w:rsidRPr="009B317B" w:rsidRDefault="005D622C" w:rsidP="005D622C">
            <w:pPr>
              <w:tabs>
                <w:tab w:val="left" w:pos="567"/>
              </w:tabs>
              <w:spacing w:before="0"/>
              <w:contextualSpacing/>
              <w:rPr>
                <w:rFonts w:cs="Arial"/>
                <w:lang w:bidi="en-US"/>
              </w:rPr>
            </w:pPr>
          </w:p>
        </w:tc>
      </w:tr>
    </w:tbl>
    <w:p w:rsidR="009A228E" w:rsidRPr="009B317B" w:rsidRDefault="009A228E" w:rsidP="006F6F9F">
      <w:pPr>
        <w:spacing w:before="0"/>
        <w:contextualSpacing/>
        <w:rPr>
          <w:rFonts w:cs="Arial"/>
        </w:rPr>
      </w:pPr>
    </w:p>
    <w:p w:rsidR="008D2B23" w:rsidRPr="009B317B" w:rsidRDefault="008D2B23" w:rsidP="006317E5">
      <w:pPr>
        <w:pStyle w:val="KDPodnaslov2"/>
        <w:numPr>
          <w:ilvl w:val="1"/>
          <w:numId w:val="24"/>
        </w:numPr>
        <w:spacing w:before="0"/>
        <w:contextualSpacing/>
        <w:jc w:val="both"/>
        <w:rPr>
          <w:rFonts w:cs="Arial"/>
        </w:rPr>
      </w:pPr>
      <w:r w:rsidRPr="009B317B">
        <w:rPr>
          <w:rFonts w:cs="Arial"/>
        </w:rPr>
        <w:t>Закључивање уговора</w:t>
      </w:r>
      <w:bookmarkEnd w:id="249"/>
      <w:bookmarkEnd w:id="250"/>
    </w:p>
    <w:p w:rsidR="00691715" w:rsidRPr="009B317B" w:rsidRDefault="00691715" w:rsidP="006F6F9F">
      <w:pPr>
        <w:spacing w:before="0"/>
        <w:contextualSpacing/>
        <w:rPr>
          <w:rFonts w:cs="Arial"/>
          <w:lang w:val="ru-RU"/>
        </w:rPr>
      </w:pPr>
      <w:r w:rsidRPr="009B317B">
        <w:rPr>
          <w:rFonts w:cs="Arial"/>
          <w:lang w:val="ru-RU"/>
        </w:rPr>
        <w:t xml:space="preserve">Наручилац ће доставити уговор о јавној набавци </w:t>
      </w:r>
      <w:r w:rsidR="00FA0C60" w:rsidRPr="009B317B">
        <w:rPr>
          <w:rFonts w:cs="Arial"/>
          <w:lang w:val="ru-RU"/>
        </w:rPr>
        <w:t>П</w:t>
      </w:r>
      <w:r w:rsidRPr="009B317B">
        <w:rPr>
          <w:rFonts w:cs="Arial"/>
          <w:lang w:val="ru-RU"/>
        </w:rPr>
        <w:t>онуђачу којем је додељен уговор у року од 8 (</w:t>
      </w:r>
      <w:r w:rsidR="005D622C" w:rsidRPr="009B317B">
        <w:rPr>
          <w:rFonts w:cs="Arial"/>
          <w:lang w:val="ru-RU"/>
        </w:rPr>
        <w:t xml:space="preserve">словима: </w:t>
      </w:r>
      <w:r w:rsidRPr="009B317B">
        <w:rPr>
          <w:rFonts w:cs="Arial"/>
          <w:lang w:val="ru-RU"/>
        </w:rPr>
        <w:t>осам) дана од протека рока за подношење захтева за заштиту права.</w:t>
      </w:r>
    </w:p>
    <w:p w:rsidR="00691715" w:rsidRPr="009B317B" w:rsidRDefault="00691715" w:rsidP="006F6F9F">
      <w:pPr>
        <w:spacing w:before="0"/>
        <w:contextualSpacing/>
        <w:rPr>
          <w:rFonts w:cs="Arial"/>
          <w:lang w:val="ru-RU"/>
        </w:rPr>
      </w:pPr>
    </w:p>
    <w:p w:rsidR="00691715" w:rsidRPr="009B317B" w:rsidRDefault="00691715" w:rsidP="006F6F9F">
      <w:pPr>
        <w:spacing w:before="0"/>
        <w:contextualSpacing/>
        <w:rPr>
          <w:rFonts w:cs="Arial"/>
          <w:lang w:val="ru-RU"/>
        </w:rPr>
      </w:pPr>
      <w:r w:rsidRPr="009B317B">
        <w:rPr>
          <w:rFonts w:cs="Arial"/>
          <w:lang w:val="ru-RU"/>
        </w:rPr>
        <w:t xml:space="preserve">Ако </w:t>
      </w:r>
      <w:r w:rsidR="005D622C" w:rsidRPr="009B317B">
        <w:rPr>
          <w:rFonts w:cs="Arial"/>
          <w:lang w:val="ru-RU"/>
        </w:rPr>
        <w:t>п</w:t>
      </w:r>
      <w:r w:rsidRPr="009B317B">
        <w:rPr>
          <w:rFonts w:cs="Arial"/>
          <w:lang w:val="ru-RU"/>
        </w:rPr>
        <w:t xml:space="preserve">онуђач којем је додељен уговор одбије да потпише уговор или уговор не потпише и достави </w:t>
      </w:r>
      <w:r w:rsidR="005D622C" w:rsidRPr="009B317B">
        <w:rPr>
          <w:rFonts w:cs="Arial"/>
          <w:lang w:val="ru-RU"/>
        </w:rPr>
        <w:t>н</w:t>
      </w:r>
      <w:r w:rsidRPr="009B317B">
        <w:rPr>
          <w:rFonts w:cs="Arial"/>
          <w:lang w:val="ru-RU"/>
        </w:rPr>
        <w:t>аручиоцу у року од 7 (</w:t>
      </w:r>
      <w:r w:rsidR="005D622C" w:rsidRPr="009B317B">
        <w:rPr>
          <w:rFonts w:cs="Arial"/>
          <w:lang w:val="ru-RU"/>
        </w:rPr>
        <w:t>словима: седам) дана, н</w:t>
      </w:r>
      <w:r w:rsidRPr="009B317B">
        <w:rPr>
          <w:rFonts w:cs="Arial"/>
          <w:lang w:val="ru-RU"/>
        </w:rPr>
        <w:t xml:space="preserve">аручилац </w:t>
      </w:r>
      <w:r w:rsidR="00FA0C60" w:rsidRPr="009B317B">
        <w:rPr>
          <w:rFonts w:cs="Arial"/>
          <w:lang w:val="ru-RU"/>
        </w:rPr>
        <w:t>ће</w:t>
      </w:r>
      <w:r w:rsidRPr="009B317B">
        <w:rPr>
          <w:rFonts w:cs="Arial"/>
          <w:lang w:val="ru-RU"/>
        </w:rPr>
        <w:t xml:space="preserve"> активирати </w:t>
      </w:r>
      <w:r w:rsidR="004D3425">
        <w:rPr>
          <w:rFonts w:cs="Arial"/>
          <w:lang w:val="ru-RU"/>
        </w:rPr>
        <w:t xml:space="preserve">банкарску </w:t>
      </w:r>
      <w:r w:rsidR="004D3425">
        <w:rPr>
          <w:rFonts w:cs="Arial"/>
          <w:lang w:val="ru-RU"/>
        </w:rPr>
        <w:lastRenderedPageBreak/>
        <w:t>гаранцију</w:t>
      </w:r>
      <w:r w:rsidRPr="009B317B">
        <w:rPr>
          <w:rFonts w:cs="Arial"/>
          <w:lang w:val="ru-RU"/>
        </w:rPr>
        <w:t xml:space="preserve"> за озбиљност понуде и закључити уговор са првим следећим најповољнијим понуђачем.</w:t>
      </w:r>
    </w:p>
    <w:p w:rsidR="009A228E" w:rsidRPr="009B317B" w:rsidRDefault="009A228E" w:rsidP="006F6F9F">
      <w:pPr>
        <w:spacing w:before="0"/>
        <w:contextualSpacing/>
        <w:rPr>
          <w:rFonts w:cs="Arial"/>
          <w:lang w:val="ru-RU"/>
        </w:rPr>
      </w:pPr>
    </w:p>
    <w:p w:rsidR="00691715" w:rsidRPr="009B317B" w:rsidRDefault="00691715" w:rsidP="006F6F9F">
      <w:pPr>
        <w:spacing w:before="0"/>
        <w:contextualSpacing/>
        <w:rPr>
          <w:rFonts w:cs="Arial"/>
          <w:lang w:val="ru-RU"/>
        </w:rPr>
      </w:pPr>
      <w:r w:rsidRPr="009B317B">
        <w:rPr>
          <w:rFonts w:cs="Arial"/>
          <w:lang w:val="ru-RU"/>
        </w:rPr>
        <w:t xml:space="preserve">Уколико у року за подношење понуда пристигне само једна понуда и та понуда буде прихватљива, </w:t>
      </w:r>
      <w:r w:rsidR="005D622C" w:rsidRPr="009B317B">
        <w:rPr>
          <w:rFonts w:cs="Arial"/>
          <w:lang w:val="ru-RU"/>
        </w:rPr>
        <w:t>н</w:t>
      </w:r>
      <w:r w:rsidRPr="009B317B">
        <w:rPr>
          <w:rFonts w:cs="Arial"/>
          <w:lang w:val="ru-RU"/>
        </w:rPr>
        <w:t xml:space="preserve">аручилац ће сходно члану 112. став 2. тачка 5) ЗЈН-а закључити уговор са понуђачем и пре истека рока за подношење захтева за заштиту права. </w:t>
      </w:r>
    </w:p>
    <w:p w:rsidR="00691715" w:rsidRPr="009B317B" w:rsidRDefault="00691715" w:rsidP="006F6F9F">
      <w:pPr>
        <w:spacing w:before="0"/>
        <w:contextualSpacing/>
        <w:rPr>
          <w:rFonts w:cs="Arial"/>
        </w:rPr>
      </w:pPr>
    </w:p>
    <w:p w:rsidR="00533A11" w:rsidRPr="009B317B" w:rsidRDefault="008D2B23" w:rsidP="00533A11">
      <w:pPr>
        <w:pStyle w:val="KDPodnaslov2"/>
        <w:numPr>
          <w:ilvl w:val="1"/>
          <w:numId w:val="24"/>
        </w:numPr>
        <w:spacing w:before="0"/>
        <w:contextualSpacing/>
        <w:jc w:val="both"/>
        <w:rPr>
          <w:rFonts w:cs="Arial"/>
          <w:lang w:val="sr-Cyrl-RS"/>
        </w:rPr>
      </w:pPr>
      <w:bookmarkStart w:id="251" w:name="_Toc441651611"/>
      <w:bookmarkStart w:id="252" w:name="_Toc442559922"/>
      <w:r w:rsidRPr="009B317B">
        <w:rPr>
          <w:rFonts w:cs="Arial"/>
        </w:rPr>
        <w:t>Измене током трајања уговора</w:t>
      </w:r>
      <w:bookmarkEnd w:id="251"/>
      <w:bookmarkEnd w:id="252"/>
      <w:r w:rsidR="00533A11" w:rsidRPr="009B317B">
        <w:rPr>
          <w:rFonts w:cs="Arial"/>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A74CFB" w:rsidRPr="009B317B" w:rsidRDefault="003E1F49" w:rsidP="006F6F9F">
      <w:pPr>
        <w:tabs>
          <w:tab w:val="left" w:pos="567"/>
        </w:tabs>
        <w:spacing w:before="0"/>
        <w:contextualSpacing/>
        <w:rPr>
          <w:rFonts w:cs="Arial"/>
          <w:lang w:val="ru-RU"/>
        </w:rPr>
      </w:pPr>
      <w:r w:rsidRPr="009B317B">
        <w:rPr>
          <w:rFonts w:cs="Arial"/>
          <w:lang w:val="ru-RU"/>
        </w:rPr>
        <w:t>Наручилац може да дозволи промену битних елемената Уговора из објективних разлога као што су: виша сила, и</w:t>
      </w:r>
      <w:r w:rsidR="009C5E4A" w:rsidRPr="009B317B">
        <w:rPr>
          <w:rFonts w:cs="Arial"/>
          <w:lang w:val="ru-RU"/>
        </w:rPr>
        <w:t>змена важећих законских прописа</w:t>
      </w:r>
      <w:r w:rsidRPr="009B317B">
        <w:rPr>
          <w:rFonts w:cs="Arial"/>
          <w:lang w:val="ru-RU"/>
        </w:rPr>
        <w:t xml:space="preserve"> </w:t>
      </w:r>
      <w:r w:rsidR="009C5E4A" w:rsidRPr="009B317B">
        <w:rPr>
          <w:rFonts w:cs="Arial"/>
          <w:lang w:val="ru-RU"/>
        </w:rPr>
        <w:t>или мере државних органа.</w:t>
      </w:r>
    </w:p>
    <w:p w:rsidR="00627187" w:rsidRPr="009B317B" w:rsidRDefault="00627187" w:rsidP="006F6F9F">
      <w:pPr>
        <w:spacing w:before="0"/>
        <w:contextualSpacing/>
        <w:rPr>
          <w:rFonts w:cs="Arial"/>
          <w:lang w:val="ru-RU" w:eastAsia="sr-Latn-CS"/>
        </w:rPr>
      </w:pPr>
      <w:r w:rsidRPr="009B317B">
        <w:rPr>
          <w:rFonts w:cs="Arial"/>
          <w:lang w:val="ru-RU" w:eastAsia="sr-Latn-CS"/>
        </w:rPr>
        <w:t>У случају измене овог Уговора</w:t>
      </w:r>
      <w:r w:rsidR="005D622C" w:rsidRPr="009B317B">
        <w:rPr>
          <w:rFonts w:cs="Arial"/>
          <w:lang w:val="ru-RU" w:eastAsia="sr-Latn-CS"/>
        </w:rPr>
        <w:t xml:space="preserve"> н</w:t>
      </w:r>
      <w:r w:rsidR="00A532F9" w:rsidRPr="009B317B">
        <w:rPr>
          <w:rFonts w:cs="Arial"/>
          <w:lang w:val="ru-RU" w:eastAsia="sr-Latn-CS"/>
        </w:rPr>
        <w:t xml:space="preserve">аручилац </w:t>
      </w:r>
      <w:r w:rsidRPr="009B317B">
        <w:rPr>
          <w:rFonts w:cs="Arial"/>
          <w:lang w:val="ru-RU" w:eastAsia="sr-Latn-CS"/>
        </w:rPr>
        <w:t xml:space="preserve">ће </w:t>
      </w:r>
      <w:r w:rsidR="00FA0C60" w:rsidRPr="009B317B">
        <w:rPr>
          <w:rFonts w:cs="Arial"/>
          <w:lang w:val="ru-RU" w:eastAsia="sr-Latn-CS"/>
        </w:rPr>
        <w:t xml:space="preserve">сходно члану 115. Закона </w:t>
      </w:r>
      <w:r w:rsidRPr="009B317B">
        <w:rPr>
          <w:rFonts w:cs="Arial"/>
          <w:lang w:val="ru-RU" w:eastAsia="sr-Latn-CS"/>
        </w:rPr>
        <w:t xml:space="preserve">донети Одлуку о измени Уговора која садржи податке у складу са Прилогом 3Л Закона и у року од </w:t>
      </w:r>
      <w:r w:rsidR="005D622C" w:rsidRPr="009B317B">
        <w:rPr>
          <w:rFonts w:cs="Arial"/>
          <w:lang w:val="ru-RU" w:eastAsia="sr-Latn-CS"/>
        </w:rPr>
        <w:t xml:space="preserve">3 (словима: </w:t>
      </w:r>
      <w:r w:rsidRPr="009B317B">
        <w:rPr>
          <w:rFonts w:cs="Arial"/>
          <w:lang w:val="ru-RU" w:eastAsia="sr-Latn-CS"/>
        </w:rPr>
        <w:t>три</w:t>
      </w:r>
      <w:r w:rsidR="005D622C" w:rsidRPr="009B317B">
        <w:rPr>
          <w:rFonts w:cs="Arial"/>
          <w:lang w:val="ru-RU" w:eastAsia="sr-Latn-CS"/>
        </w:rPr>
        <w:t>)</w:t>
      </w:r>
      <w:r w:rsidRPr="009B317B">
        <w:rPr>
          <w:rFonts w:cs="Arial"/>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27187" w:rsidRPr="009B317B" w:rsidRDefault="00627187" w:rsidP="00627187">
      <w:pPr>
        <w:spacing w:before="0"/>
        <w:rPr>
          <w:rFonts w:cs="Arial"/>
          <w:b/>
          <w:lang w:val="ru-RU"/>
        </w:rPr>
      </w:pPr>
    </w:p>
    <w:p w:rsidR="005D622C" w:rsidRPr="009B317B" w:rsidRDefault="005D622C" w:rsidP="00627187">
      <w:pPr>
        <w:spacing w:before="0"/>
        <w:rPr>
          <w:rFonts w:cs="Arial"/>
          <w:b/>
          <w:lang w:val="ru-RU"/>
        </w:rPr>
        <w:sectPr w:rsidR="005D622C" w:rsidRPr="009B317B" w:rsidSect="0089738C">
          <w:footnotePr>
            <w:pos w:val="beneathText"/>
          </w:footnotePr>
          <w:pgSz w:w="11909" w:h="16834" w:code="9"/>
          <w:pgMar w:top="1247" w:right="964" w:bottom="1247" w:left="1247" w:header="142" w:footer="437" w:gutter="0"/>
          <w:cols w:space="708"/>
          <w:titlePg/>
          <w:docGrid w:linePitch="360"/>
        </w:sectPr>
      </w:pPr>
    </w:p>
    <w:p w:rsidR="00506CA9" w:rsidRPr="009B317B" w:rsidRDefault="00506CA9"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5D622C" w:rsidRPr="009B317B" w:rsidRDefault="005D622C" w:rsidP="00627187">
      <w:pPr>
        <w:spacing w:before="0"/>
        <w:rPr>
          <w:rFonts w:cs="Arial"/>
          <w:b/>
          <w:lang w:val="ru-RU"/>
        </w:rPr>
      </w:pPr>
    </w:p>
    <w:p w:rsidR="00FA6E5B" w:rsidRPr="009B317B" w:rsidRDefault="00FA6E5B" w:rsidP="009766EE">
      <w:pPr>
        <w:pStyle w:val="KDObrazac"/>
        <w:spacing w:before="0"/>
        <w:rPr>
          <w:lang w:val="ru-RU"/>
        </w:rPr>
      </w:pPr>
      <w:bookmarkStart w:id="253" w:name="_Toc442559924"/>
    </w:p>
    <w:p w:rsidR="00D52537" w:rsidRPr="009B317B" w:rsidRDefault="00D52537" w:rsidP="00D52537">
      <w:pPr>
        <w:pStyle w:val="KDObrazac"/>
        <w:spacing w:before="0"/>
        <w:jc w:val="center"/>
        <w:rPr>
          <w:lang w:val="ru-RU"/>
        </w:rPr>
      </w:pPr>
      <w:r w:rsidRPr="009B317B">
        <w:rPr>
          <w:lang w:val="ru-RU"/>
        </w:rPr>
        <w:t>7. ОБРАСЦИ</w:t>
      </w:r>
      <w:r w:rsidR="005D622C" w:rsidRPr="009B317B">
        <w:rPr>
          <w:lang w:val="ru-RU"/>
        </w:rPr>
        <w:t xml:space="preserve"> И ПРИЛОЗИ</w:t>
      </w:r>
    </w:p>
    <w:p w:rsidR="000678FF" w:rsidRPr="009B317B" w:rsidRDefault="000678FF"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p w:rsidR="005D622C" w:rsidRPr="009B317B" w:rsidRDefault="005D622C" w:rsidP="009766EE">
      <w:pPr>
        <w:pStyle w:val="KDObrazac"/>
        <w:spacing w:before="0"/>
        <w:rPr>
          <w:lang w:val="ru-RU"/>
        </w:rPr>
      </w:pPr>
    </w:p>
    <w:bookmarkEnd w:id="253"/>
    <w:p w:rsidR="00041B78" w:rsidRPr="009B317B" w:rsidRDefault="00041B78" w:rsidP="00041B78">
      <w:pPr>
        <w:pStyle w:val="KDObrazac"/>
        <w:spacing w:before="0"/>
        <w:rPr>
          <w:noProof/>
          <w:lang w:val="sr-Latn-RS"/>
        </w:rPr>
      </w:pPr>
      <w:r w:rsidRPr="009B317B">
        <w:rPr>
          <w:lang w:val="sr-Cyrl-RS"/>
        </w:rPr>
        <w:t>Образац 1</w:t>
      </w:r>
      <w:r w:rsidRPr="009B317B">
        <w:rPr>
          <w:lang w:val="sr-Latn-RS"/>
        </w:rPr>
        <w:t>.1</w:t>
      </w:r>
    </w:p>
    <w:p w:rsidR="00041B78" w:rsidRPr="009B317B" w:rsidRDefault="00041B78" w:rsidP="00041B78">
      <w:pPr>
        <w:spacing w:before="0"/>
        <w:jc w:val="center"/>
        <w:rPr>
          <w:rStyle w:val="BookTitle"/>
          <w:rFonts w:cs="Arial"/>
        </w:rPr>
      </w:pPr>
      <w:r w:rsidRPr="009B317B">
        <w:rPr>
          <w:rStyle w:val="BookTitle"/>
          <w:rFonts w:cs="Arial"/>
        </w:rPr>
        <w:t>ОБРАЗАЦ ПОНУДЕ</w:t>
      </w:r>
    </w:p>
    <w:p w:rsidR="00041B78" w:rsidRPr="009B317B" w:rsidRDefault="00041B78" w:rsidP="00041B78">
      <w:pPr>
        <w:spacing w:before="0"/>
        <w:rPr>
          <w:rFonts w:eastAsia="TimesNewRomanPS-BoldMT" w:cs="Arial"/>
          <w:b/>
          <w:bCs/>
          <w:color w:val="000000" w:themeColor="text1"/>
          <w:lang w:val="sr-Cyrl-RS"/>
        </w:rPr>
      </w:pPr>
      <w:r w:rsidRPr="009B317B">
        <w:rPr>
          <w:rFonts w:eastAsia="TimesNewRomanPS-BoldMT" w:cs="Arial"/>
          <w:bCs/>
          <w:color w:val="000000"/>
        </w:rPr>
        <w:t>Понуда бр._________ од _______________ за  отворени поступак</w:t>
      </w:r>
      <w:r w:rsidRPr="009B317B">
        <w:rPr>
          <w:rFonts w:cs="Arial"/>
        </w:rPr>
        <w:t xml:space="preserve"> </w:t>
      </w:r>
      <w:r w:rsidRPr="009B317B">
        <w:rPr>
          <w:rFonts w:eastAsia="TimesNewRomanPS-BoldMT" w:cs="Arial"/>
          <w:bCs/>
          <w:color w:val="000000"/>
        </w:rPr>
        <w:t>јавне набавке</w:t>
      </w:r>
      <w:r w:rsidRPr="009B317B">
        <w:rPr>
          <w:rFonts w:eastAsia="TimesNewRomanPS-BoldMT" w:cs="Arial"/>
          <w:bCs/>
          <w:color w:val="000000"/>
          <w:lang w:val="sr-Cyrl-RS"/>
        </w:rPr>
        <w:t xml:space="preserve"> добара бр. </w:t>
      </w:r>
      <w:r w:rsidRPr="009B317B">
        <w:rPr>
          <w:rFonts w:eastAsia="TimesNewRomanPS-BoldMT" w:cs="Arial"/>
          <w:b/>
          <w:bCs/>
          <w:color w:val="000000"/>
          <w:lang w:val="sr-Cyrl-RS"/>
        </w:rPr>
        <w:t>ЈНО/1000/0025/2018 -</w:t>
      </w:r>
      <w:r w:rsidRPr="009B317B">
        <w:rPr>
          <w:rFonts w:eastAsia="TimesNewRomanPS-BoldMT" w:cs="Arial"/>
          <w:b/>
          <w:bCs/>
          <w:color w:val="000000" w:themeColor="text1"/>
          <w:lang w:val="sr-Cyrl-RS"/>
        </w:rPr>
        <w:t xml:space="preserve"> Лична заштитна опрема – остала заштитна опрема, партија </w:t>
      </w:r>
      <w:r w:rsidR="004C4081" w:rsidRPr="009B317B">
        <w:rPr>
          <w:rFonts w:eastAsia="TimesNewRomanPS-BoldMT" w:cs="Arial"/>
          <w:b/>
          <w:bCs/>
          <w:color w:val="000000" w:themeColor="text1"/>
          <w:lang w:val="sr-Cyrl-RS"/>
        </w:rPr>
        <w:t>______</w:t>
      </w:r>
    </w:p>
    <w:p w:rsidR="00041B78" w:rsidRPr="009B317B" w:rsidRDefault="00041B78" w:rsidP="00041B78">
      <w:pPr>
        <w:spacing w:before="0"/>
        <w:rPr>
          <w:rFonts w:eastAsia="TimesNewRomanPS-BoldMT" w:cs="Arial"/>
          <w:b/>
          <w:bCs/>
          <w:color w:val="000000" w:themeColor="text1"/>
          <w:lang w:val="sr-Cyrl-RS"/>
        </w:rPr>
      </w:pPr>
    </w:p>
    <w:p w:rsidR="00041B78" w:rsidRPr="009B317B" w:rsidRDefault="00041B78" w:rsidP="00041B78">
      <w:pPr>
        <w:spacing w:before="0"/>
        <w:rPr>
          <w:rFonts w:cs="Arial"/>
          <w:b/>
          <w:bCs/>
          <w:iCs/>
        </w:rPr>
      </w:pPr>
      <w:r w:rsidRPr="009B317B">
        <w:rPr>
          <w:rFonts w:cs="Arial"/>
          <w:b/>
          <w:bCs/>
          <w:iCs/>
        </w:rPr>
        <w:t xml:space="preserve"> 1) ОПШТИ ПОДАЦИ О ПОНУЂАЧУ</w:t>
      </w:r>
    </w:p>
    <w:p w:rsidR="00041B78" w:rsidRPr="009B317B" w:rsidRDefault="00041B78" w:rsidP="00041B78">
      <w:pPr>
        <w:spacing w:before="0"/>
        <w:rPr>
          <w:rFonts w:cs="Arial"/>
          <w:b/>
          <w:bCs/>
          <w:iCs/>
        </w:rPr>
      </w:pPr>
    </w:p>
    <w:tbl>
      <w:tblPr>
        <w:tblW w:w="9645" w:type="dxa"/>
        <w:tblInd w:w="-20" w:type="dxa"/>
        <w:tblLayout w:type="fixed"/>
        <w:tblLook w:val="0000" w:firstRow="0" w:lastRow="0" w:firstColumn="0" w:lastColumn="0" w:noHBand="0" w:noVBand="0"/>
      </w:tblPr>
      <w:tblGrid>
        <w:gridCol w:w="4447"/>
        <w:gridCol w:w="5198"/>
      </w:tblGrid>
      <w:tr w:rsidR="00041B78" w:rsidRPr="009B317B" w:rsidTr="002D6F95">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cs="Arial"/>
                <w:iCs/>
              </w:rPr>
            </w:pPr>
            <w:r w:rsidRPr="009B317B">
              <w:rPr>
                <w:rFonts w:cs="Arial"/>
                <w:iCs/>
              </w:rPr>
              <w:t>Назив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cs="Arial"/>
                <w:b/>
                <w:bCs/>
                <w:i/>
                <w:iCs/>
              </w:rPr>
            </w:pPr>
          </w:p>
        </w:tc>
      </w:tr>
      <w:tr w:rsidR="00041B78" w:rsidRPr="009B317B" w:rsidTr="002D6F95">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cs="Arial"/>
                <w:iCs/>
                <w:lang w:val="ru-RU"/>
              </w:rPr>
            </w:pPr>
            <w:r w:rsidRPr="009B317B">
              <w:rPr>
                <w:rFonts w:cs="Arial"/>
                <w:iCs/>
                <w:lang w:val="ru-RU"/>
              </w:rPr>
              <w:t>Врста правног лица</w:t>
            </w:r>
          </w:p>
          <w:p w:rsidR="00041B78" w:rsidRPr="009B317B" w:rsidRDefault="00041B78" w:rsidP="00041B78">
            <w:pPr>
              <w:spacing w:before="0"/>
              <w:jc w:val="left"/>
              <w:rPr>
                <w:rFonts w:cs="Arial"/>
                <w:b/>
                <w:bCs/>
                <w:i/>
                <w:iCs/>
                <w:lang w:val="ru-RU"/>
              </w:rPr>
            </w:pPr>
            <w:r w:rsidRPr="009B317B">
              <w:rPr>
                <w:rFonts w:cs="Arial"/>
                <w:i/>
                <w:iCs/>
                <w:lang w:val="ru-RU"/>
              </w:rPr>
              <w:t>(микро, мало, средње, велико, физичко лице)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cs="Arial"/>
                <w:b/>
                <w:bCs/>
                <w:i/>
                <w:iCs/>
                <w:lang w:val="ru-RU"/>
              </w:rPr>
            </w:pPr>
          </w:p>
          <w:p w:rsidR="00041B78" w:rsidRPr="009B317B" w:rsidRDefault="00041B78" w:rsidP="00041B78">
            <w:pPr>
              <w:spacing w:before="0"/>
              <w:rPr>
                <w:rFonts w:cs="Arial"/>
                <w:b/>
                <w:bCs/>
                <w:i/>
                <w:iCs/>
                <w:lang w:val="ru-RU"/>
              </w:rPr>
            </w:pPr>
          </w:p>
          <w:p w:rsidR="00041B78" w:rsidRPr="009B317B" w:rsidRDefault="00041B78" w:rsidP="00041B78">
            <w:pPr>
              <w:spacing w:before="0"/>
              <w:rPr>
                <w:rFonts w:cs="Arial"/>
                <w:b/>
                <w:bCs/>
                <w:i/>
                <w:iCs/>
                <w:lang w:val="ru-RU"/>
              </w:rPr>
            </w:pPr>
          </w:p>
        </w:tc>
      </w:tr>
      <w:tr w:rsidR="00041B78" w:rsidRPr="009B317B" w:rsidTr="002D6F95">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cs="Arial"/>
                <w:b/>
                <w:bCs/>
                <w:iCs/>
              </w:rPr>
            </w:pPr>
            <w:r w:rsidRPr="009B317B">
              <w:rPr>
                <w:rFonts w:cs="Arial"/>
                <w:iCs/>
              </w:rPr>
              <w:t>Адреса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cs="Arial"/>
                <w:b/>
                <w:bCs/>
                <w:i/>
                <w:iCs/>
              </w:rPr>
            </w:pPr>
          </w:p>
          <w:p w:rsidR="00041B78" w:rsidRPr="009B317B" w:rsidRDefault="00041B78" w:rsidP="00041B78">
            <w:pPr>
              <w:spacing w:before="0"/>
              <w:rPr>
                <w:rFonts w:cs="Arial"/>
                <w:b/>
                <w:bCs/>
                <w:i/>
                <w:iCs/>
              </w:rPr>
            </w:pPr>
          </w:p>
          <w:p w:rsidR="00041B78" w:rsidRPr="009B317B" w:rsidRDefault="00041B78" w:rsidP="00041B78">
            <w:pPr>
              <w:spacing w:before="0"/>
              <w:rPr>
                <w:rFonts w:cs="Arial"/>
                <w:b/>
                <w:bCs/>
                <w:i/>
                <w:iCs/>
              </w:rPr>
            </w:pPr>
          </w:p>
        </w:tc>
      </w:tr>
      <w:tr w:rsidR="00041B78" w:rsidRPr="009B317B" w:rsidTr="002D6F95">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cs="Arial"/>
                <w:b/>
                <w:bCs/>
                <w:iCs/>
              </w:rPr>
            </w:pPr>
            <w:r w:rsidRPr="009B317B">
              <w:rPr>
                <w:rFonts w:cs="Arial"/>
                <w:iCs/>
              </w:rPr>
              <w:t>Матични број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cs="Arial"/>
                <w:b/>
                <w:bCs/>
                <w:i/>
                <w:iCs/>
              </w:rPr>
            </w:pPr>
          </w:p>
          <w:p w:rsidR="00041B78" w:rsidRPr="009B317B" w:rsidRDefault="00041B78" w:rsidP="00041B78">
            <w:pPr>
              <w:spacing w:before="0"/>
              <w:rPr>
                <w:rFonts w:cs="Arial"/>
                <w:b/>
                <w:bCs/>
                <w:i/>
                <w:iCs/>
              </w:rPr>
            </w:pPr>
          </w:p>
        </w:tc>
      </w:tr>
      <w:tr w:rsidR="00041B78" w:rsidRPr="009B317B" w:rsidTr="002D6F95">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cs="Arial"/>
                <w:b/>
                <w:bCs/>
                <w:iCs/>
                <w:lang w:val="ru-RU"/>
              </w:rPr>
            </w:pPr>
            <w:r w:rsidRPr="009B317B">
              <w:rPr>
                <w:rFonts w:cs="Arial"/>
                <w:iCs/>
                <w:lang w:val="ru-RU"/>
              </w:rPr>
              <w:t>Порески идентификациони број понуђача (ПИБ)</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cs="Arial"/>
                <w:b/>
                <w:bCs/>
                <w:i/>
                <w:iCs/>
                <w:lang w:val="ru-RU"/>
              </w:rPr>
            </w:pPr>
          </w:p>
        </w:tc>
      </w:tr>
      <w:tr w:rsidR="00041B78" w:rsidRPr="009B317B" w:rsidTr="002D6F95">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cs="Arial"/>
                <w:b/>
                <w:bCs/>
                <w:iCs/>
              </w:rPr>
            </w:pPr>
            <w:r w:rsidRPr="009B317B">
              <w:rPr>
                <w:rFonts w:cs="Arial"/>
                <w:iCs/>
              </w:rPr>
              <w:t>Име особе за контакт</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cs="Arial"/>
                <w:b/>
                <w:bCs/>
                <w:i/>
                <w:iCs/>
              </w:rPr>
            </w:pPr>
          </w:p>
          <w:p w:rsidR="00041B78" w:rsidRPr="009B317B" w:rsidRDefault="00041B78" w:rsidP="00041B78">
            <w:pPr>
              <w:spacing w:before="0"/>
              <w:rPr>
                <w:rFonts w:cs="Arial"/>
                <w:b/>
                <w:bCs/>
                <w:i/>
                <w:iCs/>
              </w:rPr>
            </w:pPr>
          </w:p>
          <w:p w:rsidR="00041B78" w:rsidRPr="009B317B" w:rsidRDefault="00041B78" w:rsidP="00041B78">
            <w:pPr>
              <w:spacing w:before="0"/>
              <w:rPr>
                <w:rFonts w:cs="Arial"/>
                <w:b/>
                <w:bCs/>
                <w:i/>
                <w:iCs/>
              </w:rPr>
            </w:pPr>
          </w:p>
        </w:tc>
      </w:tr>
      <w:tr w:rsidR="00041B78" w:rsidRPr="009B317B" w:rsidTr="002D6F95">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cs="Arial"/>
                <w:b/>
                <w:bCs/>
                <w:iCs/>
                <w:lang w:val="ru-RU"/>
              </w:rPr>
            </w:pPr>
            <w:r w:rsidRPr="009B317B">
              <w:rPr>
                <w:rFonts w:cs="Arial"/>
                <w:iCs/>
                <w:lang w:val="ru-RU"/>
              </w:rPr>
              <w:t xml:space="preserve">Електронска адреса понуђача </w:t>
            </w:r>
            <w:r w:rsidRPr="009B317B">
              <w:rPr>
                <w:rFonts w:cs="Arial"/>
                <w:iCs/>
                <w:lang w:val="ru-RU"/>
              </w:rPr>
              <w:br/>
              <w:t>(</w:t>
            </w:r>
            <w:r w:rsidRPr="009B317B">
              <w:rPr>
                <w:rFonts w:cs="Arial"/>
                <w:iCs/>
              </w:rPr>
              <w:t>e</w:t>
            </w:r>
            <w:r w:rsidRPr="009B317B">
              <w:rPr>
                <w:rFonts w:cs="Arial"/>
                <w:iCs/>
                <w:lang w:val="ru-RU"/>
              </w:rPr>
              <w:t>-</w:t>
            </w:r>
            <w:r w:rsidRPr="009B317B">
              <w:rPr>
                <w:rFonts w:cs="Arial"/>
                <w:iCs/>
              </w:rPr>
              <w:t>mail</w:t>
            </w:r>
            <w:r w:rsidRPr="009B317B">
              <w:rPr>
                <w:rFonts w:cs="Arial"/>
                <w:iCs/>
                <w:lang w:val="ru-RU"/>
              </w:rPr>
              <w:t>)</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cs="Arial"/>
                <w:b/>
                <w:bCs/>
                <w:i/>
                <w:iCs/>
                <w:lang w:val="ru-RU"/>
              </w:rPr>
            </w:pPr>
          </w:p>
        </w:tc>
      </w:tr>
      <w:tr w:rsidR="00041B78" w:rsidRPr="009B317B" w:rsidTr="002D6F95">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cs="Arial"/>
                <w:b/>
                <w:bCs/>
                <w:iCs/>
              </w:rPr>
            </w:pPr>
            <w:r w:rsidRPr="009B317B">
              <w:rPr>
                <w:rFonts w:cs="Arial"/>
                <w:iCs/>
              </w:rPr>
              <w:t>Телефон</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cs="Arial"/>
                <w:b/>
                <w:bCs/>
                <w:i/>
                <w:iCs/>
              </w:rPr>
            </w:pPr>
          </w:p>
          <w:p w:rsidR="00041B78" w:rsidRPr="009B317B" w:rsidRDefault="00041B78" w:rsidP="00041B78">
            <w:pPr>
              <w:spacing w:before="0"/>
              <w:rPr>
                <w:rFonts w:cs="Arial"/>
                <w:b/>
                <w:bCs/>
                <w:i/>
                <w:iCs/>
              </w:rPr>
            </w:pPr>
          </w:p>
          <w:p w:rsidR="00041B78" w:rsidRPr="009B317B" w:rsidRDefault="00041B78" w:rsidP="00041B78">
            <w:pPr>
              <w:spacing w:before="0"/>
              <w:rPr>
                <w:rFonts w:cs="Arial"/>
                <w:b/>
                <w:bCs/>
                <w:i/>
                <w:iCs/>
              </w:rPr>
            </w:pPr>
          </w:p>
        </w:tc>
      </w:tr>
      <w:tr w:rsidR="00041B78" w:rsidRPr="009B317B" w:rsidTr="002D6F95">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cs="Arial"/>
                <w:b/>
                <w:bCs/>
                <w:iCs/>
              </w:rPr>
            </w:pPr>
            <w:r w:rsidRPr="009B317B">
              <w:rPr>
                <w:rFonts w:cs="Arial"/>
                <w:iCs/>
              </w:rPr>
              <w:t>Телефакс</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cs="Arial"/>
                <w:b/>
                <w:bCs/>
                <w:i/>
                <w:iCs/>
              </w:rPr>
            </w:pPr>
          </w:p>
          <w:p w:rsidR="00041B78" w:rsidRPr="009B317B" w:rsidRDefault="00041B78" w:rsidP="00041B78">
            <w:pPr>
              <w:spacing w:before="0"/>
              <w:rPr>
                <w:rFonts w:cs="Arial"/>
                <w:b/>
                <w:bCs/>
                <w:i/>
                <w:iCs/>
              </w:rPr>
            </w:pPr>
          </w:p>
          <w:p w:rsidR="00041B78" w:rsidRPr="009B317B" w:rsidRDefault="00041B78" w:rsidP="00041B78">
            <w:pPr>
              <w:spacing w:before="0"/>
              <w:rPr>
                <w:rFonts w:cs="Arial"/>
                <w:b/>
                <w:bCs/>
                <w:i/>
                <w:iCs/>
              </w:rPr>
            </w:pPr>
          </w:p>
        </w:tc>
      </w:tr>
      <w:tr w:rsidR="00041B78" w:rsidRPr="009B317B" w:rsidTr="002D6F95">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cs="Arial"/>
                <w:b/>
                <w:bCs/>
                <w:iCs/>
                <w:lang w:val="ru-RU"/>
              </w:rPr>
            </w:pPr>
            <w:r w:rsidRPr="009B317B">
              <w:rPr>
                <w:rFonts w:cs="Arial"/>
                <w:iCs/>
                <w:lang w:val="ru-RU"/>
              </w:rPr>
              <w:t>Број рачуна понуђача и назив банке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cs="Arial"/>
                <w:b/>
                <w:bCs/>
                <w:i/>
                <w:iCs/>
                <w:lang w:val="ru-RU"/>
              </w:rPr>
            </w:pPr>
          </w:p>
          <w:p w:rsidR="00041B78" w:rsidRPr="009B317B" w:rsidRDefault="00041B78" w:rsidP="00041B78">
            <w:pPr>
              <w:spacing w:before="0"/>
              <w:rPr>
                <w:rFonts w:cs="Arial"/>
                <w:b/>
                <w:bCs/>
                <w:i/>
                <w:iCs/>
                <w:lang w:val="ru-RU"/>
              </w:rPr>
            </w:pPr>
          </w:p>
          <w:p w:rsidR="00041B78" w:rsidRPr="009B317B" w:rsidRDefault="00041B78" w:rsidP="00041B78">
            <w:pPr>
              <w:spacing w:before="0"/>
              <w:rPr>
                <w:rFonts w:cs="Arial"/>
                <w:b/>
                <w:bCs/>
                <w:i/>
                <w:iCs/>
                <w:lang w:val="ru-RU"/>
              </w:rPr>
            </w:pPr>
          </w:p>
        </w:tc>
      </w:tr>
      <w:tr w:rsidR="00041B78" w:rsidRPr="009B317B" w:rsidTr="002D6F95">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cs="Arial"/>
                <w:b/>
                <w:bCs/>
                <w:iCs/>
                <w:lang w:val="ru-RU"/>
              </w:rPr>
            </w:pPr>
            <w:r w:rsidRPr="009B317B">
              <w:rPr>
                <w:rFonts w:cs="Arial"/>
                <w:iCs/>
                <w:lang w:val="ru-RU"/>
              </w:rPr>
              <w:t>Лице овлашћено за потписивање уговора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ind w:firstLine="708"/>
              <w:rPr>
                <w:rFonts w:cs="Arial"/>
                <w:b/>
                <w:bCs/>
                <w:i/>
                <w:iCs/>
                <w:lang w:val="ru-RU"/>
              </w:rPr>
            </w:pPr>
          </w:p>
          <w:p w:rsidR="00041B78" w:rsidRPr="009B317B" w:rsidRDefault="00041B78" w:rsidP="00041B78">
            <w:pPr>
              <w:spacing w:before="0"/>
              <w:ind w:firstLine="708"/>
              <w:rPr>
                <w:rFonts w:cs="Arial"/>
                <w:b/>
                <w:bCs/>
                <w:i/>
                <w:iCs/>
                <w:lang w:val="ru-RU"/>
              </w:rPr>
            </w:pPr>
          </w:p>
          <w:p w:rsidR="00041B78" w:rsidRPr="009B317B" w:rsidRDefault="00041B78" w:rsidP="00041B78">
            <w:pPr>
              <w:spacing w:before="0"/>
              <w:ind w:firstLine="708"/>
              <w:rPr>
                <w:rFonts w:cs="Arial"/>
                <w:b/>
                <w:bCs/>
                <w:i/>
                <w:iCs/>
                <w:lang w:val="ru-RU"/>
              </w:rPr>
            </w:pPr>
          </w:p>
        </w:tc>
      </w:tr>
    </w:tbl>
    <w:p w:rsidR="00041B78" w:rsidRPr="009B317B" w:rsidRDefault="00041B78" w:rsidP="00041B78">
      <w:pPr>
        <w:spacing w:before="0"/>
        <w:rPr>
          <w:rFonts w:cs="Arial"/>
          <w:b/>
          <w:bCs/>
          <w:iCs/>
        </w:rPr>
      </w:pPr>
    </w:p>
    <w:p w:rsidR="00041B78" w:rsidRPr="009B317B" w:rsidRDefault="00041B78" w:rsidP="00041B78">
      <w:pPr>
        <w:spacing w:before="0"/>
        <w:rPr>
          <w:rFonts w:eastAsia="TimesNewRomanPSMT" w:cs="Arial"/>
          <w:b/>
          <w:bCs/>
          <w:iCs/>
        </w:rPr>
      </w:pPr>
      <w:r w:rsidRPr="009B317B">
        <w:rPr>
          <w:rFonts w:eastAsia="TimesNewRomanPSMT" w:cs="Arial"/>
          <w:b/>
          <w:bCs/>
          <w:iCs/>
        </w:rPr>
        <w:t>2) ПОНУДУ ПОДНОСИ</w:t>
      </w:r>
    </w:p>
    <w:tbl>
      <w:tblPr>
        <w:tblW w:w="9645" w:type="dxa"/>
        <w:tblInd w:w="-20" w:type="dxa"/>
        <w:tblLayout w:type="fixed"/>
        <w:tblLook w:val="0000" w:firstRow="0" w:lastRow="0" w:firstColumn="0" w:lastColumn="0" w:noHBand="0" w:noVBand="0"/>
      </w:tblPr>
      <w:tblGrid>
        <w:gridCol w:w="9645"/>
      </w:tblGrid>
      <w:tr w:rsidR="00041B78" w:rsidRPr="009B317B"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1B78" w:rsidRPr="009B317B" w:rsidRDefault="00041B78" w:rsidP="00041B78">
            <w:pPr>
              <w:spacing w:before="0"/>
              <w:jc w:val="center"/>
              <w:rPr>
                <w:rFonts w:eastAsia="TimesNewRomanPSMT" w:cs="Arial"/>
                <w:b/>
                <w:bCs/>
              </w:rPr>
            </w:pPr>
            <w:r w:rsidRPr="009B317B">
              <w:rPr>
                <w:rFonts w:eastAsia="TimesNewRomanPSMT" w:cs="Arial"/>
                <w:b/>
                <w:bCs/>
              </w:rPr>
              <w:t>А) САМОСТАЛНО</w:t>
            </w:r>
          </w:p>
        </w:tc>
      </w:tr>
      <w:tr w:rsidR="00041B78" w:rsidRPr="009B317B"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1B78" w:rsidRPr="009B317B" w:rsidRDefault="00041B78" w:rsidP="00041B78">
            <w:pPr>
              <w:spacing w:before="0"/>
              <w:jc w:val="center"/>
              <w:rPr>
                <w:rFonts w:eastAsia="TimesNewRomanPSMT" w:cs="Arial"/>
                <w:b/>
                <w:bCs/>
              </w:rPr>
            </w:pPr>
            <w:r w:rsidRPr="009B317B">
              <w:rPr>
                <w:rFonts w:eastAsia="TimesNewRomanPSMT" w:cs="Arial"/>
                <w:b/>
                <w:bCs/>
              </w:rPr>
              <w:t>Б) СА ПОДИЗВОЂАЧЕМ</w:t>
            </w:r>
          </w:p>
        </w:tc>
      </w:tr>
      <w:tr w:rsidR="00041B78" w:rsidRPr="009B317B"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1B78" w:rsidRPr="009B317B" w:rsidRDefault="00041B78" w:rsidP="00041B78">
            <w:pPr>
              <w:spacing w:before="0"/>
              <w:jc w:val="center"/>
              <w:rPr>
                <w:rFonts w:cs="Arial"/>
                <w:b/>
                <w:i/>
                <w:iCs/>
                <w:lang w:val="ru-RU"/>
              </w:rPr>
            </w:pPr>
            <w:r w:rsidRPr="009B317B">
              <w:rPr>
                <w:rFonts w:eastAsia="TimesNewRomanPSMT" w:cs="Arial"/>
                <w:b/>
                <w:bCs/>
              </w:rPr>
              <w:t>В) КАО ЗАЈЕДНИЧКУ ПОНУДУ</w:t>
            </w:r>
          </w:p>
        </w:tc>
      </w:tr>
    </w:tbl>
    <w:p w:rsidR="00041B78" w:rsidRPr="009B317B" w:rsidRDefault="00041B78" w:rsidP="00041B78">
      <w:pPr>
        <w:spacing w:before="0"/>
        <w:rPr>
          <w:rFonts w:cs="Arial"/>
          <w:b/>
          <w:i/>
          <w:iCs/>
          <w:lang w:val="ru-RU"/>
        </w:rPr>
      </w:pPr>
    </w:p>
    <w:p w:rsidR="00041B78" w:rsidRPr="009B317B" w:rsidRDefault="00041B78" w:rsidP="00041B78">
      <w:pPr>
        <w:spacing w:before="0"/>
        <w:rPr>
          <w:rFonts w:eastAsia="TimesNewRomanPSMT" w:cs="Arial"/>
          <w:bCs/>
          <w:lang w:val="sr-Cyrl-RS"/>
        </w:rPr>
      </w:pPr>
      <w:r w:rsidRPr="009B317B">
        <w:rPr>
          <w:rFonts w:cs="Arial"/>
          <w:b/>
          <w:i/>
          <w:iCs/>
          <w:lang w:val="ru-RU"/>
        </w:rPr>
        <w:t>Напомена:</w:t>
      </w:r>
      <w:r w:rsidRPr="009B317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9B317B">
        <w:rPr>
          <w:rFonts w:eastAsia="TimesNewRomanPSMT" w:cs="Arial"/>
          <w:bCs/>
          <w:lang w:val="sr-Cyrl-RS"/>
        </w:rPr>
        <w:t>.</w:t>
      </w:r>
    </w:p>
    <w:p w:rsidR="00041B78" w:rsidRPr="009B317B" w:rsidRDefault="00041B78" w:rsidP="00041B78">
      <w:pPr>
        <w:spacing w:before="0"/>
        <w:rPr>
          <w:rFonts w:eastAsia="TimesNewRomanPSMT" w:cs="Arial"/>
          <w:bCs/>
          <w:lang w:val="sr-Cyrl-RS"/>
        </w:rPr>
      </w:pPr>
    </w:p>
    <w:p w:rsidR="00041B78" w:rsidRPr="009B317B" w:rsidRDefault="00041B78" w:rsidP="00041B78">
      <w:pPr>
        <w:spacing w:before="0"/>
        <w:rPr>
          <w:rFonts w:eastAsia="TimesNewRomanPSMT" w:cs="Arial"/>
          <w:b/>
          <w:bCs/>
        </w:rPr>
      </w:pPr>
      <w:r w:rsidRPr="009B317B">
        <w:rPr>
          <w:rFonts w:eastAsia="TimesNewRomanPSMT" w:cs="Arial"/>
          <w:b/>
          <w:bCs/>
          <w:lang w:val="sr-Cyrl-CS"/>
        </w:rPr>
        <w:t xml:space="preserve">3) </w:t>
      </w:r>
      <w:r w:rsidRPr="009B317B">
        <w:rPr>
          <w:rFonts w:eastAsia="TimesNewRomanPSMT" w:cs="Arial"/>
          <w:b/>
          <w:bCs/>
        </w:rPr>
        <w:t xml:space="preserve">ПОДАЦИ О ПОДИЗВОЂАЧУ </w:t>
      </w:r>
    </w:p>
    <w:p w:rsidR="00041B78" w:rsidRPr="009B317B" w:rsidRDefault="00041B78" w:rsidP="00041B78">
      <w:pPr>
        <w:spacing w:before="0"/>
        <w:rPr>
          <w:rFonts w:eastAsia="TimesNewRomanPSMT" w:cs="Arial"/>
          <w:b/>
          <w:bCs/>
        </w:rPr>
      </w:pPr>
    </w:p>
    <w:tbl>
      <w:tblPr>
        <w:tblW w:w="9465" w:type="dxa"/>
        <w:tblInd w:w="-20" w:type="dxa"/>
        <w:tblLayout w:type="fixed"/>
        <w:tblLook w:val="0000" w:firstRow="0" w:lastRow="0" w:firstColumn="0" w:lastColumn="0" w:noHBand="0" w:noVBand="0"/>
      </w:tblPr>
      <w:tblGrid>
        <w:gridCol w:w="4410"/>
        <w:gridCol w:w="5055"/>
      </w:tblGrid>
      <w:tr w:rsidR="00041B78" w:rsidRPr="009B317B" w:rsidTr="002D6F95">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Cs/>
              </w:rPr>
            </w:pPr>
            <w:r w:rsidRPr="009B317B">
              <w:rPr>
                <w:rFonts w:eastAsia="TimesNewRomanPSMT" w:cs="Arial"/>
                <w:bCs/>
              </w:rPr>
              <w:lastRenderedPageBreak/>
              <w:t>1) Назив подизвођача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eastAsia="TimesNewRomanPSMT" w:cs="Arial"/>
                <w:b/>
                <w:bCs/>
              </w:rPr>
            </w:pPr>
          </w:p>
        </w:tc>
      </w:tr>
      <w:tr w:rsidR="00041B78" w:rsidRPr="009B317B" w:rsidTr="002D6F95">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napToGrid w:val="0"/>
              <w:spacing w:before="0"/>
              <w:jc w:val="left"/>
              <w:rPr>
                <w:rFonts w:eastAsia="TimesNewRomanPSMT" w:cs="Arial"/>
                <w:bCs/>
                <w:lang w:val="ru-RU"/>
              </w:rPr>
            </w:pPr>
            <w:r w:rsidRPr="009B317B">
              <w:rPr>
                <w:rFonts w:eastAsia="TimesNewRomanPSMT" w:cs="Arial"/>
                <w:bCs/>
                <w:lang w:val="ru-RU"/>
              </w:rPr>
              <w:t>Врста правног лица</w:t>
            </w:r>
          </w:p>
          <w:p w:rsidR="00041B78" w:rsidRPr="009B317B" w:rsidRDefault="00041B78" w:rsidP="00041B78">
            <w:pPr>
              <w:snapToGrid w:val="0"/>
              <w:spacing w:before="0"/>
              <w:jc w:val="left"/>
              <w:rPr>
                <w:rFonts w:eastAsia="TimesNewRomanPSMT" w:cs="Arial"/>
                <w:bCs/>
                <w:i/>
                <w:lang w:val="ru-RU"/>
              </w:rPr>
            </w:pPr>
            <w:r w:rsidRPr="009B317B">
              <w:rPr>
                <w:rFonts w:eastAsia="TimesNewRomanPSMT" w:cs="Arial"/>
                <w:bCs/>
                <w:i/>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eastAsia="TimesNewRomanPSMT" w:cs="Arial"/>
                <w:b/>
                <w:bCs/>
                <w:lang w:val="ru-RU"/>
              </w:rPr>
            </w:pPr>
          </w:p>
        </w:tc>
      </w:tr>
      <w:tr w:rsidR="00041B78" w:rsidRPr="009B317B" w:rsidTr="002D6F95">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Адреса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eastAsia="TimesNewRomanPSMT" w:cs="Arial"/>
                <w:b/>
                <w:bCs/>
              </w:rPr>
            </w:pPr>
          </w:p>
        </w:tc>
      </w:tr>
      <w:tr w:rsidR="00041B78" w:rsidRPr="009B317B" w:rsidTr="002D6F95">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Матични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eastAsia="TimesNewRomanPSMT" w:cs="Arial"/>
                <w:b/>
                <w:bCs/>
              </w:rPr>
            </w:pPr>
          </w:p>
        </w:tc>
      </w:tr>
      <w:tr w:rsidR="00041B78" w:rsidRPr="009B317B" w:rsidTr="002D6F95">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Порески идентификациони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eastAsia="TimesNewRomanPSMT" w:cs="Arial"/>
                <w:b/>
                <w:bCs/>
              </w:rPr>
            </w:pPr>
          </w:p>
        </w:tc>
      </w:tr>
      <w:tr w:rsidR="00041B78" w:rsidRPr="009B317B" w:rsidTr="002D6F95">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Име особе за контакт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eastAsia="TimesNewRomanPSMT" w:cs="Arial"/>
                <w:b/>
                <w:bCs/>
              </w:rPr>
            </w:pPr>
          </w:p>
        </w:tc>
      </w:tr>
      <w:tr w:rsidR="00041B78" w:rsidRPr="009B317B" w:rsidTr="002D6F95">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lang w:val="ru-RU"/>
              </w:rPr>
            </w:pPr>
            <w:r w:rsidRPr="009B317B">
              <w:rPr>
                <w:rFonts w:eastAsia="TimesNewRomanPSMT" w:cs="Arial"/>
                <w:bCs/>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eastAsia="TimesNewRomanPSMT" w:cs="Arial"/>
                <w:b/>
                <w:bCs/>
                <w:lang w:val="ru-RU"/>
              </w:rPr>
            </w:pPr>
          </w:p>
        </w:tc>
      </w:tr>
      <w:tr w:rsidR="00041B78" w:rsidRPr="009B317B" w:rsidTr="002D6F95">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lang w:val="ru-RU"/>
              </w:rPr>
            </w:pPr>
            <w:r w:rsidRPr="009B317B">
              <w:rPr>
                <w:rFonts w:eastAsia="TimesNewRomanPSMT" w:cs="Arial"/>
                <w:bCs/>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eastAsia="TimesNewRomanPSMT" w:cs="Arial"/>
                <w:b/>
                <w:bCs/>
                <w:lang w:val="ru-RU"/>
              </w:rPr>
            </w:pPr>
          </w:p>
        </w:tc>
      </w:tr>
      <w:tr w:rsidR="00041B78" w:rsidRPr="009B317B" w:rsidTr="002D6F95">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41B78" w:rsidRPr="009B317B" w:rsidRDefault="00041B78" w:rsidP="00041B78">
            <w:pPr>
              <w:snapToGrid w:val="0"/>
              <w:spacing w:before="0"/>
              <w:rPr>
                <w:rFonts w:eastAsia="TimesNewRomanPSMT" w:cs="Arial"/>
                <w:bCs/>
                <w:lang w:val="ru-RU"/>
              </w:rPr>
            </w:pPr>
          </w:p>
          <w:p w:rsidR="00041B78" w:rsidRPr="009B317B" w:rsidRDefault="00041B78" w:rsidP="00041B78">
            <w:pPr>
              <w:spacing w:before="0"/>
              <w:rPr>
                <w:rFonts w:eastAsia="TimesNewRomanPSMT" w:cs="Arial"/>
                <w:bCs/>
              </w:rPr>
            </w:pPr>
            <w:r w:rsidRPr="009B317B">
              <w:rPr>
                <w:rFonts w:eastAsia="TimesNewRomanPSMT" w:cs="Arial"/>
                <w:bCs/>
              </w:rPr>
              <w:t>2) Назив подизвођача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eastAsia="TimesNewRomanPSMT" w:cs="Arial"/>
                <w:b/>
                <w:bCs/>
              </w:rPr>
            </w:pPr>
          </w:p>
        </w:tc>
      </w:tr>
      <w:tr w:rsidR="00041B78" w:rsidRPr="009B317B" w:rsidTr="002D6F95">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41B78" w:rsidRPr="009B317B" w:rsidRDefault="00041B78" w:rsidP="00041B78">
            <w:pPr>
              <w:snapToGrid w:val="0"/>
              <w:spacing w:before="0"/>
              <w:jc w:val="left"/>
              <w:rPr>
                <w:rFonts w:eastAsia="TimesNewRomanPSMT" w:cs="Arial"/>
                <w:bCs/>
                <w:lang w:val="ru-RU"/>
              </w:rPr>
            </w:pPr>
            <w:r w:rsidRPr="009B317B">
              <w:rPr>
                <w:rFonts w:eastAsia="TimesNewRomanPSMT" w:cs="Arial"/>
                <w:bCs/>
                <w:lang w:val="ru-RU"/>
              </w:rPr>
              <w:t>Врста правног лица</w:t>
            </w:r>
          </w:p>
          <w:p w:rsidR="00041B78" w:rsidRPr="009B317B" w:rsidRDefault="00041B78" w:rsidP="00041B78">
            <w:pPr>
              <w:snapToGrid w:val="0"/>
              <w:spacing w:before="0"/>
              <w:jc w:val="left"/>
              <w:rPr>
                <w:rFonts w:eastAsia="TimesNewRomanPSMT" w:cs="Arial"/>
                <w:bCs/>
                <w:i/>
                <w:lang w:val="ru-RU"/>
              </w:rPr>
            </w:pPr>
            <w:r w:rsidRPr="009B317B">
              <w:rPr>
                <w:rFonts w:eastAsia="TimesNewRomanPSMT" w:cs="Arial"/>
                <w:bCs/>
                <w:i/>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eastAsia="TimesNewRomanPSMT" w:cs="Arial"/>
                <w:b/>
                <w:bCs/>
                <w:lang w:val="ru-RU"/>
              </w:rPr>
            </w:pPr>
          </w:p>
        </w:tc>
      </w:tr>
      <w:tr w:rsidR="00041B78" w:rsidRPr="009B317B" w:rsidTr="002D6F95">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41B78" w:rsidRPr="009B317B" w:rsidRDefault="00041B78" w:rsidP="00041B78">
            <w:pPr>
              <w:snapToGrid w:val="0"/>
              <w:spacing w:before="0"/>
              <w:rPr>
                <w:rFonts w:eastAsia="TimesNewRomanPSMT" w:cs="Arial"/>
                <w:bCs/>
                <w:lang w:val="ru-RU"/>
              </w:rPr>
            </w:pPr>
          </w:p>
          <w:p w:rsidR="00041B78" w:rsidRPr="009B317B" w:rsidRDefault="00041B78" w:rsidP="00041B78">
            <w:pPr>
              <w:spacing w:before="0"/>
              <w:jc w:val="left"/>
              <w:rPr>
                <w:rFonts w:eastAsia="TimesNewRomanPSMT" w:cs="Arial"/>
                <w:b/>
                <w:bCs/>
              </w:rPr>
            </w:pPr>
            <w:r w:rsidRPr="009B317B">
              <w:rPr>
                <w:rFonts w:eastAsia="TimesNewRomanPSMT" w:cs="Arial"/>
                <w:bCs/>
              </w:rPr>
              <w:t>Адреса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eastAsia="TimesNewRomanPSMT" w:cs="Arial"/>
                <w:b/>
                <w:bCs/>
              </w:rPr>
            </w:pPr>
          </w:p>
        </w:tc>
      </w:tr>
      <w:tr w:rsidR="00041B78" w:rsidRPr="009B317B" w:rsidTr="002D6F95">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041B78" w:rsidRPr="009B317B" w:rsidRDefault="00041B78" w:rsidP="00041B78">
            <w:pPr>
              <w:snapToGrid w:val="0"/>
              <w:spacing w:before="0"/>
              <w:rPr>
                <w:rFonts w:eastAsia="TimesNewRomanPSMT" w:cs="Arial"/>
                <w:bCs/>
              </w:rPr>
            </w:pPr>
          </w:p>
          <w:p w:rsidR="00041B78" w:rsidRPr="009B317B" w:rsidRDefault="00041B78" w:rsidP="00041B78">
            <w:pPr>
              <w:spacing w:before="0"/>
              <w:jc w:val="left"/>
              <w:rPr>
                <w:rFonts w:eastAsia="TimesNewRomanPSMT" w:cs="Arial"/>
                <w:b/>
                <w:bCs/>
              </w:rPr>
            </w:pPr>
            <w:r w:rsidRPr="009B317B">
              <w:rPr>
                <w:rFonts w:eastAsia="TimesNewRomanPSMT" w:cs="Arial"/>
                <w:bCs/>
              </w:rPr>
              <w:t>Матични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eastAsia="TimesNewRomanPSMT" w:cs="Arial"/>
                <w:b/>
                <w:bCs/>
              </w:rPr>
            </w:pPr>
          </w:p>
        </w:tc>
      </w:tr>
      <w:tr w:rsidR="00041B78" w:rsidRPr="009B317B" w:rsidTr="002D6F95">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Порески идентификациони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eastAsia="TimesNewRomanPSMT" w:cs="Arial"/>
                <w:b/>
                <w:bCs/>
              </w:rPr>
            </w:pPr>
          </w:p>
        </w:tc>
      </w:tr>
      <w:tr w:rsidR="00041B78" w:rsidRPr="009B317B" w:rsidTr="002D6F95">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Име особе за контакт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eastAsia="TimesNewRomanPSMT" w:cs="Arial"/>
                <w:b/>
                <w:bCs/>
              </w:rPr>
            </w:pPr>
          </w:p>
        </w:tc>
      </w:tr>
      <w:tr w:rsidR="00041B78" w:rsidRPr="009B317B" w:rsidTr="002D6F95">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lang w:val="ru-RU"/>
              </w:rPr>
            </w:pPr>
            <w:r w:rsidRPr="009B317B">
              <w:rPr>
                <w:rFonts w:eastAsia="TimesNewRomanPSMT" w:cs="Arial"/>
                <w:bCs/>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eastAsia="TimesNewRomanPSMT" w:cs="Arial"/>
                <w:b/>
                <w:bCs/>
                <w:lang w:val="ru-RU"/>
              </w:rPr>
            </w:pPr>
          </w:p>
        </w:tc>
      </w:tr>
      <w:tr w:rsidR="00041B78" w:rsidRPr="009B317B" w:rsidTr="002D6F95">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lang w:val="ru-RU"/>
              </w:rPr>
            </w:pPr>
            <w:r w:rsidRPr="009B317B">
              <w:rPr>
                <w:rFonts w:eastAsia="TimesNewRomanPSMT" w:cs="Arial"/>
                <w:bCs/>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41B78" w:rsidRPr="009B317B" w:rsidRDefault="00041B78" w:rsidP="00041B78">
            <w:pPr>
              <w:snapToGrid w:val="0"/>
              <w:spacing w:before="0"/>
              <w:rPr>
                <w:rFonts w:eastAsia="TimesNewRomanPSMT" w:cs="Arial"/>
                <w:b/>
                <w:bCs/>
                <w:lang w:val="ru-RU"/>
              </w:rPr>
            </w:pPr>
          </w:p>
        </w:tc>
      </w:tr>
    </w:tbl>
    <w:p w:rsidR="00041B78" w:rsidRPr="009B317B" w:rsidRDefault="00041B78" w:rsidP="00041B78">
      <w:pPr>
        <w:spacing w:before="0"/>
        <w:rPr>
          <w:rFonts w:cs="Arial"/>
        </w:rPr>
      </w:pPr>
      <w:r w:rsidRPr="009B317B">
        <w:rPr>
          <w:rFonts w:eastAsia="TimesNewRomanPSMT" w:cs="Arial"/>
          <w:b/>
          <w:bCs/>
          <w:i/>
        </w:rPr>
        <w:tab/>
      </w:r>
    </w:p>
    <w:p w:rsidR="00041B78" w:rsidRPr="009B317B" w:rsidRDefault="00041B78" w:rsidP="00041B78">
      <w:pPr>
        <w:spacing w:before="0"/>
        <w:rPr>
          <w:rFonts w:cs="Arial"/>
          <w:i/>
          <w:iCs/>
          <w:lang w:val="ru-RU"/>
        </w:rPr>
      </w:pPr>
      <w:r w:rsidRPr="009B317B">
        <w:rPr>
          <w:rFonts w:cs="Arial"/>
          <w:b/>
          <w:bCs/>
          <w:i/>
          <w:iCs/>
          <w:u w:val="single"/>
          <w:lang w:val="ru-RU"/>
        </w:rPr>
        <w:t>Напомена</w:t>
      </w:r>
    </w:p>
    <w:p w:rsidR="00041B78" w:rsidRPr="009B317B" w:rsidRDefault="00041B78" w:rsidP="00041B78">
      <w:pPr>
        <w:spacing w:before="0"/>
        <w:rPr>
          <w:rFonts w:eastAsia="TimesNewRomanPSMT" w:cs="Arial"/>
          <w:b/>
          <w:bCs/>
          <w:lang w:val="ru-RU"/>
        </w:rPr>
      </w:pPr>
      <w:r w:rsidRPr="009B317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1B78" w:rsidRPr="009B317B" w:rsidRDefault="00041B78" w:rsidP="00041B78">
      <w:pPr>
        <w:spacing w:before="0"/>
        <w:rPr>
          <w:rFonts w:eastAsia="TimesNewRomanPSMT" w:cs="Arial"/>
          <w:b/>
          <w:bCs/>
          <w:lang w:val="ru-RU"/>
        </w:rPr>
      </w:pPr>
      <w:r w:rsidRPr="009B317B">
        <w:rPr>
          <w:rFonts w:eastAsia="TimesNewRomanPSMT" w:cs="Arial"/>
          <w:b/>
          <w:bCs/>
          <w:lang w:val="ru-RU"/>
        </w:rPr>
        <w:br w:type="page"/>
      </w:r>
    </w:p>
    <w:p w:rsidR="00041B78" w:rsidRPr="009B317B" w:rsidRDefault="00041B78" w:rsidP="00041B78">
      <w:pPr>
        <w:spacing w:before="0"/>
        <w:rPr>
          <w:rFonts w:eastAsia="TimesNewRomanPSMT" w:cs="Arial"/>
          <w:b/>
          <w:bCs/>
          <w:lang w:val="ru-RU"/>
        </w:rPr>
      </w:pPr>
      <w:r w:rsidRPr="009B317B">
        <w:rPr>
          <w:rFonts w:eastAsia="TimesNewRomanPSMT" w:cs="Arial"/>
          <w:b/>
          <w:bCs/>
          <w:lang w:val="sr-Cyrl-CS"/>
        </w:rPr>
        <w:lastRenderedPageBreak/>
        <w:t xml:space="preserve">4) </w:t>
      </w:r>
      <w:r w:rsidRPr="009B317B">
        <w:rPr>
          <w:rFonts w:eastAsia="TimesNewRomanPSMT" w:cs="Arial"/>
          <w:b/>
          <w:bCs/>
          <w:lang w:val="ru-RU"/>
        </w:rPr>
        <w:t>ПОДАЦИ ЧЛАНУ ГРУПЕ ПОНУЂАЧА</w:t>
      </w:r>
    </w:p>
    <w:p w:rsidR="00041B78" w:rsidRPr="009B317B" w:rsidRDefault="00041B78" w:rsidP="00041B78">
      <w:pPr>
        <w:spacing w:before="0"/>
        <w:rPr>
          <w:rFonts w:eastAsia="TimesNewRomanPSMT" w:cs="Arial"/>
          <w:b/>
          <w:bCs/>
          <w:lang w:val="ru-RU"/>
        </w:rPr>
      </w:pPr>
    </w:p>
    <w:tbl>
      <w:tblPr>
        <w:tblW w:w="9465" w:type="dxa"/>
        <w:tblInd w:w="-20" w:type="dxa"/>
        <w:tblLayout w:type="fixed"/>
        <w:tblLook w:val="0000" w:firstRow="0" w:lastRow="0" w:firstColumn="0" w:lastColumn="0" w:noHBand="0" w:noVBand="0"/>
      </w:tblPr>
      <w:tblGrid>
        <w:gridCol w:w="4484"/>
        <w:gridCol w:w="4981"/>
      </w:tblGrid>
      <w:tr w:rsidR="00041B78" w:rsidRPr="009B317B" w:rsidTr="002D6F95">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Cs/>
                <w:lang w:val="ru-RU"/>
              </w:rPr>
            </w:pPr>
            <w:r w:rsidRPr="009B317B">
              <w:rPr>
                <w:rFonts w:eastAsia="TimesNewRomanPSMT" w:cs="Arial"/>
                <w:bCs/>
                <w:lang w:val="ru-RU"/>
              </w:rPr>
              <w:t>1)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lang w:val="ru-RU"/>
              </w:rPr>
            </w:pPr>
          </w:p>
        </w:tc>
      </w:tr>
      <w:tr w:rsidR="00041B78" w:rsidRPr="009B317B" w:rsidTr="002D6F95">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napToGrid w:val="0"/>
              <w:spacing w:before="0"/>
              <w:jc w:val="left"/>
              <w:rPr>
                <w:rFonts w:eastAsia="TimesNewRomanPSMT" w:cs="Arial"/>
                <w:bCs/>
                <w:lang w:val="ru-RU"/>
              </w:rPr>
            </w:pPr>
            <w:r w:rsidRPr="009B317B">
              <w:rPr>
                <w:rFonts w:eastAsia="TimesNewRomanPSMT" w:cs="Arial"/>
                <w:bCs/>
                <w:lang w:val="ru-RU"/>
              </w:rPr>
              <w:t xml:space="preserve">Врста правног лица </w:t>
            </w:r>
            <w:r w:rsidRPr="009B317B">
              <w:rPr>
                <w:rFonts w:eastAsia="TimesNewRomanPSMT" w:cs="Arial"/>
                <w:bCs/>
                <w:i/>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lang w:val="ru-RU"/>
              </w:rPr>
            </w:pPr>
          </w:p>
        </w:tc>
      </w:tr>
      <w:tr w:rsidR="00041B78" w:rsidRPr="009B317B" w:rsidTr="002D6F95">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rPr>
            </w:pPr>
          </w:p>
        </w:tc>
      </w:tr>
      <w:tr w:rsidR="00041B78" w:rsidRPr="009B317B" w:rsidTr="002D6F95">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rPr>
            </w:pPr>
          </w:p>
        </w:tc>
      </w:tr>
      <w:tr w:rsidR="00041B78" w:rsidRPr="009B317B" w:rsidTr="002D6F95">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rPr>
            </w:pPr>
          </w:p>
        </w:tc>
      </w:tr>
      <w:tr w:rsidR="00041B78" w:rsidRPr="009B317B" w:rsidTr="002D6F95">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rPr>
            </w:pPr>
          </w:p>
        </w:tc>
      </w:tr>
      <w:tr w:rsidR="00041B78" w:rsidRPr="009B317B" w:rsidTr="002D6F95">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Cs/>
                <w:lang w:val="ru-RU"/>
              </w:rPr>
            </w:pPr>
            <w:r w:rsidRPr="009B317B">
              <w:rPr>
                <w:rFonts w:eastAsia="TimesNewRomanPSMT" w:cs="Arial"/>
                <w:bCs/>
                <w:lang w:val="ru-RU"/>
              </w:rPr>
              <w:t>2)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lang w:val="ru-RU"/>
              </w:rPr>
            </w:pPr>
          </w:p>
        </w:tc>
      </w:tr>
      <w:tr w:rsidR="00041B78" w:rsidRPr="009B317B" w:rsidTr="002D6F95">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napToGrid w:val="0"/>
              <w:spacing w:before="0"/>
              <w:jc w:val="left"/>
              <w:rPr>
                <w:rFonts w:eastAsia="TimesNewRomanPSMT" w:cs="Arial"/>
                <w:bCs/>
                <w:lang w:val="ru-RU"/>
              </w:rPr>
            </w:pPr>
            <w:r w:rsidRPr="009B317B">
              <w:rPr>
                <w:rFonts w:eastAsia="TimesNewRomanPSMT" w:cs="Arial"/>
                <w:bCs/>
                <w:lang w:val="ru-RU"/>
              </w:rPr>
              <w:t xml:space="preserve">Врста правног лица </w:t>
            </w:r>
            <w:r w:rsidRPr="009B317B">
              <w:rPr>
                <w:rFonts w:eastAsia="TimesNewRomanPSMT" w:cs="Arial"/>
                <w:bCs/>
                <w:i/>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lang w:val="ru-RU"/>
              </w:rPr>
            </w:pPr>
          </w:p>
        </w:tc>
      </w:tr>
      <w:tr w:rsidR="00041B78" w:rsidRPr="009B317B" w:rsidTr="002D6F95">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rPr>
            </w:pPr>
          </w:p>
        </w:tc>
      </w:tr>
      <w:tr w:rsidR="00041B78" w:rsidRPr="009B317B" w:rsidTr="002D6F95">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rPr>
            </w:pPr>
          </w:p>
        </w:tc>
      </w:tr>
      <w:tr w:rsidR="00041B78" w:rsidRPr="009B317B" w:rsidTr="002D6F95">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rPr>
            </w:pPr>
          </w:p>
        </w:tc>
      </w:tr>
      <w:tr w:rsidR="00041B78" w:rsidRPr="009B317B" w:rsidTr="002D6F95">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rPr>
            </w:pPr>
          </w:p>
        </w:tc>
      </w:tr>
      <w:tr w:rsidR="00041B78" w:rsidRPr="009B317B" w:rsidTr="002D6F95">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Cs/>
                <w:lang w:val="ru-RU"/>
              </w:rPr>
            </w:pPr>
            <w:r w:rsidRPr="009B317B">
              <w:rPr>
                <w:rFonts w:eastAsia="TimesNewRomanPSMT" w:cs="Arial"/>
                <w:bCs/>
                <w:lang w:val="ru-RU"/>
              </w:rPr>
              <w:t>3)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lang w:val="ru-RU"/>
              </w:rPr>
            </w:pPr>
          </w:p>
        </w:tc>
      </w:tr>
      <w:tr w:rsidR="00041B78" w:rsidRPr="009B317B" w:rsidTr="002D6F95">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napToGrid w:val="0"/>
              <w:spacing w:before="0"/>
              <w:jc w:val="left"/>
              <w:rPr>
                <w:rFonts w:eastAsia="TimesNewRomanPSMT" w:cs="Arial"/>
                <w:bCs/>
                <w:lang w:val="ru-RU"/>
              </w:rPr>
            </w:pPr>
            <w:r w:rsidRPr="009B317B">
              <w:rPr>
                <w:rFonts w:eastAsia="TimesNewRomanPSMT" w:cs="Arial"/>
                <w:bCs/>
                <w:lang w:val="ru-RU"/>
              </w:rPr>
              <w:t>Врста правног лица</w:t>
            </w:r>
          </w:p>
          <w:p w:rsidR="00041B78" w:rsidRPr="009B317B" w:rsidRDefault="00041B78" w:rsidP="00041B78">
            <w:pPr>
              <w:snapToGrid w:val="0"/>
              <w:spacing w:before="0"/>
              <w:jc w:val="left"/>
              <w:rPr>
                <w:rFonts w:eastAsia="TimesNewRomanPSMT" w:cs="Arial"/>
                <w:bCs/>
                <w:i/>
                <w:lang w:val="ru-RU"/>
              </w:rPr>
            </w:pPr>
            <w:r w:rsidRPr="009B317B">
              <w:rPr>
                <w:rFonts w:eastAsia="TimesNewRomanPSMT" w:cs="Arial"/>
                <w:bCs/>
                <w:i/>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lang w:val="ru-RU"/>
              </w:rPr>
            </w:pPr>
          </w:p>
        </w:tc>
      </w:tr>
      <w:tr w:rsidR="00041B78" w:rsidRPr="009B317B" w:rsidTr="002D6F95">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rPr>
            </w:pPr>
          </w:p>
        </w:tc>
      </w:tr>
      <w:tr w:rsidR="00041B78" w:rsidRPr="009B317B" w:rsidTr="002D6F95">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rPr>
            </w:pPr>
          </w:p>
        </w:tc>
      </w:tr>
      <w:tr w:rsidR="00041B78" w:rsidRPr="009B317B" w:rsidTr="002D6F95">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rPr>
            </w:pPr>
          </w:p>
        </w:tc>
      </w:tr>
      <w:tr w:rsidR="00041B78" w:rsidRPr="009B317B" w:rsidTr="002D6F95">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041B78" w:rsidRPr="009B317B" w:rsidRDefault="00041B78" w:rsidP="00041B78">
            <w:pPr>
              <w:spacing w:before="0"/>
              <w:jc w:val="left"/>
              <w:rPr>
                <w:rFonts w:eastAsia="TimesNewRomanPSMT" w:cs="Arial"/>
                <w:b/>
                <w:bCs/>
              </w:rPr>
            </w:pPr>
            <w:r w:rsidRPr="009B317B">
              <w:rPr>
                <w:rFonts w:eastAsia="TimesNewRomanPSMT" w:cs="Arial"/>
                <w:bCs/>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B78" w:rsidRPr="009B317B" w:rsidRDefault="00041B78" w:rsidP="00041B78">
            <w:pPr>
              <w:snapToGrid w:val="0"/>
              <w:spacing w:before="0"/>
              <w:jc w:val="left"/>
              <w:rPr>
                <w:rFonts w:eastAsia="TimesNewRomanPSMT" w:cs="Arial"/>
                <w:b/>
                <w:bCs/>
              </w:rPr>
            </w:pPr>
          </w:p>
        </w:tc>
      </w:tr>
    </w:tbl>
    <w:p w:rsidR="00041B78" w:rsidRPr="009B317B" w:rsidRDefault="00041B78" w:rsidP="00041B78">
      <w:pPr>
        <w:spacing w:before="0"/>
        <w:rPr>
          <w:rFonts w:cs="Arial"/>
          <w:b/>
          <w:bCs/>
          <w:i/>
          <w:iCs/>
          <w:u w:val="single"/>
        </w:rPr>
      </w:pPr>
    </w:p>
    <w:p w:rsidR="00041B78" w:rsidRPr="009B317B" w:rsidRDefault="00041B78" w:rsidP="00041B78">
      <w:pPr>
        <w:spacing w:before="0"/>
        <w:rPr>
          <w:rFonts w:cs="Arial"/>
          <w:i/>
          <w:iCs/>
          <w:lang w:val="ru-RU"/>
        </w:rPr>
      </w:pPr>
      <w:r w:rsidRPr="009B317B">
        <w:rPr>
          <w:rFonts w:cs="Arial"/>
          <w:b/>
          <w:bCs/>
          <w:i/>
          <w:iCs/>
          <w:u w:val="single"/>
        </w:rPr>
        <w:t>Напомена</w:t>
      </w:r>
    </w:p>
    <w:p w:rsidR="00041B78" w:rsidRPr="009B317B" w:rsidRDefault="00041B78" w:rsidP="00041B78">
      <w:pPr>
        <w:spacing w:before="0"/>
        <w:rPr>
          <w:rFonts w:cs="Arial"/>
          <w:i/>
          <w:iCs/>
          <w:lang w:val="ru-RU"/>
        </w:rPr>
      </w:pPr>
      <w:r w:rsidRPr="009B317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9132C" w:rsidRPr="009B317B" w:rsidRDefault="0039132C" w:rsidP="00343A18">
      <w:pPr>
        <w:spacing w:before="0"/>
        <w:rPr>
          <w:rFonts w:cs="Arial"/>
          <w:i/>
          <w:iCs/>
          <w:lang w:val="ru-RU"/>
        </w:rPr>
      </w:pPr>
    </w:p>
    <w:p w:rsidR="0039132C" w:rsidRPr="009B317B" w:rsidRDefault="0039132C" w:rsidP="00343A18">
      <w:pPr>
        <w:spacing w:before="0"/>
        <w:rPr>
          <w:rFonts w:cs="Arial"/>
          <w:i/>
          <w:iCs/>
          <w:lang w:val="ru-RU"/>
        </w:rPr>
      </w:pPr>
    </w:p>
    <w:p w:rsidR="000E75A0" w:rsidRPr="009B317B" w:rsidRDefault="00BA2C2D" w:rsidP="00BA2C2D">
      <w:pPr>
        <w:spacing w:before="0"/>
        <w:rPr>
          <w:rFonts w:eastAsia="TimesNewRomanPSMT" w:cs="Arial"/>
          <w:b/>
          <w:bCs/>
          <w:lang w:val="sr-Cyrl-CS"/>
        </w:rPr>
      </w:pPr>
      <w:r w:rsidRPr="009B317B">
        <w:rPr>
          <w:rFonts w:eastAsia="TimesNewRomanPSMT" w:cs="Arial"/>
          <w:b/>
          <w:bCs/>
          <w:lang w:val="sr-Cyrl-CS"/>
        </w:rPr>
        <w:t xml:space="preserve">5) </w:t>
      </w:r>
      <w:r w:rsidR="000E75A0" w:rsidRPr="009B317B">
        <w:rPr>
          <w:rFonts w:eastAsia="TimesNewRomanPSMT" w:cs="Arial"/>
          <w:b/>
          <w:bCs/>
          <w:lang w:val="sr-Cyrl-CS"/>
        </w:rPr>
        <w:t>ЦЕНА И КОМЕРЦИЈАЛНИ УСЛОВИ ПОНУДЕ</w:t>
      </w:r>
      <w:r w:rsidR="004475E6" w:rsidRPr="009B317B">
        <w:rPr>
          <w:rFonts w:eastAsia="TimesNewRomanPSMT" w:cs="Arial"/>
          <w:b/>
          <w:bCs/>
          <w:lang w:val="sr-Cyrl-CS"/>
        </w:rPr>
        <w:t xml:space="preserve"> ЗА ПАРТИЈУ 1</w:t>
      </w:r>
    </w:p>
    <w:p w:rsidR="000E75A0" w:rsidRPr="009B317B" w:rsidRDefault="000E75A0" w:rsidP="000E75A0">
      <w:pPr>
        <w:spacing w:before="0"/>
        <w:jc w:val="center"/>
        <w:rPr>
          <w:rFonts w:cs="Arial"/>
          <w:b/>
          <w:bCs/>
          <w:iCs/>
          <w:lang w:val="sr-Cyrl-CS"/>
        </w:rPr>
      </w:pPr>
      <w:r w:rsidRPr="009B317B">
        <w:rPr>
          <w:rFonts w:cs="Arial"/>
          <w:b/>
          <w:bCs/>
          <w:iCs/>
          <w:lang w:val="sr-Cyrl-CS"/>
        </w:rPr>
        <w:t>ЦЕНА</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772737" w:rsidRPr="009B317B" w:rsidTr="0097497B">
        <w:trPr>
          <w:trHeight w:val="399"/>
        </w:trPr>
        <w:tc>
          <w:tcPr>
            <w:tcW w:w="5485" w:type="dxa"/>
            <w:shd w:val="clear" w:color="auto" w:fill="F2F2F2" w:themeFill="background1" w:themeFillShade="F2"/>
            <w:vAlign w:val="center"/>
          </w:tcPr>
          <w:p w:rsidR="000E75A0" w:rsidRPr="009B317B" w:rsidRDefault="000E75A0" w:rsidP="00AF3AF8">
            <w:pPr>
              <w:spacing w:before="0"/>
              <w:jc w:val="center"/>
              <w:rPr>
                <w:rFonts w:cs="Arial"/>
                <w:b/>
                <w:bCs/>
                <w:iCs/>
                <w:lang w:val="sr-Cyrl-CS"/>
              </w:rPr>
            </w:pPr>
            <w:r w:rsidRPr="009B317B">
              <w:rPr>
                <w:rFonts w:eastAsia="TimesNewRomanPSMT" w:cs="Arial"/>
                <w:b/>
                <w:bCs/>
              </w:rPr>
              <w:t xml:space="preserve">ПРЕДМЕТ </w:t>
            </w:r>
            <w:r w:rsidRPr="009B317B">
              <w:rPr>
                <w:rFonts w:eastAsia="TimesNewRomanPSMT" w:cs="Arial"/>
                <w:b/>
                <w:bCs/>
                <w:lang w:val="sr-Cyrl-CS"/>
              </w:rPr>
              <w:t xml:space="preserve">И БРОЈ </w:t>
            </w:r>
            <w:r w:rsidRPr="009B317B">
              <w:rPr>
                <w:rFonts w:eastAsia="TimesNewRomanPSMT" w:cs="Arial"/>
                <w:b/>
                <w:bCs/>
              </w:rPr>
              <w:t>НАБАВКЕ</w:t>
            </w:r>
          </w:p>
        </w:tc>
        <w:tc>
          <w:tcPr>
            <w:tcW w:w="4320" w:type="dxa"/>
            <w:shd w:val="clear" w:color="auto" w:fill="F2F2F2" w:themeFill="background1" w:themeFillShade="F2"/>
            <w:vAlign w:val="center"/>
          </w:tcPr>
          <w:p w:rsidR="000E75A0" w:rsidRPr="009B317B" w:rsidRDefault="00041B78" w:rsidP="004061D8">
            <w:pPr>
              <w:spacing w:before="0"/>
              <w:jc w:val="center"/>
              <w:rPr>
                <w:rFonts w:cs="Arial"/>
                <w:b/>
                <w:bCs/>
                <w:iCs/>
                <w:lang w:val="sr-Cyrl-CS"/>
              </w:rPr>
            </w:pPr>
            <w:r w:rsidRPr="009B317B">
              <w:rPr>
                <w:rFonts w:cs="Arial"/>
                <w:b/>
                <w:bCs/>
                <w:iCs/>
                <w:lang w:val="sr-Cyrl-CS"/>
              </w:rPr>
              <w:t>УКУПНА ЦЕНА дин. / € без ПДВ</w:t>
            </w:r>
          </w:p>
        </w:tc>
      </w:tr>
      <w:tr w:rsidR="000E75A0" w:rsidRPr="009B317B" w:rsidTr="0097497B">
        <w:trPr>
          <w:trHeight w:val="440"/>
        </w:trPr>
        <w:tc>
          <w:tcPr>
            <w:tcW w:w="5485" w:type="dxa"/>
            <w:vAlign w:val="center"/>
          </w:tcPr>
          <w:p w:rsidR="00A74CFB" w:rsidRPr="009B317B" w:rsidRDefault="00041B78" w:rsidP="004C4081">
            <w:pPr>
              <w:spacing w:before="0"/>
              <w:ind w:left="-23"/>
              <w:jc w:val="center"/>
              <w:rPr>
                <w:rFonts w:cs="Arial"/>
                <w:b/>
                <w:lang w:val="sr-Cyrl-CS"/>
              </w:rPr>
            </w:pPr>
            <w:r w:rsidRPr="009B317B">
              <w:rPr>
                <w:rFonts w:cs="Arial"/>
                <w:lang w:val="sr-Cyrl-CS"/>
              </w:rPr>
              <w:t xml:space="preserve">ЈНО/1000/0025/2018 - Лична заштитна опрема – остала заштитна опрема, партија </w:t>
            </w:r>
            <w:r w:rsidR="004C4081" w:rsidRPr="009B317B">
              <w:rPr>
                <w:rFonts w:cs="Arial"/>
                <w:lang w:val="sr-Cyrl-CS"/>
              </w:rPr>
              <w:t>_____</w:t>
            </w:r>
          </w:p>
        </w:tc>
        <w:tc>
          <w:tcPr>
            <w:tcW w:w="4320" w:type="dxa"/>
          </w:tcPr>
          <w:p w:rsidR="000E75A0" w:rsidRPr="009B317B" w:rsidRDefault="000E75A0" w:rsidP="00AF3AF8">
            <w:pPr>
              <w:spacing w:before="0"/>
              <w:jc w:val="center"/>
              <w:rPr>
                <w:rFonts w:cs="Arial"/>
                <w:b/>
                <w:bCs/>
                <w:i/>
                <w:iCs/>
                <w:lang w:val="sr-Cyrl-CS"/>
              </w:rPr>
            </w:pPr>
          </w:p>
          <w:p w:rsidR="000E75A0" w:rsidRPr="009B317B" w:rsidRDefault="000E75A0" w:rsidP="00AF3AF8">
            <w:pPr>
              <w:spacing w:before="0"/>
              <w:jc w:val="center"/>
              <w:rPr>
                <w:rFonts w:cs="Arial"/>
                <w:b/>
                <w:bCs/>
                <w:i/>
                <w:iCs/>
                <w:lang w:val="sr-Cyrl-CS"/>
              </w:rPr>
            </w:pPr>
          </w:p>
        </w:tc>
      </w:tr>
    </w:tbl>
    <w:p w:rsidR="00041B78" w:rsidRPr="009B317B" w:rsidRDefault="00041B78" w:rsidP="00972AEF">
      <w:pPr>
        <w:spacing w:before="0"/>
        <w:jc w:val="center"/>
        <w:rPr>
          <w:rFonts w:cs="Arial"/>
          <w:b/>
          <w:bCs/>
          <w:iCs/>
          <w:lang w:val="sr-Cyrl-CS"/>
        </w:rPr>
      </w:pPr>
    </w:p>
    <w:p w:rsidR="00B04789" w:rsidRPr="009B317B" w:rsidRDefault="000E75A0" w:rsidP="00972AEF">
      <w:pPr>
        <w:spacing w:before="0"/>
        <w:jc w:val="center"/>
        <w:rPr>
          <w:rFonts w:cs="Arial"/>
          <w:b/>
          <w:bCs/>
          <w:iCs/>
          <w:lang w:val="sr-Cyrl-CS"/>
        </w:rPr>
      </w:pPr>
      <w:r w:rsidRPr="009B317B">
        <w:rPr>
          <w:rFonts w:cs="Arial"/>
          <w:b/>
          <w:bCs/>
          <w:iCs/>
          <w:lang w:val="sr-Cyrl-CS"/>
        </w:rPr>
        <w:t>КОМЕРЦИЈАЛНИ УСЛОВИ</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0E75A0" w:rsidRPr="009B317B" w:rsidTr="0097497B">
        <w:trPr>
          <w:trHeight w:val="426"/>
        </w:trPr>
        <w:tc>
          <w:tcPr>
            <w:tcW w:w="5485" w:type="dxa"/>
            <w:shd w:val="clear" w:color="auto" w:fill="F2F2F2" w:themeFill="background1" w:themeFillShade="F2"/>
            <w:vAlign w:val="center"/>
          </w:tcPr>
          <w:p w:rsidR="000E75A0" w:rsidRPr="009B317B" w:rsidRDefault="000E75A0" w:rsidP="00AF3AF8">
            <w:pPr>
              <w:spacing w:before="0"/>
              <w:jc w:val="center"/>
              <w:rPr>
                <w:rFonts w:cs="Arial"/>
                <w:b/>
                <w:bCs/>
                <w:iCs/>
                <w:lang w:val="sr-Cyrl-CS"/>
              </w:rPr>
            </w:pPr>
            <w:r w:rsidRPr="009B317B">
              <w:rPr>
                <w:rFonts w:cs="Arial"/>
                <w:b/>
                <w:bCs/>
                <w:iCs/>
                <w:lang w:val="sr-Cyrl-CS"/>
              </w:rPr>
              <w:t>УСЛОВ НАРУЧИОЦА</w:t>
            </w:r>
          </w:p>
        </w:tc>
        <w:tc>
          <w:tcPr>
            <w:tcW w:w="4320" w:type="dxa"/>
            <w:shd w:val="clear" w:color="auto" w:fill="F2F2F2" w:themeFill="background1" w:themeFillShade="F2"/>
            <w:vAlign w:val="center"/>
          </w:tcPr>
          <w:p w:rsidR="000E75A0" w:rsidRPr="009B317B" w:rsidRDefault="000E75A0" w:rsidP="00AF3AF8">
            <w:pPr>
              <w:spacing w:before="0"/>
              <w:jc w:val="center"/>
              <w:rPr>
                <w:rFonts w:cs="Arial"/>
                <w:b/>
                <w:bCs/>
                <w:iCs/>
                <w:lang w:val="sr-Cyrl-CS"/>
              </w:rPr>
            </w:pPr>
            <w:r w:rsidRPr="009B317B">
              <w:rPr>
                <w:rFonts w:cs="Arial"/>
                <w:b/>
                <w:bCs/>
                <w:iCs/>
                <w:lang w:val="sr-Cyrl-CS"/>
              </w:rPr>
              <w:t>ПОНУДА ПОНУЂАЧА</w:t>
            </w:r>
          </w:p>
        </w:tc>
      </w:tr>
      <w:tr w:rsidR="000E75A0" w:rsidRPr="009B317B" w:rsidTr="0097497B">
        <w:tc>
          <w:tcPr>
            <w:tcW w:w="5485" w:type="dxa"/>
            <w:vAlign w:val="center"/>
          </w:tcPr>
          <w:p w:rsidR="00950845" w:rsidRPr="009B317B" w:rsidRDefault="000E75A0" w:rsidP="00350B23">
            <w:pPr>
              <w:spacing w:before="0"/>
              <w:jc w:val="center"/>
              <w:rPr>
                <w:rFonts w:cs="Arial"/>
                <w:bCs/>
                <w:iCs/>
                <w:color w:val="000000" w:themeColor="text1"/>
                <w:lang w:val="sr-Cyrl-CS"/>
              </w:rPr>
            </w:pPr>
            <w:r w:rsidRPr="009B317B">
              <w:rPr>
                <w:rFonts w:cs="Arial"/>
                <w:b/>
                <w:bCs/>
                <w:iCs/>
                <w:lang w:val="sr-Cyrl-CS"/>
              </w:rPr>
              <w:t>РОК И НАЧИН ПЛАЋАЊА</w:t>
            </w:r>
          </w:p>
          <w:p w:rsidR="00D75046" w:rsidRPr="009B317B" w:rsidRDefault="00D75046" w:rsidP="00D75046">
            <w:pPr>
              <w:rPr>
                <w:rFonts w:cs="Arial"/>
                <w:lang w:val="ru-RU"/>
              </w:rPr>
            </w:pPr>
            <w:r w:rsidRPr="009B317B">
              <w:rPr>
                <w:rFonts w:cs="Arial"/>
                <w:lang w:val="ru-RU"/>
              </w:rPr>
              <w:t xml:space="preserve">Плаћање ће се извршити на текући рачун Понуђача након испоруке добара у целости, уз доставу рачуна, отпремнице и Записника о квантитативном и квалитативном пријему добара, у законском року </w:t>
            </w:r>
            <w:r w:rsidR="00C75841" w:rsidRPr="009B317B">
              <w:rPr>
                <w:rFonts w:cs="Arial"/>
                <w:lang w:val="ru-RU"/>
              </w:rPr>
              <w:t xml:space="preserve">–до </w:t>
            </w:r>
            <w:r w:rsidRPr="009B317B">
              <w:rPr>
                <w:rFonts w:cs="Arial"/>
                <w:lang w:val="ru-RU"/>
              </w:rPr>
              <w:t>45 (словима: четрдесетпет) дана од дана пријема исправног рачуна.</w:t>
            </w:r>
          </w:p>
          <w:p w:rsidR="00D75046" w:rsidRPr="009B317B" w:rsidRDefault="00D75046" w:rsidP="00D75046">
            <w:pPr>
              <w:rPr>
                <w:rFonts w:cs="Arial"/>
                <w:lang w:val="ru-RU"/>
              </w:rPr>
            </w:pPr>
            <w:r w:rsidRPr="009B317B">
              <w:rPr>
                <w:rFonts w:cs="Arial"/>
                <w:lang w:val="ru-RU"/>
              </w:rPr>
              <w:t xml:space="preserve">Уз рачун, који доставља на адресу Купца: </w:t>
            </w:r>
          </w:p>
          <w:p w:rsidR="00D75046" w:rsidRPr="009B317B" w:rsidRDefault="00D75046" w:rsidP="00D75046">
            <w:pPr>
              <w:rPr>
                <w:rFonts w:cs="Arial"/>
                <w:lang w:val="ru-RU"/>
              </w:rPr>
            </w:pPr>
            <w:r w:rsidRPr="009B317B">
              <w:rPr>
                <w:rFonts w:cs="Arial"/>
                <w:lang w:val="ru-RU"/>
              </w:rPr>
              <w:t>За Партију 1: Јавно предузеће „Електропривреда Србије“ Београд, Огранак Тент, ул. Богољуба Урошевића 44, Обреновац,</w:t>
            </w:r>
          </w:p>
          <w:p w:rsidR="00D75046" w:rsidRPr="009B317B" w:rsidRDefault="00D75046" w:rsidP="00D75046">
            <w:pPr>
              <w:rPr>
                <w:rFonts w:cs="Arial"/>
                <w:lang w:val="ru-RU"/>
              </w:rPr>
            </w:pPr>
            <w:r w:rsidRPr="009B317B">
              <w:rPr>
                <w:rFonts w:cs="Arial"/>
                <w:lang w:val="ru-RU"/>
              </w:rPr>
              <w:t>За Партију 1: Јавно предузеће „Електропривреда Србије“ Београд, Огранак ТЕ – КО Костолац, ул. Николе Тесле 5-7, Костолац</w:t>
            </w:r>
          </w:p>
          <w:p w:rsidR="00D75046" w:rsidRPr="009B317B" w:rsidRDefault="00D75046" w:rsidP="00D75046">
            <w:pPr>
              <w:rPr>
                <w:rFonts w:cs="Arial"/>
                <w:lang w:val="ru-RU"/>
              </w:rPr>
            </w:pPr>
            <w:r w:rsidRPr="009B317B">
              <w:rPr>
                <w:rFonts w:cs="Arial"/>
                <w:lang w:val="ru-RU"/>
              </w:rPr>
              <w:t>За Партију 1: Јавно предузеће „Електропривреда Србије“ Београд, Огранак Обновљиви извори</w:t>
            </w:r>
            <w:r w:rsidRPr="009B317B">
              <w:rPr>
                <w:rFonts w:cs="Arial"/>
              </w:rPr>
              <w:t xml:space="preserve">, </w:t>
            </w:r>
            <w:r w:rsidRPr="009B317B">
              <w:rPr>
                <w:rFonts w:cs="Arial"/>
                <w:lang w:val="ru-RU"/>
              </w:rPr>
              <w:t>ул. Балканска 13, Београд</w:t>
            </w:r>
          </w:p>
          <w:p w:rsidR="00D75046" w:rsidRPr="009B317B" w:rsidRDefault="00D75046" w:rsidP="00D75046">
            <w:pPr>
              <w:rPr>
                <w:rFonts w:cs="Arial"/>
                <w:lang w:val="ru-RU"/>
              </w:rPr>
            </w:pPr>
            <w:r w:rsidRPr="009B317B">
              <w:rPr>
                <w:rFonts w:cs="Arial"/>
                <w:lang w:val="ru-RU"/>
              </w:rPr>
              <w:t>За Партију 1: Јавно предузеће „Електропривреда Србије“ Београд, Управа ЈП ЕПС, ул. Балканска 13, Београд</w:t>
            </w:r>
          </w:p>
          <w:p w:rsidR="00D75046" w:rsidRPr="009B317B" w:rsidRDefault="00D75046" w:rsidP="00D75046">
            <w:pPr>
              <w:rPr>
                <w:rFonts w:cs="Arial"/>
                <w:lang w:val="ru-RU"/>
              </w:rPr>
            </w:pPr>
            <w:r w:rsidRPr="009B317B">
              <w:rPr>
                <w:rFonts w:cs="Arial"/>
                <w:lang w:val="ru-RU"/>
              </w:rPr>
              <w:t>За Партију 2: Јавно предузеће „Електропривреда Србије“ Београд, Огранак Обновљиви извори, ул. Балканска 13, Београд</w:t>
            </w:r>
          </w:p>
          <w:p w:rsidR="00D75046" w:rsidRPr="009B317B" w:rsidRDefault="00D75046" w:rsidP="00D75046">
            <w:pPr>
              <w:rPr>
                <w:rFonts w:cs="Arial"/>
                <w:lang w:val="ru-RU"/>
              </w:rPr>
            </w:pPr>
            <w:r w:rsidRPr="009B317B">
              <w:rPr>
                <w:rFonts w:cs="Arial"/>
                <w:lang w:val="ru-RU"/>
              </w:rPr>
              <w:t>и у коме обавезно наводи број уговора по коме је извршена испорука предметних добара, Понуђач је обавезан да достави копије отпремница на којима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rsidR="00A73698" w:rsidRPr="009B317B" w:rsidRDefault="00D75046" w:rsidP="00D75046">
            <w:pPr>
              <w:pStyle w:val="KDParagraf"/>
              <w:spacing w:before="0"/>
              <w:rPr>
                <w:rFonts w:eastAsia="Calibri" w:cs="Arial"/>
                <w:lang w:val="ru-RU"/>
              </w:rPr>
            </w:pPr>
            <w:r w:rsidRPr="009B317B">
              <w:rPr>
                <w:rFonts w:cs="Arial"/>
                <w:lang w:val="ru-RU"/>
              </w:rPr>
              <w:t>Само овако достављен рачун ће се сматрати исправним рачуном.</w:t>
            </w:r>
          </w:p>
        </w:tc>
        <w:tc>
          <w:tcPr>
            <w:tcW w:w="4320" w:type="dxa"/>
            <w:vAlign w:val="center"/>
          </w:tcPr>
          <w:p w:rsidR="00350B23" w:rsidRPr="009B317B" w:rsidRDefault="00350B23" w:rsidP="00350B23">
            <w:pPr>
              <w:spacing w:before="0"/>
              <w:jc w:val="center"/>
              <w:rPr>
                <w:rFonts w:cs="Arial"/>
                <w:bCs/>
                <w:iCs/>
                <w:lang w:val="sr-Cyrl-CS" w:eastAsia="ar-SA"/>
              </w:rPr>
            </w:pPr>
            <w:r w:rsidRPr="009B317B">
              <w:rPr>
                <w:rFonts w:cs="Arial"/>
                <w:bCs/>
                <w:iCs/>
                <w:lang w:val="sr-Cyrl-CS" w:eastAsia="ar-SA"/>
              </w:rPr>
              <w:t>Сагласан са захтевом наручиоца</w:t>
            </w:r>
          </w:p>
          <w:p w:rsidR="00350B23" w:rsidRPr="009B317B" w:rsidRDefault="00350B23" w:rsidP="00350B23">
            <w:pPr>
              <w:spacing w:before="0"/>
              <w:jc w:val="center"/>
              <w:rPr>
                <w:rFonts w:cs="Arial"/>
                <w:bCs/>
                <w:iCs/>
                <w:lang w:val="sr-Cyrl-CS" w:eastAsia="ar-SA"/>
              </w:rPr>
            </w:pPr>
            <w:r w:rsidRPr="009B317B">
              <w:rPr>
                <w:rFonts w:cs="Arial"/>
                <w:bCs/>
                <w:iCs/>
                <w:lang w:val="sr-Cyrl-CS" w:eastAsia="ar-SA"/>
              </w:rPr>
              <w:t>ДА/НЕ</w:t>
            </w:r>
          </w:p>
          <w:p w:rsidR="000E75A0" w:rsidRPr="009B317B" w:rsidRDefault="00350B23" w:rsidP="00041B78">
            <w:pPr>
              <w:spacing w:before="0"/>
              <w:jc w:val="center"/>
              <w:rPr>
                <w:rFonts w:cs="Arial"/>
                <w:bCs/>
                <w:iCs/>
                <w:lang w:val="sr-Cyrl-CS" w:eastAsia="ar-SA"/>
              </w:rPr>
            </w:pPr>
            <w:r w:rsidRPr="009B317B">
              <w:rPr>
                <w:rFonts w:cs="Arial"/>
                <w:bCs/>
                <w:iCs/>
                <w:lang w:val="sr-Cyrl-CS" w:eastAsia="ar-SA"/>
              </w:rPr>
              <w:t>(заокружити)</w:t>
            </w:r>
          </w:p>
        </w:tc>
      </w:tr>
      <w:tr w:rsidR="000E75A0" w:rsidRPr="009B317B" w:rsidTr="0097497B">
        <w:trPr>
          <w:trHeight w:val="1146"/>
        </w:trPr>
        <w:tc>
          <w:tcPr>
            <w:tcW w:w="5485" w:type="dxa"/>
            <w:vAlign w:val="center"/>
          </w:tcPr>
          <w:p w:rsidR="000E75A0" w:rsidRPr="009B317B" w:rsidRDefault="000E75A0" w:rsidP="0097497B">
            <w:pPr>
              <w:spacing w:before="0"/>
              <w:contextualSpacing/>
              <w:jc w:val="center"/>
              <w:rPr>
                <w:rFonts w:cs="Arial"/>
                <w:bCs/>
                <w:iCs/>
                <w:lang w:val="sr-Cyrl-CS"/>
              </w:rPr>
            </w:pPr>
            <w:r w:rsidRPr="009B317B">
              <w:rPr>
                <w:rFonts w:cs="Arial"/>
                <w:b/>
                <w:bCs/>
                <w:iCs/>
                <w:lang w:val="sr-Cyrl-CS"/>
              </w:rPr>
              <w:t>РОК ИСПОРУКЕ</w:t>
            </w:r>
          </w:p>
          <w:p w:rsidR="001E1754" w:rsidRPr="009B317B" w:rsidRDefault="00350B23" w:rsidP="00E53F45">
            <w:pPr>
              <w:spacing w:before="0"/>
              <w:contextualSpacing/>
              <w:rPr>
                <w:rFonts w:cs="Arial"/>
                <w:lang w:eastAsia="ar-SA"/>
              </w:rPr>
            </w:pPr>
            <w:r w:rsidRPr="009B317B">
              <w:rPr>
                <w:rFonts w:cs="Arial"/>
                <w:lang w:val="sr-Cyrl-RS" w:eastAsia="zh-CN"/>
              </w:rPr>
              <w:t>Рок испоруке</w:t>
            </w:r>
            <w:r w:rsidRPr="009B317B">
              <w:rPr>
                <w:rFonts w:cs="Arial"/>
                <w:lang w:eastAsia="zh-CN"/>
              </w:rPr>
              <w:t xml:space="preserve"> </w:t>
            </w:r>
            <w:r w:rsidRPr="009B317B">
              <w:rPr>
                <w:rFonts w:cs="Arial"/>
                <w:lang w:val="sr-Cyrl-RS" w:eastAsia="zh-CN"/>
              </w:rPr>
              <w:t xml:space="preserve">добара је </w:t>
            </w:r>
            <w:r w:rsidR="00041B78" w:rsidRPr="009B317B">
              <w:rPr>
                <w:rFonts w:cs="Arial"/>
                <w:lang w:val="sr-Cyrl-RS" w:eastAsia="zh-CN"/>
              </w:rPr>
              <w:t xml:space="preserve">највише </w:t>
            </w:r>
            <w:r w:rsidR="002566B6" w:rsidRPr="009B317B">
              <w:rPr>
                <w:rFonts w:cs="Arial"/>
                <w:lang w:val="sr-Cyrl-RS" w:eastAsia="zh-CN"/>
              </w:rPr>
              <w:t>3</w:t>
            </w:r>
            <w:r w:rsidR="008E25A6" w:rsidRPr="009B317B">
              <w:rPr>
                <w:rFonts w:eastAsia="Calibri" w:cs="Arial"/>
                <w:lang w:val="sr-Cyrl-RS"/>
              </w:rPr>
              <w:t xml:space="preserve">0 (словима: </w:t>
            </w:r>
            <w:r w:rsidR="00DC77D8" w:rsidRPr="009B317B">
              <w:rPr>
                <w:rFonts w:eastAsia="Calibri" w:cs="Arial"/>
                <w:lang w:val="sr-Cyrl-RS"/>
              </w:rPr>
              <w:t>тридесет</w:t>
            </w:r>
            <w:r w:rsidRPr="009B317B">
              <w:rPr>
                <w:rFonts w:eastAsia="Calibri" w:cs="Arial"/>
                <w:lang w:val="sr-Cyrl-RS"/>
              </w:rPr>
              <w:t xml:space="preserve">) дана од </w:t>
            </w:r>
            <w:r w:rsidR="00041B78" w:rsidRPr="009B317B">
              <w:rPr>
                <w:rFonts w:eastAsia="Calibri" w:cs="Arial"/>
                <w:lang w:val="sr-Cyrl-RS"/>
              </w:rPr>
              <w:t xml:space="preserve">дана </w:t>
            </w:r>
            <w:r w:rsidR="00E53F45" w:rsidRPr="009B317B">
              <w:rPr>
                <w:rFonts w:eastAsia="Calibri" w:cs="Arial"/>
                <w:lang w:val="sr-Cyrl-RS"/>
              </w:rPr>
              <w:t>ступања Уговора на снагу</w:t>
            </w:r>
            <w:r w:rsidRPr="009B317B">
              <w:rPr>
                <w:rFonts w:eastAsia="Calibri" w:cs="Arial"/>
                <w:lang w:val="sr-Cyrl-RS"/>
              </w:rPr>
              <w:t xml:space="preserve">. </w:t>
            </w:r>
          </w:p>
        </w:tc>
        <w:tc>
          <w:tcPr>
            <w:tcW w:w="4320" w:type="dxa"/>
            <w:vAlign w:val="center"/>
          </w:tcPr>
          <w:p w:rsidR="00041B78" w:rsidRPr="009B317B" w:rsidRDefault="00041B78" w:rsidP="00AF3AF8">
            <w:pPr>
              <w:spacing w:before="0"/>
              <w:jc w:val="center"/>
              <w:rPr>
                <w:rFonts w:cs="Arial"/>
                <w:b/>
                <w:bCs/>
                <w:i/>
                <w:iCs/>
                <w:lang w:val="sr-Cyrl-CS"/>
              </w:rPr>
            </w:pPr>
          </w:p>
          <w:p w:rsidR="00350B23" w:rsidRPr="009B317B" w:rsidRDefault="00041B78" w:rsidP="0097497B">
            <w:pPr>
              <w:spacing w:before="0"/>
              <w:rPr>
                <w:rFonts w:cs="Arial"/>
                <w:b/>
                <w:bCs/>
                <w:i/>
                <w:iCs/>
                <w:lang w:val="sr-Cyrl-CS"/>
              </w:rPr>
            </w:pPr>
            <w:r w:rsidRPr="009B317B">
              <w:rPr>
                <w:rFonts w:cs="Arial"/>
                <w:lang w:val="sr-Cyrl-RS" w:eastAsia="zh-CN"/>
              </w:rPr>
              <w:t>Рок испоруке</w:t>
            </w:r>
            <w:r w:rsidRPr="009B317B">
              <w:rPr>
                <w:rFonts w:cs="Arial"/>
                <w:lang w:eastAsia="zh-CN"/>
              </w:rPr>
              <w:t xml:space="preserve"> </w:t>
            </w:r>
            <w:r w:rsidRPr="009B317B">
              <w:rPr>
                <w:rFonts w:cs="Arial"/>
                <w:lang w:val="sr-Cyrl-RS" w:eastAsia="zh-CN"/>
              </w:rPr>
              <w:t>добара је ____</w:t>
            </w:r>
            <w:r w:rsidRPr="009B317B">
              <w:rPr>
                <w:rFonts w:eastAsia="Calibri" w:cs="Arial"/>
                <w:lang w:val="sr-Cyrl-RS"/>
              </w:rPr>
              <w:t xml:space="preserve">  дана од дана </w:t>
            </w:r>
            <w:r w:rsidR="00E53F45" w:rsidRPr="009B317B">
              <w:rPr>
                <w:rFonts w:eastAsia="Calibri" w:cs="Arial"/>
                <w:lang w:val="sr-Cyrl-RS"/>
              </w:rPr>
              <w:t xml:space="preserve">ступања </w:t>
            </w:r>
            <w:r w:rsidRPr="009B317B">
              <w:rPr>
                <w:rFonts w:eastAsia="Calibri" w:cs="Arial"/>
                <w:lang w:val="sr-Cyrl-RS"/>
              </w:rPr>
              <w:t>Уговора</w:t>
            </w:r>
            <w:r w:rsidR="00E53F45" w:rsidRPr="009B317B">
              <w:rPr>
                <w:rFonts w:eastAsia="Calibri" w:cs="Arial"/>
                <w:lang w:val="sr-Cyrl-RS"/>
              </w:rPr>
              <w:t xml:space="preserve"> на снагу</w:t>
            </w:r>
          </w:p>
          <w:p w:rsidR="000E75A0" w:rsidRPr="009B317B" w:rsidRDefault="000E75A0" w:rsidP="00AF3AF8">
            <w:pPr>
              <w:spacing w:before="0"/>
              <w:jc w:val="center"/>
              <w:rPr>
                <w:rFonts w:cs="Arial"/>
                <w:bCs/>
                <w:i/>
                <w:iCs/>
                <w:color w:val="00B0F0"/>
                <w:lang w:val="ru-RU"/>
              </w:rPr>
            </w:pPr>
          </w:p>
        </w:tc>
      </w:tr>
      <w:tr w:rsidR="0097497B" w:rsidRPr="009B317B" w:rsidTr="0097497B">
        <w:tc>
          <w:tcPr>
            <w:tcW w:w="5485" w:type="dxa"/>
            <w:vAlign w:val="center"/>
          </w:tcPr>
          <w:p w:rsidR="0097497B" w:rsidRPr="009B317B" w:rsidRDefault="0097497B" w:rsidP="0097497B">
            <w:pPr>
              <w:spacing w:before="0"/>
              <w:jc w:val="center"/>
              <w:rPr>
                <w:rFonts w:cs="Arial"/>
                <w:bCs/>
                <w:iCs/>
                <w:lang w:val="sr-Cyrl-CS"/>
              </w:rPr>
            </w:pPr>
            <w:r w:rsidRPr="009B317B">
              <w:rPr>
                <w:rFonts w:cs="Arial"/>
                <w:b/>
                <w:bCs/>
                <w:iCs/>
                <w:lang w:val="sr-Cyrl-CS"/>
              </w:rPr>
              <w:t>МЕСТА ИСПОРУКЕ ДОБАРА</w:t>
            </w:r>
          </w:p>
          <w:p w:rsidR="006343CB" w:rsidRPr="009B317B" w:rsidRDefault="006343CB" w:rsidP="006343CB">
            <w:pPr>
              <w:spacing w:before="0" w:line="276" w:lineRule="auto"/>
              <w:contextualSpacing/>
              <w:rPr>
                <w:rFonts w:cs="Arial"/>
                <w:i/>
                <w:iCs/>
                <w:color w:val="00B050"/>
              </w:rPr>
            </w:pPr>
            <w:r w:rsidRPr="009B317B">
              <w:rPr>
                <w:rFonts w:eastAsia="Calibri" w:cs="Arial"/>
                <w:b/>
                <w:lang w:val="sr-Cyrl-RS" w:eastAsia="zh-CN"/>
              </w:rPr>
              <w:t>Огранак Обновљиви извори</w:t>
            </w:r>
            <w:r w:rsidRPr="009B317B">
              <w:rPr>
                <w:rFonts w:eastAsia="Calibri" w:cs="Arial"/>
                <w:lang w:val="sr-Cyrl-RS" w:eastAsia="zh-CN"/>
              </w:rPr>
              <w:t xml:space="preserve">: </w:t>
            </w:r>
            <w:r w:rsidRPr="009B317B">
              <w:rPr>
                <w:rFonts w:eastAsia="Calibri" w:cs="Arial"/>
                <w:lang w:eastAsia="zh-CN"/>
              </w:rPr>
              <w:t>Село Островица код Ниша:</w:t>
            </w:r>
            <w:r w:rsidRPr="009B317B">
              <w:rPr>
                <w:rFonts w:cs="Arial"/>
                <w:iCs/>
              </w:rPr>
              <w:t xml:space="preserve"> МХЕ Света Петка, 18312 Нишка Бања. </w:t>
            </w:r>
            <w:r w:rsidRPr="009B317B">
              <w:rPr>
                <w:rFonts w:cs="Arial"/>
                <w:iCs/>
              </w:rPr>
              <w:lastRenderedPageBreak/>
              <w:t>Контакт особе: Мирослав Никодијевић-0648409402 и Милан Ђурђевић-0648409406</w:t>
            </w:r>
          </w:p>
          <w:p w:rsidR="006343CB" w:rsidRPr="009B317B" w:rsidRDefault="006343CB" w:rsidP="006343CB">
            <w:pPr>
              <w:spacing w:before="0" w:line="276" w:lineRule="auto"/>
              <w:contextualSpacing/>
              <w:rPr>
                <w:rFonts w:cs="Arial"/>
                <w:i/>
                <w:iCs/>
                <w:lang w:val="sr-Cyrl-RS"/>
              </w:rPr>
            </w:pPr>
            <w:r w:rsidRPr="009B317B">
              <w:rPr>
                <w:rFonts w:eastAsia="Calibri" w:cs="Arial"/>
                <w:b/>
                <w:lang w:val="sr-Cyrl-RS" w:eastAsia="zh-CN"/>
              </w:rPr>
              <w:t>Управа ЈП ЕПС:</w:t>
            </w:r>
            <w:r w:rsidRPr="009B317B">
              <w:rPr>
                <w:rFonts w:cs="Arial"/>
                <w:i/>
                <w:iCs/>
                <w:lang w:val="sr-Cyrl-RS"/>
              </w:rPr>
              <w:t xml:space="preserve"> </w:t>
            </w:r>
            <w:r w:rsidRPr="009B317B">
              <w:rPr>
                <w:rFonts w:cs="Arial"/>
                <w:iCs/>
                <w:lang w:val="sr-Cyrl-RS"/>
              </w:rPr>
              <w:t>Магацин Балканска 13, 11000 Београд</w:t>
            </w:r>
          </w:p>
          <w:p w:rsidR="00DC77D8" w:rsidRPr="009B317B" w:rsidRDefault="006343CB" w:rsidP="006343CB">
            <w:pPr>
              <w:spacing w:before="0"/>
              <w:rPr>
                <w:rFonts w:eastAsia="Calibri" w:cs="Arial"/>
                <w:lang w:val="sr-Cyrl-RS" w:eastAsia="zh-CN"/>
              </w:rPr>
            </w:pPr>
            <w:r w:rsidRPr="009B317B">
              <w:rPr>
                <w:rFonts w:eastAsia="Calibri" w:cs="Arial"/>
                <w:b/>
                <w:lang w:val="sr-Cyrl-RS" w:eastAsia="zh-CN"/>
              </w:rPr>
              <w:t>Огранак ТЕ-КО Костолац</w:t>
            </w:r>
            <w:r w:rsidRPr="009B317B">
              <w:rPr>
                <w:rFonts w:eastAsia="Calibri" w:cs="Arial"/>
                <w:b/>
                <w:lang w:val="sr-Latn-RS" w:eastAsia="zh-CN"/>
              </w:rPr>
              <w:t xml:space="preserve">, </w:t>
            </w:r>
            <w:r w:rsidRPr="009B317B">
              <w:rPr>
                <w:rFonts w:eastAsia="Calibri" w:cs="Arial"/>
                <w:lang w:val="sr-Cyrl-RS" w:eastAsia="zh-CN"/>
              </w:rPr>
              <w:t>Николе Тесле 5-7, 12208 Костолац</w:t>
            </w:r>
          </w:p>
          <w:p w:rsidR="00E53F45" w:rsidRPr="009B317B" w:rsidRDefault="00E53F45" w:rsidP="006343CB">
            <w:pPr>
              <w:spacing w:before="0"/>
              <w:rPr>
                <w:rFonts w:cs="Arial"/>
              </w:rPr>
            </w:pPr>
            <w:r w:rsidRPr="009B317B">
              <w:rPr>
                <w:rFonts w:cs="Arial"/>
                <w:lang w:val="sr-Cyrl-CS" w:eastAsia="zh-CN"/>
              </w:rPr>
              <w:t>Огранак ТЕНТ ТЕНТ А – Богољуба Урошевића – Црног бр. 44, Обреновац; ТЕНТ Б – поштански фах 35 Ушће, Обреновац; ТЕ Колубара – 3. октобра бр. 146, 11563 Велики Црљени</w:t>
            </w:r>
          </w:p>
        </w:tc>
        <w:tc>
          <w:tcPr>
            <w:tcW w:w="4320" w:type="dxa"/>
            <w:vAlign w:val="center"/>
          </w:tcPr>
          <w:p w:rsidR="0097497B" w:rsidRPr="009B317B" w:rsidRDefault="0097497B" w:rsidP="0097497B">
            <w:pPr>
              <w:spacing w:before="0"/>
              <w:jc w:val="center"/>
              <w:rPr>
                <w:rFonts w:cs="Arial"/>
                <w:bCs/>
                <w:iCs/>
                <w:lang w:val="sr-Cyrl-CS" w:eastAsia="ar-SA"/>
              </w:rPr>
            </w:pPr>
            <w:r w:rsidRPr="009B317B">
              <w:rPr>
                <w:rFonts w:cs="Arial"/>
                <w:bCs/>
                <w:iCs/>
                <w:lang w:val="sr-Cyrl-CS" w:eastAsia="ar-SA"/>
              </w:rPr>
              <w:lastRenderedPageBreak/>
              <w:t>Сагласан са захтевом наручиоца</w:t>
            </w:r>
          </w:p>
          <w:p w:rsidR="0097497B" w:rsidRPr="009B317B" w:rsidRDefault="0097497B" w:rsidP="0097497B">
            <w:pPr>
              <w:spacing w:before="0"/>
              <w:jc w:val="center"/>
              <w:rPr>
                <w:rFonts w:cs="Arial"/>
                <w:bCs/>
                <w:iCs/>
                <w:lang w:val="sr-Cyrl-CS" w:eastAsia="ar-SA"/>
              </w:rPr>
            </w:pPr>
            <w:r w:rsidRPr="009B317B">
              <w:rPr>
                <w:rFonts w:cs="Arial"/>
                <w:bCs/>
                <w:iCs/>
                <w:lang w:val="sr-Cyrl-CS" w:eastAsia="ar-SA"/>
              </w:rPr>
              <w:t>ДА/НЕ</w:t>
            </w:r>
          </w:p>
          <w:p w:rsidR="0097497B" w:rsidRPr="009B317B" w:rsidRDefault="0097497B" w:rsidP="0097497B">
            <w:pPr>
              <w:spacing w:before="0"/>
              <w:jc w:val="center"/>
              <w:rPr>
                <w:rFonts w:cs="Arial"/>
                <w:b/>
                <w:bCs/>
                <w:i/>
                <w:iCs/>
                <w:lang w:val="sr-Cyrl-CS"/>
              </w:rPr>
            </w:pPr>
            <w:r w:rsidRPr="009B317B">
              <w:rPr>
                <w:rFonts w:cs="Arial"/>
                <w:bCs/>
                <w:iCs/>
                <w:lang w:val="sr-Cyrl-CS" w:eastAsia="ar-SA"/>
              </w:rPr>
              <w:t>(заокружити)</w:t>
            </w:r>
          </w:p>
        </w:tc>
      </w:tr>
      <w:tr w:rsidR="009766EE" w:rsidRPr="009B317B" w:rsidTr="0097497B">
        <w:trPr>
          <w:trHeight w:val="1353"/>
        </w:trPr>
        <w:tc>
          <w:tcPr>
            <w:tcW w:w="5485" w:type="dxa"/>
            <w:vAlign w:val="center"/>
          </w:tcPr>
          <w:p w:rsidR="009766EE" w:rsidRPr="009B317B" w:rsidRDefault="00041B78" w:rsidP="00041B78">
            <w:pPr>
              <w:spacing w:before="0"/>
              <w:contextualSpacing/>
              <w:jc w:val="center"/>
              <w:rPr>
                <w:rFonts w:cs="Arial"/>
                <w:b/>
                <w:bCs/>
                <w:iCs/>
                <w:color w:val="000000" w:themeColor="text1"/>
                <w:lang w:val="sr-Cyrl-CS"/>
              </w:rPr>
            </w:pPr>
            <w:r w:rsidRPr="009B317B">
              <w:rPr>
                <w:rFonts w:cs="Arial"/>
                <w:b/>
                <w:bCs/>
                <w:iCs/>
                <w:color w:val="000000" w:themeColor="text1"/>
                <w:lang w:val="sr-Cyrl-CS"/>
              </w:rPr>
              <w:lastRenderedPageBreak/>
              <w:t>ГАРАНТНИ РОК</w:t>
            </w:r>
          </w:p>
          <w:p w:rsidR="009A0F19" w:rsidRPr="009B317B" w:rsidRDefault="004475E6" w:rsidP="00041B78">
            <w:pPr>
              <w:spacing w:before="0"/>
              <w:contextualSpacing/>
              <w:rPr>
                <w:rFonts w:cs="Arial"/>
                <w:lang w:eastAsia="ar-SA"/>
              </w:rPr>
            </w:pPr>
            <w:r w:rsidRPr="009B317B">
              <w:rPr>
                <w:rFonts w:cs="Arial"/>
                <w:lang w:val="sr-Cyrl-RS" w:eastAsia="ar-SA"/>
              </w:rPr>
              <w:t xml:space="preserve">Гарантни рок за </w:t>
            </w:r>
            <w:r w:rsidR="00041B78" w:rsidRPr="009B317B">
              <w:rPr>
                <w:rFonts w:cs="Arial"/>
                <w:lang w:val="sr-Cyrl-RS" w:eastAsia="ar-SA"/>
              </w:rPr>
              <w:t xml:space="preserve">испоручена </w:t>
            </w:r>
            <w:r w:rsidRPr="009B317B">
              <w:rPr>
                <w:rFonts w:cs="Arial"/>
                <w:lang w:val="sr-Cyrl-RS" w:eastAsia="ar-SA"/>
              </w:rPr>
              <w:t xml:space="preserve">добра </w:t>
            </w:r>
            <w:r w:rsidR="00041B78" w:rsidRPr="009B317B">
              <w:rPr>
                <w:rFonts w:cs="Arial"/>
                <w:lang w:val="sr-Cyrl-RS" w:eastAsia="ar-SA"/>
              </w:rPr>
              <w:t xml:space="preserve">је најмање </w:t>
            </w:r>
            <w:r w:rsidRPr="009B317B">
              <w:rPr>
                <w:rFonts w:cs="Arial"/>
                <w:lang w:val="sr-Cyrl-RS" w:eastAsia="ar-SA"/>
              </w:rPr>
              <w:t xml:space="preserve">12 </w:t>
            </w:r>
            <w:r w:rsidR="00041B78" w:rsidRPr="009B317B">
              <w:rPr>
                <w:rFonts w:cs="Arial"/>
                <w:lang w:val="sr-Cyrl-RS" w:eastAsia="ar-SA"/>
              </w:rPr>
              <w:t xml:space="preserve">(словима: дванаест) </w:t>
            </w:r>
            <w:r w:rsidRPr="009B317B">
              <w:rPr>
                <w:rFonts w:cs="Arial"/>
                <w:lang w:val="sr-Cyrl-RS" w:eastAsia="ar-SA"/>
              </w:rPr>
              <w:t xml:space="preserve">месеци </w:t>
            </w:r>
            <w:r w:rsidR="00E60093" w:rsidRPr="009B317B">
              <w:rPr>
                <w:rFonts w:cs="Arial"/>
                <w:lang w:val="sr-Cyrl-RS" w:eastAsia="ar-SA"/>
              </w:rPr>
              <w:t>од</w:t>
            </w:r>
            <w:r w:rsidR="00041B78" w:rsidRPr="009B317B">
              <w:rPr>
                <w:rFonts w:cs="Arial"/>
                <w:lang w:val="sr-Cyrl-RS" w:eastAsia="ar-SA"/>
              </w:rPr>
              <w:t xml:space="preserve"> дана</w:t>
            </w:r>
            <w:r w:rsidR="00E60093" w:rsidRPr="009B317B">
              <w:rPr>
                <w:rFonts w:cs="Arial"/>
                <w:lang w:val="sr-Cyrl-RS" w:eastAsia="ar-SA"/>
              </w:rPr>
              <w:t xml:space="preserve"> потписивања Записника </w:t>
            </w:r>
            <w:r w:rsidR="00E60093" w:rsidRPr="009B317B">
              <w:rPr>
                <w:rFonts w:eastAsia="Calibri" w:cs="Arial"/>
                <w:lang w:val="sr-Cyrl-RS"/>
              </w:rPr>
              <w:t xml:space="preserve">о квантитативном </w:t>
            </w:r>
            <w:r w:rsidR="00041B78" w:rsidRPr="009B317B">
              <w:rPr>
                <w:rFonts w:eastAsia="Calibri" w:cs="Arial"/>
                <w:lang w:val="sr-Cyrl-RS"/>
              </w:rPr>
              <w:t xml:space="preserve">и квалитативном </w:t>
            </w:r>
            <w:r w:rsidR="00E60093" w:rsidRPr="009B317B">
              <w:rPr>
                <w:rFonts w:eastAsia="Calibri" w:cs="Arial"/>
                <w:lang w:val="sr-Cyrl-RS"/>
              </w:rPr>
              <w:t>пријему добара.</w:t>
            </w:r>
          </w:p>
        </w:tc>
        <w:tc>
          <w:tcPr>
            <w:tcW w:w="4320" w:type="dxa"/>
            <w:vAlign w:val="center"/>
          </w:tcPr>
          <w:p w:rsidR="009766EE" w:rsidRPr="009B317B" w:rsidRDefault="00041B78" w:rsidP="00041B78">
            <w:pPr>
              <w:rPr>
                <w:rFonts w:cs="Arial"/>
                <w:b/>
                <w:bCs/>
                <w:i/>
                <w:iCs/>
                <w:color w:val="00B0F0"/>
                <w:lang w:val="sr-Cyrl-CS"/>
              </w:rPr>
            </w:pPr>
            <w:r w:rsidRPr="009B317B">
              <w:rPr>
                <w:rFonts w:cs="Arial"/>
                <w:lang w:val="sr-Cyrl-RS" w:eastAsia="ar-SA"/>
              </w:rPr>
              <w:t xml:space="preserve">Гарантни рок за испоручена добра је _____ месеци од дана потписивања Записника </w:t>
            </w:r>
            <w:r w:rsidRPr="009B317B">
              <w:rPr>
                <w:rFonts w:eastAsia="Calibri" w:cs="Arial"/>
                <w:lang w:val="sr-Cyrl-RS"/>
              </w:rPr>
              <w:t>о квантитативном и квалитативном пријему добара.</w:t>
            </w:r>
          </w:p>
        </w:tc>
      </w:tr>
      <w:tr w:rsidR="000E75A0" w:rsidRPr="009B317B" w:rsidTr="0097497B">
        <w:trPr>
          <w:trHeight w:val="800"/>
        </w:trPr>
        <w:tc>
          <w:tcPr>
            <w:tcW w:w="5485" w:type="dxa"/>
            <w:vAlign w:val="center"/>
          </w:tcPr>
          <w:p w:rsidR="000E75A0" w:rsidRPr="009B317B" w:rsidRDefault="000E75A0" w:rsidP="00AF3AF8">
            <w:pPr>
              <w:spacing w:before="0"/>
              <w:jc w:val="center"/>
              <w:rPr>
                <w:rFonts w:cs="Arial"/>
                <w:bCs/>
                <w:iCs/>
                <w:lang w:val="sr-Cyrl-CS"/>
              </w:rPr>
            </w:pPr>
            <w:r w:rsidRPr="009B317B">
              <w:rPr>
                <w:rFonts w:cs="Arial"/>
                <w:b/>
                <w:bCs/>
                <w:iCs/>
                <w:lang w:val="sr-Cyrl-CS"/>
              </w:rPr>
              <w:t>РОК ВАЖЕЊА ПОНУДЕ</w:t>
            </w:r>
            <w:r w:rsidRPr="009B317B">
              <w:rPr>
                <w:rFonts w:cs="Arial"/>
                <w:bCs/>
                <w:iCs/>
                <w:lang w:val="sr-Cyrl-CS"/>
              </w:rPr>
              <w:t>:</w:t>
            </w:r>
          </w:p>
          <w:p w:rsidR="000E75A0" w:rsidRPr="009B317B" w:rsidRDefault="00041B78" w:rsidP="00AF3AF8">
            <w:pPr>
              <w:spacing w:before="0"/>
              <w:jc w:val="center"/>
              <w:rPr>
                <w:rFonts w:cs="Arial"/>
                <w:b/>
                <w:bCs/>
                <w:iCs/>
                <w:lang w:val="sr-Cyrl-CS"/>
              </w:rPr>
            </w:pPr>
            <w:r w:rsidRPr="009B317B">
              <w:rPr>
                <w:rFonts w:cs="Arial"/>
                <w:bCs/>
                <w:iCs/>
                <w:lang w:val="sr-Cyrl-CS"/>
              </w:rPr>
              <w:t>Не може бити краћ</w:t>
            </w:r>
            <w:r w:rsidRPr="009B317B">
              <w:rPr>
                <w:rFonts w:cs="Arial"/>
                <w:bCs/>
                <w:iCs/>
              </w:rPr>
              <w:t>и</w:t>
            </w:r>
            <w:r w:rsidRPr="009B317B">
              <w:rPr>
                <w:rFonts w:cs="Arial"/>
                <w:bCs/>
                <w:iCs/>
                <w:lang w:val="sr-Cyrl-CS"/>
              </w:rPr>
              <w:t xml:space="preserve"> од 90 (словима: деведесет)  дана од дана отварања понуда</w:t>
            </w:r>
          </w:p>
        </w:tc>
        <w:tc>
          <w:tcPr>
            <w:tcW w:w="4320" w:type="dxa"/>
            <w:vAlign w:val="center"/>
          </w:tcPr>
          <w:p w:rsidR="000E75A0" w:rsidRPr="009B317B" w:rsidRDefault="00350B23" w:rsidP="00AF3AF8">
            <w:pPr>
              <w:spacing w:before="0"/>
              <w:jc w:val="center"/>
              <w:rPr>
                <w:rFonts w:cs="Arial"/>
                <w:bCs/>
                <w:iCs/>
                <w:lang w:val="sr-Cyrl-CS"/>
              </w:rPr>
            </w:pPr>
            <w:r w:rsidRPr="009B317B">
              <w:rPr>
                <w:rFonts w:cs="Arial"/>
                <w:bCs/>
                <w:iCs/>
              </w:rPr>
              <w:t>_____ дана од дана отварања понуда</w:t>
            </w:r>
          </w:p>
          <w:p w:rsidR="000E75A0" w:rsidRPr="009B317B" w:rsidRDefault="000E75A0" w:rsidP="00AF3AF8">
            <w:pPr>
              <w:spacing w:before="0"/>
              <w:jc w:val="center"/>
              <w:rPr>
                <w:rFonts w:cs="Arial"/>
                <w:bCs/>
                <w:iCs/>
                <w:lang w:val="sr-Cyrl-CS"/>
              </w:rPr>
            </w:pPr>
          </w:p>
        </w:tc>
      </w:tr>
      <w:tr w:rsidR="000E75A0" w:rsidRPr="009B317B" w:rsidTr="0097497B">
        <w:trPr>
          <w:trHeight w:val="534"/>
        </w:trPr>
        <w:tc>
          <w:tcPr>
            <w:tcW w:w="9805" w:type="dxa"/>
            <w:gridSpan w:val="2"/>
          </w:tcPr>
          <w:p w:rsidR="000E75A0" w:rsidRPr="009B317B" w:rsidRDefault="000E75A0" w:rsidP="00F0112F">
            <w:pPr>
              <w:spacing w:before="0"/>
              <w:rPr>
                <w:rFonts w:cs="Arial"/>
                <w:bCs/>
                <w:iCs/>
                <w:lang w:val="sr-Cyrl-CS"/>
              </w:rPr>
            </w:pPr>
            <w:r w:rsidRPr="009B317B">
              <w:rPr>
                <w:rFonts w:cs="Arial"/>
                <w:bCs/>
                <w:iCs/>
                <w:lang w:val="sr-Cyrl-CS"/>
              </w:rPr>
              <w:t xml:space="preserve">Понуда понуђача који не прихвата услове </w:t>
            </w:r>
            <w:r w:rsidR="0097497B" w:rsidRPr="009B317B">
              <w:rPr>
                <w:rFonts w:cs="Arial"/>
                <w:bCs/>
                <w:iCs/>
                <w:lang w:val="sr-Cyrl-CS"/>
              </w:rPr>
              <w:t>н</w:t>
            </w:r>
            <w:r w:rsidRPr="009B317B">
              <w:rPr>
                <w:rFonts w:cs="Arial"/>
                <w:bCs/>
                <w:iCs/>
                <w:lang w:val="sr-Cyrl-CS"/>
              </w:rPr>
              <w:t>аручиоца за рок и начин плаћања, рок испоруке, гарантни рок, место испоруке и рок важења понуде сматраће се неприхватљивом.</w:t>
            </w:r>
          </w:p>
        </w:tc>
      </w:tr>
    </w:tbl>
    <w:p w:rsidR="0097497B" w:rsidRPr="009B317B" w:rsidRDefault="0097497B" w:rsidP="00BA2C2D">
      <w:pPr>
        <w:spacing w:before="0"/>
        <w:rPr>
          <w:rFonts w:cs="Arial"/>
          <w:b/>
          <w:bCs/>
          <w:i/>
          <w:iCs/>
          <w:lang w:val="sr-Cyrl-CS"/>
        </w:rPr>
      </w:pPr>
    </w:p>
    <w:p w:rsidR="000E75A0" w:rsidRPr="009B317B" w:rsidRDefault="00BA2C2D" w:rsidP="00BA2C2D">
      <w:pPr>
        <w:spacing w:before="0"/>
        <w:rPr>
          <w:rFonts w:eastAsia="TimesNewRomanPSMT" w:cs="Arial"/>
          <w:bCs/>
          <w:lang w:val="sr-Cyrl-CS"/>
        </w:rPr>
      </w:pPr>
      <w:r w:rsidRPr="009B317B">
        <w:rPr>
          <w:rFonts w:cs="Arial"/>
          <w:b/>
          <w:bCs/>
          <w:i/>
          <w:iCs/>
          <w:lang w:val="sr-Cyrl-CS"/>
        </w:rPr>
        <w:t xml:space="preserve">               </w:t>
      </w:r>
      <w:r w:rsidR="000E75A0" w:rsidRPr="009B317B">
        <w:rPr>
          <w:rFonts w:eastAsia="TimesNewRomanPSMT" w:cs="Arial"/>
          <w:bCs/>
          <w:lang w:val="ru-RU"/>
        </w:rPr>
        <w:t xml:space="preserve">Датум </w:t>
      </w:r>
      <w:r w:rsidR="000E75A0" w:rsidRPr="009B317B">
        <w:rPr>
          <w:rFonts w:eastAsia="TimesNewRomanPSMT" w:cs="Arial"/>
          <w:bCs/>
          <w:lang w:val="ru-RU"/>
        </w:rPr>
        <w:tab/>
      </w:r>
      <w:r w:rsidR="000E75A0" w:rsidRPr="009B317B">
        <w:rPr>
          <w:rFonts w:eastAsia="TimesNewRomanPSMT" w:cs="Arial"/>
          <w:bCs/>
          <w:lang w:val="ru-RU"/>
        </w:rPr>
        <w:tab/>
      </w:r>
      <w:r w:rsidR="000E75A0" w:rsidRPr="009B317B">
        <w:rPr>
          <w:rFonts w:eastAsia="TimesNewRomanPSMT" w:cs="Arial"/>
          <w:bCs/>
          <w:lang w:val="ru-RU"/>
        </w:rPr>
        <w:tab/>
      </w:r>
      <w:r w:rsidR="000E75A0" w:rsidRPr="009B317B">
        <w:rPr>
          <w:rFonts w:eastAsia="TimesNewRomanPSMT" w:cs="Arial"/>
          <w:bCs/>
          <w:lang w:val="ru-RU"/>
        </w:rPr>
        <w:tab/>
        <w:t xml:space="preserve">             </w:t>
      </w:r>
      <w:r w:rsidRPr="009B317B">
        <w:rPr>
          <w:rFonts w:eastAsia="TimesNewRomanPSMT" w:cs="Arial"/>
          <w:bCs/>
          <w:lang w:val="sr-Cyrl-CS"/>
        </w:rPr>
        <w:t xml:space="preserve">                </w:t>
      </w:r>
      <w:r w:rsidR="000E75A0" w:rsidRPr="009B317B">
        <w:rPr>
          <w:rFonts w:eastAsia="TimesNewRomanPSMT" w:cs="Arial"/>
          <w:bCs/>
          <w:lang w:val="sr-Cyrl-CS"/>
        </w:rPr>
        <w:t xml:space="preserve"> </w:t>
      </w:r>
      <w:r w:rsidRPr="009B317B">
        <w:rPr>
          <w:rFonts w:eastAsia="TimesNewRomanPSMT" w:cs="Arial"/>
          <w:bCs/>
          <w:lang w:val="sr-Cyrl-CS"/>
        </w:rPr>
        <w:t xml:space="preserve">        </w:t>
      </w:r>
      <w:r w:rsidR="000E75A0" w:rsidRPr="009B317B">
        <w:rPr>
          <w:rFonts w:eastAsia="TimesNewRomanPSMT" w:cs="Arial"/>
          <w:bCs/>
          <w:lang w:val="ru-RU"/>
        </w:rPr>
        <w:t>Понуђач</w:t>
      </w:r>
    </w:p>
    <w:p w:rsidR="000E75A0" w:rsidRPr="009B317B" w:rsidRDefault="000E75A0" w:rsidP="000E75A0">
      <w:pPr>
        <w:spacing w:before="0"/>
        <w:ind w:left="720" w:firstLine="720"/>
        <w:rPr>
          <w:rFonts w:eastAsia="TimesNewRomanPSMT" w:cs="Arial"/>
          <w:bCs/>
          <w:lang w:val="sr-Cyrl-CS"/>
        </w:rPr>
      </w:pPr>
    </w:p>
    <w:p w:rsidR="000E75A0" w:rsidRPr="009B317B" w:rsidRDefault="000E75A0" w:rsidP="000E75A0">
      <w:pPr>
        <w:spacing w:before="0"/>
        <w:rPr>
          <w:rFonts w:eastAsia="TimesNewRomanPS-BoldMT" w:cs="Arial"/>
          <w:b/>
          <w:bCs/>
          <w:i/>
          <w:iCs/>
          <w:lang w:val="sr-Cyrl-CS"/>
        </w:rPr>
      </w:pPr>
      <w:r w:rsidRPr="009B317B">
        <w:rPr>
          <w:rFonts w:eastAsia="TimesNewRomanPS-BoldMT" w:cs="Arial"/>
          <w:b/>
          <w:bCs/>
          <w:i/>
          <w:iCs/>
          <w:lang w:val="ru-RU"/>
        </w:rPr>
        <w:t>________________________</w:t>
      </w:r>
      <w:r w:rsidR="00BA2C2D" w:rsidRPr="009B317B">
        <w:rPr>
          <w:rFonts w:eastAsia="TimesNewRomanPS-BoldMT" w:cs="Arial"/>
          <w:b/>
          <w:bCs/>
          <w:i/>
          <w:iCs/>
          <w:lang w:val="sr-Cyrl-CS"/>
        </w:rPr>
        <w:t xml:space="preserve">          </w:t>
      </w:r>
      <w:r w:rsidRPr="009B317B">
        <w:rPr>
          <w:rFonts w:eastAsia="TimesNewRomanPS-BoldMT" w:cs="Arial"/>
          <w:b/>
          <w:bCs/>
          <w:i/>
          <w:iCs/>
          <w:lang w:val="sr-Cyrl-CS"/>
        </w:rPr>
        <w:t xml:space="preserve">        М.П.</w:t>
      </w:r>
      <w:r w:rsidRPr="009B317B">
        <w:rPr>
          <w:rFonts w:eastAsia="TimesNewRomanPS-BoldMT" w:cs="Arial"/>
          <w:b/>
          <w:bCs/>
          <w:i/>
          <w:iCs/>
          <w:lang w:val="ru-RU"/>
        </w:rPr>
        <w:tab/>
      </w:r>
      <w:r w:rsidRPr="009B317B">
        <w:rPr>
          <w:rFonts w:eastAsia="TimesNewRomanPS-BoldMT" w:cs="Arial"/>
          <w:b/>
          <w:bCs/>
          <w:i/>
          <w:iCs/>
          <w:lang w:val="sr-Cyrl-CS"/>
        </w:rPr>
        <w:t xml:space="preserve">              </w:t>
      </w:r>
      <w:r w:rsidR="00BA2C2D" w:rsidRPr="009B317B">
        <w:rPr>
          <w:rFonts w:eastAsia="TimesNewRomanPS-BoldMT" w:cs="Arial"/>
          <w:b/>
          <w:bCs/>
          <w:i/>
          <w:iCs/>
          <w:lang w:val="sr-Cyrl-CS"/>
        </w:rPr>
        <w:t>___</w:t>
      </w:r>
      <w:r w:rsidRPr="009B317B">
        <w:rPr>
          <w:rFonts w:eastAsia="TimesNewRomanPS-BoldMT" w:cs="Arial"/>
          <w:b/>
          <w:bCs/>
          <w:i/>
          <w:iCs/>
          <w:lang w:val="sr-Cyrl-CS"/>
        </w:rPr>
        <w:t xml:space="preserve">__________________                                      </w:t>
      </w:r>
    </w:p>
    <w:p w:rsidR="00BA2C2D" w:rsidRPr="009B317B" w:rsidRDefault="00BA2C2D" w:rsidP="000E75A0">
      <w:pPr>
        <w:spacing w:before="0"/>
        <w:rPr>
          <w:rFonts w:cs="Arial"/>
          <w:b/>
          <w:bCs/>
          <w:i/>
          <w:iCs/>
          <w:u w:val="single"/>
          <w:lang w:val="ru-RU"/>
        </w:rPr>
      </w:pPr>
    </w:p>
    <w:p w:rsidR="0097497B" w:rsidRPr="009B317B" w:rsidRDefault="0097497B" w:rsidP="0097497B">
      <w:pPr>
        <w:spacing w:before="0"/>
        <w:contextualSpacing/>
        <w:rPr>
          <w:rFonts w:cs="Arial"/>
          <w:b/>
          <w:bCs/>
          <w:i/>
          <w:iCs/>
          <w:u w:val="single"/>
          <w:lang w:val="sr-Cyrl-RS"/>
        </w:rPr>
      </w:pPr>
      <w:r w:rsidRPr="009B317B">
        <w:rPr>
          <w:rFonts w:cs="Arial"/>
          <w:b/>
          <w:bCs/>
          <w:i/>
          <w:iCs/>
          <w:u w:val="single"/>
        </w:rPr>
        <w:t>Напомене</w:t>
      </w:r>
    </w:p>
    <w:p w:rsidR="0097497B" w:rsidRPr="009B317B" w:rsidRDefault="0097497B" w:rsidP="0097497B">
      <w:pPr>
        <w:autoSpaceDE w:val="0"/>
        <w:autoSpaceDN w:val="0"/>
        <w:adjustRightInd w:val="0"/>
        <w:spacing w:before="0"/>
        <w:contextualSpacing/>
        <w:rPr>
          <w:rFonts w:eastAsia="TimesNewRomanPS-BoldMT" w:cs="Arial"/>
          <w:bCs/>
          <w:i/>
          <w:iCs/>
          <w:lang w:val="sr-Cyrl-RS"/>
        </w:rPr>
      </w:pPr>
      <w:r w:rsidRPr="009B317B">
        <w:rPr>
          <w:rFonts w:eastAsia="TimesNewRomanPS-BoldMT" w:cs="Arial"/>
          <w:bCs/>
          <w:i/>
          <w:iCs/>
          <w:lang w:val="sr-Cyrl-RS"/>
        </w:rPr>
        <w:t>-  Понуђач је обавезан да у обрасцу понуде попуни све комерцијалне услове (сва празна поља).</w:t>
      </w:r>
    </w:p>
    <w:p w:rsidR="0097497B" w:rsidRPr="009B317B" w:rsidRDefault="0097497B" w:rsidP="0097497B">
      <w:pPr>
        <w:autoSpaceDE w:val="0"/>
        <w:autoSpaceDN w:val="0"/>
        <w:adjustRightInd w:val="0"/>
        <w:spacing w:before="0"/>
        <w:contextualSpacing/>
        <w:rPr>
          <w:rFonts w:eastAsia="TimesNewRomanPS-BoldMT" w:cs="Arial"/>
          <w:bCs/>
          <w:i/>
          <w:iCs/>
          <w:lang w:val="ru-RU"/>
        </w:rPr>
      </w:pPr>
      <w:r w:rsidRPr="009B317B">
        <w:rPr>
          <w:rFonts w:eastAsia="TimesNewRomanPS-BoldMT" w:cs="Arial"/>
          <w:bCs/>
          <w:i/>
          <w:iCs/>
          <w:lang w:val="sr-Cyrl-RS"/>
        </w:rPr>
        <w:t xml:space="preserve">- </w:t>
      </w:r>
      <w:r w:rsidRPr="009B317B">
        <w:rPr>
          <w:rFonts w:eastAsia="TimesNewRomanPS-BoldMT" w:cs="Arial"/>
          <w:bCs/>
          <w:i/>
          <w:iCs/>
          <w:lang w:val="ru-RU"/>
        </w:rPr>
        <w:t>Уколико понуђачи подносе заједничку понуду,</w:t>
      </w:r>
      <w:r w:rsidRPr="009B317B">
        <w:rPr>
          <w:rFonts w:eastAsia="TimesNewRomanPS-BoldMT" w:cs="Arial"/>
          <w:bCs/>
          <w:i/>
          <w:iCs/>
          <w:lang w:val="sr-Cyrl-RS"/>
        </w:rPr>
        <w:t xml:space="preserve"> </w:t>
      </w:r>
      <w:r w:rsidRPr="009B317B">
        <w:rPr>
          <w:rFonts w:eastAsia="TimesNewRomanPS-BoldMT" w:cs="Arial"/>
          <w:bCs/>
          <w:i/>
          <w:iCs/>
          <w:lang w:val="ru-RU"/>
        </w:rPr>
        <w:t>група понуђача може да о</w:t>
      </w:r>
      <w:r w:rsidRPr="009B317B">
        <w:rPr>
          <w:rFonts w:eastAsia="TimesNewRomanPS-BoldMT" w:cs="Arial"/>
          <w:bCs/>
          <w:i/>
          <w:iCs/>
          <w:lang w:val="sr-Cyrl-RS"/>
        </w:rPr>
        <w:t>власти</w:t>
      </w:r>
      <w:r w:rsidRPr="009B317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7497B" w:rsidRPr="009B317B" w:rsidRDefault="0097497B" w:rsidP="0097497B">
      <w:pPr>
        <w:autoSpaceDE w:val="0"/>
        <w:autoSpaceDN w:val="0"/>
        <w:adjustRightInd w:val="0"/>
        <w:spacing w:before="0"/>
        <w:contextualSpacing/>
        <w:rPr>
          <w:rFonts w:eastAsia="TimesNewRomanPS-BoldMT" w:cs="Arial"/>
          <w:bCs/>
          <w:i/>
          <w:iCs/>
          <w:lang w:val="ru-RU"/>
        </w:rPr>
      </w:pPr>
      <w:r w:rsidRPr="009B317B">
        <w:rPr>
          <w:rFonts w:eastAsia="TimesNewRomanPS-BoldMT" w:cs="Arial"/>
          <w:bCs/>
          <w:i/>
          <w:iCs/>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FA4331" w:rsidRPr="009B317B" w:rsidRDefault="00FA4331">
      <w:pPr>
        <w:spacing w:before="0"/>
        <w:jc w:val="left"/>
        <w:rPr>
          <w:rFonts w:eastAsia="TimesNewRomanPSMT" w:cs="Arial"/>
          <w:b/>
          <w:bCs/>
          <w:i/>
          <w:lang w:val="sr-Cyrl-CS"/>
        </w:rPr>
      </w:pPr>
      <w:r w:rsidRPr="009B317B">
        <w:rPr>
          <w:rFonts w:eastAsia="TimesNewRomanPSMT" w:cs="Arial"/>
          <w:b/>
          <w:bCs/>
          <w:i/>
          <w:lang w:val="sr-Cyrl-CS"/>
        </w:rPr>
        <w:br w:type="page"/>
      </w:r>
    </w:p>
    <w:p w:rsidR="00F0112F" w:rsidRPr="009B317B" w:rsidRDefault="00F0112F" w:rsidP="004475E6">
      <w:pPr>
        <w:spacing w:before="0"/>
        <w:rPr>
          <w:rFonts w:eastAsia="TimesNewRomanPSMT" w:cs="Arial"/>
          <w:b/>
          <w:bCs/>
          <w:i/>
          <w:lang w:val="sr-Cyrl-CS"/>
        </w:rPr>
      </w:pPr>
    </w:p>
    <w:p w:rsidR="00FA4331" w:rsidRPr="009B317B" w:rsidRDefault="00FA4331" w:rsidP="004475E6">
      <w:pPr>
        <w:spacing w:before="0"/>
        <w:rPr>
          <w:rFonts w:eastAsia="TimesNewRomanPSMT" w:cs="Arial"/>
          <w:b/>
          <w:bCs/>
          <w:i/>
          <w:lang w:val="sr-Cyrl-CS"/>
        </w:rPr>
      </w:pPr>
    </w:p>
    <w:p w:rsidR="00FA4331" w:rsidRPr="009B317B" w:rsidRDefault="00FA4331" w:rsidP="004475E6">
      <w:pPr>
        <w:spacing w:before="0"/>
        <w:rPr>
          <w:rFonts w:eastAsia="TimesNewRomanPSMT" w:cs="Arial"/>
          <w:b/>
          <w:bCs/>
          <w:i/>
          <w:lang w:val="sr-Cyrl-CS"/>
        </w:rPr>
      </w:pPr>
    </w:p>
    <w:p w:rsidR="0097497B" w:rsidRPr="009B317B" w:rsidRDefault="0097497B" w:rsidP="002D6F95">
      <w:pPr>
        <w:pStyle w:val="KDObrazac"/>
        <w:spacing w:before="0"/>
        <w:ind w:right="-382"/>
      </w:pPr>
      <w:r w:rsidRPr="009B317B">
        <w:t xml:space="preserve">Образац </w:t>
      </w:r>
      <w:r w:rsidRPr="009B317B">
        <w:rPr>
          <w:lang w:val="sr-Cyrl-RS"/>
        </w:rPr>
        <w:t>2</w:t>
      </w:r>
      <w:r w:rsidR="002D6F95" w:rsidRPr="009B317B">
        <w:rPr>
          <w:lang w:val="sr-Cyrl-RS"/>
        </w:rPr>
        <w:t>.1</w:t>
      </w:r>
    </w:p>
    <w:p w:rsidR="0097497B" w:rsidRPr="009B317B" w:rsidRDefault="0097497B" w:rsidP="0097497B">
      <w:pPr>
        <w:spacing w:before="0"/>
        <w:jc w:val="center"/>
        <w:rPr>
          <w:rFonts w:cs="Arial"/>
          <w:b/>
          <w:lang w:val="sr-Cyrl-RS"/>
        </w:rPr>
      </w:pPr>
      <w:r w:rsidRPr="009B317B">
        <w:rPr>
          <w:rFonts w:cs="Arial"/>
          <w:b/>
        </w:rPr>
        <w:t>ОБРАЗАЦ СТРУКТУРЕ ЦЕНЕ</w:t>
      </w:r>
      <w:r w:rsidRPr="009B317B">
        <w:rPr>
          <w:rFonts w:cs="Arial"/>
          <w:b/>
          <w:lang w:val="sr-Cyrl-RS"/>
        </w:rPr>
        <w:t xml:space="preserve"> ЗА ЈН</w:t>
      </w:r>
      <w:r w:rsidR="002D6F95" w:rsidRPr="009B317B">
        <w:rPr>
          <w:rFonts w:cs="Arial"/>
          <w:b/>
          <w:lang w:val="sr-Cyrl-RS"/>
        </w:rPr>
        <w:t>О/1000/0025</w:t>
      </w:r>
      <w:r w:rsidRPr="009B317B">
        <w:rPr>
          <w:rFonts w:cs="Arial"/>
          <w:b/>
          <w:lang w:val="sr-Cyrl-RS"/>
        </w:rPr>
        <w:t>/2018</w:t>
      </w:r>
      <w:r w:rsidR="002D6F95" w:rsidRPr="009B317B">
        <w:rPr>
          <w:rFonts w:cs="Arial"/>
          <w:b/>
          <w:lang w:val="sr-Cyrl-RS"/>
        </w:rPr>
        <w:t xml:space="preserve"> </w:t>
      </w:r>
    </w:p>
    <w:p w:rsidR="005A570F" w:rsidRPr="009B317B" w:rsidRDefault="005A570F" w:rsidP="0097497B">
      <w:pPr>
        <w:spacing w:before="0"/>
        <w:jc w:val="center"/>
        <w:rPr>
          <w:rFonts w:cs="Arial"/>
          <w:b/>
          <w:lang w:val="sr-Cyrl-RS"/>
        </w:rPr>
      </w:pPr>
    </w:p>
    <w:p w:rsidR="005A570F" w:rsidRPr="009B317B" w:rsidRDefault="005A570F" w:rsidP="0097497B">
      <w:pPr>
        <w:spacing w:before="0"/>
        <w:jc w:val="center"/>
        <w:rPr>
          <w:rFonts w:cs="Arial"/>
          <w:b/>
          <w:lang w:val="sr-Cyrl-RS"/>
        </w:rPr>
      </w:pPr>
    </w:p>
    <w:p w:rsidR="005A570F" w:rsidRPr="009B317B" w:rsidRDefault="005A570F" w:rsidP="005A570F">
      <w:pPr>
        <w:spacing w:before="0"/>
        <w:jc w:val="center"/>
        <w:rPr>
          <w:rFonts w:cs="Arial"/>
          <w:b/>
          <w:lang w:val="sr-Cyrl-RS"/>
        </w:rPr>
      </w:pPr>
      <w:r w:rsidRPr="009B317B">
        <w:rPr>
          <w:rFonts w:cs="Arial"/>
          <w:b/>
        </w:rPr>
        <w:t>ОБРАЗАЦ СТРУКУТРЕ ЦЕНЕ</w:t>
      </w:r>
      <w:r w:rsidRPr="009B317B">
        <w:rPr>
          <w:rFonts w:cs="Arial"/>
          <w:b/>
          <w:lang w:val="sr-Cyrl-RS"/>
        </w:rPr>
        <w:t xml:space="preserve"> </w:t>
      </w:r>
    </w:p>
    <w:p w:rsidR="005A570F" w:rsidRPr="009B317B" w:rsidRDefault="005A570F" w:rsidP="005A570F">
      <w:pPr>
        <w:spacing w:before="0"/>
        <w:jc w:val="center"/>
        <w:rPr>
          <w:rFonts w:cs="Arial"/>
          <w:b/>
          <w:u w:val="single"/>
          <w:lang w:val="sr-Cyrl-RS"/>
        </w:rPr>
      </w:pPr>
      <w:r w:rsidRPr="009B317B">
        <w:rPr>
          <w:rFonts w:cs="Arial"/>
          <w:b/>
          <w:bCs/>
          <w:u w:val="single"/>
          <w:lang w:val="sr-Cyrl-RS"/>
        </w:rPr>
        <w:t>Партија 1.</w:t>
      </w:r>
    </w:p>
    <w:p w:rsidR="005A570F" w:rsidRPr="009B317B" w:rsidRDefault="005A570F" w:rsidP="005A570F">
      <w:pPr>
        <w:suppressAutoHyphens/>
        <w:spacing w:before="0"/>
        <w:jc w:val="center"/>
        <w:rPr>
          <w:rFonts w:cs="Arial"/>
          <w:b/>
          <w:bCs/>
          <w:u w:val="single"/>
          <w:lang w:val="sr-Latn-RS" w:eastAsia="ar-SA"/>
        </w:rPr>
      </w:pPr>
    </w:p>
    <w:p w:rsidR="005A570F" w:rsidRPr="009B317B" w:rsidRDefault="005A570F" w:rsidP="005A570F">
      <w:pPr>
        <w:widowControl w:val="0"/>
        <w:spacing w:before="0"/>
        <w:rPr>
          <w:rFonts w:eastAsia="Arial Unicode MS" w:cs="Arial"/>
        </w:rPr>
      </w:pPr>
      <w:r w:rsidRPr="009B317B">
        <w:rPr>
          <w:rFonts w:eastAsia="Arial Unicode M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13"/>
        <w:gridCol w:w="1494"/>
        <w:gridCol w:w="1347"/>
        <w:gridCol w:w="802"/>
        <w:gridCol w:w="802"/>
        <w:gridCol w:w="1060"/>
        <w:gridCol w:w="1060"/>
      </w:tblGrid>
      <w:tr w:rsidR="005A570F" w:rsidRPr="009B317B" w:rsidTr="00D24C79">
        <w:tc>
          <w:tcPr>
            <w:tcW w:w="367" w:type="pct"/>
            <w:shd w:val="clear" w:color="auto" w:fill="C6D9F1"/>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Р.бр</w:t>
            </w:r>
          </w:p>
        </w:tc>
        <w:tc>
          <w:tcPr>
            <w:tcW w:w="1245" w:type="pct"/>
            <w:shd w:val="clear" w:color="auto" w:fill="C6D9F1"/>
            <w:vAlign w:val="center"/>
          </w:tcPr>
          <w:p w:rsidR="005A570F" w:rsidRPr="009B317B" w:rsidRDefault="005A570F" w:rsidP="005A570F">
            <w:pPr>
              <w:spacing w:before="0"/>
              <w:jc w:val="center"/>
              <w:rPr>
                <w:rFonts w:cs="Arial"/>
              </w:rPr>
            </w:pPr>
            <w:r w:rsidRPr="009B317B">
              <w:rPr>
                <w:rFonts w:cs="Arial"/>
                <w:b/>
                <w:bCs/>
                <w:i/>
                <w:iCs/>
                <w:lang w:val="sr-Cyrl-RS"/>
              </w:rPr>
              <w:t>Назив</w:t>
            </w:r>
            <w:r w:rsidRPr="009B317B">
              <w:rPr>
                <w:rFonts w:cs="Arial"/>
                <w:b/>
                <w:bCs/>
                <w:i/>
                <w:iCs/>
                <w:lang w:val="sr-Cyrl-CS"/>
              </w:rPr>
              <w:t xml:space="preserve"> добара</w:t>
            </w:r>
            <w:r w:rsidRPr="009B317B">
              <w:rPr>
                <w:rFonts w:cs="Arial"/>
              </w:rPr>
              <w:t xml:space="preserve"> </w:t>
            </w:r>
          </w:p>
          <w:p w:rsidR="005A570F" w:rsidRPr="009B317B" w:rsidRDefault="005A570F" w:rsidP="005A570F">
            <w:pPr>
              <w:spacing w:before="0"/>
              <w:jc w:val="center"/>
              <w:rPr>
                <w:rFonts w:cs="Arial"/>
                <w:b/>
                <w:bCs/>
                <w:i/>
                <w:iCs/>
                <w:lang w:val="sr-Cyrl-RS"/>
              </w:rPr>
            </w:pPr>
          </w:p>
        </w:tc>
        <w:tc>
          <w:tcPr>
            <w:tcW w:w="771" w:type="pct"/>
            <w:shd w:val="clear" w:color="auto" w:fill="C6D9F1"/>
            <w:vAlign w:val="center"/>
          </w:tcPr>
          <w:p w:rsidR="005A570F" w:rsidRPr="009B317B" w:rsidRDefault="005A570F" w:rsidP="005A570F">
            <w:pPr>
              <w:spacing w:before="0"/>
              <w:jc w:val="center"/>
              <w:rPr>
                <w:rFonts w:cs="Arial"/>
                <w:b/>
                <w:bCs/>
                <w:i/>
                <w:iCs/>
                <w:lang w:val="sr-Cyrl-CS"/>
              </w:rPr>
            </w:pPr>
            <w:r w:rsidRPr="009B317B">
              <w:rPr>
                <w:rFonts w:cs="Arial"/>
                <w:b/>
                <w:bCs/>
                <w:i/>
                <w:iCs/>
                <w:lang w:val="sr-Cyrl-CS"/>
              </w:rPr>
              <w:t>Јед.</w:t>
            </w:r>
          </w:p>
          <w:p w:rsidR="005A570F" w:rsidRPr="009B317B" w:rsidRDefault="005A570F" w:rsidP="005A570F">
            <w:pPr>
              <w:spacing w:before="0"/>
              <w:jc w:val="center"/>
              <w:rPr>
                <w:rFonts w:cs="Arial"/>
                <w:b/>
                <w:bCs/>
                <w:i/>
                <w:iCs/>
                <w:lang w:val="sr-Cyrl-CS"/>
              </w:rPr>
            </w:pPr>
            <w:r w:rsidRPr="009B317B">
              <w:rPr>
                <w:rFonts w:cs="Arial"/>
                <w:b/>
                <w:bCs/>
                <w:i/>
                <w:iCs/>
                <w:lang w:val="sr-Cyrl-CS"/>
              </w:rPr>
              <w:t>Мере</w:t>
            </w:r>
          </w:p>
          <w:p w:rsidR="005A570F" w:rsidRPr="009B317B" w:rsidRDefault="005A570F" w:rsidP="005A570F">
            <w:pPr>
              <w:spacing w:before="0"/>
              <w:jc w:val="center"/>
              <w:rPr>
                <w:rFonts w:cs="Arial"/>
                <w:b/>
                <w:bCs/>
                <w:i/>
                <w:iCs/>
                <w:lang w:val="sr-Cyrl-CS"/>
              </w:rPr>
            </w:pPr>
          </w:p>
        </w:tc>
        <w:tc>
          <w:tcPr>
            <w:tcW w:w="695" w:type="pct"/>
            <w:shd w:val="clear" w:color="auto" w:fill="C6D9F1"/>
            <w:vAlign w:val="center"/>
          </w:tcPr>
          <w:p w:rsidR="005A570F" w:rsidRPr="009B317B" w:rsidRDefault="005A570F" w:rsidP="005A570F">
            <w:pPr>
              <w:spacing w:before="0"/>
              <w:jc w:val="center"/>
              <w:rPr>
                <w:rFonts w:cs="Arial"/>
                <w:b/>
                <w:bCs/>
                <w:i/>
                <w:iCs/>
                <w:lang w:val="sr-Cyrl-CS"/>
              </w:rPr>
            </w:pPr>
            <w:r w:rsidRPr="009B317B">
              <w:rPr>
                <w:rFonts w:cs="Arial"/>
                <w:b/>
                <w:bCs/>
                <w:i/>
                <w:iCs/>
                <w:lang w:val="sr-Cyrl-CS"/>
              </w:rPr>
              <w:t xml:space="preserve">количина </w:t>
            </w:r>
          </w:p>
        </w:tc>
        <w:tc>
          <w:tcPr>
            <w:tcW w:w="414" w:type="pct"/>
            <w:shd w:val="clear" w:color="auto" w:fill="C6D9F1"/>
            <w:vAlign w:val="center"/>
          </w:tcPr>
          <w:p w:rsidR="005A570F" w:rsidRPr="009B317B" w:rsidRDefault="005A570F" w:rsidP="005A570F">
            <w:pPr>
              <w:spacing w:before="0"/>
              <w:jc w:val="center"/>
              <w:rPr>
                <w:rFonts w:cs="Arial"/>
                <w:b/>
                <w:bCs/>
                <w:i/>
                <w:iCs/>
                <w:lang w:val="sr-Cyrl-CS"/>
              </w:rPr>
            </w:pPr>
            <w:r w:rsidRPr="009B317B">
              <w:rPr>
                <w:rFonts w:cs="Arial"/>
                <w:b/>
                <w:bCs/>
                <w:i/>
                <w:iCs/>
                <w:lang w:val="sr-Cyrl-CS"/>
              </w:rPr>
              <w:t>Јед.</w:t>
            </w:r>
          </w:p>
          <w:p w:rsidR="005A570F" w:rsidRPr="009B317B" w:rsidRDefault="005A570F" w:rsidP="005A570F">
            <w:pPr>
              <w:spacing w:before="0"/>
              <w:jc w:val="center"/>
              <w:rPr>
                <w:rFonts w:cs="Arial"/>
                <w:b/>
                <w:bCs/>
                <w:i/>
                <w:iCs/>
                <w:lang w:val="sr-Cyrl-CS"/>
              </w:rPr>
            </w:pPr>
            <w:r w:rsidRPr="009B317B">
              <w:rPr>
                <w:rFonts w:cs="Arial"/>
                <w:b/>
                <w:bCs/>
                <w:i/>
                <w:iCs/>
                <w:lang w:val="sr-Cyrl-CS"/>
              </w:rPr>
              <w:t>Цена без ПДВ</w:t>
            </w:r>
          </w:p>
          <w:p w:rsidR="005A570F" w:rsidRPr="009B317B" w:rsidRDefault="005A570F" w:rsidP="005A570F">
            <w:pPr>
              <w:spacing w:before="0"/>
              <w:jc w:val="center"/>
              <w:rPr>
                <w:rFonts w:cs="Arial"/>
                <w:b/>
                <w:bCs/>
                <w:i/>
                <w:iCs/>
                <w:lang w:val="sr-Cyrl-CS"/>
              </w:rPr>
            </w:pPr>
            <w:r w:rsidRPr="009B317B">
              <w:rPr>
                <w:rFonts w:cs="Arial"/>
                <w:b/>
                <w:bCs/>
                <w:i/>
                <w:iCs/>
                <w:lang w:val="sr-Cyrl-CS"/>
              </w:rPr>
              <w:t xml:space="preserve">дин. </w:t>
            </w:r>
          </w:p>
        </w:tc>
        <w:tc>
          <w:tcPr>
            <w:tcW w:w="414" w:type="pct"/>
            <w:shd w:val="clear" w:color="auto" w:fill="C6D9F1"/>
            <w:vAlign w:val="center"/>
          </w:tcPr>
          <w:p w:rsidR="005A570F" w:rsidRPr="009B317B" w:rsidRDefault="005A570F" w:rsidP="005A570F">
            <w:pPr>
              <w:spacing w:before="0"/>
              <w:jc w:val="center"/>
              <w:rPr>
                <w:rFonts w:cs="Arial"/>
                <w:b/>
                <w:bCs/>
                <w:i/>
                <w:iCs/>
                <w:lang w:val="sr-Cyrl-CS"/>
              </w:rPr>
            </w:pPr>
            <w:r w:rsidRPr="009B317B">
              <w:rPr>
                <w:rFonts w:cs="Arial"/>
                <w:b/>
                <w:bCs/>
                <w:i/>
                <w:iCs/>
                <w:lang w:val="sr-Cyrl-CS"/>
              </w:rPr>
              <w:t>Јед.</w:t>
            </w:r>
          </w:p>
          <w:p w:rsidR="005A570F" w:rsidRPr="009B317B" w:rsidRDefault="005A570F" w:rsidP="005A570F">
            <w:pPr>
              <w:spacing w:before="0"/>
              <w:jc w:val="center"/>
              <w:rPr>
                <w:rFonts w:cs="Arial"/>
                <w:b/>
                <w:bCs/>
                <w:i/>
                <w:iCs/>
                <w:lang w:val="sr-Cyrl-CS"/>
              </w:rPr>
            </w:pPr>
            <w:r w:rsidRPr="009B317B">
              <w:rPr>
                <w:rFonts w:cs="Arial"/>
                <w:b/>
                <w:bCs/>
                <w:i/>
                <w:iCs/>
                <w:lang w:val="sr-Cyrl-CS"/>
              </w:rPr>
              <w:t>Цена са ПДВ</w:t>
            </w:r>
          </w:p>
          <w:p w:rsidR="005A570F" w:rsidRPr="009B317B" w:rsidRDefault="005A570F" w:rsidP="005A570F">
            <w:pPr>
              <w:spacing w:before="0"/>
              <w:jc w:val="center"/>
              <w:rPr>
                <w:rFonts w:cs="Arial"/>
                <w:b/>
                <w:bCs/>
                <w:i/>
                <w:iCs/>
                <w:lang w:val="sr-Cyrl-CS"/>
              </w:rPr>
            </w:pPr>
            <w:r w:rsidRPr="009B317B">
              <w:rPr>
                <w:rFonts w:cs="Arial"/>
                <w:b/>
                <w:bCs/>
                <w:i/>
                <w:iCs/>
                <w:lang w:val="sr-Cyrl-CS"/>
              </w:rPr>
              <w:t xml:space="preserve">дин. </w:t>
            </w:r>
          </w:p>
        </w:tc>
        <w:tc>
          <w:tcPr>
            <w:tcW w:w="547" w:type="pct"/>
            <w:shd w:val="clear" w:color="auto" w:fill="C6D9F1"/>
            <w:vAlign w:val="center"/>
          </w:tcPr>
          <w:p w:rsidR="005A570F" w:rsidRPr="009B317B" w:rsidRDefault="005A570F" w:rsidP="005A570F">
            <w:pPr>
              <w:spacing w:before="0"/>
              <w:jc w:val="center"/>
              <w:rPr>
                <w:rFonts w:cs="Arial"/>
                <w:b/>
                <w:bCs/>
                <w:i/>
                <w:iCs/>
                <w:lang w:val="sr-Cyrl-CS"/>
              </w:rPr>
            </w:pPr>
            <w:r w:rsidRPr="009B317B">
              <w:rPr>
                <w:rFonts w:cs="Arial"/>
                <w:b/>
                <w:bCs/>
                <w:i/>
                <w:iCs/>
                <w:lang w:val="sr-Cyrl-CS"/>
              </w:rPr>
              <w:t>Укупна цена без ПДВ</w:t>
            </w:r>
          </w:p>
          <w:p w:rsidR="005A570F" w:rsidRPr="009B317B" w:rsidRDefault="005A570F" w:rsidP="005A570F">
            <w:pPr>
              <w:spacing w:before="0"/>
              <w:jc w:val="center"/>
              <w:rPr>
                <w:rFonts w:cs="Arial"/>
                <w:b/>
                <w:bCs/>
                <w:i/>
                <w:iCs/>
                <w:lang w:val="sr-Cyrl-CS"/>
              </w:rPr>
            </w:pPr>
            <w:r w:rsidRPr="009B317B">
              <w:rPr>
                <w:rFonts w:cs="Arial"/>
                <w:b/>
                <w:bCs/>
                <w:i/>
                <w:iCs/>
                <w:lang w:val="sr-Cyrl-CS"/>
              </w:rPr>
              <w:t xml:space="preserve">дин. </w:t>
            </w:r>
            <w:r w:rsidRPr="009B317B">
              <w:rPr>
                <w:rFonts w:cs="Arial"/>
                <w:b/>
                <w:bCs/>
                <w:i/>
                <w:iCs/>
                <w:color w:val="00B0F0"/>
                <w:lang w:val="sr-Cyrl-CS"/>
              </w:rPr>
              <w:t xml:space="preserve"> </w:t>
            </w:r>
          </w:p>
        </w:tc>
        <w:tc>
          <w:tcPr>
            <w:tcW w:w="547" w:type="pct"/>
            <w:shd w:val="clear" w:color="auto" w:fill="C6D9F1"/>
            <w:vAlign w:val="center"/>
          </w:tcPr>
          <w:p w:rsidR="005A570F" w:rsidRPr="009B317B" w:rsidRDefault="005A570F" w:rsidP="005A570F">
            <w:pPr>
              <w:spacing w:before="0"/>
              <w:jc w:val="center"/>
              <w:rPr>
                <w:rFonts w:cs="Arial"/>
                <w:b/>
                <w:bCs/>
                <w:i/>
                <w:iCs/>
                <w:lang w:val="sr-Cyrl-CS"/>
              </w:rPr>
            </w:pPr>
            <w:r w:rsidRPr="009B317B">
              <w:rPr>
                <w:rFonts w:cs="Arial"/>
                <w:b/>
                <w:bCs/>
                <w:i/>
                <w:iCs/>
                <w:lang w:val="sr-Cyrl-CS"/>
              </w:rPr>
              <w:t>Укупна цена са ПДВ</w:t>
            </w:r>
          </w:p>
          <w:p w:rsidR="005A570F" w:rsidRPr="009B317B" w:rsidRDefault="005A570F" w:rsidP="005A570F">
            <w:pPr>
              <w:spacing w:before="0"/>
              <w:jc w:val="center"/>
              <w:rPr>
                <w:rFonts w:cs="Arial"/>
                <w:b/>
                <w:bCs/>
                <w:i/>
                <w:iCs/>
                <w:lang w:val="sr-Cyrl-CS"/>
              </w:rPr>
            </w:pPr>
            <w:r w:rsidRPr="009B317B">
              <w:rPr>
                <w:rFonts w:cs="Arial"/>
                <w:b/>
                <w:bCs/>
                <w:i/>
                <w:iCs/>
                <w:lang w:val="sr-Cyrl-CS"/>
              </w:rPr>
              <w:t xml:space="preserve">дин. </w:t>
            </w:r>
          </w:p>
        </w:tc>
      </w:tr>
      <w:tr w:rsidR="005A570F" w:rsidRPr="009B317B" w:rsidTr="00D24C79">
        <w:tc>
          <w:tcPr>
            <w:tcW w:w="367" w:type="pct"/>
            <w:shd w:val="clear" w:color="auto" w:fill="auto"/>
          </w:tcPr>
          <w:p w:rsidR="005A570F" w:rsidRPr="009B317B" w:rsidRDefault="005A570F" w:rsidP="005A570F">
            <w:pPr>
              <w:spacing w:before="0"/>
              <w:jc w:val="center"/>
              <w:rPr>
                <w:rFonts w:cs="Arial"/>
                <w:b/>
                <w:bCs/>
                <w:i/>
                <w:iCs/>
                <w:lang w:val="sr-Cyrl-CS"/>
              </w:rPr>
            </w:pPr>
            <w:r w:rsidRPr="009B317B">
              <w:rPr>
                <w:rFonts w:cs="Arial"/>
                <w:b/>
                <w:bCs/>
                <w:i/>
                <w:iCs/>
                <w:lang w:val="sr-Cyrl-CS"/>
              </w:rPr>
              <w:t>(1)</w:t>
            </w:r>
          </w:p>
        </w:tc>
        <w:tc>
          <w:tcPr>
            <w:tcW w:w="1245" w:type="pct"/>
            <w:shd w:val="clear" w:color="auto" w:fill="auto"/>
          </w:tcPr>
          <w:p w:rsidR="005A570F" w:rsidRPr="009B317B" w:rsidRDefault="005A570F" w:rsidP="005A570F">
            <w:pPr>
              <w:spacing w:before="0"/>
              <w:jc w:val="center"/>
              <w:rPr>
                <w:rFonts w:cs="Arial"/>
                <w:b/>
                <w:bCs/>
                <w:i/>
                <w:iCs/>
                <w:lang w:val="sr-Cyrl-CS"/>
              </w:rPr>
            </w:pPr>
            <w:r w:rsidRPr="009B317B">
              <w:rPr>
                <w:rFonts w:cs="Arial"/>
                <w:b/>
                <w:bCs/>
                <w:i/>
                <w:iCs/>
                <w:lang w:val="sr-Cyrl-CS"/>
              </w:rPr>
              <w:t>(2)</w:t>
            </w:r>
          </w:p>
        </w:tc>
        <w:tc>
          <w:tcPr>
            <w:tcW w:w="771" w:type="pct"/>
            <w:shd w:val="clear" w:color="auto" w:fill="auto"/>
          </w:tcPr>
          <w:p w:rsidR="005A570F" w:rsidRPr="009B317B" w:rsidRDefault="005A570F" w:rsidP="005A570F">
            <w:pPr>
              <w:spacing w:before="0"/>
              <w:jc w:val="center"/>
              <w:rPr>
                <w:rFonts w:cs="Arial"/>
                <w:b/>
                <w:bCs/>
                <w:i/>
                <w:iCs/>
                <w:lang w:val="sr-Cyrl-CS"/>
              </w:rPr>
            </w:pPr>
            <w:r w:rsidRPr="009B317B">
              <w:rPr>
                <w:rFonts w:cs="Arial"/>
                <w:b/>
                <w:bCs/>
                <w:i/>
                <w:iCs/>
                <w:lang w:val="sr-Cyrl-CS"/>
              </w:rPr>
              <w:t>(3)</w:t>
            </w:r>
          </w:p>
        </w:tc>
        <w:tc>
          <w:tcPr>
            <w:tcW w:w="695" w:type="pct"/>
            <w:shd w:val="clear" w:color="auto" w:fill="auto"/>
          </w:tcPr>
          <w:p w:rsidR="005A570F" w:rsidRPr="009B317B" w:rsidRDefault="005A570F" w:rsidP="005A570F">
            <w:pPr>
              <w:spacing w:before="0"/>
              <w:jc w:val="center"/>
              <w:rPr>
                <w:rFonts w:cs="Arial"/>
                <w:b/>
                <w:bCs/>
                <w:i/>
                <w:iCs/>
                <w:lang w:val="sr-Cyrl-CS"/>
              </w:rPr>
            </w:pPr>
            <w:r w:rsidRPr="009B317B">
              <w:rPr>
                <w:rFonts w:cs="Arial"/>
                <w:b/>
                <w:bCs/>
                <w:i/>
                <w:iCs/>
                <w:lang w:val="sr-Cyrl-CS"/>
              </w:rPr>
              <w:t>(4)</w:t>
            </w:r>
          </w:p>
        </w:tc>
        <w:tc>
          <w:tcPr>
            <w:tcW w:w="414" w:type="pct"/>
            <w:shd w:val="clear" w:color="auto" w:fill="auto"/>
          </w:tcPr>
          <w:p w:rsidR="005A570F" w:rsidRPr="009B317B" w:rsidRDefault="005A570F" w:rsidP="005A570F">
            <w:pPr>
              <w:spacing w:before="0"/>
              <w:jc w:val="center"/>
              <w:rPr>
                <w:rFonts w:cs="Arial"/>
                <w:b/>
                <w:bCs/>
                <w:i/>
                <w:iCs/>
                <w:lang w:val="sr-Cyrl-CS"/>
              </w:rPr>
            </w:pPr>
            <w:r w:rsidRPr="009B317B">
              <w:rPr>
                <w:rFonts w:cs="Arial"/>
                <w:b/>
                <w:bCs/>
                <w:i/>
                <w:iCs/>
                <w:lang w:val="sr-Cyrl-CS"/>
              </w:rPr>
              <w:t>(5)</w:t>
            </w:r>
          </w:p>
        </w:tc>
        <w:tc>
          <w:tcPr>
            <w:tcW w:w="414" w:type="pct"/>
            <w:shd w:val="clear" w:color="auto" w:fill="auto"/>
          </w:tcPr>
          <w:p w:rsidR="005A570F" w:rsidRPr="009B317B" w:rsidRDefault="005A570F" w:rsidP="005A570F">
            <w:pPr>
              <w:spacing w:before="0"/>
              <w:jc w:val="center"/>
              <w:rPr>
                <w:rFonts w:cs="Arial"/>
                <w:b/>
                <w:bCs/>
                <w:i/>
                <w:iCs/>
                <w:lang w:val="sr-Cyrl-CS"/>
              </w:rPr>
            </w:pPr>
            <w:r w:rsidRPr="009B317B">
              <w:rPr>
                <w:rFonts w:cs="Arial"/>
                <w:b/>
                <w:bCs/>
                <w:i/>
                <w:iCs/>
                <w:lang w:val="sr-Cyrl-CS"/>
              </w:rPr>
              <w:t>(6)</w:t>
            </w:r>
          </w:p>
        </w:tc>
        <w:tc>
          <w:tcPr>
            <w:tcW w:w="547" w:type="pct"/>
            <w:shd w:val="clear" w:color="auto" w:fill="auto"/>
          </w:tcPr>
          <w:p w:rsidR="005A570F" w:rsidRPr="009B317B" w:rsidRDefault="005A570F" w:rsidP="005A570F">
            <w:pPr>
              <w:spacing w:before="0"/>
              <w:jc w:val="center"/>
              <w:rPr>
                <w:rFonts w:cs="Arial"/>
                <w:b/>
                <w:bCs/>
                <w:i/>
                <w:iCs/>
                <w:lang w:val="sr-Cyrl-CS"/>
              </w:rPr>
            </w:pPr>
            <w:r w:rsidRPr="009B317B">
              <w:rPr>
                <w:rFonts w:cs="Arial"/>
                <w:b/>
                <w:bCs/>
                <w:i/>
                <w:iCs/>
                <w:lang w:val="sr-Cyrl-CS"/>
              </w:rPr>
              <w:t>(7)</w:t>
            </w:r>
          </w:p>
        </w:tc>
        <w:tc>
          <w:tcPr>
            <w:tcW w:w="547" w:type="pct"/>
            <w:shd w:val="clear" w:color="auto" w:fill="auto"/>
          </w:tcPr>
          <w:p w:rsidR="005A570F" w:rsidRPr="009B317B" w:rsidRDefault="005A570F" w:rsidP="005A570F">
            <w:pPr>
              <w:spacing w:before="0"/>
              <w:jc w:val="center"/>
              <w:rPr>
                <w:rFonts w:cs="Arial"/>
                <w:b/>
                <w:bCs/>
                <w:i/>
                <w:iCs/>
                <w:lang w:val="sr-Cyrl-CS"/>
              </w:rPr>
            </w:pPr>
            <w:r w:rsidRPr="009B317B">
              <w:rPr>
                <w:rFonts w:cs="Arial"/>
                <w:b/>
                <w:bCs/>
                <w:i/>
                <w:iCs/>
                <w:lang w:val="sr-Cyrl-CS"/>
              </w:rPr>
              <w:t>(8)</w:t>
            </w:r>
          </w:p>
        </w:tc>
      </w:tr>
      <w:tr w:rsidR="005A570F" w:rsidRPr="009B317B" w:rsidTr="00D24C79">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1.</w:t>
            </w:r>
          </w:p>
        </w:tc>
        <w:tc>
          <w:tcPr>
            <w:tcW w:w="1245" w:type="pct"/>
          </w:tcPr>
          <w:p w:rsidR="005A570F" w:rsidRPr="009B317B" w:rsidRDefault="005A570F" w:rsidP="005A570F">
            <w:pPr>
              <w:suppressAutoHyphens/>
              <w:spacing w:before="0"/>
              <w:ind w:right="-27"/>
              <w:rPr>
                <w:rFonts w:cs="Arial"/>
                <w:lang w:val="sr-Cyrl-RS" w:eastAsia="ar-SA"/>
              </w:rPr>
            </w:pPr>
            <w:r w:rsidRPr="009B317B">
              <w:rPr>
                <w:rFonts w:cs="Arial"/>
                <w:b/>
                <w:bCs/>
              </w:rPr>
              <w:t>Заштитни шлем ТИП 1</w:t>
            </w:r>
          </w:p>
        </w:tc>
        <w:tc>
          <w:tcPr>
            <w:tcW w:w="771" w:type="pct"/>
            <w:vAlign w:val="center"/>
          </w:tcPr>
          <w:p w:rsidR="005A570F" w:rsidRPr="009B317B" w:rsidRDefault="00FE73BA" w:rsidP="005A570F">
            <w:pPr>
              <w:suppressAutoHyphens/>
              <w:spacing w:before="0"/>
              <w:ind w:right="-27"/>
              <w:jc w:val="center"/>
              <w:rPr>
                <w:rFonts w:cs="Arial"/>
                <w:lang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val="sr-Cyrl-CS" w:eastAsia="ar-SA"/>
              </w:rPr>
              <w:t>2.111</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2.</w:t>
            </w:r>
          </w:p>
        </w:tc>
        <w:tc>
          <w:tcPr>
            <w:tcW w:w="1245" w:type="pct"/>
          </w:tcPr>
          <w:p w:rsidR="005A570F" w:rsidRPr="009B317B" w:rsidRDefault="005A570F" w:rsidP="005A570F">
            <w:pPr>
              <w:suppressAutoHyphens/>
              <w:spacing w:before="0"/>
              <w:jc w:val="left"/>
              <w:rPr>
                <w:rFonts w:cs="Arial"/>
                <w:bCs/>
                <w:lang w:val="sr-Cyrl-CS" w:eastAsia="ar-SA"/>
              </w:rPr>
            </w:pPr>
            <w:r w:rsidRPr="009B317B">
              <w:rPr>
                <w:rFonts w:cs="Arial"/>
                <w:b/>
                <w:lang w:val="sr-Cyrl-CS"/>
              </w:rPr>
              <w:t>Зимска капа</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77</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35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3.</w:t>
            </w:r>
          </w:p>
        </w:tc>
        <w:tc>
          <w:tcPr>
            <w:tcW w:w="1245" w:type="pct"/>
          </w:tcPr>
          <w:p w:rsidR="005A570F" w:rsidRPr="009B317B" w:rsidRDefault="005A570F" w:rsidP="005A570F">
            <w:pPr>
              <w:suppressAutoHyphens/>
              <w:spacing w:before="0"/>
              <w:ind w:right="-27"/>
              <w:rPr>
                <w:rFonts w:cs="Arial"/>
                <w:lang w:val="sr-Cyrl-RS" w:eastAsia="ar-SA"/>
              </w:rPr>
            </w:pPr>
            <w:r w:rsidRPr="009B317B">
              <w:rPr>
                <w:rFonts w:cs="Arial"/>
                <w:b/>
                <w:bCs/>
                <w:lang w:val="sr-Cyrl-RS"/>
              </w:rPr>
              <w:t>Наушнице ТИП 1</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val="sr-Cyrl-CS" w:eastAsia="ar-SA"/>
              </w:rPr>
              <w:t>639</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RS"/>
              </w:rPr>
            </w:pPr>
            <w:r w:rsidRPr="009B317B">
              <w:rPr>
                <w:rFonts w:cs="Arial"/>
                <w:bCs/>
                <w:i/>
                <w:iCs/>
                <w:lang w:val="sr-Cyrl-CS"/>
              </w:rPr>
              <w:t>4.</w:t>
            </w:r>
          </w:p>
        </w:tc>
        <w:tc>
          <w:tcPr>
            <w:tcW w:w="1245" w:type="pct"/>
          </w:tcPr>
          <w:p w:rsidR="005A570F" w:rsidRPr="009B317B" w:rsidRDefault="005A570F" w:rsidP="005A570F">
            <w:pPr>
              <w:tabs>
                <w:tab w:val="left" w:pos="1380"/>
              </w:tabs>
              <w:suppressAutoHyphens/>
              <w:spacing w:before="0"/>
              <w:jc w:val="left"/>
              <w:rPr>
                <w:rFonts w:cs="Arial"/>
                <w:bCs/>
                <w:lang w:val="sr-Cyrl-CS" w:eastAsia="ar-SA"/>
              </w:rPr>
            </w:pPr>
            <w:r w:rsidRPr="009B317B">
              <w:rPr>
                <w:rFonts w:cs="Arial"/>
                <w:b/>
                <w:lang w:val="sr-Cyrl-RS"/>
              </w:rPr>
              <w:t>Заштитне наочаре са провидним стаклом и подесивим ручицама</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val="sr-Cyrl-CS" w:eastAsia="ar-SA"/>
              </w:rPr>
              <w:t>2989</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5.</w:t>
            </w:r>
          </w:p>
        </w:tc>
        <w:tc>
          <w:tcPr>
            <w:tcW w:w="1245" w:type="pct"/>
          </w:tcPr>
          <w:p w:rsidR="005A570F" w:rsidRPr="009B317B" w:rsidRDefault="005A570F" w:rsidP="005A570F">
            <w:pPr>
              <w:suppressAutoHyphens/>
              <w:spacing w:before="0"/>
              <w:ind w:right="-27"/>
              <w:rPr>
                <w:rFonts w:cs="Arial"/>
                <w:lang w:val="sr-Cyrl-RS" w:eastAsia="ar-SA"/>
              </w:rPr>
            </w:pPr>
            <w:r w:rsidRPr="009B317B">
              <w:rPr>
                <w:rFonts w:cs="Arial"/>
                <w:b/>
                <w:lang w:val="sr-Cyrl-RS"/>
              </w:rPr>
              <w:t>Заштитне наочаре са тамним стаклом и подесивим ручицама</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10</w:t>
            </w:r>
            <w:r w:rsidR="00355557" w:rsidRPr="009B317B">
              <w:rPr>
                <w:rFonts w:cs="Arial"/>
                <w:b/>
                <w:bCs/>
                <w:lang w:eastAsia="ar-SA"/>
              </w:rPr>
              <w:t>4</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6.</w:t>
            </w:r>
          </w:p>
        </w:tc>
        <w:tc>
          <w:tcPr>
            <w:tcW w:w="1245" w:type="pct"/>
          </w:tcPr>
          <w:p w:rsidR="005A570F" w:rsidRPr="009B317B" w:rsidRDefault="005A570F" w:rsidP="005A570F">
            <w:pPr>
              <w:suppressAutoHyphens/>
              <w:spacing w:before="0"/>
              <w:ind w:right="-27"/>
              <w:rPr>
                <w:rFonts w:cs="Arial"/>
                <w:lang w:val="sr-Cyrl-RS" w:eastAsia="ar-SA"/>
              </w:rPr>
            </w:pPr>
            <w:r w:rsidRPr="009B317B">
              <w:rPr>
                <w:rFonts w:cs="Arial"/>
                <w:b/>
                <w:lang w:val="sr-Cyrl-RS"/>
              </w:rPr>
              <w:t>Заштитне наочаре за завариваче</w:t>
            </w:r>
          </w:p>
        </w:tc>
        <w:tc>
          <w:tcPr>
            <w:tcW w:w="771" w:type="pct"/>
          </w:tcPr>
          <w:p w:rsidR="005A570F" w:rsidRPr="009B317B" w:rsidRDefault="00FE73BA" w:rsidP="005A570F">
            <w:pPr>
              <w:spacing w:before="0" w:after="160" w:line="259" w:lineRule="auto"/>
              <w:jc w:val="center"/>
              <w:rPr>
                <w:rFonts w:eastAsia="Calibri" w:cs="Arial"/>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val="sr-Cyrl-CS" w:eastAsia="ar-SA"/>
              </w:rPr>
              <w:t>32</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7.</w:t>
            </w:r>
          </w:p>
        </w:tc>
        <w:tc>
          <w:tcPr>
            <w:tcW w:w="1245" w:type="pct"/>
          </w:tcPr>
          <w:p w:rsidR="005A570F" w:rsidRPr="009B317B" w:rsidRDefault="005A570F" w:rsidP="005A570F">
            <w:pPr>
              <w:spacing w:before="0"/>
              <w:rPr>
                <w:rFonts w:cs="Arial"/>
                <w:b/>
                <w:lang w:val="sr-Cyrl-CS"/>
              </w:rPr>
            </w:pPr>
            <w:r w:rsidRPr="009B317B">
              <w:rPr>
                <w:rFonts w:cs="Arial"/>
                <w:b/>
                <w:lang w:val="sr-Cyrl-RS"/>
              </w:rPr>
              <w:t>Визир са носачем за шлем Тип 1</w:t>
            </w:r>
          </w:p>
          <w:p w:rsidR="005A570F" w:rsidRPr="009B317B" w:rsidRDefault="005A570F" w:rsidP="005A570F">
            <w:pPr>
              <w:suppressAutoHyphens/>
              <w:spacing w:before="0"/>
              <w:ind w:right="-27"/>
              <w:rPr>
                <w:rFonts w:cs="Arial"/>
                <w:lang w:eastAsia="ar-SA"/>
              </w:rPr>
            </w:pPr>
          </w:p>
        </w:tc>
        <w:tc>
          <w:tcPr>
            <w:tcW w:w="771" w:type="pct"/>
          </w:tcPr>
          <w:p w:rsidR="005A570F" w:rsidRPr="009B317B" w:rsidRDefault="00FE73BA" w:rsidP="005A570F">
            <w:pPr>
              <w:spacing w:before="0" w:after="160" w:line="259" w:lineRule="auto"/>
              <w:jc w:val="center"/>
              <w:rPr>
                <w:rFonts w:eastAsia="Calibri" w:cs="Arial"/>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32</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8.</w:t>
            </w:r>
          </w:p>
        </w:tc>
        <w:tc>
          <w:tcPr>
            <w:tcW w:w="1245" w:type="pct"/>
          </w:tcPr>
          <w:p w:rsidR="005A570F" w:rsidRPr="009B317B" w:rsidRDefault="005A570F" w:rsidP="005A570F">
            <w:pPr>
              <w:suppressAutoHyphens/>
              <w:spacing w:before="0"/>
              <w:ind w:right="-27"/>
              <w:rPr>
                <w:rFonts w:cs="Arial"/>
                <w:lang w:val="sr-Cyrl-RS" w:eastAsia="ar-SA"/>
              </w:rPr>
            </w:pPr>
            <w:r w:rsidRPr="009B317B">
              <w:rPr>
                <w:rFonts w:cs="Arial"/>
                <w:b/>
                <w:bCs/>
              </w:rPr>
              <w:t>Наглавни преклопни визир</w:t>
            </w:r>
          </w:p>
        </w:tc>
        <w:tc>
          <w:tcPr>
            <w:tcW w:w="771" w:type="pct"/>
          </w:tcPr>
          <w:p w:rsidR="005A570F" w:rsidRPr="009B317B" w:rsidRDefault="00FE73BA" w:rsidP="005A570F">
            <w:pPr>
              <w:spacing w:before="0" w:after="160" w:line="259" w:lineRule="auto"/>
              <w:jc w:val="center"/>
              <w:rPr>
                <w:rFonts w:eastAsia="Calibri" w:cs="Arial"/>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val="sr-Cyrl-CS" w:eastAsia="ar-SA"/>
              </w:rPr>
              <w:t>141</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9.</w:t>
            </w:r>
          </w:p>
        </w:tc>
        <w:tc>
          <w:tcPr>
            <w:tcW w:w="1245" w:type="pct"/>
          </w:tcPr>
          <w:p w:rsidR="005A570F" w:rsidRPr="009B317B" w:rsidRDefault="005A570F" w:rsidP="005A570F">
            <w:pPr>
              <w:suppressAutoHyphens/>
              <w:spacing w:before="0"/>
              <w:ind w:right="-27"/>
              <w:rPr>
                <w:rFonts w:cs="Arial"/>
                <w:lang w:val="sr-Cyrl-RS" w:eastAsia="ar-SA"/>
              </w:rPr>
            </w:pPr>
            <w:r w:rsidRPr="009B317B">
              <w:rPr>
                <w:rFonts w:cs="Arial"/>
                <w:b/>
                <w:bCs/>
              </w:rPr>
              <w:t>Визир са носачем за шлем за руковаоце моторном тестером</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10</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10.</w:t>
            </w:r>
          </w:p>
        </w:tc>
        <w:tc>
          <w:tcPr>
            <w:tcW w:w="1245" w:type="pct"/>
          </w:tcPr>
          <w:p w:rsidR="005A570F" w:rsidRPr="009B317B" w:rsidRDefault="005A570F" w:rsidP="005A570F">
            <w:pPr>
              <w:suppressAutoHyphens/>
              <w:spacing w:before="0"/>
              <w:ind w:right="-27"/>
              <w:rPr>
                <w:rFonts w:cs="Arial"/>
                <w:lang w:eastAsia="ar-SA"/>
              </w:rPr>
            </w:pPr>
            <w:r w:rsidRPr="009B317B">
              <w:rPr>
                <w:rFonts w:cs="Arial"/>
                <w:b/>
                <w:bCs/>
              </w:rPr>
              <w:t>Заштитна аутоматска наглавна маска за завариваче</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5</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11.</w:t>
            </w:r>
          </w:p>
        </w:tc>
        <w:tc>
          <w:tcPr>
            <w:tcW w:w="1245" w:type="pct"/>
          </w:tcPr>
          <w:p w:rsidR="005A570F" w:rsidRPr="009B317B" w:rsidRDefault="005A570F" w:rsidP="005A570F">
            <w:pPr>
              <w:suppressAutoHyphens/>
              <w:spacing w:before="0"/>
              <w:ind w:right="-27"/>
              <w:rPr>
                <w:rFonts w:cs="Arial"/>
                <w:lang w:val="sr-Cyrl-RS" w:eastAsia="ar-SA"/>
              </w:rPr>
            </w:pPr>
            <w:r w:rsidRPr="009B317B">
              <w:rPr>
                <w:rFonts w:cs="Arial"/>
                <w:b/>
                <w:lang w:val="sr-Cyrl-RS"/>
              </w:rPr>
              <w:t>Заштитна маска са изменљивим филтерима за прашину и гасове</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val="sr-Cyrl-CS" w:eastAsia="ar-SA"/>
              </w:rPr>
              <w:t>39</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12.</w:t>
            </w:r>
          </w:p>
        </w:tc>
        <w:tc>
          <w:tcPr>
            <w:tcW w:w="1245" w:type="pct"/>
          </w:tcPr>
          <w:p w:rsidR="005A570F" w:rsidRPr="009B317B" w:rsidRDefault="005A570F" w:rsidP="005A570F">
            <w:pPr>
              <w:spacing w:before="0" w:after="200"/>
              <w:rPr>
                <w:rFonts w:eastAsia="Calibri" w:cs="Arial"/>
                <w:lang w:val="sr-Cyrl-RS"/>
              </w:rPr>
            </w:pPr>
            <w:r w:rsidRPr="009B317B">
              <w:rPr>
                <w:rFonts w:cs="Arial"/>
                <w:b/>
                <w:lang w:val="sr-Cyrl-RS"/>
              </w:rPr>
              <w:t>Заштитна полумаска са изменљивим филтерима за гасове и прашину</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val="sr-Cyrl-CS" w:eastAsia="ar-SA"/>
              </w:rPr>
              <w:t>754</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lastRenderedPageBreak/>
              <w:t>13</w:t>
            </w:r>
          </w:p>
        </w:tc>
        <w:tc>
          <w:tcPr>
            <w:tcW w:w="1245" w:type="pct"/>
          </w:tcPr>
          <w:p w:rsidR="005A570F" w:rsidRPr="009B317B" w:rsidRDefault="005A570F" w:rsidP="005A570F">
            <w:pPr>
              <w:spacing w:before="0" w:after="200"/>
              <w:rPr>
                <w:rFonts w:cs="Arial"/>
                <w:b/>
              </w:rPr>
            </w:pPr>
            <w:r w:rsidRPr="009B317B">
              <w:rPr>
                <w:rFonts w:cs="Arial"/>
                <w:b/>
                <w:lang w:val="sr-Cyrl-RS"/>
              </w:rPr>
              <w:t>Заштитна полумаска – кофил маска</w:t>
            </w:r>
            <w:r w:rsidRPr="009B317B">
              <w:rPr>
                <w:rFonts w:cs="Arial"/>
                <w:b/>
              </w:rPr>
              <w:t xml:space="preserve"> </w:t>
            </w:r>
            <w:r w:rsidRPr="009B317B">
              <w:rPr>
                <w:rFonts w:cs="Arial"/>
                <w:b/>
                <w:lang w:val="sr-Cyrl-RS"/>
              </w:rPr>
              <w:t>ТИП</w:t>
            </w:r>
            <w:r w:rsidRPr="009B317B">
              <w:rPr>
                <w:rFonts w:cs="Arial"/>
                <w:b/>
              </w:rPr>
              <w:t xml:space="preserve"> 1.</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val="sr-Cyrl-RS" w:eastAsia="ar-SA"/>
              </w:rPr>
              <w:t>Ком.</w:t>
            </w:r>
          </w:p>
        </w:tc>
        <w:tc>
          <w:tcPr>
            <w:tcW w:w="695" w:type="pct"/>
            <w:vAlign w:val="center"/>
          </w:tcPr>
          <w:p w:rsidR="005A570F" w:rsidRPr="009B317B" w:rsidRDefault="005A570F" w:rsidP="005A570F">
            <w:pPr>
              <w:suppressAutoHyphens/>
              <w:spacing w:before="0"/>
              <w:ind w:right="-27"/>
              <w:jc w:val="center"/>
              <w:rPr>
                <w:rFonts w:cs="Arial"/>
                <w:b/>
                <w:bCs/>
                <w:lang w:val="sr-Cyrl-CS" w:eastAsia="ar-SA"/>
              </w:rPr>
            </w:pPr>
            <w:r w:rsidRPr="009B317B">
              <w:rPr>
                <w:rFonts w:cs="Arial"/>
                <w:b/>
                <w:bCs/>
                <w:lang w:val="sr-Cyrl-CS" w:eastAsia="ar-SA"/>
              </w:rPr>
              <w:t>33</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14.</w:t>
            </w:r>
          </w:p>
        </w:tc>
        <w:tc>
          <w:tcPr>
            <w:tcW w:w="1245" w:type="pct"/>
          </w:tcPr>
          <w:p w:rsidR="005A570F" w:rsidRPr="009B317B" w:rsidRDefault="005A570F" w:rsidP="005A570F">
            <w:pPr>
              <w:spacing w:before="0" w:after="200"/>
              <w:rPr>
                <w:rFonts w:eastAsia="Calibri" w:cs="Arial"/>
              </w:rPr>
            </w:pPr>
            <w:r w:rsidRPr="009B317B">
              <w:rPr>
                <w:rFonts w:cs="Arial"/>
                <w:b/>
                <w:lang w:val="sr-Cyrl-RS"/>
              </w:rPr>
              <w:t>Заштитна полумаска – кофил маска</w:t>
            </w:r>
            <w:r w:rsidRPr="009B317B">
              <w:rPr>
                <w:rFonts w:cs="Arial"/>
                <w:b/>
              </w:rPr>
              <w:t xml:space="preserve"> ТИП 2.</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6</w:t>
            </w:r>
            <w:r w:rsidRPr="009B317B">
              <w:rPr>
                <w:rFonts w:cs="Arial"/>
                <w:b/>
                <w:bCs/>
                <w:lang w:val="sr-Cyrl-RS" w:eastAsia="ar-SA"/>
              </w:rPr>
              <w:t>.</w:t>
            </w:r>
            <w:r w:rsidRPr="009B317B">
              <w:rPr>
                <w:rFonts w:cs="Arial"/>
                <w:b/>
                <w:bCs/>
                <w:lang w:eastAsia="ar-SA"/>
              </w:rPr>
              <w:t>500</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15.</w:t>
            </w:r>
          </w:p>
        </w:tc>
        <w:tc>
          <w:tcPr>
            <w:tcW w:w="1245" w:type="pct"/>
          </w:tcPr>
          <w:p w:rsidR="005A570F" w:rsidRPr="009B317B" w:rsidRDefault="005A570F" w:rsidP="005A570F">
            <w:pPr>
              <w:spacing w:before="0" w:after="200"/>
              <w:rPr>
                <w:rFonts w:eastAsia="Calibri" w:cs="Arial"/>
                <w:b/>
                <w:lang w:val="sr-Cyrl-RS"/>
              </w:rPr>
            </w:pPr>
            <w:r w:rsidRPr="009B317B">
              <w:rPr>
                <w:rFonts w:eastAsia="Calibri" w:cs="Arial"/>
                <w:b/>
                <w:lang w:val="sr-Cyrl-RS"/>
              </w:rPr>
              <w:t>Електроизолационе рукавице Класа 1</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8</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16.</w:t>
            </w:r>
          </w:p>
        </w:tc>
        <w:tc>
          <w:tcPr>
            <w:tcW w:w="1245" w:type="pct"/>
          </w:tcPr>
          <w:p w:rsidR="005A570F" w:rsidRPr="009B317B" w:rsidRDefault="005A570F" w:rsidP="005A570F">
            <w:pPr>
              <w:spacing w:before="0" w:after="200"/>
              <w:rPr>
                <w:rFonts w:eastAsia="Calibri" w:cs="Arial"/>
                <w:lang w:val="sr-Cyrl-RS"/>
              </w:rPr>
            </w:pPr>
            <w:r w:rsidRPr="009B317B">
              <w:rPr>
                <w:rFonts w:cs="Arial"/>
                <w:b/>
                <w:bCs/>
              </w:rPr>
              <w:t>Електроизолационе рукавице Класа 2</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17</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17.</w:t>
            </w:r>
          </w:p>
        </w:tc>
        <w:tc>
          <w:tcPr>
            <w:tcW w:w="1245" w:type="pct"/>
          </w:tcPr>
          <w:p w:rsidR="005A570F" w:rsidRPr="009B317B" w:rsidRDefault="005A570F" w:rsidP="005A570F">
            <w:pPr>
              <w:spacing w:before="0" w:after="200"/>
              <w:rPr>
                <w:rFonts w:eastAsia="Calibri" w:cs="Arial"/>
                <w:lang w:val="sr-Cyrl-RS"/>
              </w:rPr>
            </w:pPr>
            <w:r w:rsidRPr="009B317B">
              <w:rPr>
                <w:rFonts w:cs="Arial"/>
                <w:b/>
                <w:bCs/>
              </w:rPr>
              <w:t>Електроизолационе рукавице Класа 3</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4</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18.</w:t>
            </w:r>
          </w:p>
        </w:tc>
        <w:tc>
          <w:tcPr>
            <w:tcW w:w="1245" w:type="pct"/>
          </w:tcPr>
          <w:p w:rsidR="005A570F" w:rsidRPr="009B317B" w:rsidRDefault="005A570F" w:rsidP="005A570F">
            <w:pPr>
              <w:spacing w:before="0" w:after="200"/>
              <w:rPr>
                <w:rFonts w:eastAsia="Calibri" w:cs="Arial"/>
                <w:lang w:val="sr-Cyrl-RS"/>
              </w:rPr>
            </w:pPr>
            <w:r w:rsidRPr="009B317B">
              <w:rPr>
                <w:rFonts w:cs="Arial"/>
                <w:b/>
                <w:bCs/>
              </w:rPr>
              <w:t>Електроизолационе рукавице Класа 4</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7</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19.</w:t>
            </w:r>
          </w:p>
        </w:tc>
        <w:tc>
          <w:tcPr>
            <w:tcW w:w="1245" w:type="pct"/>
          </w:tcPr>
          <w:p w:rsidR="005A570F" w:rsidRPr="009B317B" w:rsidRDefault="005A570F" w:rsidP="005A570F">
            <w:pPr>
              <w:spacing w:before="0" w:after="200"/>
              <w:rPr>
                <w:rFonts w:eastAsia="Calibri" w:cs="Arial"/>
                <w:lang w:val="sr-Cyrl-RS"/>
              </w:rPr>
            </w:pPr>
            <w:r w:rsidRPr="009B317B">
              <w:rPr>
                <w:rFonts w:cs="Arial"/>
                <w:b/>
                <w:bCs/>
              </w:rPr>
              <w:t>Заштитне електроизолационе чизме</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18</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20.</w:t>
            </w:r>
          </w:p>
        </w:tc>
        <w:tc>
          <w:tcPr>
            <w:tcW w:w="1245" w:type="pct"/>
          </w:tcPr>
          <w:p w:rsidR="005A570F" w:rsidRPr="009B317B" w:rsidRDefault="005A570F" w:rsidP="005A570F">
            <w:pPr>
              <w:spacing w:before="0" w:after="200"/>
              <w:rPr>
                <w:rFonts w:eastAsia="Calibri" w:cs="Arial"/>
                <w:lang w:val="sr-Cyrl-RS"/>
              </w:rPr>
            </w:pPr>
            <w:r w:rsidRPr="009B317B">
              <w:rPr>
                <w:rFonts w:cs="Arial"/>
                <w:b/>
                <w:lang w:val="sr-Cyrl-RS"/>
              </w:rPr>
              <w:t>Заштитне рукавице отпорне на нафту и нафтне деривате</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263</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21.</w:t>
            </w:r>
          </w:p>
        </w:tc>
        <w:tc>
          <w:tcPr>
            <w:tcW w:w="1245" w:type="pct"/>
          </w:tcPr>
          <w:p w:rsidR="005A570F" w:rsidRPr="009B317B" w:rsidRDefault="005A570F" w:rsidP="005A570F">
            <w:pPr>
              <w:spacing w:before="0" w:after="200"/>
              <w:rPr>
                <w:rFonts w:eastAsia="Calibri" w:cs="Arial"/>
                <w:lang w:val="sr-Cyrl-RS"/>
              </w:rPr>
            </w:pPr>
            <w:r w:rsidRPr="009B317B">
              <w:rPr>
                <w:rFonts w:cs="Arial"/>
                <w:b/>
                <w:lang w:val="sr-Cyrl-RS"/>
              </w:rPr>
              <w:t>Заштитне рукавице отпорне на хемикалије и раствараче</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373</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22.</w:t>
            </w:r>
          </w:p>
        </w:tc>
        <w:tc>
          <w:tcPr>
            <w:tcW w:w="1245" w:type="pct"/>
          </w:tcPr>
          <w:p w:rsidR="005A570F" w:rsidRPr="009B317B" w:rsidRDefault="005A570F" w:rsidP="005A570F">
            <w:pPr>
              <w:spacing w:before="0" w:after="200"/>
              <w:rPr>
                <w:rFonts w:eastAsia="Calibri" w:cs="Arial"/>
                <w:lang w:val="sr-Cyrl-RS"/>
              </w:rPr>
            </w:pPr>
            <w:r w:rsidRPr="009B317B">
              <w:rPr>
                <w:rFonts w:cs="Arial"/>
                <w:b/>
                <w:lang w:val="sr-Cyrl-RS"/>
              </w:rPr>
              <w:t>Заштитне рукавице - санитарне</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331</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23.</w:t>
            </w:r>
          </w:p>
        </w:tc>
        <w:tc>
          <w:tcPr>
            <w:tcW w:w="1245" w:type="pct"/>
          </w:tcPr>
          <w:p w:rsidR="005A570F" w:rsidRPr="009B317B" w:rsidRDefault="005A570F" w:rsidP="005A570F">
            <w:pPr>
              <w:spacing w:before="0" w:after="200"/>
              <w:rPr>
                <w:rFonts w:eastAsia="Calibri" w:cs="Arial"/>
                <w:lang w:val="sr-Cyrl-RS"/>
              </w:rPr>
            </w:pPr>
            <w:r w:rsidRPr="009B317B">
              <w:rPr>
                <w:rFonts w:cs="Arial"/>
                <w:b/>
                <w:bCs/>
              </w:rPr>
              <w:t>Заштитне рукавице – отпорне на просецање</w:t>
            </w:r>
            <w:r w:rsidRPr="009B317B">
              <w:rPr>
                <w:rFonts w:cs="Arial"/>
                <w:b/>
                <w:bCs/>
                <w:lang w:val="sr-Cyrl-RS"/>
              </w:rPr>
              <w:t xml:space="preserve"> Тип 1</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9</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24.</w:t>
            </w:r>
          </w:p>
        </w:tc>
        <w:tc>
          <w:tcPr>
            <w:tcW w:w="1245" w:type="pct"/>
          </w:tcPr>
          <w:p w:rsidR="005A570F" w:rsidRPr="009B317B" w:rsidRDefault="005A570F" w:rsidP="005A570F">
            <w:pPr>
              <w:spacing w:before="0" w:after="200"/>
              <w:rPr>
                <w:rFonts w:eastAsia="Calibri" w:cs="Arial"/>
                <w:lang w:val="sr-Cyrl-RS"/>
              </w:rPr>
            </w:pPr>
            <w:r w:rsidRPr="009B317B">
              <w:rPr>
                <w:rFonts w:cs="Arial"/>
                <w:b/>
                <w:lang w:val="sr-Cyrl-RS"/>
              </w:rPr>
              <w:t>Заштитне рукавице – топло отпорне</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92</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25.</w:t>
            </w:r>
          </w:p>
        </w:tc>
        <w:tc>
          <w:tcPr>
            <w:tcW w:w="1245" w:type="pct"/>
          </w:tcPr>
          <w:p w:rsidR="005A570F" w:rsidRPr="009B317B" w:rsidRDefault="005A570F" w:rsidP="005A570F">
            <w:pPr>
              <w:spacing w:before="0" w:after="200"/>
              <w:rPr>
                <w:rFonts w:eastAsia="Calibri" w:cs="Arial"/>
                <w:lang w:val="sr-Cyrl-RS"/>
              </w:rPr>
            </w:pPr>
            <w:r w:rsidRPr="009B317B">
              <w:rPr>
                <w:rFonts w:cs="Arial"/>
                <w:b/>
                <w:lang w:val="sr-Cyrl-RS"/>
              </w:rPr>
              <w:t>Зимске рукавице</w:t>
            </w:r>
            <w:r w:rsidR="00BF065B" w:rsidRPr="009B317B">
              <w:rPr>
                <w:rFonts w:cs="Arial"/>
                <w:b/>
                <w:lang w:val="sr-Cyrl-RS"/>
              </w:rPr>
              <w:t xml:space="preserve"> ТИП 1</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BF065B" w:rsidP="005A570F">
            <w:pPr>
              <w:suppressAutoHyphens/>
              <w:spacing w:before="0"/>
              <w:ind w:right="-27"/>
              <w:jc w:val="center"/>
              <w:rPr>
                <w:rFonts w:cs="Arial"/>
                <w:lang w:val="sr-Cyrl-RS" w:eastAsia="ar-SA"/>
              </w:rPr>
            </w:pPr>
            <w:r w:rsidRPr="009B317B">
              <w:rPr>
                <w:rFonts w:cs="Arial"/>
                <w:b/>
                <w:bCs/>
                <w:lang w:eastAsia="ar-SA"/>
              </w:rPr>
              <w:t>20</w:t>
            </w:r>
            <w:r w:rsidR="005A570F" w:rsidRPr="009B317B">
              <w:rPr>
                <w:rFonts w:cs="Arial"/>
                <w:b/>
                <w:bCs/>
                <w:lang w:eastAsia="ar-SA"/>
              </w:rPr>
              <w:t>6</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26.</w:t>
            </w:r>
          </w:p>
        </w:tc>
        <w:tc>
          <w:tcPr>
            <w:tcW w:w="1245" w:type="pct"/>
          </w:tcPr>
          <w:p w:rsidR="005A570F" w:rsidRPr="009B317B" w:rsidRDefault="005A570F" w:rsidP="005A570F">
            <w:pPr>
              <w:spacing w:before="0" w:after="200"/>
              <w:rPr>
                <w:rFonts w:eastAsia="Calibri" w:cs="Arial"/>
                <w:lang w:val="sr-Cyrl-RS"/>
              </w:rPr>
            </w:pPr>
            <w:r w:rsidRPr="009B317B">
              <w:rPr>
                <w:rFonts w:cs="Arial"/>
                <w:b/>
                <w:bCs/>
              </w:rPr>
              <w:t>Заштитна долактица за завариваче</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8</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27.</w:t>
            </w:r>
          </w:p>
        </w:tc>
        <w:tc>
          <w:tcPr>
            <w:tcW w:w="1245" w:type="pct"/>
          </w:tcPr>
          <w:p w:rsidR="005A570F" w:rsidRPr="009B317B" w:rsidRDefault="005A570F" w:rsidP="005A570F">
            <w:pPr>
              <w:spacing w:before="0" w:after="200"/>
              <w:rPr>
                <w:rFonts w:eastAsia="Calibri" w:cs="Arial"/>
                <w:lang w:val="sr-Cyrl-RS"/>
              </w:rPr>
            </w:pPr>
            <w:r w:rsidRPr="009B317B">
              <w:rPr>
                <w:rFonts w:cs="Arial"/>
                <w:b/>
                <w:bCs/>
              </w:rPr>
              <w:t>Заштитне рукавице кожне за фине радове Тип 1</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15</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28.</w:t>
            </w:r>
          </w:p>
        </w:tc>
        <w:tc>
          <w:tcPr>
            <w:tcW w:w="1245" w:type="pct"/>
          </w:tcPr>
          <w:p w:rsidR="005A570F" w:rsidRPr="009B317B" w:rsidRDefault="005A570F" w:rsidP="005A570F">
            <w:pPr>
              <w:spacing w:before="0" w:after="200"/>
              <w:rPr>
                <w:rFonts w:eastAsia="Calibri" w:cs="Arial"/>
                <w:lang w:val="sr-Cyrl-RS"/>
              </w:rPr>
            </w:pPr>
            <w:r w:rsidRPr="009B317B">
              <w:rPr>
                <w:rFonts w:cs="Arial"/>
                <w:b/>
                <w:bCs/>
              </w:rPr>
              <w:t>Заштитне рукавице за грубе радове ТИП 1</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56</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lastRenderedPageBreak/>
              <w:t>29.</w:t>
            </w:r>
          </w:p>
        </w:tc>
        <w:tc>
          <w:tcPr>
            <w:tcW w:w="1245" w:type="pct"/>
          </w:tcPr>
          <w:p w:rsidR="005A570F" w:rsidRPr="009B317B" w:rsidRDefault="005A570F" w:rsidP="005A570F">
            <w:pPr>
              <w:spacing w:before="0" w:after="200"/>
              <w:rPr>
                <w:rFonts w:eastAsia="Calibri" w:cs="Arial"/>
                <w:lang w:val="sr-Cyrl-RS"/>
              </w:rPr>
            </w:pPr>
            <w:r w:rsidRPr="009B317B">
              <w:rPr>
                <w:rFonts w:cs="Arial"/>
                <w:b/>
                <w:bCs/>
              </w:rPr>
              <w:t>Заштитне рукавице за прецизан рад</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2</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30.</w:t>
            </w:r>
          </w:p>
        </w:tc>
        <w:tc>
          <w:tcPr>
            <w:tcW w:w="1245" w:type="pct"/>
          </w:tcPr>
          <w:p w:rsidR="005A570F" w:rsidRPr="009B317B" w:rsidRDefault="005A570F" w:rsidP="005A570F">
            <w:pPr>
              <w:spacing w:before="0" w:after="200"/>
              <w:rPr>
                <w:rFonts w:eastAsia="Calibri" w:cs="Arial"/>
                <w:lang w:val="sr-Cyrl-RS"/>
              </w:rPr>
            </w:pPr>
            <w:r w:rsidRPr="009B317B">
              <w:rPr>
                <w:rFonts w:cs="Arial"/>
                <w:b/>
                <w:bCs/>
              </w:rPr>
              <w:t>Заштитне рукавице – отпорне на просецање</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9</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31.</w:t>
            </w:r>
          </w:p>
        </w:tc>
        <w:tc>
          <w:tcPr>
            <w:tcW w:w="1245" w:type="pct"/>
          </w:tcPr>
          <w:p w:rsidR="005A570F" w:rsidRPr="009B317B" w:rsidRDefault="005A570F" w:rsidP="005A570F">
            <w:pPr>
              <w:spacing w:before="0" w:after="200"/>
              <w:rPr>
                <w:rFonts w:eastAsia="Calibri" w:cs="Arial"/>
                <w:lang w:val="sr-Cyrl-RS"/>
              </w:rPr>
            </w:pPr>
            <w:r w:rsidRPr="009B317B">
              <w:rPr>
                <w:rFonts w:cs="Arial"/>
                <w:b/>
                <w:bCs/>
              </w:rPr>
              <w:t>Кожне рукавице</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69</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32.</w:t>
            </w:r>
          </w:p>
        </w:tc>
        <w:tc>
          <w:tcPr>
            <w:tcW w:w="1245" w:type="pct"/>
          </w:tcPr>
          <w:p w:rsidR="005A570F" w:rsidRPr="009B317B" w:rsidRDefault="005A570F" w:rsidP="005A570F">
            <w:pPr>
              <w:spacing w:before="0" w:after="200"/>
              <w:rPr>
                <w:rFonts w:eastAsia="Calibri" w:cs="Arial"/>
                <w:lang w:val="sr-Cyrl-RS"/>
              </w:rPr>
            </w:pPr>
            <w:r w:rsidRPr="009B317B">
              <w:rPr>
                <w:rFonts w:cs="Arial"/>
                <w:b/>
                <w:bCs/>
              </w:rPr>
              <w:t>Заштитни прслук против утапања</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26</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33.</w:t>
            </w:r>
          </w:p>
        </w:tc>
        <w:tc>
          <w:tcPr>
            <w:tcW w:w="1245" w:type="pct"/>
          </w:tcPr>
          <w:p w:rsidR="005A570F" w:rsidRPr="009B317B" w:rsidRDefault="005A570F" w:rsidP="005A570F">
            <w:pPr>
              <w:spacing w:before="0" w:after="200"/>
              <w:rPr>
                <w:rFonts w:eastAsia="Calibri" w:cs="Arial"/>
                <w:lang w:val="sr-Cyrl-RS"/>
              </w:rPr>
            </w:pPr>
            <w:r w:rsidRPr="009B317B">
              <w:rPr>
                <w:rFonts w:cs="Arial"/>
                <w:b/>
                <w:bCs/>
              </w:rPr>
              <w:t>Штитник за колена</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16</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34.</w:t>
            </w:r>
          </w:p>
        </w:tc>
        <w:tc>
          <w:tcPr>
            <w:tcW w:w="1245" w:type="pct"/>
          </w:tcPr>
          <w:p w:rsidR="005A570F" w:rsidRPr="009B317B" w:rsidRDefault="005A570F" w:rsidP="005A570F">
            <w:pPr>
              <w:spacing w:before="0" w:after="200"/>
              <w:rPr>
                <w:rFonts w:eastAsia="Calibri" w:cs="Arial"/>
                <w:lang w:val="sr-Cyrl-RS"/>
              </w:rPr>
            </w:pPr>
            <w:r w:rsidRPr="009B317B">
              <w:rPr>
                <w:rFonts w:cs="Arial"/>
                <w:b/>
                <w:lang w:val="sr-Cyrl-RS"/>
              </w:rPr>
              <w:t>Заштитне наочаре са провидним стаклом</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50</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35.</w:t>
            </w:r>
          </w:p>
        </w:tc>
        <w:tc>
          <w:tcPr>
            <w:tcW w:w="1245" w:type="pct"/>
          </w:tcPr>
          <w:p w:rsidR="005A570F" w:rsidRPr="009B317B" w:rsidRDefault="005A570F" w:rsidP="005A570F">
            <w:pPr>
              <w:spacing w:before="0" w:after="200"/>
              <w:rPr>
                <w:rFonts w:eastAsia="Calibri" w:cs="Arial"/>
                <w:lang w:val="sr-Cyrl-RS"/>
              </w:rPr>
            </w:pPr>
            <w:r w:rsidRPr="009B317B">
              <w:rPr>
                <w:rFonts w:cs="Arial"/>
                <w:b/>
                <w:lang w:val="sr-Cyrl-RS"/>
              </w:rPr>
              <w:t>Зимске рукавице Тип 2.</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eastAsia="ar-SA"/>
              </w:rPr>
              <w:t>Пар</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44</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36.</w:t>
            </w:r>
          </w:p>
        </w:tc>
        <w:tc>
          <w:tcPr>
            <w:tcW w:w="1245" w:type="pct"/>
          </w:tcPr>
          <w:p w:rsidR="005A570F" w:rsidRPr="009B317B" w:rsidRDefault="005A570F" w:rsidP="005A570F">
            <w:pPr>
              <w:spacing w:before="0" w:after="200"/>
              <w:rPr>
                <w:rFonts w:eastAsia="Calibri" w:cs="Arial"/>
                <w:lang w:val="sr-Cyrl-RS"/>
              </w:rPr>
            </w:pPr>
            <w:r w:rsidRPr="009B317B">
              <w:rPr>
                <w:rFonts w:cs="Arial"/>
                <w:b/>
                <w:lang w:val="sr-Cyrl-RS"/>
              </w:rPr>
              <w:t>Антистатик наруквица</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25</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37.</w:t>
            </w:r>
          </w:p>
        </w:tc>
        <w:tc>
          <w:tcPr>
            <w:tcW w:w="1245" w:type="pct"/>
          </w:tcPr>
          <w:p w:rsidR="005A570F" w:rsidRPr="009B317B" w:rsidRDefault="005A570F" w:rsidP="005A570F">
            <w:pPr>
              <w:spacing w:before="0" w:after="200"/>
              <w:rPr>
                <w:rFonts w:eastAsia="Calibri" w:cs="Arial"/>
                <w:lang w:val="sr-Cyrl-RS"/>
              </w:rPr>
            </w:pPr>
            <w:r w:rsidRPr="009B317B">
              <w:rPr>
                <w:rFonts w:cs="Arial"/>
                <w:b/>
                <w:lang w:val="sr-Cyrl-RS"/>
              </w:rPr>
              <w:t>Прслук од рефлектујућих материјала Тип 1.</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50</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38.</w:t>
            </w:r>
          </w:p>
        </w:tc>
        <w:tc>
          <w:tcPr>
            <w:tcW w:w="1245" w:type="pct"/>
          </w:tcPr>
          <w:p w:rsidR="005A570F" w:rsidRPr="009B317B" w:rsidRDefault="005A570F" w:rsidP="005A570F">
            <w:pPr>
              <w:spacing w:before="0" w:after="200"/>
              <w:rPr>
                <w:rFonts w:eastAsia="Calibri" w:cs="Arial"/>
                <w:lang w:val="sr-Cyrl-RS"/>
              </w:rPr>
            </w:pPr>
            <w:r w:rsidRPr="009B317B">
              <w:rPr>
                <w:rFonts w:cs="Arial"/>
                <w:b/>
                <w:lang w:val="sr-Cyrl-RS"/>
              </w:rPr>
              <w:t>Опасач за службеника обезбеђења</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44</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39.</w:t>
            </w:r>
          </w:p>
        </w:tc>
        <w:tc>
          <w:tcPr>
            <w:tcW w:w="1245" w:type="pct"/>
          </w:tcPr>
          <w:p w:rsidR="005A570F" w:rsidRPr="009B317B" w:rsidRDefault="005A570F" w:rsidP="005A570F">
            <w:pPr>
              <w:spacing w:before="0" w:after="200"/>
              <w:rPr>
                <w:rFonts w:eastAsia="Calibri" w:cs="Arial"/>
                <w:lang w:val="sr-Cyrl-RS"/>
              </w:rPr>
            </w:pPr>
            <w:r w:rsidRPr="009B317B">
              <w:rPr>
                <w:rFonts w:cs="Arial"/>
                <w:b/>
                <w:lang w:val="sr-Cyrl-RS"/>
              </w:rPr>
              <w:t>Заштитна капа</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300</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40.</w:t>
            </w:r>
          </w:p>
        </w:tc>
        <w:tc>
          <w:tcPr>
            <w:tcW w:w="1245" w:type="pct"/>
          </w:tcPr>
          <w:p w:rsidR="005A570F" w:rsidRPr="009B317B" w:rsidRDefault="005A570F" w:rsidP="005A570F">
            <w:pPr>
              <w:spacing w:before="0" w:after="200"/>
              <w:rPr>
                <w:rFonts w:eastAsia="Calibri" w:cs="Arial"/>
                <w:lang w:val="sr-Cyrl-RS"/>
              </w:rPr>
            </w:pPr>
            <w:r w:rsidRPr="009B317B">
              <w:rPr>
                <w:rFonts w:cs="Arial"/>
                <w:b/>
                <w:lang w:val="sr-Cyrl-RS"/>
              </w:rPr>
              <w:t>Контејнер са чепићима за уши</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2</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41.</w:t>
            </w:r>
          </w:p>
        </w:tc>
        <w:tc>
          <w:tcPr>
            <w:tcW w:w="1245" w:type="pct"/>
          </w:tcPr>
          <w:p w:rsidR="005A570F" w:rsidRPr="009B317B" w:rsidRDefault="005A570F" w:rsidP="005A570F">
            <w:pPr>
              <w:spacing w:before="0" w:after="200"/>
              <w:rPr>
                <w:rFonts w:eastAsia="Calibri" w:cs="Arial"/>
                <w:lang w:val="sr-Cyrl-RS"/>
              </w:rPr>
            </w:pPr>
            <w:r w:rsidRPr="009B317B">
              <w:rPr>
                <w:rFonts w:cs="Arial"/>
                <w:b/>
                <w:lang w:val="sr-Cyrl-RS"/>
              </w:rPr>
              <w:t>Постоље за контејнер са чепићима за уши</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2</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42.</w:t>
            </w:r>
          </w:p>
        </w:tc>
        <w:tc>
          <w:tcPr>
            <w:tcW w:w="1245" w:type="pct"/>
          </w:tcPr>
          <w:p w:rsidR="005A570F" w:rsidRPr="009B317B" w:rsidRDefault="005A570F" w:rsidP="005A570F">
            <w:pPr>
              <w:spacing w:before="0" w:after="200"/>
              <w:rPr>
                <w:rFonts w:eastAsia="Calibri" w:cs="Arial"/>
                <w:lang w:val="sr-Cyrl-RS"/>
              </w:rPr>
            </w:pPr>
            <w:r w:rsidRPr="009B317B">
              <w:rPr>
                <w:rFonts w:cs="Arial"/>
                <w:b/>
                <w:lang w:val="sr-Cyrl-RS"/>
              </w:rPr>
              <w:t>Чепићи за уши</w:t>
            </w:r>
          </w:p>
        </w:tc>
        <w:tc>
          <w:tcPr>
            <w:tcW w:w="771" w:type="pct"/>
            <w:vAlign w:val="center"/>
          </w:tcPr>
          <w:p w:rsidR="005A570F" w:rsidRPr="009B317B" w:rsidRDefault="00FE73BA" w:rsidP="005A570F">
            <w:pPr>
              <w:suppressAutoHyphens/>
              <w:spacing w:before="0"/>
              <w:ind w:right="-27"/>
              <w:jc w:val="center"/>
              <w:rPr>
                <w:rFonts w:cs="Arial"/>
                <w:lang w:val="sr-Cyrl-RS" w:eastAsia="ar-SA"/>
              </w:rPr>
            </w:pPr>
            <w:r w:rsidRPr="009B317B">
              <w:rPr>
                <w:rFonts w:cs="Arial"/>
                <w:lang w:eastAsia="ar-SA"/>
              </w:rPr>
              <w:t>Ком</w:t>
            </w:r>
          </w:p>
        </w:tc>
        <w:tc>
          <w:tcPr>
            <w:tcW w:w="695"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b/>
                <w:bCs/>
                <w:lang w:eastAsia="ar-SA"/>
              </w:rPr>
              <w:t>20.000</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4</w:t>
            </w:r>
            <w:r w:rsidR="00D24C79" w:rsidRPr="009B317B">
              <w:rPr>
                <w:rFonts w:cs="Arial"/>
                <w:bCs/>
                <w:i/>
                <w:iCs/>
                <w:lang w:val="sr-Cyrl-CS"/>
              </w:rPr>
              <w:t>3</w:t>
            </w:r>
          </w:p>
        </w:tc>
        <w:tc>
          <w:tcPr>
            <w:tcW w:w="1245" w:type="pct"/>
          </w:tcPr>
          <w:p w:rsidR="005A570F" w:rsidRPr="009B317B" w:rsidRDefault="005A570F" w:rsidP="005A570F">
            <w:pPr>
              <w:spacing w:before="0" w:after="200"/>
              <w:rPr>
                <w:rFonts w:cs="Arial"/>
                <w:b/>
                <w:lang w:val="sr-Cyrl-RS"/>
              </w:rPr>
            </w:pPr>
            <w:r w:rsidRPr="009B317B">
              <w:rPr>
                <w:rFonts w:cs="Arial"/>
                <w:b/>
                <w:lang w:val="sr-Cyrl-RS"/>
              </w:rPr>
              <w:t>Заштитне рукавице за завариваче</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val="sr-Cyrl-RS" w:eastAsia="ar-SA"/>
              </w:rPr>
              <w:t>Пар</w:t>
            </w:r>
          </w:p>
        </w:tc>
        <w:tc>
          <w:tcPr>
            <w:tcW w:w="695" w:type="pct"/>
            <w:vAlign w:val="center"/>
          </w:tcPr>
          <w:p w:rsidR="005A570F" w:rsidRPr="009B317B" w:rsidRDefault="005A570F" w:rsidP="005A570F">
            <w:pPr>
              <w:suppressAutoHyphens/>
              <w:spacing w:before="0"/>
              <w:ind w:right="-27"/>
              <w:jc w:val="center"/>
              <w:rPr>
                <w:rFonts w:cs="Arial"/>
                <w:b/>
                <w:bCs/>
                <w:lang w:val="sr-Cyrl-RS" w:eastAsia="ar-SA"/>
              </w:rPr>
            </w:pPr>
            <w:r w:rsidRPr="009B317B">
              <w:rPr>
                <w:rFonts w:cs="Arial"/>
                <w:b/>
                <w:bCs/>
                <w:lang w:val="sr-Cyrl-RS" w:eastAsia="ar-SA"/>
              </w:rPr>
              <w:t>30</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5A570F" w:rsidRPr="009B317B" w:rsidTr="00D24C79">
        <w:trPr>
          <w:trHeight w:val="170"/>
        </w:trPr>
        <w:tc>
          <w:tcPr>
            <w:tcW w:w="367" w:type="pct"/>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4</w:t>
            </w:r>
            <w:r w:rsidR="00D24C79" w:rsidRPr="009B317B">
              <w:rPr>
                <w:rFonts w:cs="Arial"/>
                <w:bCs/>
                <w:i/>
                <w:iCs/>
                <w:lang w:val="sr-Cyrl-CS"/>
              </w:rPr>
              <w:t>4</w:t>
            </w:r>
          </w:p>
        </w:tc>
        <w:tc>
          <w:tcPr>
            <w:tcW w:w="1245" w:type="pct"/>
          </w:tcPr>
          <w:p w:rsidR="005A570F" w:rsidRPr="009B317B" w:rsidRDefault="005A570F" w:rsidP="005A570F">
            <w:pPr>
              <w:spacing w:before="0" w:after="200"/>
              <w:rPr>
                <w:rFonts w:cs="Arial"/>
                <w:b/>
                <w:lang w:val="sr-Cyrl-RS"/>
              </w:rPr>
            </w:pPr>
            <w:r w:rsidRPr="009B317B">
              <w:rPr>
                <w:rFonts w:cs="Arial"/>
                <w:b/>
                <w:lang w:val="sr-Cyrl-RS"/>
              </w:rPr>
              <w:t>Заштитни комбинезон за једнократну употребу</w:t>
            </w:r>
          </w:p>
        </w:tc>
        <w:tc>
          <w:tcPr>
            <w:tcW w:w="771" w:type="pct"/>
            <w:vAlign w:val="center"/>
          </w:tcPr>
          <w:p w:rsidR="005A570F" w:rsidRPr="009B317B" w:rsidRDefault="005A570F" w:rsidP="005A570F">
            <w:pPr>
              <w:suppressAutoHyphens/>
              <w:spacing w:before="0"/>
              <w:ind w:right="-27"/>
              <w:jc w:val="center"/>
              <w:rPr>
                <w:rFonts w:cs="Arial"/>
                <w:lang w:val="sr-Cyrl-RS" w:eastAsia="ar-SA"/>
              </w:rPr>
            </w:pPr>
            <w:r w:rsidRPr="009B317B">
              <w:rPr>
                <w:rFonts w:cs="Arial"/>
                <w:lang w:val="sr-Cyrl-RS" w:eastAsia="ar-SA"/>
              </w:rPr>
              <w:t>Ком</w:t>
            </w:r>
          </w:p>
        </w:tc>
        <w:tc>
          <w:tcPr>
            <w:tcW w:w="695" w:type="pct"/>
            <w:vAlign w:val="center"/>
          </w:tcPr>
          <w:p w:rsidR="005A570F" w:rsidRPr="009B317B" w:rsidRDefault="005A570F" w:rsidP="005A570F">
            <w:pPr>
              <w:suppressAutoHyphens/>
              <w:spacing w:before="0"/>
              <w:ind w:right="-27"/>
              <w:jc w:val="center"/>
              <w:rPr>
                <w:rFonts w:cs="Arial"/>
                <w:b/>
                <w:bCs/>
                <w:lang w:val="sr-Cyrl-RS" w:eastAsia="ar-SA"/>
              </w:rPr>
            </w:pPr>
            <w:r w:rsidRPr="009B317B">
              <w:rPr>
                <w:rFonts w:cs="Arial"/>
                <w:b/>
                <w:bCs/>
                <w:lang w:val="sr-Cyrl-RS" w:eastAsia="ar-SA"/>
              </w:rPr>
              <w:t>1000</w:t>
            </w: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414"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c>
          <w:tcPr>
            <w:tcW w:w="547" w:type="pct"/>
            <w:shd w:val="clear" w:color="auto" w:fill="auto"/>
            <w:vAlign w:val="center"/>
          </w:tcPr>
          <w:p w:rsidR="005A570F" w:rsidRPr="009B317B" w:rsidRDefault="005A570F" w:rsidP="005A570F">
            <w:pPr>
              <w:spacing w:before="0"/>
              <w:jc w:val="center"/>
              <w:rPr>
                <w:rFonts w:cs="Arial"/>
                <w:b/>
                <w:bCs/>
                <w:i/>
                <w:iCs/>
              </w:rPr>
            </w:pPr>
          </w:p>
        </w:tc>
      </w:tr>
      <w:tr w:rsidR="00D41583" w:rsidRPr="009B317B" w:rsidTr="00D24C79">
        <w:trPr>
          <w:trHeight w:val="170"/>
        </w:trPr>
        <w:tc>
          <w:tcPr>
            <w:tcW w:w="367" w:type="pct"/>
            <w:shd w:val="clear" w:color="auto" w:fill="auto"/>
            <w:vAlign w:val="center"/>
          </w:tcPr>
          <w:p w:rsidR="00D41583" w:rsidRPr="009B317B" w:rsidRDefault="00D41583" w:rsidP="00D41583">
            <w:pPr>
              <w:spacing w:before="0"/>
              <w:jc w:val="center"/>
              <w:rPr>
                <w:rFonts w:cs="Arial"/>
                <w:bCs/>
                <w:i/>
                <w:iCs/>
                <w:lang w:val="sr-Cyrl-CS"/>
              </w:rPr>
            </w:pPr>
            <w:r w:rsidRPr="009B317B">
              <w:rPr>
                <w:rFonts w:cs="Arial"/>
                <w:bCs/>
                <w:i/>
                <w:iCs/>
                <w:lang w:val="sr-Cyrl-CS"/>
              </w:rPr>
              <w:t>45.</w:t>
            </w:r>
          </w:p>
        </w:tc>
        <w:tc>
          <w:tcPr>
            <w:tcW w:w="1245" w:type="pct"/>
          </w:tcPr>
          <w:p w:rsidR="00D41583" w:rsidRPr="009B317B" w:rsidRDefault="00D41583" w:rsidP="00D41583">
            <w:pPr>
              <w:spacing w:before="0" w:after="200"/>
              <w:rPr>
                <w:rFonts w:cs="Arial"/>
                <w:b/>
                <w:lang w:val="sr-Cyrl-RS"/>
              </w:rPr>
            </w:pPr>
            <w:r w:rsidRPr="009B317B">
              <w:rPr>
                <w:rFonts w:cs="Arial"/>
                <w:b/>
                <w:bCs/>
              </w:rPr>
              <w:t>Комплетан заштитни ремени опасач</w:t>
            </w:r>
          </w:p>
        </w:tc>
        <w:tc>
          <w:tcPr>
            <w:tcW w:w="771" w:type="pct"/>
            <w:vAlign w:val="center"/>
          </w:tcPr>
          <w:p w:rsidR="00D41583" w:rsidRPr="009B317B" w:rsidRDefault="00FE73BA" w:rsidP="00D41583">
            <w:pPr>
              <w:suppressAutoHyphens/>
              <w:spacing w:before="0"/>
              <w:ind w:right="-27"/>
              <w:jc w:val="center"/>
              <w:rPr>
                <w:rFonts w:cs="Arial"/>
                <w:lang w:val="sr-Cyrl-RS" w:eastAsia="ar-SA"/>
              </w:rPr>
            </w:pPr>
            <w:r w:rsidRPr="009B317B">
              <w:rPr>
                <w:rFonts w:cs="Arial"/>
                <w:lang w:eastAsia="ar-SA"/>
              </w:rPr>
              <w:t>Ком</w:t>
            </w:r>
            <w:r w:rsidR="00D41583" w:rsidRPr="009B317B">
              <w:rPr>
                <w:rFonts w:cs="Arial"/>
                <w:lang w:eastAsia="ar-SA"/>
              </w:rPr>
              <w:t>.</w:t>
            </w:r>
          </w:p>
        </w:tc>
        <w:tc>
          <w:tcPr>
            <w:tcW w:w="695" w:type="pct"/>
            <w:vAlign w:val="center"/>
          </w:tcPr>
          <w:p w:rsidR="00D41583" w:rsidRPr="009B317B" w:rsidRDefault="00D41583" w:rsidP="00D41583">
            <w:pPr>
              <w:suppressAutoHyphens/>
              <w:spacing w:before="0"/>
              <w:ind w:right="-27"/>
              <w:jc w:val="center"/>
              <w:rPr>
                <w:rFonts w:cs="Arial"/>
                <w:b/>
                <w:bCs/>
                <w:lang w:val="sr-Cyrl-RS" w:eastAsia="ar-SA"/>
              </w:rPr>
            </w:pPr>
            <w:r w:rsidRPr="009B317B">
              <w:rPr>
                <w:rFonts w:cs="Arial"/>
                <w:b/>
                <w:lang w:val="sr-Cyrl-RS" w:eastAsia="ar-SA"/>
              </w:rPr>
              <w:t>45</w:t>
            </w:r>
          </w:p>
        </w:tc>
        <w:tc>
          <w:tcPr>
            <w:tcW w:w="414" w:type="pct"/>
            <w:shd w:val="clear" w:color="auto" w:fill="auto"/>
            <w:vAlign w:val="center"/>
          </w:tcPr>
          <w:p w:rsidR="00D41583" w:rsidRPr="009B317B" w:rsidRDefault="00D41583" w:rsidP="00D41583">
            <w:pPr>
              <w:spacing w:before="0"/>
              <w:jc w:val="center"/>
              <w:rPr>
                <w:rFonts w:cs="Arial"/>
                <w:b/>
                <w:bCs/>
                <w:i/>
                <w:iCs/>
              </w:rPr>
            </w:pPr>
          </w:p>
        </w:tc>
        <w:tc>
          <w:tcPr>
            <w:tcW w:w="414" w:type="pct"/>
            <w:shd w:val="clear" w:color="auto" w:fill="auto"/>
            <w:vAlign w:val="center"/>
          </w:tcPr>
          <w:p w:rsidR="00D41583" w:rsidRPr="009B317B" w:rsidRDefault="00D41583" w:rsidP="00D41583">
            <w:pPr>
              <w:spacing w:before="0"/>
              <w:jc w:val="center"/>
              <w:rPr>
                <w:rFonts w:cs="Arial"/>
                <w:b/>
                <w:bCs/>
                <w:i/>
                <w:iCs/>
              </w:rPr>
            </w:pPr>
          </w:p>
        </w:tc>
        <w:tc>
          <w:tcPr>
            <w:tcW w:w="547" w:type="pct"/>
            <w:shd w:val="clear" w:color="auto" w:fill="auto"/>
            <w:vAlign w:val="center"/>
          </w:tcPr>
          <w:p w:rsidR="00D41583" w:rsidRPr="009B317B" w:rsidRDefault="00D41583" w:rsidP="00D41583">
            <w:pPr>
              <w:spacing w:before="0"/>
              <w:jc w:val="center"/>
              <w:rPr>
                <w:rFonts w:cs="Arial"/>
                <w:b/>
                <w:bCs/>
                <w:i/>
                <w:iCs/>
              </w:rPr>
            </w:pPr>
          </w:p>
        </w:tc>
        <w:tc>
          <w:tcPr>
            <w:tcW w:w="547" w:type="pct"/>
            <w:shd w:val="clear" w:color="auto" w:fill="auto"/>
            <w:vAlign w:val="center"/>
          </w:tcPr>
          <w:p w:rsidR="00D41583" w:rsidRPr="009B317B" w:rsidRDefault="00D41583" w:rsidP="00D41583">
            <w:pPr>
              <w:spacing w:before="0"/>
              <w:jc w:val="center"/>
              <w:rPr>
                <w:rFonts w:cs="Arial"/>
                <w:b/>
                <w:bCs/>
                <w:i/>
                <w:iCs/>
              </w:rPr>
            </w:pPr>
          </w:p>
        </w:tc>
      </w:tr>
      <w:tr w:rsidR="00D41583" w:rsidRPr="009B317B" w:rsidTr="00D24C79">
        <w:trPr>
          <w:trHeight w:val="170"/>
        </w:trPr>
        <w:tc>
          <w:tcPr>
            <w:tcW w:w="367" w:type="pct"/>
            <w:shd w:val="clear" w:color="auto" w:fill="auto"/>
            <w:vAlign w:val="center"/>
          </w:tcPr>
          <w:p w:rsidR="00D41583" w:rsidRPr="009B317B" w:rsidRDefault="00D41583" w:rsidP="00D41583">
            <w:pPr>
              <w:spacing w:before="0"/>
              <w:jc w:val="center"/>
              <w:rPr>
                <w:rFonts w:cs="Arial"/>
                <w:bCs/>
                <w:i/>
                <w:iCs/>
                <w:lang w:val="sr-Cyrl-CS"/>
              </w:rPr>
            </w:pPr>
            <w:r w:rsidRPr="009B317B">
              <w:rPr>
                <w:rFonts w:cs="Arial"/>
                <w:bCs/>
                <w:i/>
                <w:iCs/>
                <w:lang w:val="sr-Cyrl-CS"/>
              </w:rPr>
              <w:t>46.</w:t>
            </w:r>
          </w:p>
        </w:tc>
        <w:tc>
          <w:tcPr>
            <w:tcW w:w="1245" w:type="pct"/>
          </w:tcPr>
          <w:p w:rsidR="00D41583" w:rsidRPr="009B317B" w:rsidRDefault="00D41583" w:rsidP="00D41583">
            <w:pPr>
              <w:spacing w:before="0" w:after="200"/>
              <w:rPr>
                <w:rFonts w:cs="Arial"/>
                <w:b/>
                <w:lang w:val="sr-Cyrl-RS"/>
              </w:rPr>
            </w:pPr>
            <w:r w:rsidRPr="009B317B">
              <w:rPr>
                <w:rFonts w:cs="Arial"/>
                <w:b/>
                <w:bCs/>
              </w:rPr>
              <w:t>Блокатор пада</w:t>
            </w:r>
          </w:p>
        </w:tc>
        <w:tc>
          <w:tcPr>
            <w:tcW w:w="771" w:type="pct"/>
            <w:vAlign w:val="center"/>
          </w:tcPr>
          <w:p w:rsidR="00D41583" w:rsidRPr="009B317B" w:rsidRDefault="00FE73BA" w:rsidP="00D41583">
            <w:pPr>
              <w:suppressAutoHyphens/>
              <w:spacing w:before="0"/>
              <w:ind w:right="-27"/>
              <w:jc w:val="center"/>
              <w:rPr>
                <w:rFonts w:cs="Arial"/>
                <w:lang w:val="sr-Cyrl-RS" w:eastAsia="ar-SA"/>
              </w:rPr>
            </w:pPr>
            <w:r w:rsidRPr="009B317B">
              <w:rPr>
                <w:rFonts w:cs="Arial"/>
                <w:lang w:eastAsia="ar-SA"/>
              </w:rPr>
              <w:t>Ком</w:t>
            </w:r>
            <w:r w:rsidR="00D41583" w:rsidRPr="009B317B">
              <w:rPr>
                <w:rFonts w:cs="Arial"/>
                <w:lang w:eastAsia="ar-SA"/>
              </w:rPr>
              <w:t>.</w:t>
            </w:r>
          </w:p>
        </w:tc>
        <w:tc>
          <w:tcPr>
            <w:tcW w:w="695" w:type="pct"/>
            <w:vAlign w:val="center"/>
          </w:tcPr>
          <w:p w:rsidR="00D41583" w:rsidRPr="009B317B" w:rsidRDefault="00D41583" w:rsidP="00D41583">
            <w:pPr>
              <w:suppressAutoHyphens/>
              <w:spacing w:before="0"/>
              <w:ind w:right="-27"/>
              <w:jc w:val="center"/>
              <w:rPr>
                <w:rFonts w:cs="Arial"/>
                <w:b/>
                <w:bCs/>
                <w:lang w:val="sr-Cyrl-RS" w:eastAsia="ar-SA"/>
              </w:rPr>
            </w:pPr>
            <w:r w:rsidRPr="009B317B">
              <w:rPr>
                <w:rFonts w:cs="Arial"/>
                <w:b/>
                <w:lang w:val="sr-Cyrl-RS" w:eastAsia="ar-SA"/>
              </w:rPr>
              <w:t>85</w:t>
            </w:r>
          </w:p>
        </w:tc>
        <w:tc>
          <w:tcPr>
            <w:tcW w:w="414" w:type="pct"/>
            <w:shd w:val="clear" w:color="auto" w:fill="auto"/>
            <w:vAlign w:val="center"/>
          </w:tcPr>
          <w:p w:rsidR="00D41583" w:rsidRPr="009B317B" w:rsidRDefault="00D41583" w:rsidP="00D41583">
            <w:pPr>
              <w:spacing w:before="0"/>
              <w:jc w:val="center"/>
              <w:rPr>
                <w:rFonts w:cs="Arial"/>
                <w:b/>
                <w:bCs/>
                <w:i/>
                <w:iCs/>
              </w:rPr>
            </w:pPr>
          </w:p>
        </w:tc>
        <w:tc>
          <w:tcPr>
            <w:tcW w:w="414" w:type="pct"/>
            <w:shd w:val="clear" w:color="auto" w:fill="auto"/>
            <w:vAlign w:val="center"/>
          </w:tcPr>
          <w:p w:rsidR="00D41583" w:rsidRPr="009B317B" w:rsidRDefault="00D41583" w:rsidP="00D41583">
            <w:pPr>
              <w:spacing w:before="0"/>
              <w:jc w:val="center"/>
              <w:rPr>
                <w:rFonts w:cs="Arial"/>
                <w:b/>
                <w:bCs/>
                <w:i/>
                <w:iCs/>
              </w:rPr>
            </w:pPr>
          </w:p>
        </w:tc>
        <w:tc>
          <w:tcPr>
            <w:tcW w:w="547" w:type="pct"/>
            <w:shd w:val="clear" w:color="auto" w:fill="auto"/>
            <w:vAlign w:val="center"/>
          </w:tcPr>
          <w:p w:rsidR="00D41583" w:rsidRPr="009B317B" w:rsidRDefault="00D41583" w:rsidP="00D41583">
            <w:pPr>
              <w:spacing w:before="0"/>
              <w:jc w:val="center"/>
              <w:rPr>
                <w:rFonts w:cs="Arial"/>
                <w:b/>
                <w:bCs/>
                <w:i/>
                <w:iCs/>
              </w:rPr>
            </w:pPr>
          </w:p>
        </w:tc>
        <w:tc>
          <w:tcPr>
            <w:tcW w:w="547" w:type="pct"/>
            <w:shd w:val="clear" w:color="auto" w:fill="auto"/>
            <w:vAlign w:val="center"/>
          </w:tcPr>
          <w:p w:rsidR="00D41583" w:rsidRPr="009B317B" w:rsidRDefault="00D41583" w:rsidP="00D41583">
            <w:pPr>
              <w:spacing w:before="0"/>
              <w:jc w:val="center"/>
              <w:rPr>
                <w:rFonts w:cs="Arial"/>
                <w:b/>
                <w:bCs/>
                <w:i/>
                <w:iCs/>
              </w:rPr>
            </w:pPr>
          </w:p>
        </w:tc>
      </w:tr>
      <w:tr w:rsidR="00D41583" w:rsidRPr="009B317B" w:rsidTr="00D24C79">
        <w:trPr>
          <w:trHeight w:val="170"/>
        </w:trPr>
        <w:tc>
          <w:tcPr>
            <w:tcW w:w="367" w:type="pct"/>
            <w:shd w:val="clear" w:color="auto" w:fill="auto"/>
            <w:vAlign w:val="center"/>
          </w:tcPr>
          <w:p w:rsidR="00D41583" w:rsidRPr="009B317B" w:rsidRDefault="00D41583" w:rsidP="00D41583">
            <w:pPr>
              <w:spacing w:before="0"/>
              <w:jc w:val="center"/>
              <w:rPr>
                <w:rFonts w:cs="Arial"/>
                <w:bCs/>
                <w:i/>
                <w:iCs/>
                <w:lang w:val="sr-Cyrl-CS"/>
              </w:rPr>
            </w:pPr>
            <w:r w:rsidRPr="009B317B">
              <w:rPr>
                <w:rFonts w:cs="Arial"/>
                <w:bCs/>
                <w:i/>
                <w:iCs/>
                <w:lang w:val="sr-Cyrl-CS"/>
              </w:rPr>
              <w:lastRenderedPageBreak/>
              <w:t>47.</w:t>
            </w:r>
          </w:p>
        </w:tc>
        <w:tc>
          <w:tcPr>
            <w:tcW w:w="1245" w:type="pct"/>
          </w:tcPr>
          <w:p w:rsidR="00D41583" w:rsidRPr="009B317B" w:rsidRDefault="00D41583" w:rsidP="00D41583">
            <w:pPr>
              <w:spacing w:before="0" w:after="200"/>
              <w:rPr>
                <w:rFonts w:cs="Arial"/>
                <w:b/>
                <w:lang w:val="sr-Cyrl-RS"/>
              </w:rPr>
            </w:pPr>
            <w:r w:rsidRPr="009B317B">
              <w:rPr>
                <w:rFonts w:cs="Arial"/>
                <w:b/>
                <w:bCs/>
              </w:rPr>
              <w:t>Уже за позиционирање са регулатором</w:t>
            </w:r>
          </w:p>
        </w:tc>
        <w:tc>
          <w:tcPr>
            <w:tcW w:w="771" w:type="pct"/>
            <w:vAlign w:val="center"/>
          </w:tcPr>
          <w:p w:rsidR="00D41583" w:rsidRPr="009B317B" w:rsidRDefault="00FE73BA" w:rsidP="00D41583">
            <w:pPr>
              <w:suppressAutoHyphens/>
              <w:spacing w:before="0"/>
              <w:ind w:right="-27"/>
              <w:jc w:val="center"/>
              <w:rPr>
                <w:rFonts w:cs="Arial"/>
                <w:lang w:val="sr-Cyrl-RS" w:eastAsia="ar-SA"/>
              </w:rPr>
            </w:pPr>
            <w:r w:rsidRPr="009B317B">
              <w:rPr>
                <w:rFonts w:cs="Arial"/>
                <w:lang w:eastAsia="ar-SA"/>
              </w:rPr>
              <w:t>Ком</w:t>
            </w:r>
            <w:r w:rsidR="00D41583" w:rsidRPr="009B317B">
              <w:rPr>
                <w:rFonts w:cs="Arial"/>
                <w:lang w:eastAsia="ar-SA"/>
              </w:rPr>
              <w:t>.</w:t>
            </w:r>
          </w:p>
        </w:tc>
        <w:tc>
          <w:tcPr>
            <w:tcW w:w="695" w:type="pct"/>
            <w:vAlign w:val="center"/>
          </w:tcPr>
          <w:p w:rsidR="00D41583" w:rsidRPr="009B317B" w:rsidRDefault="00D41583" w:rsidP="00D41583">
            <w:pPr>
              <w:suppressAutoHyphens/>
              <w:spacing w:before="0"/>
              <w:ind w:right="-27"/>
              <w:jc w:val="center"/>
              <w:rPr>
                <w:rFonts w:cs="Arial"/>
                <w:b/>
                <w:bCs/>
                <w:lang w:val="sr-Cyrl-RS" w:eastAsia="ar-SA"/>
              </w:rPr>
            </w:pPr>
            <w:r w:rsidRPr="009B317B">
              <w:rPr>
                <w:rFonts w:cs="Arial"/>
                <w:b/>
                <w:lang w:val="sr-Cyrl-RS" w:eastAsia="ar-SA"/>
              </w:rPr>
              <w:t>85</w:t>
            </w:r>
          </w:p>
        </w:tc>
        <w:tc>
          <w:tcPr>
            <w:tcW w:w="414" w:type="pct"/>
            <w:shd w:val="clear" w:color="auto" w:fill="auto"/>
            <w:vAlign w:val="center"/>
          </w:tcPr>
          <w:p w:rsidR="00D41583" w:rsidRPr="009B317B" w:rsidRDefault="00D41583" w:rsidP="00D41583">
            <w:pPr>
              <w:spacing w:before="0"/>
              <w:jc w:val="center"/>
              <w:rPr>
                <w:rFonts w:cs="Arial"/>
                <w:b/>
                <w:bCs/>
                <w:i/>
                <w:iCs/>
              </w:rPr>
            </w:pPr>
          </w:p>
        </w:tc>
        <w:tc>
          <w:tcPr>
            <w:tcW w:w="414" w:type="pct"/>
            <w:shd w:val="clear" w:color="auto" w:fill="auto"/>
            <w:vAlign w:val="center"/>
          </w:tcPr>
          <w:p w:rsidR="00D41583" w:rsidRPr="009B317B" w:rsidRDefault="00D41583" w:rsidP="00D41583">
            <w:pPr>
              <w:spacing w:before="0"/>
              <w:jc w:val="center"/>
              <w:rPr>
                <w:rFonts w:cs="Arial"/>
                <w:b/>
                <w:bCs/>
                <w:i/>
                <w:iCs/>
              </w:rPr>
            </w:pPr>
          </w:p>
        </w:tc>
        <w:tc>
          <w:tcPr>
            <w:tcW w:w="547" w:type="pct"/>
            <w:shd w:val="clear" w:color="auto" w:fill="auto"/>
            <w:vAlign w:val="center"/>
          </w:tcPr>
          <w:p w:rsidR="00D41583" w:rsidRPr="009B317B" w:rsidRDefault="00D41583" w:rsidP="00D41583">
            <w:pPr>
              <w:spacing w:before="0"/>
              <w:jc w:val="center"/>
              <w:rPr>
                <w:rFonts w:cs="Arial"/>
                <w:b/>
                <w:bCs/>
                <w:i/>
                <w:iCs/>
              </w:rPr>
            </w:pPr>
          </w:p>
        </w:tc>
        <w:tc>
          <w:tcPr>
            <w:tcW w:w="547" w:type="pct"/>
            <w:shd w:val="clear" w:color="auto" w:fill="auto"/>
            <w:vAlign w:val="center"/>
          </w:tcPr>
          <w:p w:rsidR="00D41583" w:rsidRPr="009B317B" w:rsidRDefault="00D41583" w:rsidP="00D41583">
            <w:pPr>
              <w:spacing w:before="0"/>
              <w:jc w:val="center"/>
              <w:rPr>
                <w:rFonts w:cs="Arial"/>
                <w:b/>
                <w:bCs/>
                <w:i/>
                <w:iCs/>
              </w:rPr>
            </w:pPr>
          </w:p>
        </w:tc>
      </w:tr>
      <w:tr w:rsidR="00683DFF" w:rsidRPr="009B317B" w:rsidTr="00D24C79">
        <w:trPr>
          <w:trHeight w:val="170"/>
        </w:trPr>
        <w:tc>
          <w:tcPr>
            <w:tcW w:w="367" w:type="pct"/>
            <w:shd w:val="clear" w:color="auto" w:fill="auto"/>
            <w:vAlign w:val="center"/>
          </w:tcPr>
          <w:p w:rsidR="00683DFF" w:rsidRPr="009B317B" w:rsidRDefault="004A79E1" w:rsidP="00D41583">
            <w:pPr>
              <w:spacing w:before="0"/>
              <w:jc w:val="center"/>
              <w:rPr>
                <w:rFonts w:cs="Arial"/>
                <w:bCs/>
                <w:i/>
                <w:iCs/>
                <w:lang w:val="sr-Cyrl-CS"/>
              </w:rPr>
            </w:pPr>
            <w:r w:rsidRPr="009B317B">
              <w:rPr>
                <w:rFonts w:cs="Arial"/>
                <w:bCs/>
                <w:i/>
                <w:iCs/>
                <w:lang w:val="sr-Cyrl-CS"/>
              </w:rPr>
              <w:t>48.</w:t>
            </w:r>
          </w:p>
        </w:tc>
        <w:tc>
          <w:tcPr>
            <w:tcW w:w="1245" w:type="pct"/>
          </w:tcPr>
          <w:p w:rsidR="00683DFF" w:rsidRPr="009B317B" w:rsidRDefault="00683DFF" w:rsidP="00D41583">
            <w:pPr>
              <w:spacing w:before="0" w:after="200"/>
              <w:rPr>
                <w:rFonts w:cs="Arial"/>
                <w:b/>
                <w:bCs/>
              </w:rPr>
            </w:pPr>
            <w:r w:rsidRPr="009B317B">
              <w:rPr>
                <w:rFonts w:cs="Arial"/>
                <w:b/>
                <w:bCs/>
              </w:rPr>
              <w:t>Додатак за уже за позиционирање</w:t>
            </w:r>
          </w:p>
        </w:tc>
        <w:tc>
          <w:tcPr>
            <w:tcW w:w="771" w:type="pct"/>
            <w:vAlign w:val="center"/>
          </w:tcPr>
          <w:p w:rsidR="00683DFF" w:rsidRPr="009B317B" w:rsidRDefault="00683DFF" w:rsidP="00D41583">
            <w:pPr>
              <w:suppressAutoHyphens/>
              <w:spacing w:before="0"/>
              <w:ind w:right="-27"/>
              <w:jc w:val="center"/>
              <w:rPr>
                <w:rFonts w:cs="Arial"/>
                <w:lang w:val="sr-Cyrl-RS" w:eastAsia="ar-SA"/>
              </w:rPr>
            </w:pPr>
            <w:r w:rsidRPr="009B317B">
              <w:rPr>
                <w:rFonts w:cs="Arial"/>
                <w:lang w:val="sr-Cyrl-RS" w:eastAsia="ar-SA"/>
              </w:rPr>
              <w:t>Ком.</w:t>
            </w:r>
          </w:p>
        </w:tc>
        <w:tc>
          <w:tcPr>
            <w:tcW w:w="695" w:type="pct"/>
            <w:vAlign w:val="center"/>
          </w:tcPr>
          <w:p w:rsidR="00683DFF" w:rsidRPr="009B317B" w:rsidRDefault="00683DFF" w:rsidP="00D41583">
            <w:pPr>
              <w:suppressAutoHyphens/>
              <w:spacing w:before="0"/>
              <w:ind w:right="-27"/>
              <w:jc w:val="center"/>
              <w:rPr>
                <w:rFonts w:cs="Arial"/>
                <w:b/>
                <w:lang w:val="sr-Cyrl-RS" w:eastAsia="ar-SA"/>
              </w:rPr>
            </w:pPr>
            <w:r w:rsidRPr="009B317B">
              <w:rPr>
                <w:rFonts w:cs="Arial"/>
                <w:b/>
                <w:lang w:val="sr-Cyrl-RS" w:eastAsia="ar-SA"/>
              </w:rPr>
              <w:t>15</w:t>
            </w:r>
          </w:p>
        </w:tc>
        <w:tc>
          <w:tcPr>
            <w:tcW w:w="414" w:type="pct"/>
            <w:shd w:val="clear" w:color="auto" w:fill="auto"/>
            <w:vAlign w:val="center"/>
          </w:tcPr>
          <w:p w:rsidR="00683DFF" w:rsidRPr="009B317B" w:rsidRDefault="00683DFF" w:rsidP="00D41583">
            <w:pPr>
              <w:spacing w:before="0"/>
              <w:jc w:val="center"/>
              <w:rPr>
                <w:rFonts w:cs="Arial"/>
                <w:b/>
                <w:bCs/>
                <w:i/>
                <w:iCs/>
              </w:rPr>
            </w:pPr>
          </w:p>
        </w:tc>
        <w:tc>
          <w:tcPr>
            <w:tcW w:w="414" w:type="pct"/>
            <w:shd w:val="clear" w:color="auto" w:fill="auto"/>
            <w:vAlign w:val="center"/>
          </w:tcPr>
          <w:p w:rsidR="00683DFF" w:rsidRPr="009B317B" w:rsidRDefault="00683DFF" w:rsidP="00D41583">
            <w:pPr>
              <w:spacing w:before="0"/>
              <w:jc w:val="center"/>
              <w:rPr>
                <w:rFonts w:cs="Arial"/>
                <w:b/>
                <w:bCs/>
                <w:i/>
                <w:iCs/>
              </w:rPr>
            </w:pPr>
          </w:p>
        </w:tc>
        <w:tc>
          <w:tcPr>
            <w:tcW w:w="547" w:type="pct"/>
            <w:shd w:val="clear" w:color="auto" w:fill="auto"/>
            <w:vAlign w:val="center"/>
          </w:tcPr>
          <w:p w:rsidR="00683DFF" w:rsidRPr="009B317B" w:rsidRDefault="00683DFF" w:rsidP="00D41583">
            <w:pPr>
              <w:spacing w:before="0"/>
              <w:jc w:val="center"/>
              <w:rPr>
                <w:rFonts w:cs="Arial"/>
                <w:b/>
                <w:bCs/>
                <w:i/>
                <w:iCs/>
              </w:rPr>
            </w:pPr>
          </w:p>
        </w:tc>
        <w:tc>
          <w:tcPr>
            <w:tcW w:w="547" w:type="pct"/>
            <w:shd w:val="clear" w:color="auto" w:fill="auto"/>
            <w:vAlign w:val="center"/>
          </w:tcPr>
          <w:p w:rsidR="00683DFF" w:rsidRPr="009B317B" w:rsidRDefault="00683DFF" w:rsidP="00D41583">
            <w:pPr>
              <w:spacing w:before="0"/>
              <w:jc w:val="center"/>
              <w:rPr>
                <w:rFonts w:cs="Arial"/>
                <w:b/>
                <w:bCs/>
                <w:i/>
                <w:iCs/>
              </w:rPr>
            </w:pPr>
          </w:p>
        </w:tc>
      </w:tr>
      <w:tr w:rsidR="00683DFF" w:rsidRPr="009B317B" w:rsidTr="00BC7DB1">
        <w:trPr>
          <w:trHeight w:val="170"/>
        </w:trPr>
        <w:tc>
          <w:tcPr>
            <w:tcW w:w="367" w:type="pct"/>
            <w:shd w:val="clear" w:color="auto" w:fill="auto"/>
            <w:vAlign w:val="center"/>
          </w:tcPr>
          <w:p w:rsidR="00683DFF" w:rsidRPr="009B317B" w:rsidRDefault="004A79E1" w:rsidP="00683DFF">
            <w:pPr>
              <w:spacing w:before="0"/>
              <w:jc w:val="center"/>
              <w:rPr>
                <w:rFonts w:cs="Arial"/>
                <w:bCs/>
                <w:i/>
                <w:iCs/>
                <w:lang w:val="sr-Cyrl-CS"/>
              </w:rPr>
            </w:pPr>
            <w:r w:rsidRPr="009B317B">
              <w:rPr>
                <w:rFonts w:cs="Arial"/>
                <w:bCs/>
                <w:i/>
                <w:iCs/>
                <w:lang w:val="sr-Cyrl-CS"/>
              </w:rPr>
              <w:t>49.</w:t>
            </w:r>
          </w:p>
        </w:tc>
        <w:tc>
          <w:tcPr>
            <w:tcW w:w="1245" w:type="pct"/>
            <w:vAlign w:val="center"/>
          </w:tcPr>
          <w:p w:rsidR="00683DFF" w:rsidRPr="009B317B" w:rsidRDefault="00683DFF" w:rsidP="00683DFF">
            <w:pPr>
              <w:spacing w:before="0" w:after="200"/>
              <w:rPr>
                <w:rFonts w:cs="Arial"/>
                <w:b/>
                <w:bCs/>
              </w:rPr>
            </w:pPr>
            <w:r w:rsidRPr="009B317B">
              <w:rPr>
                <w:rFonts w:cs="Arial"/>
                <w:b/>
                <w:bCs/>
              </w:rPr>
              <w:t>Уже за спречавање пада</w:t>
            </w:r>
          </w:p>
        </w:tc>
        <w:tc>
          <w:tcPr>
            <w:tcW w:w="771" w:type="pct"/>
            <w:vAlign w:val="center"/>
          </w:tcPr>
          <w:p w:rsidR="00683DFF" w:rsidRPr="009B317B" w:rsidRDefault="00683DFF" w:rsidP="00683DFF">
            <w:pPr>
              <w:suppressAutoHyphens/>
              <w:spacing w:before="0"/>
              <w:ind w:right="-27"/>
              <w:jc w:val="center"/>
              <w:rPr>
                <w:rFonts w:cs="Arial"/>
                <w:lang w:val="sr-Cyrl-RS" w:eastAsia="ar-SA"/>
              </w:rPr>
            </w:pPr>
            <w:r w:rsidRPr="009B317B">
              <w:rPr>
                <w:rFonts w:cs="Arial"/>
                <w:lang w:val="sr-Cyrl-RS" w:eastAsia="ar-SA"/>
              </w:rPr>
              <w:t>Ком.</w:t>
            </w:r>
          </w:p>
        </w:tc>
        <w:tc>
          <w:tcPr>
            <w:tcW w:w="695" w:type="pct"/>
            <w:vAlign w:val="center"/>
          </w:tcPr>
          <w:p w:rsidR="00683DFF" w:rsidRPr="009B317B" w:rsidRDefault="00683DFF" w:rsidP="00683DFF">
            <w:pPr>
              <w:suppressAutoHyphens/>
              <w:spacing w:before="0"/>
              <w:ind w:right="-27"/>
              <w:jc w:val="center"/>
              <w:rPr>
                <w:rFonts w:cs="Arial"/>
                <w:b/>
                <w:lang w:val="sr-Cyrl-RS" w:eastAsia="ar-SA"/>
              </w:rPr>
            </w:pPr>
            <w:r w:rsidRPr="009B317B">
              <w:rPr>
                <w:rFonts w:cs="Arial"/>
                <w:b/>
                <w:lang w:val="sr-Cyrl-RS" w:eastAsia="ar-SA"/>
              </w:rPr>
              <w:t>15</w:t>
            </w:r>
          </w:p>
        </w:tc>
        <w:tc>
          <w:tcPr>
            <w:tcW w:w="414" w:type="pct"/>
            <w:shd w:val="clear" w:color="auto" w:fill="auto"/>
            <w:vAlign w:val="center"/>
          </w:tcPr>
          <w:p w:rsidR="00683DFF" w:rsidRPr="009B317B" w:rsidRDefault="00683DFF" w:rsidP="00683DFF">
            <w:pPr>
              <w:spacing w:before="0"/>
              <w:jc w:val="center"/>
              <w:rPr>
                <w:rFonts w:cs="Arial"/>
                <w:b/>
                <w:bCs/>
                <w:i/>
                <w:iCs/>
              </w:rPr>
            </w:pPr>
          </w:p>
        </w:tc>
        <w:tc>
          <w:tcPr>
            <w:tcW w:w="414" w:type="pct"/>
            <w:shd w:val="clear" w:color="auto" w:fill="auto"/>
            <w:vAlign w:val="center"/>
          </w:tcPr>
          <w:p w:rsidR="00683DFF" w:rsidRPr="009B317B" w:rsidRDefault="00683DFF" w:rsidP="00683DFF">
            <w:pPr>
              <w:spacing w:before="0"/>
              <w:jc w:val="center"/>
              <w:rPr>
                <w:rFonts w:cs="Arial"/>
                <w:b/>
                <w:bCs/>
                <w:i/>
                <w:iCs/>
              </w:rPr>
            </w:pPr>
          </w:p>
        </w:tc>
        <w:tc>
          <w:tcPr>
            <w:tcW w:w="547" w:type="pct"/>
            <w:shd w:val="clear" w:color="auto" w:fill="auto"/>
            <w:vAlign w:val="center"/>
          </w:tcPr>
          <w:p w:rsidR="00683DFF" w:rsidRPr="009B317B" w:rsidRDefault="00683DFF" w:rsidP="00683DFF">
            <w:pPr>
              <w:spacing w:before="0"/>
              <w:jc w:val="center"/>
              <w:rPr>
                <w:rFonts w:cs="Arial"/>
                <w:b/>
                <w:bCs/>
                <w:i/>
                <w:iCs/>
              </w:rPr>
            </w:pPr>
          </w:p>
        </w:tc>
        <w:tc>
          <w:tcPr>
            <w:tcW w:w="547" w:type="pct"/>
            <w:shd w:val="clear" w:color="auto" w:fill="auto"/>
            <w:vAlign w:val="center"/>
          </w:tcPr>
          <w:p w:rsidR="00683DFF" w:rsidRPr="009B317B" w:rsidRDefault="00683DFF" w:rsidP="00683DFF">
            <w:pPr>
              <w:spacing w:before="0"/>
              <w:jc w:val="center"/>
              <w:rPr>
                <w:rFonts w:cs="Arial"/>
                <w:b/>
                <w:bCs/>
                <w:i/>
                <w:iCs/>
              </w:rPr>
            </w:pPr>
          </w:p>
        </w:tc>
      </w:tr>
      <w:tr w:rsidR="00683DFF" w:rsidRPr="009B317B" w:rsidTr="00D24C79">
        <w:trPr>
          <w:trHeight w:val="170"/>
        </w:trPr>
        <w:tc>
          <w:tcPr>
            <w:tcW w:w="367" w:type="pct"/>
            <w:shd w:val="clear" w:color="auto" w:fill="auto"/>
            <w:vAlign w:val="center"/>
          </w:tcPr>
          <w:p w:rsidR="00683DFF" w:rsidRPr="009B317B" w:rsidRDefault="004A79E1" w:rsidP="00683DFF">
            <w:pPr>
              <w:spacing w:before="0"/>
              <w:jc w:val="center"/>
              <w:rPr>
                <w:rFonts w:cs="Arial"/>
                <w:bCs/>
                <w:i/>
                <w:iCs/>
                <w:lang w:val="sr-Cyrl-CS"/>
              </w:rPr>
            </w:pPr>
            <w:r w:rsidRPr="009B317B">
              <w:rPr>
                <w:rFonts w:cs="Arial"/>
                <w:bCs/>
                <w:i/>
                <w:iCs/>
                <w:lang w:val="sr-Cyrl-CS"/>
              </w:rPr>
              <w:t>50.</w:t>
            </w:r>
          </w:p>
        </w:tc>
        <w:tc>
          <w:tcPr>
            <w:tcW w:w="1245" w:type="pct"/>
          </w:tcPr>
          <w:p w:rsidR="00683DFF" w:rsidRPr="009B317B" w:rsidRDefault="00683DFF" w:rsidP="00683DFF">
            <w:pPr>
              <w:spacing w:before="0" w:after="200"/>
              <w:rPr>
                <w:rFonts w:cs="Arial"/>
                <w:b/>
                <w:bCs/>
              </w:rPr>
            </w:pPr>
            <w:r w:rsidRPr="009B317B">
              <w:rPr>
                <w:rFonts w:cs="Arial"/>
                <w:b/>
                <w:bCs/>
              </w:rPr>
              <w:t>Рачвасто уже са апсорбером пада</w:t>
            </w:r>
          </w:p>
        </w:tc>
        <w:tc>
          <w:tcPr>
            <w:tcW w:w="771" w:type="pct"/>
            <w:vAlign w:val="center"/>
          </w:tcPr>
          <w:p w:rsidR="00683DFF" w:rsidRPr="009B317B" w:rsidRDefault="00683DFF" w:rsidP="00683DFF">
            <w:pPr>
              <w:suppressAutoHyphens/>
              <w:spacing w:before="0"/>
              <w:ind w:right="-27"/>
              <w:jc w:val="center"/>
              <w:rPr>
                <w:rFonts w:cs="Arial"/>
                <w:lang w:val="sr-Cyrl-RS" w:eastAsia="ar-SA"/>
              </w:rPr>
            </w:pPr>
            <w:r w:rsidRPr="009B317B">
              <w:rPr>
                <w:rFonts w:cs="Arial"/>
                <w:lang w:val="sr-Cyrl-RS" w:eastAsia="ar-SA"/>
              </w:rPr>
              <w:t>Ком.</w:t>
            </w:r>
          </w:p>
        </w:tc>
        <w:tc>
          <w:tcPr>
            <w:tcW w:w="695" w:type="pct"/>
            <w:vAlign w:val="center"/>
          </w:tcPr>
          <w:p w:rsidR="00683DFF" w:rsidRPr="009B317B" w:rsidRDefault="00683DFF" w:rsidP="00683DFF">
            <w:pPr>
              <w:suppressAutoHyphens/>
              <w:spacing w:before="0"/>
              <w:ind w:right="-27"/>
              <w:jc w:val="center"/>
              <w:rPr>
                <w:rFonts w:cs="Arial"/>
                <w:b/>
                <w:lang w:val="sr-Cyrl-RS" w:eastAsia="ar-SA"/>
              </w:rPr>
            </w:pPr>
            <w:r w:rsidRPr="009B317B">
              <w:rPr>
                <w:rFonts w:cs="Arial"/>
                <w:b/>
                <w:lang w:val="sr-Cyrl-RS" w:eastAsia="ar-SA"/>
              </w:rPr>
              <w:t>15</w:t>
            </w:r>
          </w:p>
        </w:tc>
        <w:tc>
          <w:tcPr>
            <w:tcW w:w="414" w:type="pct"/>
            <w:shd w:val="clear" w:color="auto" w:fill="auto"/>
            <w:vAlign w:val="center"/>
          </w:tcPr>
          <w:p w:rsidR="00683DFF" w:rsidRPr="009B317B" w:rsidRDefault="00683DFF" w:rsidP="00683DFF">
            <w:pPr>
              <w:spacing w:before="0"/>
              <w:jc w:val="center"/>
              <w:rPr>
                <w:rFonts w:cs="Arial"/>
                <w:b/>
                <w:bCs/>
                <w:i/>
                <w:iCs/>
              </w:rPr>
            </w:pPr>
          </w:p>
        </w:tc>
        <w:tc>
          <w:tcPr>
            <w:tcW w:w="414" w:type="pct"/>
            <w:shd w:val="clear" w:color="auto" w:fill="auto"/>
            <w:vAlign w:val="center"/>
          </w:tcPr>
          <w:p w:rsidR="00683DFF" w:rsidRPr="009B317B" w:rsidRDefault="00683DFF" w:rsidP="00683DFF">
            <w:pPr>
              <w:spacing w:before="0"/>
              <w:jc w:val="center"/>
              <w:rPr>
                <w:rFonts w:cs="Arial"/>
                <w:b/>
                <w:bCs/>
                <w:i/>
                <w:iCs/>
              </w:rPr>
            </w:pPr>
          </w:p>
        </w:tc>
        <w:tc>
          <w:tcPr>
            <w:tcW w:w="547" w:type="pct"/>
            <w:shd w:val="clear" w:color="auto" w:fill="auto"/>
            <w:vAlign w:val="center"/>
          </w:tcPr>
          <w:p w:rsidR="00683DFF" w:rsidRPr="009B317B" w:rsidRDefault="00683DFF" w:rsidP="00683DFF">
            <w:pPr>
              <w:spacing w:before="0"/>
              <w:jc w:val="center"/>
              <w:rPr>
                <w:rFonts w:cs="Arial"/>
                <w:b/>
                <w:bCs/>
                <w:i/>
                <w:iCs/>
              </w:rPr>
            </w:pPr>
          </w:p>
        </w:tc>
        <w:tc>
          <w:tcPr>
            <w:tcW w:w="547" w:type="pct"/>
            <w:shd w:val="clear" w:color="auto" w:fill="auto"/>
            <w:vAlign w:val="center"/>
          </w:tcPr>
          <w:p w:rsidR="00683DFF" w:rsidRPr="009B317B" w:rsidRDefault="00683DFF" w:rsidP="00683DFF">
            <w:pPr>
              <w:spacing w:before="0"/>
              <w:jc w:val="center"/>
              <w:rPr>
                <w:rFonts w:cs="Arial"/>
                <w:b/>
                <w:bCs/>
                <w:i/>
                <w:iCs/>
              </w:rPr>
            </w:pPr>
          </w:p>
        </w:tc>
      </w:tr>
      <w:tr w:rsidR="00683DFF" w:rsidRPr="009B317B" w:rsidTr="00D24C79">
        <w:trPr>
          <w:trHeight w:val="170"/>
        </w:trPr>
        <w:tc>
          <w:tcPr>
            <w:tcW w:w="367" w:type="pct"/>
            <w:shd w:val="clear" w:color="auto" w:fill="auto"/>
            <w:vAlign w:val="center"/>
          </w:tcPr>
          <w:p w:rsidR="00683DFF" w:rsidRPr="009B317B" w:rsidRDefault="004A79E1" w:rsidP="00683DFF">
            <w:pPr>
              <w:spacing w:before="0"/>
              <w:jc w:val="center"/>
              <w:rPr>
                <w:rFonts w:cs="Arial"/>
                <w:bCs/>
                <w:i/>
                <w:iCs/>
                <w:lang w:val="sr-Cyrl-CS"/>
              </w:rPr>
            </w:pPr>
            <w:r w:rsidRPr="009B317B">
              <w:rPr>
                <w:rFonts w:cs="Arial"/>
                <w:bCs/>
                <w:i/>
                <w:iCs/>
                <w:lang w:val="sr-Cyrl-CS"/>
              </w:rPr>
              <w:t>51.</w:t>
            </w:r>
          </w:p>
        </w:tc>
        <w:tc>
          <w:tcPr>
            <w:tcW w:w="1245" w:type="pct"/>
          </w:tcPr>
          <w:p w:rsidR="00683DFF" w:rsidRPr="009B317B" w:rsidRDefault="00683DFF" w:rsidP="00683DFF">
            <w:pPr>
              <w:spacing w:before="0" w:after="200"/>
              <w:rPr>
                <w:rFonts w:cs="Arial"/>
                <w:b/>
                <w:bCs/>
              </w:rPr>
            </w:pPr>
            <w:r w:rsidRPr="009B317B">
              <w:rPr>
                <w:rFonts w:cs="Arial"/>
                <w:b/>
                <w:lang w:val="sr-Cyrl-RS"/>
              </w:rPr>
              <w:t>Карабин</w:t>
            </w:r>
          </w:p>
        </w:tc>
        <w:tc>
          <w:tcPr>
            <w:tcW w:w="771" w:type="pct"/>
            <w:vAlign w:val="center"/>
          </w:tcPr>
          <w:p w:rsidR="00683DFF" w:rsidRPr="009B317B" w:rsidRDefault="00683DFF" w:rsidP="00683DFF">
            <w:pPr>
              <w:suppressAutoHyphens/>
              <w:spacing w:before="0"/>
              <w:ind w:right="-27"/>
              <w:jc w:val="center"/>
              <w:rPr>
                <w:rFonts w:cs="Arial"/>
                <w:lang w:val="sr-Cyrl-RS" w:eastAsia="ar-SA"/>
              </w:rPr>
            </w:pPr>
            <w:r w:rsidRPr="009B317B">
              <w:rPr>
                <w:rFonts w:cs="Arial"/>
                <w:lang w:val="sr-Cyrl-RS" w:eastAsia="ar-SA"/>
              </w:rPr>
              <w:t>Ком.</w:t>
            </w:r>
          </w:p>
        </w:tc>
        <w:tc>
          <w:tcPr>
            <w:tcW w:w="695" w:type="pct"/>
            <w:vAlign w:val="center"/>
          </w:tcPr>
          <w:p w:rsidR="00683DFF" w:rsidRPr="009B317B" w:rsidRDefault="00683DFF" w:rsidP="00683DFF">
            <w:pPr>
              <w:suppressAutoHyphens/>
              <w:spacing w:before="0"/>
              <w:ind w:right="-27"/>
              <w:jc w:val="center"/>
              <w:rPr>
                <w:rFonts w:cs="Arial"/>
                <w:b/>
                <w:lang w:val="sr-Cyrl-RS" w:eastAsia="ar-SA"/>
              </w:rPr>
            </w:pPr>
            <w:r w:rsidRPr="009B317B">
              <w:rPr>
                <w:rFonts w:cs="Arial"/>
                <w:b/>
                <w:lang w:val="sr-Cyrl-RS" w:eastAsia="ar-SA"/>
              </w:rPr>
              <w:t>15</w:t>
            </w:r>
          </w:p>
        </w:tc>
        <w:tc>
          <w:tcPr>
            <w:tcW w:w="414" w:type="pct"/>
            <w:shd w:val="clear" w:color="auto" w:fill="auto"/>
            <w:vAlign w:val="center"/>
          </w:tcPr>
          <w:p w:rsidR="00683DFF" w:rsidRPr="009B317B" w:rsidRDefault="00683DFF" w:rsidP="00683DFF">
            <w:pPr>
              <w:spacing w:before="0"/>
              <w:jc w:val="center"/>
              <w:rPr>
                <w:rFonts w:cs="Arial"/>
                <w:b/>
                <w:bCs/>
                <w:i/>
                <w:iCs/>
              </w:rPr>
            </w:pPr>
          </w:p>
        </w:tc>
        <w:tc>
          <w:tcPr>
            <w:tcW w:w="414" w:type="pct"/>
            <w:shd w:val="clear" w:color="auto" w:fill="auto"/>
            <w:vAlign w:val="center"/>
          </w:tcPr>
          <w:p w:rsidR="00683DFF" w:rsidRPr="009B317B" w:rsidRDefault="00683DFF" w:rsidP="00683DFF">
            <w:pPr>
              <w:spacing w:before="0"/>
              <w:jc w:val="center"/>
              <w:rPr>
                <w:rFonts w:cs="Arial"/>
                <w:b/>
                <w:bCs/>
                <w:i/>
                <w:iCs/>
              </w:rPr>
            </w:pPr>
          </w:p>
        </w:tc>
        <w:tc>
          <w:tcPr>
            <w:tcW w:w="547" w:type="pct"/>
            <w:shd w:val="clear" w:color="auto" w:fill="auto"/>
            <w:vAlign w:val="center"/>
          </w:tcPr>
          <w:p w:rsidR="00683DFF" w:rsidRPr="009B317B" w:rsidRDefault="00683DFF" w:rsidP="00683DFF">
            <w:pPr>
              <w:spacing w:before="0"/>
              <w:jc w:val="center"/>
              <w:rPr>
                <w:rFonts w:cs="Arial"/>
                <w:b/>
                <w:bCs/>
                <w:i/>
                <w:iCs/>
              </w:rPr>
            </w:pPr>
          </w:p>
        </w:tc>
        <w:tc>
          <w:tcPr>
            <w:tcW w:w="547" w:type="pct"/>
            <w:shd w:val="clear" w:color="auto" w:fill="auto"/>
            <w:vAlign w:val="center"/>
          </w:tcPr>
          <w:p w:rsidR="00683DFF" w:rsidRPr="009B317B" w:rsidRDefault="00683DFF" w:rsidP="00683DFF">
            <w:pPr>
              <w:spacing w:before="0"/>
              <w:jc w:val="center"/>
              <w:rPr>
                <w:rFonts w:cs="Arial"/>
                <w:b/>
                <w:bCs/>
                <w:i/>
                <w:iCs/>
              </w:rPr>
            </w:pPr>
          </w:p>
        </w:tc>
      </w:tr>
      <w:tr w:rsidR="00683DFF" w:rsidRPr="009B317B" w:rsidTr="00D24C79">
        <w:trPr>
          <w:trHeight w:val="170"/>
        </w:trPr>
        <w:tc>
          <w:tcPr>
            <w:tcW w:w="367" w:type="pct"/>
            <w:shd w:val="clear" w:color="auto" w:fill="auto"/>
            <w:vAlign w:val="center"/>
          </w:tcPr>
          <w:p w:rsidR="00683DFF" w:rsidRPr="009B317B" w:rsidRDefault="004A79E1" w:rsidP="00683DFF">
            <w:pPr>
              <w:spacing w:before="0"/>
              <w:jc w:val="center"/>
              <w:rPr>
                <w:rFonts w:cs="Arial"/>
                <w:bCs/>
                <w:i/>
                <w:iCs/>
                <w:lang w:val="sr-Cyrl-CS"/>
              </w:rPr>
            </w:pPr>
            <w:r w:rsidRPr="009B317B">
              <w:rPr>
                <w:rFonts w:cs="Arial"/>
                <w:bCs/>
                <w:i/>
                <w:iCs/>
                <w:lang w:val="sr-Cyrl-CS"/>
              </w:rPr>
              <w:t>52.</w:t>
            </w:r>
          </w:p>
        </w:tc>
        <w:tc>
          <w:tcPr>
            <w:tcW w:w="1245" w:type="pct"/>
          </w:tcPr>
          <w:p w:rsidR="00683DFF" w:rsidRPr="009B317B" w:rsidRDefault="00683DFF" w:rsidP="00683DFF">
            <w:pPr>
              <w:spacing w:before="0" w:after="200"/>
              <w:rPr>
                <w:rFonts w:cs="Arial"/>
                <w:b/>
                <w:bCs/>
              </w:rPr>
            </w:pPr>
            <w:r w:rsidRPr="009B317B">
              <w:rPr>
                <w:rFonts w:cs="Arial"/>
                <w:b/>
                <w:bCs/>
                <w:lang w:val="sr-Cyrl-RS"/>
              </w:rPr>
              <w:t>Филтери  за заштитну маску за гасове и прашину</w:t>
            </w:r>
          </w:p>
        </w:tc>
        <w:tc>
          <w:tcPr>
            <w:tcW w:w="771" w:type="pct"/>
            <w:vAlign w:val="center"/>
          </w:tcPr>
          <w:p w:rsidR="00683DFF" w:rsidRPr="009B317B" w:rsidRDefault="00683DFF" w:rsidP="00683DFF">
            <w:pPr>
              <w:suppressAutoHyphens/>
              <w:spacing w:before="0"/>
              <w:ind w:right="-27"/>
              <w:jc w:val="center"/>
              <w:rPr>
                <w:rFonts w:cs="Arial"/>
                <w:lang w:val="sr-Cyrl-RS" w:eastAsia="ar-SA"/>
              </w:rPr>
            </w:pPr>
            <w:r w:rsidRPr="009B317B">
              <w:rPr>
                <w:rFonts w:cs="Arial"/>
                <w:lang w:val="sr-Cyrl-RS" w:eastAsia="ar-SA"/>
              </w:rPr>
              <w:t>Ком.</w:t>
            </w:r>
          </w:p>
        </w:tc>
        <w:tc>
          <w:tcPr>
            <w:tcW w:w="695" w:type="pct"/>
            <w:vAlign w:val="center"/>
          </w:tcPr>
          <w:p w:rsidR="00683DFF" w:rsidRPr="009B317B" w:rsidRDefault="00683DFF" w:rsidP="00683DFF">
            <w:pPr>
              <w:suppressAutoHyphens/>
              <w:spacing w:before="0"/>
              <w:ind w:right="-27"/>
              <w:jc w:val="center"/>
              <w:rPr>
                <w:rFonts w:cs="Arial"/>
                <w:b/>
                <w:lang w:val="sr-Cyrl-RS" w:eastAsia="ar-SA"/>
              </w:rPr>
            </w:pPr>
            <w:r w:rsidRPr="009B317B">
              <w:rPr>
                <w:rFonts w:cs="Arial"/>
                <w:b/>
                <w:lang w:val="sr-Cyrl-RS" w:eastAsia="ar-SA"/>
              </w:rPr>
              <w:t>15</w:t>
            </w:r>
          </w:p>
        </w:tc>
        <w:tc>
          <w:tcPr>
            <w:tcW w:w="414" w:type="pct"/>
            <w:shd w:val="clear" w:color="auto" w:fill="auto"/>
            <w:vAlign w:val="center"/>
          </w:tcPr>
          <w:p w:rsidR="00683DFF" w:rsidRPr="009B317B" w:rsidRDefault="00683DFF" w:rsidP="00683DFF">
            <w:pPr>
              <w:spacing w:before="0"/>
              <w:jc w:val="center"/>
              <w:rPr>
                <w:rFonts w:cs="Arial"/>
                <w:b/>
                <w:bCs/>
                <w:i/>
                <w:iCs/>
              </w:rPr>
            </w:pPr>
          </w:p>
        </w:tc>
        <w:tc>
          <w:tcPr>
            <w:tcW w:w="414" w:type="pct"/>
            <w:shd w:val="clear" w:color="auto" w:fill="auto"/>
            <w:vAlign w:val="center"/>
          </w:tcPr>
          <w:p w:rsidR="00683DFF" w:rsidRPr="009B317B" w:rsidRDefault="00683DFF" w:rsidP="00683DFF">
            <w:pPr>
              <w:spacing w:before="0"/>
              <w:jc w:val="center"/>
              <w:rPr>
                <w:rFonts w:cs="Arial"/>
                <w:b/>
                <w:bCs/>
                <w:i/>
                <w:iCs/>
              </w:rPr>
            </w:pPr>
          </w:p>
        </w:tc>
        <w:tc>
          <w:tcPr>
            <w:tcW w:w="547" w:type="pct"/>
            <w:shd w:val="clear" w:color="auto" w:fill="auto"/>
            <w:vAlign w:val="center"/>
          </w:tcPr>
          <w:p w:rsidR="00683DFF" w:rsidRPr="009B317B" w:rsidRDefault="00683DFF" w:rsidP="00683DFF">
            <w:pPr>
              <w:spacing w:before="0"/>
              <w:jc w:val="center"/>
              <w:rPr>
                <w:rFonts w:cs="Arial"/>
                <w:b/>
                <w:bCs/>
                <w:i/>
                <w:iCs/>
              </w:rPr>
            </w:pPr>
          </w:p>
        </w:tc>
        <w:tc>
          <w:tcPr>
            <w:tcW w:w="547" w:type="pct"/>
            <w:shd w:val="clear" w:color="auto" w:fill="auto"/>
            <w:vAlign w:val="center"/>
          </w:tcPr>
          <w:p w:rsidR="00683DFF" w:rsidRPr="009B317B" w:rsidRDefault="00683DFF" w:rsidP="00683DFF">
            <w:pPr>
              <w:spacing w:before="0"/>
              <w:jc w:val="center"/>
              <w:rPr>
                <w:rFonts w:cs="Arial"/>
                <w:b/>
                <w:bCs/>
                <w:i/>
                <w:iCs/>
              </w:rPr>
            </w:pPr>
          </w:p>
        </w:tc>
      </w:tr>
      <w:tr w:rsidR="00683DFF" w:rsidRPr="009B317B" w:rsidTr="00D24C79">
        <w:trPr>
          <w:trHeight w:val="170"/>
        </w:trPr>
        <w:tc>
          <w:tcPr>
            <w:tcW w:w="3078" w:type="pct"/>
            <w:gridSpan w:val="4"/>
            <w:shd w:val="clear" w:color="auto" w:fill="auto"/>
            <w:vAlign w:val="center"/>
          </w:tcPr>
          <w:p w:rsidR="00683DFF" w:rsidRPr="009B317B" w:rsidRDefault="00683DFF" w:rsidP="00683DFF">
            <w:pPr>
              <w:suppressAutoHyphens/>
              <w:spacing w:before="0"/>
              <w:ind w:right="-27"/>
              <w:jc w:val="right"/>
              <w:rPr>
                <w:rFonts w:cs="Arial"/>
                <w:lang w:val="sr-Cyrl-RS" w:eastAsia="ar-SA"/>
              </w:rPr>
            </w:pPr>
            <w:r w:rsidRPr="009B317B">
              <w:rPr>
                <w:rFonts w:cs="Arial"/>
                <w:lang w:val="sr-Cyrl-RS" w:eastAsia="ar-SA"/>
              </w:rPr>
              <w:t>Укупно:</w:t>
            </w:r>
          </w:p>
        </w:tc>
        <w:tc>
          <w:tcPr>
            <w:tcW w:w="414" w:type="pct"/>
            <w:shd w:val="clear" w:color="auto" w:fill="auto"/>
            <w:vAlign w:val="center"/>
          </w:tcPr>
          <w:p w:rsidR="00683DFF" w:rsidRPr="009B317B" w:rsidRDefault="00683DFF" w:rsidP="00683DFF">
            <w:pPr>
              <w:spacing w:before="0"/>
              <w:jc w:val="center"/>
              <w:rPr>
                <w:rFonts w:cs="Arial"/>
                <w:b/>
                <w:bCs/>
                <w:i/>
                <w:iCs/>
              </w:rPr>
            </w:pPr>
          </w:p>
        </w:tc>
        <w:tc>
          <w:tcPr>
            <w:tcW w:w="414" w:type="pct"/>
            <w:shd w:val="clear" w:color="auto" w:fill="auto"/>
            <w:vAlign w:val="center"/>
          </w:tcPr>
          <w:p w:rsidR="00683DFF" w:rsidRPr="009B317B" w:rsidRDefault="00683DFF" w:rsidP="00683DFF">
            <w:pPr>
              <w:spacing w:before="0"/>
              <w:jc w:val="center"/>
              <w:rPr>
                <w:rFonts w:cs="Arial"/>
                <w:b/>
                <w:bCs/>
                <w:i/>
                <w:iCs/>
              </w:rPr>
            </w:pPr>
          </w:p>
        </w:tc>
        <w:tc>
          <w:tcPr>
            <w:tcW w:w="547" w:type="pct"/>
            <w:shd w:val="clear" w:color="auto" w:fill="auto"/>
            <w:vAlign w:val="center"/>
          </w:tcPr>
          <w:p w:rsidR="00683DFF" w:rsidRPr="009B317B" w:rsidRDefault="00683DFF" w:rsidP="00683DFF">
            <w:pPr>
              <w:spacing w:before="0"/>
              <w:jc w:val="center"/>
              <w:rPr>
                <w:rFonts w:cs="Arial"/>
                <w:b/>
                <w:bCs/>
                <w:i/>
                <w:iCs/>
              </w:rPr>
            </w:pPr>
          </w:p>
        </w:tc>
        <w:tc>
          <w:tcPr>
            <w:tcW w:w="547" w:type="pct"/>
            <w:shd w:val="clear" w:color="auto" w:fill="auto"/>
            <w:vAlign w:val="center"/>
          </w:tcPr>
          <w:p w:rsidR="00683DFF" w:rsidRPr="009B317B" w:rsidRDefault="00683DFF" w:rsidP="00683DFF">
            <w:pPr>
              <w:spacing w:before="0"/>
              <w:jc w:val="center"/>
              <w:rPr>
                <w:rFonts w:cs="Arial"/>
                <w:b/>
                <w:bCs/>
                <w:i/>
                <w:iCs/>
              </w:rPr>
            </w:pPr>
          </w:p>
        </w:tc>
      </w:tr>
    </w:tbl>
    <w:p w:rsidR="005A570F" w:rsidRPr="009B317B" w:rsidRDefault="005A570F" w:rsidP="005A570F">
      <w:pPr>
        <w:widowControl w:val="0"/>
        <w:spacing w:before="0"/>
        <w:rPr>
          <w:rFonts w:eastAsia="Arial Unicode MS" w:cs="Arial"/>
        </w:rPr>
      </w:pPr>
    </w:p>
    <w:p w:rsidR="00683DFF" w:rsidRPr="009B317B" w:rsidRDefault="00683DFF" w:rsidP="005A570F">
      <w:pPr>
        <w:widowControl w:val="0"/>
        <w:spacing w:before="0"/>
        <w:rPr>
          <w:rFonts w:eastAsia="Arial Unicode MS" w:cs="Arial"/>
        </w:rPr>
      </w:pPr>
    </w:p>
    <w:p w:rsidR="00683DFF" w:rsidRPr="009B317B" w:rsidRDefault="00683DFF" w:rsidP="005A570F">
      <w:pPr>
        <w:widowControl w:val="0"/>
        <w:spacing w:before="0"/>
        <w:rPr>
          <w:rFonts w:eastAsia="Arial Unicode MS" w:cs="Arial"/>
        </w:rPr>
      </w:pPr>
    </w:p>
    <w:p w:rsidR="005A570F" w:rsidRPr="009B317B" w:rsidRDefault="005A570F" w:rsidP="005A570F">
      <w:pPr>
        <w:widowControl w:val="0"/>
        <w:spacing w:before="0"/>
        <w:rPr>
          <w:rFonts w:eastAsia="Arial Unicode MS" w:cs="Arial"/>
        </w:rPr>
      </w:pPr>
      <w:r w:rsidRPr="009B317B">
        <w:rPr>
          <w:rFonts w:eastAsia="Arial Unicode MS" w:cs="Arial"/>
        </w:rPr>
        <w:t>Табела 2</w:t>
      </w: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6489"/>
        <w:gridCol w:w="2360"/>
      </w:tblGrid>
      <w:tr w:rsidR="005A570F" w:rsidRPr="009B317B" w:rsidTr="002A5CB4">
        <w:trPr>
          <w:trHeight w:val="418"/>
        </w:trPr>
        <w:tc>
          <w:tcPr>
            <w:tcW w:w="433" w:type="pct"/>
            <w:vAlign w:val="center"/>
          </w:tcPr>
          <w:p w:rsidR="005A570F" w:rsidRPr="009B317B" w:rsidRDefault="005A570F" w:rsidP="005A570F">
            <w:pPr>
              <w:spacing w:before="0" w:after="160" w:line="259" w:lineRule="auto"/>
              <w:jc w:val="center"/>
              <w:rPr>
                <w:rFonts w:eastAsia="Calibri" w:cs="Arial"/>
                <w:b/>
                <w:lang w:val="sr-Latn-CS"/>
              </w:rPr>
            </w:pPr>
            <w:r w:rsidRPr="009B317B">
              <w:rPr>
                <w:rFonts w:eastAsia="Calibri" w:cs="Arial"/>
                <w:b/>
              </w:rPr>
              <w:t>I</w:t>
            </w:r>
          </w:p>
        </w:tc>
        <w:tc>
          <w:tcPr>
            <w:tcW w:w="3349" w:type="pct"/>
          </w:tcPr>
          <w:p w:rsidR="005A570F" w:rsidRPr="009B317B" w:rsidRDefault="005A570F" w:rsidP="005A570F">
            <w:pPr>
              <w:spacing w:before="0" w:after="160" w:line="259" w:lineRule="auto"/>
              <w:jc w:val="center"/>
              <w:rPr>
                <w:rFonts w:eastAsia="Calibri" w:cs="Arial"/>
                <w:b/>
                <w:lang w:val="sr-Cyrl-RS"/>
              </w:rPr>
            </w:pPr>
            <w:r w:rsidRPr="009B317B">
              <w:rPr>
                <w:rFonts w:eastAsia="Calibri" w:cs="Arial"/>
                <w:b/>
              </w:rPr>
              <w:t>УКУПНО ПОНУЂЕНА ЦЕНА</w:t>
            </w:r>
            <w:r w:rsidRPr="009B317B">
              <w:rPr>
                <w:rFonts w:eastAsia="Calibri" w:cs="Arial"/>
                <w:b/>
                <w:lang w:val="sr-Cyrl-RS"/>
              </w:rPr>
              <w:t xml:space="preserve"> </w:t>
            </w:r>
            <w:r w:rsidRPr="009B317B">
              <w:rPr>
                <w:rFonts w:eastAsia="Calibri" w:cs="Arial"/>
                <w:b/>
              </w:rPr>
              <w:t xml:space="preserve">  без ПДВ </w:t>
            </w:r>
            <w:r w:rsidRPr="009B317B">
              <w:rPr>
                <w:rFonts w:eastAsia="Calibri" w:cs="Arial"/>
                <w:b/>
                <w:i/>
                <w:lang w:val="sr-Cyrl-RS"/>
              </w:rPr>
              <w:t xml:space="preserve"> (колона 7)</w:t>
            </w:r>
          </w:p>
        </w:tc>
        <w:tc>
          <w:tcPr>
            <w:tcW w:w="1218" w:type="pct"/>
          </w:tcPr>
          <w:p w:rsidR="005A570F" w:rsidRPr="009B317B" w:rsidRDefault="005A570F" w:rsidP="005A570F">
            <w:pPr>
              <w:spacing w:before="0" w:after="160" w:line="259" w:lineRule="auto"/>
              <w:jc w:val="left"/>
              <w:rPr>
                <w:rFonts w:eastAsia="Calibri" w:cs="Arial"/>
                <w:color w:val="FF0000"/>
              </w:rPr>
            </w:pPr>
            <w:r w:rsidRPr="009B317B">
              <w:rPr>
                <w:rFonts w:eastAsia="Calibri" w:cs="Arial"/>
                <w:b/>
                <w:lang w:val="sr-Cyrl-RS"/>
              </w:rPr>
              <w:t xml:space="preserve">__________ </w:t>
            </w:r>
            <w:r w:rsidRPr="009B317B">
              <w:rPr>
                <w:rFonts w:eastAsia="Calibri" w:cs="Arial"/>
                <w:b/>
              </w:rPr>
              <w:t>динара</w:t>
            </w:r>
          </w:p>
        </w:tc>
      </w:tr>
      <w:tr w:rsidR="005A570F" w:rsidRPr="009B317B" w:rsidTr="002A5CB4">
        <w:trPr>
          <w:trHeight w:val="610"/>
        </w:trPr>
        <w:tc>
          <w:tcPr>
            <w:tcW w:w="433" w:type="pct"/>
            <w:tcBorders>
              <w:bottom w:val="single" w:sz="4" w:space="0" w:color="auto"/>
            </w:tcBorders>
            <w:vAlign w:val="center"/>
          </w:tcPr>
          <w:p w:rsidR="005A570F" w:rsidRPr="009B317B" w:rsidRDefault="005A570F" w:rsidP="005A570F">
            <w:pPr>
              <w:spacing w:before="0" w:after="160" w:line="259" w:lineRule="auto"/>
              <w:jc w:val="center"/>
              <w:rPr>
                <w:rFonts w:eastAsia="Calibri" w:cs="Arial"/>
                <w:b/>
                <w:lang w:val="sr-Latn-CS"/>
              </w:rPr>
            </w:pPr>
            <w:r w:rsidRPr="009B317B">
              <w:rPr>
                <w:rFonts w:eastAsia="Calibri" w:cs="Arial"/>
                <w:b/>
                <w:lang w:val="sr-Latn-CS"/>
              </w:rPr>
              <w:t>II</w:t>
            </w:r>
          </w:p>
        </w:tc>
        <w:tc>
          <w:tcPr>
            <w:tcW w:w="3349" w:type="pct"/>
            <w:tcBorders>
              <w:bottom w:val="single" w:sz="4" w:space="0" w:color="auto"/>
              <w:right w:val="single" w:sz="4" w:space="0" w:color="auto"/>
            </w:tcBorders>
          </w:tcPr>
          <w:p w:rsidR="005A570F" w:rsidRPr="009B317B" w:rsidRDefault="005A570F" w:rsidP="005A570F">
            <w:pPr>
              <w:spacing w:before="0" w:after="160" w:line="259" w:lineRule="auto"/>
              <w:jc w:val="center"/>
              <w:rPr>
                <w:rFonts w:eastAsia="Calibri" w:cs="Arial"/>
                <w:b/>
                <w:color w:val="00B050"/>
                <w:lang w:val="sr-Cyrl-RS"/>
              </w:rPr>
            </w:pPr>
            <w:r w:rsidRPr="009B317B">
              <w:rPr>
                <w:rFonts w:eastAsia="Calibri" w:cs="Arial"/>
                <w:b/>
              </w:rPr>
              <w:t>УКУПАН ИЗНОС  ПДВ</w:t>
            </w:r>
          </w:p>
        </w:tc>
        <w:tc>
          <w:tcPr>
            <w:tcW w:w="1218" w:type="pct"/>
            <w:tcBorders>
              <w:bottom w:val="single" w:sz="4" w:space="0" w:color="auto"/>
              <w:right w:val="single" w:sz="4" w:space="0" w:color="auto"/>
            </w:tcBorders>
          </w:tcPr>
          <w:p w:rsidR="005A570F" w:rsidRPr="009B317B" w:rsidRDefault="005A570F" w:rsidP="005A570F">
            <w:pPr>
              <w:spacing w:before="0" w:after="160" w:line="259" w:lineRule="auto"/>
              <w:jc w:val="left"/>
              <w:rPr>
                <w:rFonts w:eastAsia="Calibri" w:cs="Arial"/>
                <w:color w:val="FF0000"/>
              </w:rPr>
            </w:pPr>
            <w:r w:rsidRPr="009B317B">
              <w:rPr>
                <w:rFonts w:eastAsia="Calibri" w:cs="Arial"/>
                <w:b/>
                <w:lang w:val="sr-Cyrl-RS"/>
              </w:rPr>
              <w:t xml:space="preserve">__________ </w:t>
            </w:r>
            <w:r w:rsidRPr="009B317B">
              <w:rPr>
                <w:rFonts w:eastAsia="Calibri" w:cs="Arial"/>
                <w:b/>
              </w:rPr>
              <w:t>динара</w:t>
            </w:r>
          </w:p>
        </w:tc>
      </w:tr>
      <w:tr w:rsidR="005A570F" w:rsidRPr="009B317B" w:rsidTr="002A5CB4">
        <w:trPr>
          <w:trHeight w:val="562"/>
        </w:trPr>
        <w:tc>
          <w:tcPr>
            <w:tcW w:w="433" w:type="pct"/>
            <w:tcBorders>
              <w:bottom w:val="single" w:sz="4" w:space="0" w:color="auto"/>
            </w:tcBorders>
            <w:vAlign w:val="center"/>
          </w:tcPr>
          <w:p w:rsidR="005A570F" w:rsidRPr="009B317B" w:rsidRDefault="005A570F" w:rsidP="005A570F">
            <w:pPr>
              <w:spacing w:before="0" w:after="160" w:line="259" w:lineRule="auto"/>
              <w:jc w:val="center"/>
              <w:rPr>
                <w:rFonts w:eastAsia="Calibri" w:cs="Arial"/>
                <w:b/>
                <w:lang w:val="sr-Latn-CS"/>
              </w:rPr>
            </w:pPr>
            <w:r w:rsidRPr="009B317B">
              <w:rPr>
                <w:rFonts w:eastAsia="Calibri" w:cs="Arial"/>
                <w:b/>
                <w:lang w:val="sr-Latn-CS"/>
              </w:rPr>
              <w:t>III</w:t>
            </w:r>
          </w:p>
        </w:tc>
        <w:tc>
          <w:tcPr>
            <w:tcW w:w="3349" w:type="pct"/>
            <w:tcBorders>
              <w:bottom w:val="single" w:sz="4" w:space="0" w:color="auto"/>
              <w:right w:val="single" w:sz="4" w:space="0" w:color="auto"/>
            </w:tcBorders>
          </w:tcPr>
          <w:p w:rsidR="005A570F" w:rsidRPr="009B317B" w:rsidRDefault="005A570F" w:rsidP="005A570F">
            <w:pPr>
              <w:spacing w:before="0" w:after="160" w:line="259" w:lineRule="auto"/>
              <w:jc w:val="center"/>
              <w:rPr>
                <w:rFonts w:eastAsia="Calibri" w:cs="Arial"/>
                <w:b/>
              </w:rPr>
            </w:pPr>
            <w:r w:rsidRPr="009B317B">
              <w:rPr>
                <w:rFonts w:eastAsia="Calibri" w:cs="Arial"/>
                <w:b/>
              </w:rPr>
              <w:t>УКУПНО ПОНУЂЕНА ЦЕНА  са ПДВ</w:t>
            </w:r>
          </w:p>
        </w:tc>
        <w:tc>
          <w:tcPr>
            <w:tcW w:w="1218" w:type="pct"/>
            <w:tcBorders>
              <w:bottom w:val="single" w:sz="4" w:space="0" w:color="auto"/>
              <w:right w:val="single" w:sz="4" w:space="0" w:color="auto"/>
            </w:tcBorders>
          </w:tcPr>
          <w:p w:rsidR="005A570F" w:rsidRPr="009B317B" w:rsidRDefault="005A570F" w:rsidP="005A570F">
            <w:pPr>
              <w:spacing w:before="0" w:after="160" w:line="259" w:lineRule="auto"/>
              <w:jc w:val="left"/>
              <w:rPr>
                <w:rFonts w:eastAsia="Calibri" w:cs="Arial"/>
                <w:color w:val="FF0000"/>
              </w:rPr>
            </w:pPr>
            <w:r w:rsidRPr="009B317B">
              <w:rPr>
                <w:rFonts w:eastAsia="Calibri" w:cs="Arial"/>
                <w:b/>
                <w:lang w:val="sr-Cyrl-RS"/>
              </w:rPr>
              <w:t xml:space="preserve">__________ </w:t>
            </w:r>
            <w:r w:rsidRPr="009B317B">
              <w:rPr>
                <w:rFonts w:eastAsia="Calibri" w:cs="Arial"/>
                <w:b/>
              </w:rPr>
              <w:t>динара</w:t>
            </w:r>
          </w:p>
        </w:tc>
      </w:tr>
    </w:tbl>
    <w:p w:rsidR="005A570F" w:rsidRPr="009B317B" w:rsidRDefault="005A570F" w:rsidP="005A570F">
      <w:pPr>
        <w:spacing w:before="0" w:after="160" w:line="259" w:lineRule="auto"/>
        <w:jc w:val="left"/>
        <w:rPr>
          <w:rFonts w:eastAsia="Calibri"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5A570F" w:rsidRPr="009B317B" w:rsidTr="002A5CB4">
        <w:trPr>
          <w:jc w:val="center"/>
        </w:trPr>
        <w:tc>
          <w:tcPr>
            <w:tcW w:w="3882" w:type="dxa"/>
          </w:tcPr>
          <w:p w:rsidR="00FE73BA" w:rsidRPr="009B317B" w:rsidRDefault="00FE73BA" w:rsidP="005A570F">
            <w:pPr>
              <w:spacing w:before="0" w:after="160" w:line="259" w:lineRule="auto"/>
              <w:jc w:val="center"/>
              <w:rPr>
                <w:rFonts w:eastAsia="Calibri" w:cs="Arial"/>
              </w:rPr>
            </w:pPr>
          </w:p>
          <w:p w:rsidR="00FE73BA" w:rsidRPr="009B317B" w:rsidRDefault="00FE73BA" w:rsidP="005A570F">
            <w:pPr>
              <w:spacing w:before="0" w:after="160" w:line="259" w:lineRule="auto"/>
              <w:jc w:val="center"/>
              <w:rPr>
                <w:rFonts w:eastAsia="Calibri" w:cs="Arial"/>
              </w:rPr>
            </w:pPr>
          </w:p>
          <w:p w:rsidR="005A570F" w:rsidRPr="009B317B" w:rsidRDefault="005A570F" w:rsidP="005A570F">
            <w:pPr>
              <w:spacing w:before="0" w:after="160" w:line="259" w:lineRule="auto"/>
              <w:jc w:val="center"/>
              <w:rPr>
                <w:rFonts w:eastAsia="Calibri" w:cs="Arial"/>
              </w:rPr>
            </w:pPr>
            <w:r w:rsidRPr="009B317B">
              <w:rPr>
                <w:rFonts w:eastAsia="Calibri" w:cs="Arial"/>
              </w:rPr>
              <w:t>Датум:</w:t>
            </w:r>
          </w:p>
        </w:tc>
        <w:tc>
          <w:tcPr>
            <w:tcW w:w="2127" w:type="dxa"/>
          </w:tcPr>
          <w:p w:rsidR="005A570F" w:rsidRPr="009B317B" w:rsidRDefault="005A570F" w:rsidP="005A570F">
            <w:pPr>
              <w:spacing w:before="0" w:after="160" w:line="259" w:lineRule="auto"/>
              <w:jc w:val="center"/>
              <w:rPr>
                <w:rFonts w:eastAsia="Calibri" w:cs="Arial"/>
                <w:lang w:val="ru-RU"/>
              </w:rPr>
            </w:pPr>
          </w:p>
        </w:tc>
        <w:tc>
          <w:tcPr>
            <w:tcW w:w="4022" w:type="dxa"/>
          </w:tcPr>
          <w:p w:rsidR="00FE73BA" w:rsidRPr="009B317B" w:rsidRDefault="00FE73BA" w:rsidP="005A570F">
            <w:pPr>
              <w:spacing w:before="0" w:after="160" w:line="259" w:lineRule="auto"/>
              <w:jc w:val="center"/>
              <w:rPr>
                <w:rFonts w:eastAsia="Calibri" w:cs="Arial"/>
                <w:lang w:val="sr-Cyrl-CS"/>
              </w:rPr>
            </w:pPr>
          </w:p>
          <w:p w:rsidR="00FE73BA" w:rsidRPr="009B317B" w:rsidRDefault="00FE73BA" w:rsidP="005A570F">
            <w:pPr>
              <w:spacing w:before="0" w:after="160" w:line="259" w:lineRule="auto"/>
              <w:jc w:val="center"/>
              <w:rPr>
                <w:rFonts w:eastAsia="Calibri" w:cs="Arial"/>
                <w:lang w:val="sr-Cyrl-CS"/>
              </w:rPr>
            </w:pPr>
          </w:p>
          <w:p w:rsidR="005A570F" w:rsidRPr="009B317B" w:rsidRDefault="005A570F" w:rsidP="005A570F">
            <w:pPr>
              <w:spacing w:before="0" w:after="160" w:line="259" w:lineRule="auto"/>
              <w:jc w:val="center"/>
              <w:rPr>
                <w:rFonts w:eastAsia="Calibri" w:cs="Arial"/>
                <w:lang w:val="sr-Cyrl-CS"/>
              </w:rPr>
            </w:pPr>
            <w:r w:rsidRPr="009B317B">
              <w:rPr>
                <w:rFonts w:eastAsia="Calibri" w:cs="Arial"/>
                <w:lang w:val="sr-Cyrl-CS"/>
              </w:rPr>
              <w:t>П</w:t>
            </w:r>
            <w:r w:rsidRPr="009B317B">
              <w:rPr>
                <w:rFonts w:eastAsia="Calibri" w:cs="Arial"/>
              </w:rPr>
              <w:t>онуђач</w:t>
            </w:r>
          </w:p>
        </w:tc>
      </w:tr>
      <w:tr w:rsidR="005A570F" w:rsidRPr="009B317B" w:rsidTr="002A5CB4">
        <w:trPr>
          <w:jc w:val="center"/>
        </w:trPr>
        <w:tc>
          <w:tcPr>
            <w:tcW w:w="3882" w:type="dxa"/>
          </w:tcPr>
          <w:p w:rsidR="005A570F" w:rsidRPr="009B317B" w:rsidRDefault="005A570F" w:rsidP="005A570F">
            <w:pPr>
              <w:spacing w:before="0" w:after="160" w:line="259" w:lineRule="auto"/>
              <w:jc w:val="center"/>
              <w:rPr>
                <w:rFonts w:eastAsia="Calibri" w:cs="Arial"/>
              </w:rPr>
            </w:pPr>
          </w:p>
        </w:tc>
        <w:tc>
          <w:tcPr>
            <w:tcW w:w="2127" w:type="dxa"/>
          </w:tcPr>
          <w:p w:rsidR="005A570F" w:rsidRPr="009B317B" w:rsidRDefault="005A570F" w:rsidP="005A570F">
            <w:pPr>
              <w:spacing w:before="0" w:after="160" w:line="259" w:lineRule="auto"/>
              <w:jc w:val="center"/>
              <w:rPr>
                <w:rFonts w:eastAsia="Calibri" w:cs="Arial"/>
              </w:rPr>
            </w:pPr>
            <w:r w:rsidRPr="009B317B">
              <w:rPr>
                <w:rFonts w:eastAsia="Calibri" w:cs="Arial"/>
              </w:rPr>
              <w:t>М.П.</w:t>
            </w:r>
          </w:p>
        </w:tc>
        <w:tc>
          <w:tcPr>
            <w:tcW w:w="4022" w:type="dxa"/>
          </w:tcPr>
          <w:p w:rsidR="005A570F" w:rsidRPr="009B317B" w:rsidRDefault="005A570F" w:rsidP="005A570F">
            <w:pPr>
              <w:spacing w:before="0" w:after="160" w:line="259" w:lineRule="auto"/>
              <w:jc w:val="center"/>
              <w:rPr>
                <w:rFonts w:eastAsia="Calibri" w:cs="Arial"/>
                <w:lang w:val="ru-RU"/>
              </w:rPr>
            </w:pPr>
          </w:p>
        </w:tc>
      </w:tr>
      <w:tr w:rsidR="005A570F" w:rsidRPr="009B317B" w:rsidTr="002A5CB4">
        <w:trPr>
          <w:jc w:val="center"/>
        </w:trPr>
        <w:tc>
          <w:tcPr>
            <w:tcW w:w="3882" w:type="dxa"/>
            <w:tcBorders>
              <w:bottom w:val="single" w:sz="4" w:space="0" w:color="auto"/>
            </w:tcBorders>
          </w:tcPr>
          <w:p w:rsidR="005A570F" w:rsidRPr="009B317B" w:rsidRDefault="005A570F" w:rsidP="005A570F">
            <w:pPr>
              <w:spacing w:before="0" w:after="160" w:line="259" w:lineRule="auto"/>
              <w:jc w:val="center"/>
              <w:rPr>
                <w:rFonts w:eastAsia="Calibri" w:cs="Arial"/>
              </w:rPr>
            </w:pPr>
          </w:p>
        </w:tc>
        <w:tc>
          <w:tcPr>
            <w:tcW w:w="2127" w:type="dxa"/>
          </w:tcPr>
          <w:p w:rsidR="005A570F" w:rsidRPr="009B317B" w:rsidRDefault="005A570F" w:rsidP="005A570F">
            <w:pPr>
              <w:spacing w:before="0" w:after="160" w:line="259" w:lineRule="auto"/>
              <w:jc w:val="center"/>
              <w:rPr>
                <w:rFonts w:eastAsia="Calibri" w:cs="Arial"/>
                <w:lang w:val="ru-RU"/>
              </w:rPr>
            </w:pPr>
          </w:p>
        </w:tc>
        <w:tc>
          <w:tcPr>
            <w:tcW w:w="4022" w:type="dxa"/>
            <w:tcBorders>
              <w:bottom w:val="single" w:sz="4" w:space="0" w:color="auto"/>
            </w:tcBorders>
          </w:tcPr>
          <w:p w:rsidR="005A570F" w:rsidRPr="009B317B" w:rsidRDefault="005A570F" w:rsidP="005A570F">
            <w:pPr>
              <w:spacing w:before="0" w:after="160" w:line="259" w:lineRule="auto"/>
              <w:jc w:val="center"/>
              <w:rPr>
                <w:rFonts w:eastAsia="Calibri" w:cs="Arial"/>
                <w:lang w:val="ru-RU"/>
              </w:rPr>
            </w:pPr>
          </w:p>
        </w:tc>
      </w:tr>
    </w:tbl>
    <w:p w:rsidR="00FE73BA" w:rsidRPr="009B317B" w:rsidRDefault="00FE73BA">
      <w:pPr>
        <w:rPr>
          <w:rFonts w:cs="Arial"/>
        </w:rPr>
      </w:pPr>
      <w:r w:rsidRPr="009B317B">
        <w:rPr>
          <w:rFonts w:cs="Arial"/>
        </w:rPr>
        <w:br w:type="page"/>
      </w:r>
    </w:p>
    <w:tbl>
      <w:tblPr>
        <w:tblW w:w="10031" w:type="dxa"/>
        <w:jc w:val="center"/>
        <w:tblLayout w:type="fixed"/>
        <w:tblLook w:val="0000" w:firstRow="0" w:lastRow="0" w:firstColumn="0" w:lastColumn="0" w:noHBand="0" w:noVBand="0"/>
      </w:tblPr>
      <w:tblGrid>
        <w:gridCol w:w="712"/>
        <w:gridCol w:w="2115"/>
        <w:gridCol w:w="830"/>
        <w:gridCol w:w="225"/>
        <w:gridCol w:w="1121"/>
        <w:gridCol w:w="912"/>
        <w:gridCol w:w="94"/>
        <w:gridCol w:w="892"/>
        <w:gridCol w:w="1059"/>
        <w:gridCol w:w="1059"/>
        <w:gridCol w:w="1012"/>
      </w:tblGrid>
      <w:tr w:rsidR="005A570F" w:rsidRPr="009B317B" w:rsidTr="002A5CB4">
        <w:trPr>
          <w:trHeight w:val="389"/>
          <w:jc w:val="center"/>
        </w:trPr>
        <w:tc>
          <w:tcPr>
            <w:tcW w:w="3882" w:type="dxa"/>
            <w:gridSpan w:val="4"/>
            <w:tcBorders>
              <w:top w:val="single" w:sz="4" w:space="0" w:color="auto"/>
            </w:tcBorders>
          </w:tcPr>
          <w:p w:rsidR="005A570F" w:rsidRPr="009B317B" w:rsidRDefault="005A570F" w:rsidP="00FE73BA">
            <w:pPr>
              <w:spacing w:before="0" w:after="160" w:line="259" w:lineRule="auto"/>
              <w:jc w:val="center"/>
              <w:rPr>
                <w:rFonts w:cs="Arial"/>
                <w:b/>
                <w:lang w:val="sr-Cyrl-RS"/>
              </w:rPr>
            </w:pPr>
            <w:r w:rsidRPr="009B317B">
              <w:rPr>
                <w:rFonts w:cs="Arial"/>
              </w:rPr>
              <w:lastRenderedPageBreak/>
              <w:br w:type="page"/>
            </w:r>
            <w:r w:rsidRPr="009B317B">
              <w:rPr>
                <w:rFonts w:cs="Arial"/>
                <w:b/>
                <w:lang w:val="sr-Cyrl-RS"/>
              </w:rPr>
              <w:t xml:space="preserve">                                                           </w:t>
            </w:r>
            <w:r w:rsidRPr="009B317B">
              <w:rPr>
                <w:rFonts w:cs="Arial"/>
                <w:b/>
              </w:rPr>
              <w:t>ОБРАЗАЦ СТРУКУТРЕ ЦЕНЕ</w:t>
            </w:r>
          </w:p>
          <w:p w:rsidR="005A570F" w:rsidRPr="009B317B" w:rsidRDefault="005A570F" w:rsidP="005A570F">
            <w:pPr>
              <w:spacing w:before="0"/>
              <w:jc w:val="center"/>
              <w:rPr>
                <w:rFonts w:cs="Arial"/>
                <w:b/>
                <w:u w:val="single"/>
                <w:lang w:val="sr-Cyrl-RS"/>
              </w:rPr>
            </w:pPr>
            <w:r w:rsidRPr="009B317B">
              <w:rPr>
                <w:rFonts w:cs="Arial"/>
                <w:b/>
                <w:bCs/>
                <w:u w:val="single"/>
                <w:lang w:val="sr-Cyrl-RS"/>
              </w:rPr>
              <w:t>Партија 2.</w:t>
            </w:r>
          </w:p>
          <w:p w:rsidR="005A570F" w:rsidRPr="009B317B" w:rsidRDefault="005A570F" w:rsidP="005A570F">
            <w:pPr>
              <w:spacing w:before="0" w:after="160" w:line="259" w:lineRule="auto"/>
              <w:jc w:val="center"/>
              <w:rPr>
                <w:rFonts w:eastAsia="Calibri" w:cs="Arial"/>
              </w:rPr>
            </w:pPr>
          </w:p>
          <w:p w:rsidR="005A570F" w:rsidRPr="009B317B" w:rsidRDefault="005A570F" w:rsidP="005A570F">
            <w:pPr>
              <w:spacing w:before="0" w:after="160" w:line="259" w:lineRule="auto"/>
              <w:jc w:val="left"/>
              <w:rPr>
                <w:rFonts w:eastAsia="Calibri" w:cs="Arial"/>
                <w:lang w:val="sr-Cyrl-RS"/>
              </w:rPr>
            </w:pPr>
            <w:r w:rsidRPr="009B317B">
              <w:rPr>
                <w:rFonts w:eastAsia="Calibri" w:cs="Arial"/>
                <w:lang w:val="sr-Cyrl-RS"/>
              </w:rPr>
              <w:t>Табела 3</w:t>
            </w:r>
          </w:p>
        </w:tc>
        <w:tc>
          <w:tcPr>
            <w:tcW w:w="2127" w:type="dxa"/>
            <w:gridSpan w:val="3"/>
          </w:tcPr>
          <w:p w:rsidR="005A570F" w:rsidRPr="009B317B" w:rsidRDefault="005A570F" w:rsidP="005A570F">
            <w:pPr>
              <w:spacing w:before="0" w:after="160" w:line="259" w:lineRule="auto"/>
              <w:jc w:val="center"/>
              <w:rPr>
                <w:rFonts w:eastAsia="Calibri" w:cs="Arial"/>
                <w:lang w:val="ru-RU"/>
              </w:rPr>
            </w:pPr>
          </w:p>
        </w:tc>
        <w:tc>
          <w:tcPr>
            <w:tcW w:w="4022" w:type="dxa"/>
            <w:gridSpan w:val="4"/>
            <w:tcBorders>
              <w:top w:val="single" w:sz="4" w:space="0" w:color="auto"/>
            </w:tcBorders>
          </w:tcPr>
          <w:p w:rsidR="005A570F" w:rsidRPr="009B317B" w:rsidRDefault="005A570F" w:rsidP="00FE73BA">
            <w:pPr>
              <w:spacing w:before="0" w:after="160" w:line="259" w:lineRule="auto"/>
              <w:rPr>
                <w:rFonts w:eastAsia="Calibri" w:cs="Arial"/>
                <w:lang w:val="ru-RU"/>
              </w:rPr>
            </w:pPr>
          </w:p>
        </w:tc>
      </w:tr>
      <w:tr w:rsidR="005A570F" w:rsidRPr="009B317B" w:rsidTr="002A5C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12" w:type="dxa"/>
        </w:trPr>
        <w:tc>
          <w:tcPr>
            <w:tcW w:w="712" w:type="dxa"/>
            <w:shd w:val="clear" w:color="auto" w:fill="C6D9F1"/>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Р.бр</w:t>
            </w:r>
          </w:p>
        </w:tc>
        <w:tc>
          <w:tcPr>
            <w:tcW w:w="2115" w:type="dxa"/>
            <w:shd w:val="clear" w:color="auto" w:fill="C6D9F1"/>
            <w:vAlign w:val="center"/>
          </w:tcPr>
          <w:p w:rsidR="005A570F" w:rsidRPr="009B317B" w:rsidRDefault="005A570F" w:rsidP="005A570F">
            <w:pPr>
              <w:spacing w:before="0"/>
              <w:jc w:val="center"/>
              <w:rPr>
                <w:rFonts w:cs="Arial"/>
              </w:rPr>
            </w:pPr>
            <w:r w:rsidRPr="009B317B">
              <w:rPr>
                <w:rFonts w:cs="Arial"/>
                <w:b/>
                <w:bCs/>
                <w:i/>
                <w:iCs/>
                <w:lang w:val="sr-Cyrl-RS"/>
              </w:rPr>
              <w:t>Назив</w:t>
            </w:r>
            <w:r w:rsidRPr="009B317B">
              <w:rPr>
                <w:rFonts w:cs="Arial"/>
                <w:b/>
                <w:bCs/>
                <w:i/>
                <w:iCs/>
                <w:lang w:val="sr-Cyrl-CS"/>
              </w:rPr>
              <w:t xml:space="preserve"> добара</w:t>
            </w:r>
            <w:r w:rsidRPr="009B317B">
              <w:rPr>
                <w:rFonts w:cs="Arial"/>
              </w:rPr>
              <w:t xml:space="preserve"> </w:t>
            </w:r>
          </w:p>
          <w:p w:rsidR="005A570F" w:rsidRPr="009B317B" w:rsidRDefault="005A570F" w:rsidP="005A570F">
            <w:pPr>
              <w:spacing w:before="0"/>
              <w:jc w:val="center"/>
              <w:rPr>
                <w:rFonts w:cs="Arial"/>
                <w:b/>
                <w:bCs/>
                <w:i/>
                <w:iCs/>
                <w:lang w:val="sr-Cyrl-RS"/>
              </w:rPr>
            </w:pPr>
          </w:p>
        </w:tc>
        <w:tc>
          <w:tcPr>
            <w:tcW w:w="830" w:type="dxa"/>
            <w:shd w:val="clear" w:color="auto" w:fill="C6D9F1"/>
            <w:vAlign w:val="center"/>
          </w:tcPr>
          <w:p w:rsidR="005A570F" w:rsidRPr="009B317B" w:rsidRDefault="005A570F" w:rsidP="005A570F">
            <w:pPr>
              <w:spacing w:before="0"/>
              <w:jc w:val="center"/>
              <w:rPr>
                <w:rFonts w:cs="Arial"/>
                <w:b/>
                <w:bCs/>
                <w:i/>
                <w:iCs/>
                <w:lang w:val="sr-Cyrl-CS"/>
              </w:rPr>
            </w:pPr>
            <w:r w:rsidRPr="009B317B">
              <w:rPr>
                <w:rFonts w:cs="Arial"/>
                <w:b/>
                <w:bCs/>
                <w:i/>
                <w:iCs/>
                <w:lang w:val="sr-Cyrl-CS"/>
              </w:rPr>
              <w:t>Јед.</w:t>
            </w:r>
          </w:p>
          <w:p w:rsidR="005A570F" w:rsidRPr="009B317B" w:rsidRDefault="005A570F" w:rsidP="005A570F">
            <w:pPr>
              <w:spacing w:before="0"/>
              <w:jc w:val="center"/>
              <w:rPr>
                <w:rFonts w:cs="Arial"/>
                <w:b/>
                <w:bCs/>
                <w:i/>
                <w:iCs/>
                <w:lang w:val="sr-Cyrl-CS"/>
              </w:rPr>
            </w:pPr>
            <w:r w:rsidRPr="009B317B">
              <w:rPr>
                <w:rFonts w:cs="Arial"/>
                <w:b/>
                <w:bCs/>
                <w:i/>
                <w:iCs/>
                <w:lang w:val="sr-Cyrl-CS"/>
              </w:rPr>
              <w:t>Мере</w:t>
            </w:r>
          </w:p>
          <w:p w:rsidR="005A570F" w:rsidRPr="009B317B" w:rsidRDefault="005A570F" w:rsidP="005A570F">
            <w:pPr>
              <w:spacing w:before="0"/>
              <w:jc w:val="center"/>
              <w:rPr>
                <w:rFonts w:cs="Arial"/>
                <w:b/>
                <w:bCs/>
                <w:i/>
                <w:iCs/>
                <w:lang w:val="sr-Cyrl-CS"/>
              </w:rPr>
            </w:pPr>
          </w:p>
        </w:tc>
        <w:tc>
          <w:tcPr>
            <w:tcW w:w="1346" w:type="dxa"/>
            <w:gridSpan w:val="2"/>
            <w:shd w:val="clear" w:color="auto" w:fill="C6D9F1"/>
            <w:vAlign w:val="center"/>
          </w:tcPr>
          <w:p w:rsidR="005A570F" w:rsidRPr="009B317B" w:rsidRDefault="005A570F" w:rsidP="005A570F">
            <w:pPr>
              <w:spacing w:before="0"/>
              <w:jc w:val="center"/>
              <w:rPr>
                <w:rFonts w:cs="Arial"/>
                <w:b/>
                <w:bCs/>
                <w:i/>
                <w:iCs/>
                <w:lang w:val="sr-Cyrl-CS"/>
              </w:rPr>
            </w:pPr>
            <w:r w:rsidRPr="009B317B">
              <w:rPr>
                <w:rFonts w:cs="Arial"/>
                <w:b/>
                <w:bCs/>
                <w:i/>
                <w:iCs/>
                <w:lang w:val="sr-Cyrl-CS"/>
              </w:rPr>
              <w:t xml:space="preserve">количина </w:t>
            </w:r>
          </w:p>
        </w:tc>
        <w:tc>
          <w:tcPr>
            <w:tcW w:w="912" w:type="dxa"/>
            <w:shd w:val="clear" w:color="auto" w:fill="C6D9F1"/>
            <w:vAlign w:val="center"/>
          </w:tcPr>
          <w:p w:rsidR="005A570F" w:rsidRPr="009B317B" w:rsidRDefault="005A570F" w:rsidP="005A570F">
            <w:pPr>
              <w:spacing w:before="0"/>
              <w:jc w:val="center"/>
              <w:rPr>
                <w:rFonts w:cs="Arial"/>
                <w:b/>
                <w:bCs/>
                <w:i/>
                <w:iCs/>
                <w:lang w:val="sr-Cyrl-CS"/>
              </w:rPr>
            </w:pPr>
            <w:r w:rsidRPr="009B317B">
              <w:rPr>
                <w:rFonts w:cs="Arial"/>
                <w:b/>
                <w:bCs/>
                <w:i/>
                <w:iCs/>
                <w:lang w:val="sr-Cyrl-CS"/>
              </w:rPr>
              <w:t>Јед.</w:t>
            </w:r>
          </w:p>
          <w:p w:rsidR="005A570F" w:rsidRPr="009B317B" w:rsidRDefault="005A570F" w:rsidP="005A570F">
            <w:pPr>
              <w:spacing w:before="0"/>
              <w:jc w:val="center"/>
              <w:rPr>
                <w:rFonts w:cs="Arial"/>
                <w:b/>
                <w:bCs/>
                <w:i/>
                <w:iCs/>
                <w:lang w:val="sr-Cyrl-CS"/>
              </w:rPr>
            </w:pPr>
            <w:r w:rsidRPr="009B317B">
              <w:rPr>
                <w:rFonts w:cs="Arial"/>
                <w:b/>
                <w:bCs/>
                <w:i/>
                <w:iCs/>
                <w:lang w:val="sr-Cyrl-CS"/>
              </w:rPr>
              <w:t>Цена без ПДВ</w:t>
            </w:r>
          </w:p>
          <w:p w:rsidR="005A570F" w:rsidRPr="009B317B" w:rsidRDefault="005A570F" w:rsidP="005A570F">
            <w:pPr>
              <w:spacing w:before="0"/>
              <w:jc w:val="center"/>
              <w:rPr>
                <w:rFonts w:cs="Arial"/>
                <w:b/>
                <w:bCs/>
                <w:i/>
                <w:iCs/>
                <w:lang w:val="sr-Cyrl-CS"/>
              </w:rPr>
            </w:pPr>
            <w:r w:rsidRPr="009B317B">
              <w:rPr>
                <w:rFonts w:cs="Arial"/>
                <w:b/>
                <w:bCs/>
                <w:i/>
                <w:iCs/>
                <w:lang w:val="sr-Cyrl-CS"/>
              </w:rPr>
              <w:t xml:space="preserve">дин. </w:t>
            </w:r>
          </w:p>
        </w:tc>
        <w:tc>
          <w:tcPr>
            <w:tcW w:w="986" w:type="dxa"/>
            <w:gridSpan w:val="2"/>
            <w:shd w:val="clear" w:color="auto" w:fill="C6D9F1"/>
            <w:vAlign w:val="center"/>
          </w:tcPr>
          <w:p w:rsidR="005A570F" w:rsidRPr="009B317B" w:rsidRDefault="005A570F" w:rsidP="005A570F">
            <w:pPr>
              <w:spacing w:before="0"/>
              <w:jc w:val="center"/>
              <w:rPr>
                <w:rFonts w:cs="Arial"/>
                <w:b/>
                <w:bCs/>
                <w:i/>
                <w:iCs/>
                <w:lang w:val="sr-Cyrl-CS"/>
              </w:rPr>
            </w:pPr>
            <w:r w:rsidRPr="009B317B">
              <w:rPr>
                <w:rFonts w:cs="Arial"/>
                <w:b/>
                <w:bCs/>
                <w:i/>
                <w:iCs/>
                <w:lang w:val="sr-Cyrl-CS"/>
              </w:rPr>
              <w:t>Јед.</w:t>
            </w:r>
          </w:p>
          <w:p w:rsidR="005A570F" w:rsidRPr="009B317B" w:rsidRDefault="005A570F" w:rsidP="005A570F">
            <w:pPr>
              <w:spacing w:before="0"/>
              <w:jc w:val="center"/>
              <w:rPr>
                <w:rFonts w:cs="Arial"/>
                <w:b/>
                <w:bCs/>
                <w:i/>
                <w:iCs/>
                <w:lang w:val="sr-Cyrl-CS"/>
              </w:rPr>
            </w:pPr>
            <w:r w:rsidRPr="009B317B">
              <w:rPr>
                <w:rFonts w:cs="Arial"/>
                <w:b/>
                <w:bCs/>
                <w:i/>
                <w:iCs/>
                <w:lang w:val="sr-Cyrl-CS"/>
              </w:rPr>
              <w:t>Цена са ПДВ</w:t>
            </w:r>
          </w:p>
          <w:p w:rsidR="005A570F" w:rsidRPr="009B317B" w:rsidRDefault="005A570F" w:rsidP="005A570F">
            <w:pPr>
              <w:spacing w:before="0"/>
              <w:jc w:val="center"/>
              <w:rPr>
                <w:rFonts w:cs="Arial"/>
                <w:b/>
                <w:bCs/>
                <w:i/>
                <w:iCs/>
                <w:lang w:val="sr-Cyrl-CS"/>
              </w:rPr>
            </w:pPr>
            <w:r w:rsidRPr="009B317B">
              <w:rPr>
                <w:rFonts w:cs="Arial"/>
                <w:b/>
                <w:bCs/>
                <w:i/>
                <w:iCs/>
                <w:lang w:val="sr-Cyrl-CS"/>
              </w:rPr>
              <w:t xml:space="preserve">дин. </w:t>
            </w:r>
          </w:p>
        </w:tc>
        <w:tc>
          <w:tcPr>
            <w:tcW w:w="1059" w:type="dxa"/>
            <w:shd w:val="clear" w:color="auto" w:fill="C6D9F1"/>
            <w:vAlign w:val="center"/>
          </w:tcPr>
          <w:p w:rsidR="005A570F" w:rsidRPr="009B317B" w:rsidRDefault="005A570F" w:rsidP="005A570F">
            <w:pPr>
              <w:spacing w:before="0"/>
              <w:jc w:val="center"/>
              <w:rPr>
                <w:rFonts w:cs="Arial"/>
                <w:b/>
                <w:bCs/>
                <w:i/>
                <w:iCs/>
                <w:lang w:val="sr-Cyrl-CS"/>
              </w:rPr>
            </w:pPr>
            <w:r w:rsidRPr="009B317B">
              <w:rPr>
                <w:rFonts w:cs="Arial"/>
                <w:b/>
                <w:bCs/>
                <w:i/>
                <w:iCs/>
                <w:lang w:val="sr-Cyrl-CS"/>
              </w:rPr>
              <w:t>Укупна цена без ПДВ</w:t>
            </w:r>
          </w:p>
          <w:p w:rsidR="005A570F" w:rsidRPr="009B317B" w:rsidRDefault="005A570F" w:rsidP="005A570F">
            <w:pPr>
              <w:spacing w:before="0"/>
              <w:jc w:val="center"/>
              <w:rPr>
                <w:rFonts w:cs="Arial"/>
                <w:b/>
                <w:bCs/>
                <w:i/>
                <w:iCs/>
                <w:lang w:val="sr-Cyrl-CS"/>
              </w:rPr>
            </w:pPr>
            <w:r w:rsidRPr="009B317B">
              <w:rPr>
                <w:rFonts w:cs="Arial"/>
                <w:b/>
                <w:bCs/>
                <w:i/>
                <w:iCs/>
                <w:lang w:val="sr-Cyrl-CS"/>
              </w:rPr>
              <w:t xml:space="preserve">дин. </w:t>
            </w:r>
            <w:r w:rsidRPr="009B317B">
              <w:rPr>
                <w:rFonts w:cs="Arial"/>
                <w:b/>
                <w:bCs/>
                <w:i/>
                <w:iCs/>
                <w:color w:val="00B0F0"/>
                <w:lang w:val="sr-Cyrl-CS"/>
              </w:rPr>
              <w:t xml:space="preserve"> </w:t>
            </w:r>
          </w:p>
        </w:tc>
        <w:tc>
          <w:tcPr>
            <w:tcW w:w="1059" w:type="dxa"/>
            <w:shd w:val="clear" w:color="auto" w:fill="C6D9F1"/>
            <w:vAlign w:val="center"/>
          </w:tcPr>
          <w:p w:rsidR="005A570F" w:rsidRPr="009B317B" w:rsidRDefault="005A570F" w:rsidP="005A570F">
            <w:pPr>
              <w:spacing w:before="0"/>
              <w:jc w:val="center"/>
              <w:rPr>
                <w:rFonts w:cs="Arial"/>
                <w:b/>
                <w:bCs/>
                <w:i/>
                <w:iCs/>
                <w:lang w:val="sr-Cyrl-CS"/>
              </w:rPr>
            </w:pPr>
            <w:r w:rsidRPr="009B317B">
              <w:rPr>
                <w:rFonts w:cs="Arial"/>
                <w:b/>
                <w:bCs/>
                <w:i/>
                <w:iCs/>
                <w:lang w:val="sr-Cyrl-CS"/>
              </w:rPr>
              <w:t>Укупна цена са ПДВ</w:t>
            </w:r>
          </w:p>
          <w:p w:rsidR="005A570F" w:rsidRPr="009B317B" w:rsidRDefault="005A570F" w:rsidP="005A570F">
            <w:pPr>
              <w:spacing w:before="0"/>
              <w:jc w:val="center"/>
              <w:rPr>
                <w:rFonts w:cs="Arial"/>
                <w:b/>
                <w:bCs/>
                <w:i/>
                <w:iCs/>
                <w:lang w:val="sr-Cyrl-CS"/>
              </w:rPr>
            </w:pPr>
            <w:r w:rsidRPr="009B317B">
              <w:rPr>
                <w:rFonts w:cs="Arial"/>
                <w:b/>
                <w:bCs/>
                <w:i/>
                <w:iCs/>
                <w:lang w:val="sr-Cyrl-CS"/>
              </w:rPr>
              <w:t xml:space="preserve">дин. </w:t>
            </w:r>
          </w:p>
        </w:tc>
      </w:tr>
      <w:tr w:rsidR="005A570F" w:rsidRPr="009B317B" w:rsidTr="002A5C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12" w:type="dxa"/>
        </w:trPr>
        <w:tc>
          <w:tcPr>
            <w:tcW w:w="712" w:type="dxa"/>
            <w:shd w:val="clear" w:color="auto" w:fill="auto"/>
          </w:tcPr>
          <w:p w:rsidR="005A570F" w:rsidRPr="009B317B" w:rsidRDefault="005A570F" w:rsidP="005A570F">
            <w:pPr>
              <w:spacing w:before="0"/>
              <w:jc w:val="center"/>
              <w:rPr>
                <w:rFonts w:cs="Arial"/>
                <w:b/>
                <w:bCs/>
                <w:i/>
                <w:iCs/>
                <w:lang w:val="sr-Cyrl-CS"/>
              </w:rPr>
            </w:pPr>
            <w:r w:rsidRPr="009B317B">
              <w:rPr>
                <w:rFonts w:cs="Arial"/>
                <w:b/>
                <w:bCs/>
                <w:i/>
                <w:iCs/>
                <w:lang w:val="sr-Cyrl-CS"/>
              </w:rPr>
              <w:t>(1)</w:t>
            </w:r>
          </w:p>
        </w:tc>
        <w:tc>
          <w:tcPr>
            <w:tcW w:w="2115" w:type="dxa"/>
            <w:shd w:val="clear" w:color="auto" w:fill="auto"/>
          </w:tcPr>
          <w:p w:rsidR="005A570F" w:rsidRPr="009B317B" w:rsidRDefault="005A570F" w:rsidP="005A570F">
            <w:pPr>
              <w:spacing w:before="0"/>
              <w:jc w:val="center"/>
              <w:rPr>
                <w:rFonts w:cs="Arial"/>
                <w:b/>
                <w:bCs/>
                <w:i/>
                <w:iCs/>
                <w:lang w:val="sr-Cyrl-CS"/>
              </w:rPr>
            </w:pPr>
            <w:r w:rsidRPr="009B317B">
              <w:rPr>
                <w:rFonts w:cs="Arial"/>
                <w:b/>
                <w:bCs/>
                <w:i/>
                <w:iCs/>
                <w:lang w:val="sr-Cyrl-CS"/>
              </w:rPr>
              <w:t>(2)</w:t>
            </w:r>
          </w:p>
        </w:tc>
        <w:tc>
          <w:tcPr>
            <w:tcW w:w="830" w:type="dxa"/>
            <w:shd w:val="clear" w:color="auto" w:fill="auto"/>
          </w:tcPr>
          <w:p w:rsidR="005A570F" w:rsidRPr="009B317B" w:rsidRDefault="005A570F" w:rsidP="005A570F">
            <w:pPr>
              <w:spacing w:before="0"/>
              <w:jc w:val="center"/>
              <w:rPr>
                <w:rFonts w:cs="Arial"/>
                <w:b/>
                <w:bCs/>
                <w:i/>
                <w:iCs/>
                <w:lang w:val="sr-Cyrl-CS"/>
              </w:rPr>
            </w:pPr>
            <w:r w:rsidRPr="009B317B">
              <w:rPr>
                <w:rFonts w:cs="Arial"/>
                <w:b/>
                <w:bCs/>
                <w:i/>
                <w:iCs/>
                <w:lang w:val="sr-Cyrl-CS"/>
              </w:rPr>
              <w:t>(3)</w:t>
            </w:r>
          </w:p>
        </w:tc>
        <w:tc>
          <w:tcPr>
            <w:tcW w:w="1346" w:type="dxa"/>
            <w:gridSpan w:val="2"/>
            <w:shd w:val="clear" w:color="auto" w:fill="auto"/>
          </w:tcPr>
          <w:p w:rsidR="005A570F" w:rsidRPr="009B317B" w:rsidRDefault="005A570F" w:rsidP="005A570F">
            <w:pPr>
              <w:spacing w:before="0"/>
              <w:jc w:val="center"/>
              <w:rPr>
                <w:rFonts w:cs="Arial"/>
                <w:b/>
                <w:bCs/>
                <w:i/>
                <w:iCs/>
                <w:lang w:val="sr-Cyrl-CS"/>
              </w:rPr>
            </w:pPr>
            <w:r w:rsidRPr="009B317B">
              <w:rPr>
                <w:rFonts w:cs="Arial"/>
                <w:b/>
                <w:bCs/>
                <w:i/>
                <w:iCs/>
                <w:lang w:val="sr-Cyrl-CS"/>
              </w:rPr>
              <w:t>(4)</w:t>
            </w:r>
          </w:p>
        </w:tc>
        <w:tc>
          <w:tcPr>
            <w:tcW w:w="912" w:type="dxa"/>
            <w:shd w:val="clear" w:color="auto" w:fill="auto"/>
          </w:tcPr>
          <w:p w:rsidR="005A570F" w:rsidRPr="009B317B" w:rsidRDefault="005A570F" w:rsidP="005A570F">
            <w:pPr>
              <w:spacing w:before="0"/>
              <w:jc w:val="center"/>
              <w:rPr>
                <w:rFonts w:cs="Arial"/>
                <w:b/>
                <w:bCs/>
                <w:i/>
                <w:iCs/>
                <w:lang w:val="sr-Cyrl-CS"/>
              </w:rPr>
            </w:pPr>
            <w:r w:rsidRPr="009B317B">
              <w:rPr>
                <w:rFonts w:cs="Arial"/>
                <w:b/>
                <w:bCs/>
                <w:i/>
                <w:iCs/>
                <w:lang w:val="sr-Cyrl-CS"/>
              </w:rPr>
              <w:t>(5)</w:t>
            </w:r>
          </w:p>
        </w:tc>
        <w:tc>
          <w:tcPr>
            <w:tcW w:w="986" w:type="dxa"/>
            <w:gridSpan w:val="2"/>
            <w:shd w:val="clear" w:color="auto" w:fill="auto"/>
          </w:tcPr>
          <w:p w:rsidR="005A570F" w:rsidRPr="009B317B" w:rsidRDefault="005A570F" w:rsidP="005A570F">
            <w:pPr>
              <w:spacing w:before="0"/>
              <w:jc w:val="center"/>
              <w:rPr>
                <w:rFonts w:cs="Arial"/>
                <w:b/>
                <w:bCs/>
                <w:i/>
                <w:iCs/>
                <w:lang w:val="sr-Cyrl-CS"/>
              </w:rPr>
            </w:pPr>
            <w:r w:rsidRPr="009B317B">
              <w:rPr>
                <w:rFonts w:cs="Arial"/>
                <w:b/>
                <w:bCs/>
                <w:i/>
                <w:iCs/>
                <w:lang w:val="sr-Cyrl-CS"/>
              </w:rPr>
              <w:t>(6)</w:t>
            </w:r>
          </w:p>
        </w:tc>
        <w:tc>
          <w:tcPr>
            <w:tcW w:w="1059" w:type="dxa"/>
            <w:shd w:val="clear" w:color="auto" w:fill="auto"/>
          </w:tcPr>
          <w:p w:rsidR="005A570F" w:rsidRPr="009B317B" w:rsidRDefault="005A570F" w:rsidP="005A570F">
            <w:pPr>
              <w:spacing w:before="0"/>
              <w:jc w:val="center"/>
              <w:rPr>
                <w:rFonts w:cs="Arial"/>
                <w:b/>
                <w:bCs/>
                <w:i/>
                <w:iCs/>
                <w:lang w:val="sr-Cyrl-CS"/>
              </w:rPr>
            </w:pPr>
            <w:r w:rsidRPr="009B317B">
              <w:rPr>
                <w:rFonts w:cs="Arial"/>
                <w:b/>
                <w:bCs/>
                <w:i/>
                <w:iCs/>
                <w:lang w:val="sr-Cyrl-CS"/>
              </w:rPr>
              <w:t>(7)</w:t>
            </w:r>
          </w:p>
        </w:tc>
        <w:tc>
          <w:tcPr>
            <w:tcW w:w="1059" w:type="dxa"/>
            <w:shd w:val="clear" w:color="auto" w:fill="auto"/>
          </w:tcPr>
          <w:p w:rsidR="005A570F" w:rsidRPr="009B317B" w:rsidRDefault="005A570F" w:rsidP="005A570F">
            <w:pPr>
              <w:spacing w:before="0"/>
              <w:jc w:val="center"/>
              <w:rPr>
                <w:rFonts w:cs="Arial"/>
                <w:b/>
                <w:bCs/>
                <w:i/>
                <w:iCs/>
                <w:lang w:val="sr-Cyrl-CS"/>
              </w:rPr>
            </w:pPr>
            <w:r w:rsidRPr="009B317B">
              <w:rPr>
                <w:rFonts w:cs="Arial"/>
                <w:b/>
                <w:bCs/>
                <w:i/>
                <w:iCs/>
                <w:lang w:val="sr-Cyrl-CS"/>
              </w:rPr>
              <w:t>(8)</w:t>
            </w:r>
          </w:p>
        </w:tc>
      </w:tr>
      <w:tr w:rsidR="005A570F" w:rsidRPr="009B317B" w:rsidTr="002A5C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12" w:type="dxa"/>
        </w:trPr>
        <w:tc>
          <w:tcPr>
            <w:tcW w:w="712" w:type="dxa"/>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1.</w:t>
            </w:r>
          </w:p>
        </w:tc>
        <w:tc>
          <w:tcPr>
            <w:tcW w:w="2115" w:type="dxa"/>
          </w:tcPr>
          <w:p w:rsidR="005A570F" w:rsidRPr="009B317B" w:rsidRDefault="005A570F" w:rsidP="005A570F">
            <w:pPr>
              <w:suppressAutoHyphens/>
              <w:spacing w:before="0"/>
              <w:ind w:right="-27"/>
              <w:rPr>
                <w:rFonts w:cs="Arial"/>
                <w:lang w:val="sr-Cyrl-RS" w:eastAsia="ar-SA"/>
              </w:rPr>
            </w:pPr>
            <w:r w:rsidRPr="009B317B">
              <w:rPr>
                <w:rFonts w:cs="Arial"/>
                <w:b/>
                <w:bCs/>
              </w:rPr>
              <w:t>Комплетан заштитни ремени опасач</w:t>
            </w:r>
          </w:p>
        </w:tc>
        <w:tc>
          <w:tcPr>
            <w:tcW w:w="830" w:type="dxa"/>
            <w:vAlign w:val="center"/>
          </w:tcPr>
          <w:p w:rsidR="005A570F" w:rsidRPr="009B317B" w:rsidRDefault="00785B17"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1346" w:type="dxa"/>
            <w:gridSpan w:val="2"/>
            <w:vAlign w:val="center"/>
          </w:tcPr>
          <w:p w:rsidR="005A570F" w:rsidRPr="009B317B" w:rsidRDefault="00AB452B" w:rsidP="005A570F">
            <w:pPr>
              <w:suppressAutoHyphens/>
              <w:spacing w:before="0"/>
              <w:ind w:right="-27"/>
              <w:jc w:val="center"/>
              <w:rPr>
                <w:rFonts w:cs="Arial"/>
                <w:b/>
                <w:lang w:val="sr-Cyrl-RS" w:eastAsia="ar-SA"/>
              </w:rPr>
            </w:pPr>
            <w:r w:rsidRPr="009B317B">
              <w:rPr>
                <w:rFonts w:cs="Arial"/>
                <w:b/>
                <w:lang w:val="sr-Cyrl-RS" w:eastAsia="ar-SA"/>
              </w:rPr>
              <w:t>8</w:t>
            </w:r>
          </w:p>
        </w:tc>
        <w:tc>
          <w:tcPr>
            <w:tcW w:w="912" w:type="dxa"/>
            <w:shd w:val="clear" w:color="auto" w:fill="auto"/>
            <w:vAlign w:val="center"/>
          </w:tcPr>
          <w:p w:rsidR="005A570F" w:rsidRPr="009B317B" w:rsidRDefault="005A570F" w:rsidP="005A570F">
            <w:pPr>
              <w:spacing w:before="0"/>
              <w:jc w:val="center"/>
              <w:rPr>
                <w:rFonts w:cs="Arial"/>
                <w:b/>
                <w:bCs/>
                <w:i/>
                <w:iCs/>
              </w:rPr>
            </w:pPr>
          </w:p>
        </w:tc>
        <w:tc>
          <w:tcPr>
            <w:tcW w:w="986" w:type="dxa"/>
            <w:gridSpan w:val="2"/>
            <w:shd w:val="clear" w:color="auto" w:fill="auto"/>
            <w:vAlign w:val="center"/>
          </w:tcPr>
          <w:p w:rsidR="005A570F" w:rsidRPr="009B317B" w:rsidRDefault="005A570F" w:rsidP="005A570F">
            <w:pPr>
              <w:spacing w:before="0"/>
              <w:jc w:val="center"/>
              <w:rPr>
                <w:rFonts w:cs="Arial"/>
                <w:b/>
                <w:bCs/>
                <w:i/>
                <w:iCs/>
              </w:rPr>
            </w:pPr>
          </w:p>
        </w:tc>
        <w:tc>
          <w:tcPr>
            <w:tcW w:w="1059" w:type="dxa"/>
            <w:shd w:val="clear" w:color="auto" w:fill="auto"/>
            <w:vAlign w:val="center"/>
          </w:tcPr>
          <w:p w:rsidR="005A570F" w:rsidRPr="009B317B" w:rsidRDefault="005A570F" w:rsidP="005A570F">
            <w:pPr>
              <w:spacing w:before="0"/>
              <w:jc w:val="center"/>
              <w:rPr>
                <w:rFonts w:cs="Arial"/>
                <w:b/>
                <w:bCs/>
                <w:i/>
                <w:iCs/>
              </w:rPr>
            </w:pPr>
          </w:p>
        </w:tc>
        <w:tc>
          <w:tcPr>
            <w:tcW w:w="1059" w:type="dxa"/>
            <w:shd w:val="clear" w:color="auto" w:fill="auto"/>
            <w:vAlign w:val="center"/>
          </w:tcPr>
          <w:p w:rsidR="005A570F" w:rsidRPr="009B317B" w:rsidRDefault="005A570F" w:rsidP="005A570F">
            <w:pPr>
              <w:spacing w:before="0"/>
              <w:jc w:val="center"/>
              <w:rPr>
                <w:rFonts w:cs="Arial"/>
                <w:b/>
                <w:bCs/>
                <w:i/>
                <w:iCs/>
              </w:rPr>
            </w:pPr>
          </w:p>
        </w:tc>
      </w:tr>
      <w:tr w:rsidR="005A570F" w:rsidRPr="009B317B" w:rsidTr="002A5C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12" w:type="dxa"/>
        </w:trPr>
        <w:tc>
          <w:tcPr>
            <w:tcW w:w="712" w:type="dxa"/>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2.</w:t>
            </w:r>
          </w:p>
        </w:tc>
        <w:tc>
          <w:tcPr>
            <w:tcW w:w="2115" w:type="dxa"/>
          </w:tcPr>
          <w:p w:rsidR="005A570F" w:rsidRPr="009B317B" w:rsidRDefault="005A570F" w:rsidP="005A570F">
            <w:pPr>
              <w:suppressAutoHyphens/>
              <w:spacing w:before="0"/>
              <w:jc w:val="left"/>
              <w:rPr>
                <w:rFonts w:cs="Arial"/>
                <w:bCs/>
                <w:lang w:val="sr-Cyrl-CS" w:eastAsia="ar-SA"/>
              </w:rPr>
            </w:pPr>
            <w:r w:rsidRPr="009B317B">
              <w:rPr>
                <w:rFonts w:cs="Arial"/>
                <w:b/>
                <w:bCs/>
              </w:rPr>
              <w:t>Блокатор пада</w:t>
            </w:r>
          </w:p>
        </w:tc>
        <w:tc>
          <w:tcPr>
            <w:tcW w:w="830" w:type="dxa"/>
            <w:vAlign w:val="center"/>
          </w:tcPr>
          <w:p w:rsidR="005A570F" w:rsidRPr="009B317B" w:rsidRDefault="00785B17"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1346" w:type="dxa"/>
            <w:gridSpan w:val="2"/>
            <w:vAlign w:val="center"/>
          </w:tcPr>
          <w:p w:rsidR="005A570F" w:rsidRPr="009B317B" w:rsidRDefault="005A570F" w:rsidP="005A570F">
            <w:pPr>
              <w:suppressAutoHyphens/>
              <w:spacing w:before="0"/>
              <w:ind w:right="-27"/>
              <w:jc w:val="center"/>
              <w:rPr>
                <w:rFonts w:cs="Arial"/>
                <w:b/>
                <w:lang w:val="sr-Cyrl-RS" w:eastAsia="ar-SA"/>
              </w:rPr>
            </w:pPr>
            <w:r w:rsidRPr="009B317B">
              <w:rPr>
                <w:rFonts w:cs="Arial"/>
                <w:b/>
                <w:lang w:val="sr-Cyrl-RS" w:eastAsia="ar-SA"/>
              </w:rPr>
              <w:t>8</w:t>
            </w:r>
          </w:p>
        </w:tc>
        <w:tc>
          <w:tcPr>
            <w:tcW w:w="912" w:type="dxa"/>
            <w:shd w:val="clear" w:color="auto" w:fill="auto"/>
            <w:vAlign w:val="center"/>
          </w:tcPr>
          <w:p w:rsidR="005A570F" w:rsidRPr="009B317B" w:rsidRDefault="005A570F" w:rsidP="005A570F">
            <w:pPr>
              <w:spacing w:before="0"/>
              <w:jc w:val="center"/>
              <w:rPr>
                <w:rFonts w:cs="Arial"/>
                <w:b/>
                <w:bCs/>
                <w:i/>
                <w:iCs/>
              </w:rPr>
            </w:pPr>
          </w:p>
        </w:tc>
        <w:tc>
          <w:tcPr>
            <w:tcW w:w="986" w:type="dxa"/>
            <w:gridSpan w:val="2"/>
            <w:shd w:val="clear" w:color="auto" w:fill="auto"/>
            <w:vAlign w:val="center"/>
          </w:tcPr>
          <w:p w:rsidR="005A570F" w:rsidRPr="009B317B" w:rsidRDefault="005A570F" w:rsidP="005A570F">
            <w:pPr>
              <w:spacing w:before="0"/>
              <w:jc w:val="center"/>
              <w:rPr>
                <w:rFonts w:cs="Arial"/>
                <w:b/>
                <w:bCs/>
                <w:i/>
                <w:iCs/>
              </w:rPr>
            </w:pPr>
          </w:p>
        </w:tc>
        <w:tc>
          <w:tcPr>
            <w:tcW w:w="1059" w:type="dxa"/>
            <w:shd w:val="clear" w:color="auto" w:fill="auto"/>
            <w:vAlign w:val="center"/>
          </w:tcPr>
          <w:p w:rsidR="005A570F" w:rsidRPr="009B317B" w:rsidRDefault="005A570F" w:rsidP="005A570F">
            <w:pPr>
              <w:spacing w:before="0"/>
              <w:jc w:val="center"/>
              <w:rPr>
                <w:rFonts w:cs="Arial"/>
                <w:b/>
                <w:bCs/>
                <w:i/>
                <w:iCs/>
              </w:rPr>
            </w:pPr>
          </w:p>
        </w:tc>
        <w:tc>
          <w:tcPr>
            <w:tcW w:w="1059" w:type="dxa"/>
            <w:shd w:val="clear" w:color="auto" w:fill="auto"/>
            <w:vAlign w:val="center"/>
          </w:tcPr>
          <w:p w:rsidR="005A570F" w:rsidRPr="009B317B" w:rsidRDefault="005A570F" w:rsidP="005A570F">
            <w:pPr>
              <w:spacing w:before="0"/>
              <w:jc w:val="center"/>
              <w:rPr>
                <w:rFonts w:cs="Arial"/>
                <w:b/>
                <w:bCs/>
                <w:i/>
                <w:iCs/>
              </w:rPr>
            </w:pPr>
          </w:p>
        </w:tc>
      </w:tr>
      <w:tr w:rsidR="005A570F" w:rsidRPr="009B317B" w:rsidTr="002A5C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12" w:type="dxa"/>
          <w:trHeight w:val="350"/>
        </w:trPr>
        <w:tc>
          <w:tcPr>
            <w:tcW w:w="712" w:type="dxa"/>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3.</w:t>
            </w:r>
          </w:p>
        </w:tc>
        <w:tc>
          <w:tcPr>
            <w:tcW w:w="2115" w:type="dxa"/>
          </w:tcPr>
          <w:p w:rsidR="005A570F" w:rsidRPr="009B317B" w:rsidRDefault="005A570F" w:rsidP="005A570F">
            <w:pPr>
              <w:suppressAutoHyphens/>
              <w:spacing w:before="0"/>
              <w:ind w:right="-27"/>
              <w:rPr>
                <w:rFonts w:cs="Arial"/>
                <w:lang w:val="sr-Cyrl-RS" w:eastAsia="ar-SA"/>
              </w:rPr>
            </w:pPr>
            <w:r w:rsidRPr="009B317B">
              <w:rPr>
                <w:rFonts w:cs="Arial"/>
                <w:b/>
                <w:bCs/>
              </w:rPr>
              <w:t>Уже за позиционирање са регулатором</w:t>
            </w:r>
          </w:p>
        </w:tc>
        <w:tc>
          <w:tcPr>
            <w:tcW w:w="830" w:type="dxa"/>
            <w:vAlign w:val="center"/>
          </w:tcPr>
          <w:p w:rsidR="005A570F" w:rsidRPr="009B317B" w:rsidRDefault="00785B17"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1346" w:type="dxa"/>
            <w:gridSpan w:val="2"/>
            <w:vAlign w:val="center"/>
          </w:tcPr>
          <w:p w:rsidR="005A570F" w:rsidRPr="009B317B" w:rsidRDefault="005A570F" w:rsidP="005A570F">
            <w:pPr>
              <w:suppressAutoHyphens/>
              <w:spacing w:before="0"/>
              <w:ind w:right="-27"/>
              <w:jc w:val="center"/>
              <w:rPr>
                <w:rFonts w:cs="Arial"/>
                <w:b/>
                <w:lang w:val="sr-Cyrl-RS" w:eastAsia="ar-SA"/>
              </w:rPr>
            </w:pPr>
            <w:r w:rsidRPr="009B317B">
              <w:rPr>
                <w:rFonts w:cs="Arial"/>
                <w:b/>
                <w:lang w:val="sr-Cyrl-RS" w:eastAsia="ar-SA"/>
              </w:rPr>
              <w:t>8</w:t>
            </w:r>
          </w:p>
        </w:tc>
        <w:tc>
          <w:tcPr>
            <w:tcW w:w="912" w:type="dxa"/>
            <w:shd w:val="clear" w:color="auto" w:fill="auto"/>
            <w:vAlign w:val="center"/>
          </w:tcPr>
          <w:p w:rsidR="005A570F" w:rsidRPr="009B317B" w:rsidRDefault="005A570F" w:rsidP="005A570F">
            <w:pPr>
              <w:spacing w:before="0"/>
              <w:jc w:val="center"/>
              <w:rPr>
                <w:rFonts w:cs="Arial"/>
                <w:b/>
                <w:bCs/>
                <w:i/>
                <w:iCs/>
              </w:rPr>
            </w:pPr>
          </w:p>
        </w:tc>
        <w:tc>
          <w:tcPr>
            <w:tcW w:w="986" w:type="dxa"/>
            <w:gridSpan w:val="2"/>
            <w:shd w:val="clear" w:color="auto" w:fill="auto"/>
            <w:vAlign w:val="center"/>
          </w:tcPr>
          <w:p w:rsidR="005A570F" w:rsidRPr="009B317B" w:rsidRDefault="005A570F" w:rsidP="005A570F">
            <w:pPr>
              <w:spacing w:before="0"/>
              <w:jc w:val="center"/>
              <w:rPr>
                <w:rFonts w:cs="Arial"/>
                <w:b/>
                <w:bCs/>
                <w:i/>
                <w:iCs/>
              </w:rPr>
            </w:pPr>
          </w:p>
        </w:tc>
        <w:tc>
          <w:tcPr>
            <w:tcW w:w="1059" w:type="dxa"/>
            <w:shd w:val="clear" w:color="auto" w:fill="auto"/>
            <w:vAlign w:val="center"/>
          </w:tcPr>
          <w:p w:rsidR="005A570F" w:rsidRPr="009B317B" w:rsidRDefault="005A570F" w:rsidP="005A570F">
            <w:pPr>
              <w:spacing w:before="0"/>
              <w:jc w:val="center"/>
              <w:rPr>
                <w:rFonts w:cs="Arial"/>
                <w:b/>
                <w:bCs/>
                <w:i/>
                <w:iCs/>
              </w:rPr>
            </w:pPr>
          </w:p>
        </w:tc>
        <w:tc>
          <w:tcPr>
            <w:tcW w:w="1059" w:type="dxa"/>
            <w:shd w:val="clear" w:color="auto" w:fill="auto"/>
            <w:vAlign w:val="center"/>
          </w:tcPr>
          <w:p w:rsidR="005A570F" w:rsidRPr="009B317B" w:rsidRDefault="005A570F" w:rsidP="005A570F">
            <w:pPr>
              <w:spacing w:before="0"/>
              <w:jc w:val="center"/>
              <w:rPr>
                <w:rFonts w:cs="Arial"/>
                <w:b/>
                <w:bCs/>
                <w:i/>
                <w:iCs/>
              </w:rPr>
            </w:pPr>
          </w:p>
        </w:tc>
      </w:tr>
      <w:tr w:rsidR="005A570F" w:rsidRPr="009B317B" w:rsidTr="002A5C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12" w:type="dxa"/>
          <w:trHeight w:val="170"/>
        </w:trPr>
        <w:tc>
          <w:tcPr>
            <w:tcW w:w="712" w:type="dxa"/>
            <w:shd w:val="clear" w:color="auto" w:fill="auto"/>
            <w:vAlign w:val="center"/>
          </w:tcPr>
          <w:p w:rsidR="005A570F" w:rsidRPr="009B317B" w:rsidRDefault="005A570F" w:rsidP="005A570F">
            <w:pPr>
              <w:spacing w:before="0"/>
              <w:jc w:val="center"/>
              <w:rPr>
                <w:rFonts w:cs="Arial"/>
                <w:bCs/>
                <w:i/>
                <w:iCs/>
                <w:lang w:val="sr-Cyrl-RS"/>
              </w:rPr>
            </w:pPr>
            <w:r w:rsidRPr="009B317B">
              <w:rPr>
                <w:rFonts w:cs="Arial"/>
                <w:bCs/>
                <w:i/>
                <w:iCs/>
                <w:lang w:val="sr-Cyrl-CS"/>
              </w:rPr>
              <w:t>4.</w:t>
            </w:r>
          </w:p>
        </w:tc>
        <w:tc>
          <w:tcPr>
            <w:tcW w:w="2115" w:type="dxa"/>
          </w:tcPr>
          <w:p w:rsidR="005A570F" w:rsidRPr="009B317B" w:rsidRDefault="005A570F" w:rsidP="005A570F">
            <w:pPr>
              <w:tabs>
                <w:tab w:val="left" w:pos="1380"/>
              </w:tabs>
              <w:suppressAutoHyphens/>
              <w:spacing w:before="0"/>
              <w:jc w:val="left"/>
              <w:rPr>
                <w:rFonts w:cs="Arial"/>
                <w:bCs/>
                <w:lang w:val="sr-Cyrl-CS" w:eastAsia="ar-SA"/>
              </w:rPr>
            </w:pPr>
            <w:r w:rsidRPr="009B317B">
              <w:rPr>
                <w:rFonts w:cs="Arial"/>
                <w:b/>
                <w:bCs/>
              </w:rPr>
              <w:t>Додатак за уже за позиционирање</w:t>
            </w:r>
          </w:p>
        </w:tc>
        <w:tc>
          <w:tcPr>
            <w:tcW w:w="830" w:type="dxa"/>
            <w:vAlign w:val="center"/>
          </w:tcPr>
          <w:p w:rsidR="005A570F" w:rsidRPr="009B317B" w:rsidRDefault="00785B17"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1346" w:type="dxa"/>
            <w:gridSpan w:val="2"/>
            <w:vAlign w:val="center"/>
          </w:tcPr>
          <w:p w:rsidR="005A570F" w:rsidRPr="009B317B" w:rsidRDefault="005A570F" w:rsidP="005A570F">
            <w:pPr>
              <w:suppressAutoHyphens/>
              <w:spacing w:before="0"/>
              <w:ind w:right="-27"/>
              <w:jc w:val="center"/>
              <w:rPr>
                <w:rFonts w:cs="Arial"/>
                <w:b/>
                <w:lang w:val="sr-Cyrl-RS" w:eastAsia="ar-SA"/>
              </w:rPr>
            </w:pPr>
            <w:r w:rsidRPr="009B317B">
              <w:rPr>
                <w:rFonts w:cs="Arial"/>
                <w:b/>
                <w:lang w:val="sr-Cyrl-RS" w:eastAsia="ar-SA"/>
              </w:rPr>
              <w:t>8</w:t>
            </w:r>
          </w:p>
        </w:tc>
        <w:tc>
          <w:tcPr>
            <w:tcW w:w="912" w:type="dxa"/>
            <w:shd w:val="clear" w:color="auto" w:fill="auto"/>
            <w:vAlign w:val="center"/>
          </w:tcPr>
          <w:p w:rsidR="005A570F" w:rsidRPr="009B317B" w:rsidRDefault="005A570F" w:rsidP="005A570F">
            <w:pPr>
              <w:spacing w:before="0"/>
              <w:jc w:val="center"/>
              <w:rPr>
                <w:rFonts w:cs="Arial"/>
                <w:b/>
                <w:bCs/>
                <w:i/>
                <w:iCs/>
              </w:rPr>
            </w:pPr>
          </w:p>
        </w:tc>
        <w:tc>
          <w:tcPr>
            <w:tcW w:w="986" w:type="dxa"/>
            <w:gridSpan w:val="2"/>
            <w:shd w:val="clear" w:color="auto" w:fill="auto"/>
            <w:vAlign w:val="center"/>
          </w:tcPr>
          <w:p w:rsidR="005A570F" w:rsidRPr="009B317B" w:rsidRDefault="005A570F" w:rsidP="005A570F">
            <w:pPr>
              <w:spacing w:before="0"/>
              <w:jc w:val="center"/>
              <w:rPr>
                <w:rFonts w:cs="Arial"/>
                <w:b/>
                <w:bCs/>
                <w:i/>
                <w:iCs/>
              </w:rPr>
            </w:pPr>
          </w:p>
        </w:tc>
        <w:tc>
          <w:tcPr>
            <w:tcW w:w="1059" w:type="dxa"/>
            <w:shd w:val="clear" w:color="auto" w:fill="auto"/>
            <w:vAlign w:val="center"/>
          </w:tcPr>
          <w:p w:rsidR="005A570F" w:rsidRPr="009B317B" w:rsidRDefault="005A570F" w:rsidP="005A570F">
            <w:pPr>
              <w:spacing w:before="0"/>
              <w:jc w:val="center"/>
              <w:rPr>
                <w:rFonts w:cs="Arial"/>
                <w:b/>
                <w:bCs/>
                <w:i/>
                <w:iCs/>
              </w:rPr>
            </w:pPr>
          </w:p>
        </w:tc>
        <w:tc>
          <w:tcPr>
            <w:tcW w:w="1059" w:type="dxa"/>
            <w:shd w:val="clear" w:color="auto" w:fill="auto"/>
            <w:vAlign w:val="center"/>
          </w:tcPr>
          <w:p w:rsidR="005A570F" w:rsidRPr="009B317B" w:rsidRDefault="005A570F" w:rsidP="005A570F">
            <w:pPr>
              <w:spacing w:before="0"/>
              <w:jc w:val="center"/>
              <w:rPr>
                <w:rFonts w:cs="Arial"/>
                <w:b/>
                <w:bCs/>
                <w:i/>
                <w:iCs/>
              </w:rPr>
            </w:pPr>
          </w:p>
        </w:tc>
      </w:tr>
      <w:tr w:rsidR="005A570F" w:rsidRPr="009B317B" w:rsidTr="002A5C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12" w:type="dxa"/>
          <w:trHeight w:val="170"/>
        </w:trPr>
        <w:tc>
          <w:tcPr>
            <w:tcW w:w="712" w:type="dxa"/>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5.</w:t>
            </w:r>
          </w:p>
        </w:tc>
        <w:tc>
          <w:tcPr>
            <w:tcW w:w="2115" w:type="dxa"/>
          </w:tcPr>
          <w:p w:rsidR="005A570F" w:rsidRPr="009B317B" w:rsidRDefault="005A570F" w:rsidP="005A570F">
            <w:pPr>
              <w:suppressAutoHyphens/>
              <w:spacing w:before="0"/>
              <w:ind w:right="-27"/>
              <w:rPr>
                <w:rFonts w:cs="Arial"/>
                <w:lang w:val="sr-Cyrl-RS" w:eastAsia="ar-SA"/>
              </w:rPr>
            </w:pPr>
            <w:r w:rsidRPr="009B317B">
              <w:rPr>
                <w:rFonts w:cs="Arial"/>
                <w:b/>
                <w:bCs/>
              </w:rPr>
              <w:t>Уже за спречавање пада</w:t>
            </w:r>
          </w:p>
        </w:tc>
        <w:tc>
          <w:tcPr>
            <w:tcW w:w="830" w:type="dxa"/>
            <w:vAlign w:val="center"/>
          </w:tcPr>
          <w:p w:rsidR="005A570F" w:rsidRPr="009B317B" w:rsidRDefault="00785B17" w:rsidP="005A570F">
            <w:pPr>
              <w:suppressAutoHyphens/>
              <w:spacing w:before="0"/>
              <w:ind w:right="-27"/>
              <w:jc w:val="center"/>
              <w:rPr>
                <w:rFonts w:cs="Arial"/>
                <w:lang w:val="sr-Cyrl-RS" w:eastAsia="ar-SA"/>
              </w:rPr>
            </w:pPr>
            <w:r w:rsidRPr="009B317B">
              <w:rPr>
                <w:rFonts w:cs="Arial"/>
                <w:lang w:eastAsia="ar-SA"/>
              </w:rPr>
              <w:t>Ком</w:t>
            </w:r>
            <w:r w:rsidR="005A570F" w:rsidRPr="009B317B">
              <w:rPr>
                <w:rFonts w:cs="Arial"/>
                <w:lang w:eastAsia="ar-SA"/>
              </w:rPr>
              <w:t>.</w:t>
            </w:r>
          </w:p>
        </w:tc>
        <w:tc>
          <w:tcPr>
            <w:tcW w:w="1346" w:type="dxa"/>
            <w:gridSpan w:val="2"/>
            <w:vAlign w:val="center"/>
          </w:tcPr>
          <w:p w:rsidR="005A570F" w:rsidRPr="009B317B" w:rsidRDefault="005A570F" w:rsidP="005A570F">
            <w:pPr>
              <w:suppressAutoHyphens/>
              <w:spacing w:before="0"/>
              <w:ind w:right="-27"/>
              <w:jc w:val="center"/>
              <w:rPr>
                <w:rFonts w:cs="Arial"/>
                <w:b/>
                <w:lang w:val="sr-Cyrl-RS" w:eastAsia="ar-SA"/>
              </w:rPr>
            </w:pPr>
            <w:r w:rsidRPr="009B317B">
              <w:rPr>
                <w:rFonts w:cs="Arial"/>
                <w:b/>
                <w:lang w:val="sr-Cyrl-RS" w:eastAsia="ar-SA"/>
              </w:rPr>
              <w:t>8</w:t>
            </w:r>
          </w:p>
        </w:tc>
        <w:tc>
          <w:tcPr>
            <w:tcW w:w="912" w:type="dxa"/>
            <w:shd w:val="clear" w:color="auto" w:fill="auto"/>
            <w:vAlign w:val="center"/>
          </w:tcPr>
          <w:p w:rsidR="005A570F" w:rsidRPr="009B317B" w:rsidRDefault="005A570F" w:rsidP="005A570F">
            <w:pPr>
              <w:spacing w:before="0"/>
              <w:jc w:val="center"/>
              <w:rPr>
                <w:rFonts w:cs="Arial"/>
                <w:b/>
                <w:bCs/>
                <w:i/>
                <w:iCs/>
              </w:rPr>
            </w:pPr>
          </w:p>
        </w:tc>
        <w:tc>
          <w:tcPr>
            <w:tcW w:w="986" w:type="dxa"/>
            <w:gridSpan w:val="2"/>
            <w:shd w:val="clear" w:color="auto" w:fill="auto"/>
            <w:vAlign w:val="center"/>
          </w:tcPr>
          <w:p w:rsidR="005A570F" w:rsidRPr="009B317B" w:rsidRDefault="005A570F" w:rsidP="005A570F">
            <w:pPr>
              <w:spacing w:before="0"/>
              <w:jc w:val="center"/>
              <w:rPr>
                <w:rFonts w:cs="Arial"/>
                <w:b/>
                <w:bCs/>
                <w:i/>
                <w:iCs/>
              </w:rPr>
            </w:pPr>
          </w:p>
        </w:tc>
        <w:tc>
          <w:tcPr>
            <w:tcW w:w="1059" w:type="dxa"/>
            <w:shd w:val="clear" w:color="auto" w:fill="auto"/>
            <w:vAlign w:val="center"/>
          </w:tcPr>
          <w:p w:rsidR="005A570F" w:rsidRPr="009B317B" w:rsidRDefault="005A570F" w:rsidP="005A570F">
            <w:pPr>
              <w:spacing w:before="0"/>
              <w:jc w:val="center"/>
              <w:rPr>
                <w:rFonts w:cs="Arial"/>
                <w:b/>
                <w:bCs/>
                <w:i/>
                <w:iCs/>
              </w:rPr>
            </w:pPr>
          </w:p>
        </w:tc>
        <w:tc>
          <w:tcPr>
            <w:tcW w:w="1059" w:type="dxa"/>
            <w:shd w:val="clear" w:color="auto" w:fill="auto"/>
            <w:vAlign w:val="center"/>
          </w:tcPr>
          <w:p w:rsidR="005A570F" w:rsidRPr="009B317B" w:rsidRDefault="005A570F" w:rsidP="005A570F">
            <w:pPr>
              <w:spacing w:before="0"/>
              <w:jc w:val="center"/>
              <w:rPr>
                <w:rFonts w:cs="Arial"/>
                <w:b/>
                <w:bCs/>
                <w:i/>
                <w:iCs/>
              </w:rPr>
            </w:pPr>
          </w:p>
        </w:tc>
      </w:tr>
      <w:tr w:rsidR="005A570F" w:rsidRPr="009B317B" w:rsidTr="002A5C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12" w:type="dxa"/>
          <w:trHeight w:val="170"/>
        </w:trPr>
        <w:tc>
          <w:tcPr>
            <w:tcW w:w="712" w:type="dxa"/>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6.</w:t>
            </w:r>
          </w:p>
        </w:tc>
        <w:tc>
          <w:tcPr>
            <w:tcW w:w="2115" w:type="dxa"/>
          </w:tcPr>
          <w:p w:rsidR="005A570F" w:rsidRPr="009B317B" w:rsidRDefault="005A570F" w:rsidP="005A570F">
            <w:pPr>
              <w:suppressAutoHyphens/>
              <w:spacing w:before="0"/>
              <w:ind w:right="-27"/>
              <w:rPr>
                <w:rFonts w:cs="Arial"/>
                <w:lang w:val="sr-Cyrl-RS" w:eastAsia="ar-SA"/>
              </w:rPr>
            </w:pPr>
            <w:r w:rsidRPr="009B317B">
              <w:rPr>
                <w:rFonts w:cs="Arial"/>
                <w:b/>
                <w:bCs/>
              </w:rPr>
              <w:t>Рачвасто уже са апсорбером пада</w:t>
            </w:r>
          </w:p>
        </w:tc>
        <w:tc>
          <w:tcPr>
            <w:tcW w:w="830" w:type="dxa"/>
          </w:tcPr>
          <w:p w:rsidR="005A570F" w:rsidRPr="009B317B" w:rsidRDefault="00785B17" w:rsidP="005A570F">
            <w:pPr>
              <w:spacing w:before="0" w:after="160" w:line="259" w:lineRule="auto"/>
              <w:jc w:val="center"/>
              <w:rPr>
                <w:rFonts w:eastAsia="Calibri" w:cs="Arial"/>
              </w:rPr>
            </w:pPr>
            <w:r w:rsidRPr="009B317B">
              <w:rPr>
                <w:rFonts w:cs="Arial"/>
                <w:lang w:eastAsia="ar-SA"/>
              </w:rPr>
              <w:t>Ком</w:t>
            </w:r>
            <w:r w:rsidR="005A570F" w:rsidRPr="009B317B">
              <w:rPr>
                <w:rFonts w:cs="Arial"/>
                <w:lang w:eastAsia="ar-SA"/>
              </w:rPr>
              <w:t>.</w:t>
            </w:r>
          </w:p>
        </w:tc>
        <w:tc>
          <w:tcPr>
            <w:tcW w:w="1346" w:type="dxa"/>
            <w:gridSpan w:val="2"/>
            <w:vAlign w:val="center"/>
          </w:tcPr>
          <w:p w:rsidR="005A570F" w:rsidRPr="009B317B" w:rsidRDefault="005A570F" w:rsidP="005A570F">
            <w:pPr>
              <w:suppressAutoHyphens/>
              <w:spacing w:before="0"/>
              <w:ind w:right="-27"/>
              <w:jc w:val="center"/>
              <w:rPr>
                <w:rFonts w:cs="Arial"/>
                <w:b/>
                <w:lang w:val="sr-Cyrl-RS" w:eastAsia="ar-SA"/>
              </w:rPr>
            </w:pPr>
            <w:r w:rsidRPr="009B317B">
              <w:rPr>
                <w:rFonts w:cs="Arial"/>
                <w:b/>
                <w:lang w:val="sr-Cyrl-RS" w:eastAsia="ar-SA"/>
              </w:rPr>
              <w:t>8</w:t>
            </w:r>
          </w:p>
        </w:tc>
        <w:tc>
          <w:tcPr>
            <w:tcW w:w="912" w:type="dxa"/>
            <w:shd w:val="clear" w:color="auto" w:fill="auto"/>
            <w:vAlign w:val="center"/>
          </w:tcPr>
          <w:p w:rsidR="005A570F" w:rsidRPr="009B317B" w:rsidRDefault="005A570F" w:rsidP="005A570F">
            <w:pPr>
              <w:spacing w:before="0"/>
              <w:jc w:val="center"/>
              <w:rPr>
                <w:rFonts w:cs="Arial"/>
                <w:b/>
                <w:bCs/>
                <w:i/>
                <w:iCs/>
              </w:rPr>
            </w:pPr>
          </w:p>
        </w:tc>
        <w:tc>
          <w:tcPr>
            <w:tcW w:w="986" w:type="dxa"/>
            <w:gridSpan w:val="2"/>
            <w:shd w:val="clear" w:color="auto" w:fill="auto"/>
            <w:vAlign w:val="center"/>
          </w:tcPr>
          <w:p w:rsidR="005A570F" w:rsidRPr="009B317B" w:rsidRDefault="005A570F" w:rsidP="005A570F">
            <w:pPr>
              <w:spacing w:before="0"/>
              <w:jc w:val="center"/>
              <w:rPr>
                <w:rFonts w:cs="Arial"/>
                <w:b/>
                <w:bCs/>
                <w:i/>
                <w:iCs/>
              </w:rPr>
            </w:pPr>
          </w:p>
        </w:tc>
        <w:tc>
          <w:tcPr>
            <w:tcW w:w="1059" w:type="dxa"/>
            <w:shd w:val="clear" w:color="auto" w:fill="auto"/>
            <w:vAlign w:val="center"/>
          </w:tcPr>
          <w:p w:rsidR="005A570F" w:rsidRPr="009B317B" w:rsidRDefault="005A570F" w:rsidP="005A570F">
            <w:pPr>
              <w:spacing w:before="0"/>
              <w:jc w:val="center"/>
              <w:rPr>
                <w:rFonts w:cs="Arial"/>
                <w:b/>
                <w:bCs/>
                <w:i/>
                <w:iCs/>
              </w:rPr>
            </w:pPr>
          </w:p>
        </w:tc>
        <w:tc>
          <w:tcPr>
            <w:tcW w:w="1059" w:type="dxa"/>
            <w:shd w:val="clear" w:color="auto" w:fill="auto"/>
            <w:vAlign w:val="center"/>
          </w:tcPr>
          <w:p w:rsidR="005A570F" w:rsidRPr="009B317B" w:rsidRDefault="005A570F" w:rsidP="005A570F">
            <w:pPr>
              <w:spacing w:before="0"/>
              <w:jc w:val="center"/>
              <w:rPr>
                <w:rFonts w:cs="Arial"/>
                <w:b/>
                <w:bCs/>
                <w:i/>
                <w:iCs/>
              </w:rPr>
            </w:pPr>
          </w:p>
        </w:tc>
      </w:tr>
      <w:tr w:rsidR="005A570F" w:rsidRPr="009B317B" w:rsidTr="002A5C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12" w:type="dxa"/>
          <w:trHeight w:val="170"/>
        </w:trPr>
        <w:tc>
          <w:tcPr>
            <w:tcW w:w="712" w:type="dxa"/>
            <w:shd w:val="clear" w:color="auto" w:fill="auto"/>
            <w:vAlign w:val="center"/>
          </w:tcPr>
          <w:p w:rsidR="005A570F" w:rsidRPr="009B317B" w:rsidRDefault="005A570F" w:rsidP="005A570F">
            <w:pPr>
              <w:spacing w:before="0"/>
              <w:jc w:val="center"/>
              <w:rPr>
                <w:rFonts w:cs="Arial"/>
                <w:bCs/>
                <w:i/>
                <w:iCs/>
                <w:lang w:val="sr-Cyrl-CS"/>
              </w:rPr>
            </w:pPr>
            <w:r w:rsidRPr="009B317B">
              <w:rPr>
                <w:rFonts w:cs="Arial"/>
                <w:bCs/>
                <w:i/>
                <w:iCs/>
                <w:lang w:val="sr-Cyrl-CS"/>
              </w:rPr>
              <w:t>7.</w:t>
            </w:r>
          </w:p>
        </w:tc>
        <w:tc>
          <w:tcPr>
            <w:tcW w:w="2115" w:type="dxa"/>
          </w:tcPr>
          <w:p w:rsidR="005A570F" w:rsidRPr="009B317B" w:rsidRDefault="005A570F" w:rsidP="005A570F">
            <w:pPr>
              <w:suppressAutoHyphens/>
              <w:spacing w:before="0"/>
              <w:ind w:right="-27"/>
              <w:rPr>
                <w:rFonts w:cs="Arial"/>
                <w:lang w:eastAsia="ar-SA"/>
              </w:rPr>
            </w:pPr>
            <w:r w:rsidRPr="009B317B">
              <w:rPr>
                <w:rFonts w:cs="Arial"/>
                <w:b/>
                <w:lang w:val="sr-Cyrl-RS"/>
              </w:rPr>
              <w:t>Карабин</w:t>
            </w:r>
          </w:p>
        </w:tc>
        <w:tc>
          <w:tcPr>
            <w:tcW w:w="830" w:type="dxa"/>
          </w:tcPr>
          <w:p w:rsidR="005A570F" w:rsidRPr="009B317B" w:rsidRDefault="005A570F" w:rsidP="005A570F">
            <w:pPr>
              <w:spacing w:before="0" w:after="160" w:line="259" w:lineRule="auto"/>
              <w:jc w:val="center"/>
              <w:rPr>
                <w:rFonts w:eastAsia="Calibri" w:cs="Arial"/>
              </w:rPr>
            </w:pPr>
            <w:r w:rsidRPr="009B317B">
              <w:rPr>
                <w:rFonts w:cs="Arial"/>
                <w:bCs/>
                <w:lang w:eastAsia="ar-SA"/>
              </w:rPr>
              <w:t>Ком.</w:t>
            </w:r>
          </w:p>
        </w:tc>
        <w:tc>
          <w:tcPr>
            <w:tcW w:w="1346" w:type="dxa"/>
            <w:gridSpan w:val="2"/>
            <w:vAlign w:val="center"/>
          </w:tcPr>
          <w:p w:rsidR="005A570F" w:rsidRPr="009B317B" w:rsidRDefault="005A570F" w:rsidP="005A570F">
            <w:pPr>
              <w:suppressAutoHyphens/>
              <w:spacing w:before="0"/>
              <w:ind w:right="-27"/>
              <w:jc w:val="center"/>
              <w:rPr>
                <w:rFonts w:cs="Arial"/>
                <w:b/>
                <w:lang w:val="sr-Cyrl-RS" w:eastAsia="ar-SA"/>
              </w:rPr>
            </w:pPr>
            <w:r w:rsidRPr="009B317B">
              <w:rPr>
                <w:rFonts w:cs="Arial"/>
                <w:b/>
                <w:lang w:val="sr-Cyrl-RS" w:eastAsia="ar-SA"/>
              </w:rPr>
              <w:t>24</w:t>
            </w:r>
          </w:p>
        </w:tc>
        <w:tc>
          <w:tcPr>
            <w:tcW w:w="912" w:type="dxa"/>
            <w:shd w:val="clear" w:color="auto" w:fill="auto"/>
            <w:vAlign w:val="center"/>
          </w:tcPr>
          <w:p w:rsidR="005A570F" w:rsidRPr="009B317B" w:rsidRDefault="005A570F" w:rsidP="005A570F">
            <w:pPr>
              <w:spacing w:before="0"/>
              <w:jc w:val="center"/>
              <w:rPr>
                <w:rFonts w:cs="Arial"/>
                <w:b/>
                <w:bCs/>
                <w:i/>
                <w:iCs/>
              </w:rPr>
            </w:pPr>
          </w:p>
        </w:tc>
        <w:tc>
          <w:tcPr>
            <w:tcW w:w="986" w:type="dxa"/>
            <w:gridSpan w:val="2"/>
            <w:shd w:val="clear" w:color="auto" w:fill="auto"/>
            <w:vAlign w:val="center"/>
          </w:tcPr>
          <w:p w:rsidR="005A570F" w:rsidRPr="009B317B" w:rsidRDefault="005A570F" w:rsidP="005A570F">
            <w:pPr>
              <w:spacing w:before="0"/>
              <w:jc w:val="center"/>
              <w:rPr>
                <w:rFonts w:cs="Arial"/>
                <w:b/>
                <w:bCs/>
                <w:i/>
                <w:iCs/>
              </w:rPr>
            </w:pPr>
          </w:p>
        </w:tc>
        <w:tc>
          <w:tcPr>
            <w:tcW w:w="1059" w:type="dxa"/>
            <w:shd w:val="clear" w:color="auto" w:fill="auto"/>
            <w:vAlign w:val="center"/>
          </w:tcPr>
          <w:p w:rsidR="005A570F" w:rsidRPr="009B317B" w:rsidRDefault="005A570F" w:rsidP="005A570F">
            <w:pPr>
              <w:spacing w:before="0"/>
              <w:jc w:val="center"/>
              <w:rPr>
                <w:rFonts w:cs="Arial"/>
                <w:b/>
                <w:bCs/>
                <w:i/>
                <w:iCs/>
              </w:rPr>
            </w:pPr>
          </w:p>
        </w:tc>
        <w:tc>
          <w:tcPr>
            <w:tcW w:w="1059" w:type="dxa"/>
            <w:shd w:val="clear" w:color="auto" w:fill="auto"/>
            <w:vAlign w:val="center"/>
          </w:tcPr>
          <w:p w:rsidR="005A570F" w:rsidRPr="009B317B" w:rsidRDefault="005A570F" w:rsidP="005A570F">
            <w:pPr>
              <w:spacing w:before="0"/>
              <w:jc w:val="center"/>
              <w:rPr>
                <w:rFonts w:cs="Arial"/>
                <w:b/>
                <w:bCs/>
                <w:i/>
                <w:iCs/>
              </w:rPr>
            </w:pPr>
          </w:p>
        </w:tc>
      </w:tr>
      <w:tr w:rsidR="005A570F" w:rsidRPr="009B317B" w:rsidTr="002A5C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12" w:type="dxa"/>
          <w:trHeight w:val="170"/>
        </w:trPr>
        <w:tc>
          <w:tcPr>
            <w:tcW w:w="5003" w:type="dxa"/>
            <w:gridSpan w:val="5"/>
            <w:shd w:val="clear" w:color="auto" w:fill="auto"/>
            <w:vAlign w:val="center"/>
          </w:tcPr>
          <w:p w:rsidR="005A570F" w:rsidRPr="009B317B" w:rsidRDefault="005A570F" w:rsidP="005A570F">
            <w:pPr>
              <w:suppressAutoHyphens/>
              <w:spacing w:before="0"/>
              <w:ind w:right="-27"/>
              <w:jc w:val="right"/>
              <w:rPr>
                <w:rFonts w:cs="Arial"/>
                <w:lang w:val="sr-Cyrl-RS" w:eastAsia="ar-SA"/>
              </w:rPr>
            </w:pPr>
            <w:r w:rsidRPr="009B317B">
              <w:rPr>
                <w:rFonts w:cs="Arial"/>
                <w:lang w:val="sr-Cyrl-RS" w:eastAsia="ar-SA"/>
              </w:rPr>
              <w:t>Укупно:</w:t>
            </w:r>
          </w:p>
        </w:tc>
        <w:tc>
          <w:tcPr>
            <w:tcW w:w="912" w:type="dxa"/>
            <w:shd w:val="clear" w:color="auto" w:fill="auto"/>
            <w:vAlign w:val="center"/>
          </w:tcPr>
          <w:p w:rsidR="005A570F" w:rsidRPr="009B317B" w:rsidRDefault="005A570F" w:rsidP="005A570F">
            <w:pPr>
              <w:spacing w:before="0"/>
              <w:jc w:val="center"/>
              <w:rPr>
                <w:rFonts w:cs="Arial"/>
                <w:b/>
                <w:bCs/>
                <w:i/>
                <w:iCs/>
              </w:rPr>
            </w:pPr>
          </w:p>
        </w:tc>
        <w:tc>
          <w:tcPr>
            <w:tcW w:w="986" w:type="dxa"/>
            <w:gridSpan w:val="2"/>
            <w:shd w:val="clear" w:color="auto" w:fill="auto"/>
            <w:vAlign w:val="center"/>
          </w:tcPr>
          <w:p w:rsidR="005A570F" w:rsidRPr="009B317B" w:rsidRDefault="005A570F" w:rsidP="005A570F">
            <w:pPr>
              <w:spacing w:before="0"/>
              <w:jc w:val="center"/>
              <w:rPr>
                <w:rFonts w:cs="Arial"/>
                <w:b/>
                <w:bCs/>
                <w:i/>
                <w:iCs/>
              </w:rPr>
            </w:pPr>
          </w:p>
        </w:tc>
        <w:tc>
          <w:tcPr>
            <w:tcW w:w="1059" w:type="dxa"/>
            <w:shd w:val="clear" w:color="auto" w:fill="auto"/>
            <w:vAlign w:val="center"/>
          </w:tcPr>
          <w:p w:rsidR="005A570F" w:rsidRPr="009B317B" w:rsidRDefault="005A570F" w:rsidP="005A570F">
            <w:pPr>
              <w:spacing w:before="0"/>
              <w:jc w:val="center"/>
              <w:rPr>
                <w:rFonts w:cs="Arial"/>
                <w:b/>
                <w:bCs/>
                <w:i/>
                <w:iCs/>
              </w:rPr>
            </w:pPr>
          </w:p>
        </w:tc>
        <w:tc>
          <w:tcPr>
            <w:tcW w:w="1059" w:type="dxa"/>
            <w:shd w:val="clear" w:color="auto" w:fill="auto"/>
            <w:vAlign w:val="center"/>
          </w:tcPr>
          <w:p w:rsidR="005A570F" w:rsidRPr="009B317B" w:rsidRDefault="005A570F" w:rsidP="005A570F">
            <w:pPr>
              <w:spacing w:before="0"/>
              <w:jc w:val="center"/>
              <w:rPr>
                <w:rFonts w:cs="Arial"/>
                <w:b/>
                <w:bCs/>
                <w:i/>
                <w:iCs/>
              </w:rPr>
            </w:pPr>
          </w:p>
        </w:tc>
      </w:tr>
    </w:tbl>
    <w:p w:rsidR="005A570F" w:rsidRPr="009B317B" w:rsidRDefault="005A570F" w:rsidP="005A570F">
      <w:pPr>
        <w:spacing w:before="0"/>
        <w:rPr>
          <w:rFonts w:cs="Arial"/>
          <w:b/>
          <w:i/>
          <w:lang w:val="sr-Cyrl-CS"/>
        </w:rPr>
      </w:pPr>
    </w:p>
    <w:p w:rsidR="005A570F" w:rsidRPr="009B317B" w:rsidRDefault="005A570F" w:rsidP="005A570F">
      <w:pPr>
        <w:spacing w:before="0"/>
        <w:rPr>
          <w:rFonts w:cs="Arial"/>
          <w:b/>
          <w:i/>
          <w:lang w:val="sr-Cyrl-CS"/>
        </w:rPr>
      </w:pPr>
    </w:p>
    <w:p w:rsidR="005A570F" w:rsidRPr="009B317B" w:rsidRDefault="005A570F" w:rsidP="005A570F">
      <w:pPr>
        <w:spacing w:before="0"/>
        <w:rPr>
          <w:rFonts w:cs="Arial"/>
          <w:b/>
          <w:i/>
          <w:lang w:val="sr-Cyrl-CS"/>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6489"/>
        <w:gridCol w:w="2360"/>
      </w:tblGrid>
      <w:tr w:rsidR="005A570F" w:rsidRPr="009B317B" w:rsidTr="002A5CB4">
        <w:trPr>
          <w:trHeight w:val="418"/>
        </w:trPr>
        <w:tc>
          <w:tcPr>
            <w:tcW w:w="433" w:type="pct"/>
            <w:vAlign w:val="center"/>
          </w:tcPr>
          <w:p w:rsidR="005A570F" w:rsidRPr="009B317B" w:rsidRDefault="005A570F" w:rsidP="005A570F">
            <w:pPr>
              <w:spacing w:before="0" w:after="160" w:line="259" w:lineRule="auto"/>
              <w:jc w:val="center"/>
              <w:rPr>
                <w:rFonts w:eastAsia="Calibri" w:cs="Arial"/>
                <w:b/>
                <w:lang w:val="sr-Latn-CS"/>
              </w:rPr>
            </w:pPr>
            <w:r w:rsidRPr="009B317B">
              <w:rPr>
                <w:rFonts w:eastAsia="Calibri" w:cs="Arial"/>
                <w:b/>
              </w:rPr>
              <w:t>I</w:t>
            </w:r>
          </w:p>
        </w:tc>
        <w:tc>
          <w:tcPr>
            <w:tcW w:w="3349" w:type="pct"/>
          </w:tcPr>
          <w:p w:rsidR="005A570F" w:rsidRPr="009B317B" w:rsidRDefault="005A570F" w:rsidP="005A570F">
            <w:pPr>
              <w:spacing w:before="0" w:after="160" w:line="259" w:lineRule="auto"/>
              <w:jc w:val="center"/>
              <w:rPr>
                <w:rFonts w:eastAsia="Calibri" w:cs="Arial"/>
                <w:b/>
                <w:lang w:val="sr-Cyrl-RS"/>
              </w:rPr>
            </w:pPr>
            <w:r w:rsidRPr="009B317B">
              <w:rPr>
                <w:rFonts w:eastAsia="Calibri" w:cs="Arial"/>
                <w:b/>
              </w:rPr>
              <w:t>УКУПНО ПОНУЂЕНА ЦЕНА</w:t>
            </w:r>
            <w:r w:rsidRPr="009B317B">
              <w:rPr>
                <w:rFonts w:eastAsia="Calibri" w:cs="Arial"/>
                <w:b/>
                <w:lang w:val="sr-Cyrl-RS"/>
              </w:rPr>
              <w:t xml:space="preserve"> </w:t>
            </w:r>
            <w:r w:rsidRPr="009B317B">
              <w:rPr>
                <w:rFonts w:eastAsia="Calibri" w:cs="Arial"/>
                <w:b/>
              </w:rPr>
              <w:t xml:space="preserve">  без ПДВ </w:t>
            </w:r>
            <w:r w:rsidRPr="009B317B">
              <w:rPr>
                <w:rFonts w:eastAsia="Calibri" w:cs="Arial"/>
                <w:b/>
                <w:i/>
                <w:lang w:val="sr-Cyrl-RS"/>
              </w:rPr>
              <w:t xml:space="preserve"> (колона 7)</w:t>
            </w:r>
          </w:p>
        </w:tc>
        <w:tc>
          <w:tcPr>
            <w:tcW w:w="1218" w:type="pct"/>
          </w:tcPr>
          <w:p w:rsidR="005A570F" w:rsidRPr="009B317B" w:rsidRDefault="005A570F" w:rsidP="005A570F">
            <w:pPr>
              <w:spacing w:before="0" w:after="160" w:line="259" w:lineRule="auto"/>
              <w:jc w:val="left"/>
              <w:rPr>
                <w:rFonts w:eastAsia="Calibri" w:cs="Arial"/>
                <w:color w:val="FF0000"/>
              </w:rPr>
            </w:pPr>
            <w:r w:rsidRPr="009B317B">
              <w:rPr>
                <w:rFonts w:eastAsia="Calibri" w:cs="Arial"/>
                <w:b/>
                <w:lang w:val="sr-Cyrl-RS"/>
              </w:rPr>
              <w:t xml:space="preserve">__________ </w:t>
            </w:r>
            <w:r w:rsidRPr="009B317B">
              <w:rPr>
                <w:rFonts w:eastAsia="Calibri" w:cs="Arial"/>
                <w:b/>
              </w:rPr>
              <w:t>динара</w:t>
            </w:r>
          </w:p>
        </w:tc>
      </w:tr>
      <w:tr w:rsidR="005A570F" w:rsidRPr="009B317B" w:rsidTr="002A5CB4">
        <w:trPr>
          <w:trHeight w:val="610"/>
        </w:trPr>
        <w:tc>
          <w:tcPr>
            <w:tcW w:w="433" w:type="pct"/>
            <w:tcBorders>
              <w:bottom w:val="single" w:sz="4" w:space="0" w:color="auto"/>
            </w:tcBorders>
            <w:vAlign w:val="center"/>
          </w:tcPr>
          <w:p w:rsidR="005A570F" w:rsidRPr="009B317B" w:rsidRDefault="005A570F" w:rsidP="005A570F">
            <w:pPr>
              <w:spacing w:before="0" w:after="160" w:line="259" w:lineRule="auto"/>
              <w:jc w:val="center"/>
              <w:rPr>
                <w:rFonts w:eastAsia="Calibri" w:cs="Arial"/>
                <w:b/>
                <w:lang w:val="sr-Latn-CS"/>
              </w:rPr>
            </w:pPr>
            <w:r w:rsidRPr="009B317B">
              <w:rPr>
                <w:rFonts w:eastAsia="Calibri" w:cs="Arial"/>
                <w:b/>
                <w:lang w:val="sr-Latn-CS"/>
              </w:rPr>
              <w:t>II</w:t>
            </w:r>
          </w:p>
        </w:tc>
        <w:tc>
          <w:tcPr>
            <w:tcW w:w="3349" w:type="pct"/>
            <w:tcBorders>
              <w:bottom w:val="single" w:sz="4" w:space="0" w:color="auto"/>
              <w:right w:val="single" w:sz="4" w:space="0" w:color="auto"/>
            </w:tcBorders>
          </w:tcPr>
          <w:p w:rsidR="005A570F" w:rsidRPr="009B317B" w:rsidRDefault="005A570F" w:rsidP="005A570F">
            <w:pPr>
              <w:spacing w:before="0" w:after="160" w:line="259" w:lineRule="auto"/>
              <w:jc w:val="center"/>
              <w:rPr>
                <w:rFonts w:eastAsia="Calibri" w:cs="Arial"/>
                <w:b/>
                <w:color w:val="00B050"/>
                <w:lang w:val="sr-Cyrl-RS"/>
              </w:rPr>
            </w:pPr>
            <w:r w:rsidRPr="009B317B">
              <w:rPr>
                <w:rFonts w:eastAsia="Calibri" w:cs="Arial"/>
                <w:b/>
              </w:rPr>
              <w:t>УКУПАН ИЗНОС  ПДВ</w:t>
            </w:r>
          </w:p>
        </w:tc>
        <w:tc>
          <w:tcPr>
            <w:tcW w:w="1218" w:type="pct"/>
            <w:tcBorders>
              <w:bottom w:val="single" w:sz="4" w:space="0" w:color="auto"/>
              <w:right w:val="single" w:sz="4" w:space="0" w:color="auto"/>
            </w:tcBorders>
          </w:tcPr>
          <w:p w:rsidR="005A570F" w:rsidRPr="009B317B" w:rsidRDefault="005A570F" w:rsidP="005A570F">
            <w:pPr>
              <w:spacing w:before="0" w:after="160" w:line="259" w:lineRule="auto"/>
              <w:jc w:val="left"/>
              <w:rPr>
                <w:rFonts w:eastAsia="Calibri" w:cs="Arial"/>
                <w:color w:val="FF0000"/>
              </w:rPr>
            </w:pPr>
            <w:r w:rsidRPr="009B317B">
              <w:rPr>
                <w:rFonts w:eastAsia="Calibri" w:cs="Arial"/>
                <w:b/>
                <w:lang w:val="sr-Cyrl-RS"/>
              </w:rPr>
              <w:t xml:space="preserve">__________ </w:t>
            </w:r>
            <w:r w:rsidRPr="009B317B">
              <w:rPr>
                <w:rFonts w:eastAsia="Calibri" w:cs="Arial"/>
                <w:b/>
              </w:rPr>
              <w:t>динара</w:t>
            </w:r>
          </w:p>
        </w:tc>
      </w:tr>
      <w:tr w:rsidR="005A570F" w:rsidRPr="009B317B" w:rsidTr="002A5CB4">
        <w:trPr>
          <w:trHeight w:val="562"/>
        </w:trPr>
        <w:tc>
          <w:tcPr>
            <w:tcW w:w="433" w:type="pct"/>
            <w:tcBorders>
              <w:bottom w:val="single" w:sz="4" w:space="0" w:color="auto"/>
            </w:tcBorders>
            <w:vAlign w:val="center"/>
          </w:tcPr>
          <w:p w:rsidR="005A570F" w:rsidRPr="009B317B" w:rsidRDefault="005A570F" w:rsidP="005A570F">
            <w:pPr>
              <w:spacing w:before="0" w:after="160" w:line="259" w:lineRule="auto"/>
              <w:jc w:val="center"/>
              <w:rPr>
                <w:rFonts w:eastAsia="Calibri" w:cs="Arial"/>
                <w:b/>
                <w:lang w:val="sr-Latn-CS"/>
              </w:rPr>
            </w:pPr>
            <w:r w:rsidRPr="009B317B">
              <w:rPr>
                <w:rFonts w:eastAsia="Calibri" w:cs="Arial"/>
                <w:b/>
                <w:lang w:val="sr-Latn-CS"/>
              </w:rPr>
              <w:t>III</w:t>
            </w:r>
          </w:p>
        </w:tc>
        <w:tc>
          <w:tcPr>
            <w:tcW w:w="3349" w:type="pct"/>
            <w:tcBorders>
              <w:bottom w:val="single" w:sz="4" w:space="0" w:color="auto"/>
              <w:right w:val="single" w:sz="4" w:space="0" w:color="auto"/>
            </w:tcBorders>
          </w:tcPr>
          <w:p w:rsidR="005A570F" w:rsidRPr="009B317B" w:rsidRDefault="005A570F" w:rsidP="005A570F">
            <w:pPr>
              <w:spacing w:before="0" w:after="160" w:line="259" w:lineRule="auto"/>
              <w:jc w:val="center"/>
              <w:rPr>
                <w:rFonts w:eastAsia="Calibri" w:cs="Arial"/>
                <w:b/>
              </w:rPr>
            </w:pPr>
            <w:r w:rsidRPr="009B317B">
              <w:rPr>
                <w:rFonts w:eastAsia="Calibri" w:cs="Arial"/>
                <w:b/>
              </w:rPr>
              <w:t>УКУПНО ПОНУЂЕНА ЦЕНА  са ПДВ</w:t>
            </w:r>
          </w:p>
        </w:tc>
        <w:tc>
          <w:tcPr>
            <w:tcW w:w="1218" w:type="pct"/>
            <w:tcBorders>
              <w:bottom w:val="single" w:sz="4" w:space="0" w:color="auto"/>
              <w:right w:val="single" w:sz="4" w:space="0" w:color="auto"/>
            </w:tcBorders>
          </w:tcPr>
          <w:p w:rsidR="005A570F" w:rsidRPr="009B317B" w:rsidRDefault="005A570F" w:rsidP="005A570F">
            <w:pPr>
              <w:spacing w:before="0" w:after="160" w:line="259" w:lineRule="auto"/>
              <w:jc w:val="left"/>
              <w:rPr>
                <w:rFonts w:eastAsia="Calibri" w:cs="Arial"/>
                <w:color w:val="FF0000"/>
              </w:rPr>
            </w:pPr>
            <w:r w:rsidRPr="009B317B">
              <w:rPr>
                <w:rFonts w:eastAsia="Calibri" w:cs="Arial"/>
                <w:b/>
                <w:lang w:val="sr-Cyrl-RS"/>
              </w:rPr>
              <w:t xml:space="preserve">__________ </w:t>
            </w:r>
            <w:r w:rsidRPr="009B317B">
              <w:rPr>
                <w:rFonts w:eastAsia="Calibri" w:cs="Arial"/>
                <w:b/>
              </w:rPr>
              <w:t>динара</w:t>
            </w:r>
          </w:p>
        </w:tc>
      </w:tr>
    </w:tbl>
    <w:p w:rsidR="005A570F" w:rsidRPr="009B317B" w:rsidRDefault="005A570F" w:rsidP="005A570F">
      <w:pPr>
        <w:spacing w:before="0"/>
        <w:rPr>
          <w:rFonts w:cs="Arial"/>
          <w:lang w:val="sr-Cyrl-CS"/>
        </w:rPr>
      </w:pPr>
      <w:r w:rsidRPr="009B317B">
        <w:rPr>
          <w:rFonts w:cs="Arial"/>
          <w:lang w:val="sr-Cyrl-CS"/>
        </w:rPr>
        <w:t>Табела 4</w:t>
      </w:r>
    </w:p>
    <w:p w:rsidR="005A570F" w:rsidRPr="009B317B" w:rsidRDefault="005A570F" w:rsidP="005A570F">
      <w:pPr>
        <w:spacing w:before="0"/>
        <w:rPr>
          <w:rFonts w:cs="Arial"/>
          <w:b/>
          <w:i/>
          <w:lang w:val="sr-Cyrl-CS"/>
        </w:rPr>
      </w:pPr>
    </w:p>
    <w:p w:rsidR="005A570F" w:rsidRPr="009B317B" w:rsidRDefault="005A570F" w:rsidP="005A570F">
      <w:pPr>
        <w:spacing w:before="0"/>
        <w:rPr>
          <w:rFonts w:cs="Arial"/>
          <w:b/>
          <w:i/>
          <w:lang w:val="sr-Cyrl-CS"/>
        </w:rPr>
      </w:pPr>
    </w:p>
    <w:tbl>
      <w:tblPr>
        <w:tblW w:w="10031" w:type="dxa"/>
        <w:jc w:val="center"/>
        <w:tblLayout w:type="fixed"/>
        <w:tblLook w:val="0000" w:firstRow="0" w:lastRow="0" w:firstColumn="0" w:lastColumn="0" w:noHBand="0" w:noVBand="0"/>
      </w:tblPr>
      <w:tblGrid>
        <w:gridCol w:w="3882"/>
        <w:gridCol w:w="2127"/>
        <w:gridCol w:w="4022"/>
      </w:tblGrid>
      <w:tr w:rsidR="005A570F" w:rsidRPr="009B317B" w:rsidTr="002A5CB4">
        <w:trPr>
          <w:jc w:val="center"/>
        </w:trPr>
        <w:tc>
          <w:tcPr>
            <w:tcW w:w="3882" w:type="dxa"/>
          </w:tcPr>
          <w:p w:rsidR="005A570F" w:rsidRPr="009B317B" w:rsidRDefault="005A570F" w:rsidP="005A570F">
            <w:pPr>
              <w:spacing w:before="0" w:after="160" w:line="259" w:lineRule="auto"/>
              <w:jc w:val="center"/>
              <w:rPr>
                <w:rFonts w:eastAsia="Calibri" w:cs="Arial"/>
              </w:rPr>
            </w:pPr>
            <w:r w:rsidRPr="009B317B">
              <w:rPr>
                <w:rFonts w:eastAsia="Calibri" w:cs="Arial"/>
              </w:rPr>
              <w:t>Датум:</w:t>
            </w:r>
          </w:p>
        </w:tc>
        <w:tc>
          <w:tcPr>
            <w:tcW w:w="2127" w:type="dxa"/>
          </w:tcPr>
          <w:p w:rsidR="005A570F" w:rsidRPr="009B317B" w:rsidRDefault="005A570F" w:rsidP="005A570F">
            <w:pPr>
              <w:spacing w:before="0" w:after="160" w:line="259" w:lineRule="auto"/>
              <w:jc w:val="center"/>
              <w:rPr>
                <w:rFonts w:eastAsia="Calibri" w:cs="Arial"/>
                <w:lang w:val="ru-RU"/>
              </w:rPr>
            </w:pPr>
          </w:p>
        </w:tc>
        <w:tc>
          <w:tcPr>
            <w:tcW w:w="4022" w:type="dxa"/>
          </w:tcPr>
          <w:p w:rsidR="005A570F" w:rsidRPr="009B317B" w:rsidRDefault="005A570F" w:rsidP="005A570F">
            <w:pPr>
              <w:spacing w:before="0" w:after="160" w:line="259" w:lineRule="auto"/>
              <w:jc w:val="center"/>
              <w:rPr>
                <w:rFonts w:eastAsia="Calibri" w:cs="Arial"/>
                <w:lang w:val="sr-Cyrl-CS"/>
              </w:rPr>
            </w:pPr>
            <w:r w:rsidRPr="009B317B">
              <w:rPr>
                <w:rFonts w:eastAsia="Calibri" w:cs="Arial"/>
                <w:lang w:val="sr-Cyrl-CS"/>
              </w:rPr>
              <w:t>П</w:t>
            </w:r>
            <w:r w:rsidRPr="009B317B">
              <w:rPr>
                <w:rFonts w:eastAsia="Calibri" w:cs="Arial"/>
              </w:rPr>
              <w:t>онуђач</w:t>
            </w:r>
          </w:p>
        </w:tc>
      </w:tr>
      <w:tr w:rsidR="005A570F" w:rsidRPr="009B317B" w:rsidTr="002A5CB4">
        <w:trPr>
          <w:jc w:val="center"/>
        </w:trPr>
        <w:tc>
          <w:tcPr>
            <w:tcW w:w="3882" w:type="dxa"/>
          </w:tcPr>
          <w:p w:rsidR="005A570F" w:rsidRPr="009B317B" w:rsidRDefault="00785B17" w:rsidP="005A570F">
            <w:pPr>
              <w:spacing w:before="0" w:after="160" w:line="259" w:lineRule="auto"/>
              <w:jc w:val="center"/>
              <w:rPr>
                <w:rFonts w:eastAsia="Calibri" w:cs="Arial"/>
                <w:lang w:val="sr-Cyrl-RS"/>
              </w:rPr>
            </w:pPr>
            <w:r w:rsidRPr="009B317B">
              <w:rPr>
                <w:rFonts w:eastAsia="Calibri" w:cs="Arial"/>
                <w:lang w:val="sr-Cyrl-RS"/>
              </w:rPr>
              <w:t>_____________________________</w:t>
            </w:r>
          </w:p>
        </w:tc>
        <w:tc>
          <w:tcPr>
            <w:tcW w:w="2127" w:type="dxa"/>
          </w:tcPr>
          <w:p w:rsidR="005A570F" w:rsidRPr="009B317B" w:rsidRDefault="005A570F" w:rsidP="005A570F">
            <w:pPr>
              <w:spacing w:before="0" w:after="160" w:line="259" w:lineRule="auto"/>
              <w:jc w:val="center"/>
              <w:rPr>
                <w:rFonts w:eastAsia="Calibri" w:cs="Arial"/>
              </w:rPr>
            </w:pPr>
            <w:r w:rsidRPr="009B317B">
              <w:rPr>
                <w:rFonts w:eastAsia="Calibri" w:cs="Arial"/>
              </w:rPr>
              <w:t>М.П.</w:t>
            </w:r>
          </w:p>
        </w:tc>
        <w:tc>
          <w:tcPr>
            <w:tcW w:w="4022" w:type="dxa"/>
          </w:tcPr>
          <w:p w:rsidR="005A570F" w:rsidRPr="009B317B" w:rsidRDefault="00785B17" w:rsidP="005A570F">
            <w:pPr>
              <w:spacing w:before="0" w:after="160" w:line="259" w:lineRule="auto"/>
              <w:jc w:val="center"/>
              <w:rPr>
                <w:rFonts w:eastAsia="Calibri" w:cs="Arial"/>
                <w:lang w:val="ru-RU"/>
              </w:rPr>
            </w:pPr>
            <w:r w:rsidRPr="009B317B">
              <w:rPr>
                <w:rFonts w:eastAsia="Calibri" w:cs="Arial"/>
                <w:lang w:val="ru-RU"/>
              </w:rPr>
              <w:t>___________________________</w:t>
            </w:r>
          </w:p>
        </w:tc>
      </w:tr>
    </w:tbl>
    <w:p w:rsidR="005A570F" w:rsidRPr="009B317B" w:rsidRDefault="005A570F" w:rsidP="005A570F">
      <w:pPr>
        <w:spacing w:before="0"/>
        <w:rPr>
          <w:rFonts w:cs="Arial"/>
          <w:b/>
          <w:i/>
          <w:lang w:val="sr-Cyrl-CS"/>
        </w:rPr>
      </w:pPr>
    </w:p>
    <w:p w:rsidR="005A570F" w:rsidRPr="009B317B" w:rsidRDefault="005A570F" w:rsidP="005A570F">
      <w:pPr>
        <w:spacing w:before="0"/>
        <w:rPr>
          <w:rFonts w:cs="Arial"/>
          <w:b/>
          <w:i/>
          <w:lang w:val="sr-Cyrl-CS"/>
        </w:rPr>
      </w:pPr>
    </w:p>
    <w:p w:rsidR="005A570F" w:rsidRPr="009B317B" w:rsidRDefault="005A570F" w:rsidP="005A570F">
      <w:pPr>
        <w:spacing w:before="0"/>
        <w:rPr>
          <w:rFonts w:cs="Arial"/>
          <w:b/>
          <w:i/>
          <w:lang w:val="sr-Cyrl-CS"/>
        </w:rPr>
      </w:pPr>
    </w:p>
    <w:p w:rsidR="005A570F" w:rsidRPr="009B317B" w:rsidRDefault="005A570F" w:rsidP="005A570F">
      <w:pPr>
        <w:spacing w:before="0"/>
        <w:rPr>
          <w:rFonts w:cs="Arial"/>
          <w:b/>
          <w:i/>
          <w:lang w:val="sr-Cyrl-CS"/>
        </w:rPr>
      </w:pPr>
      <w:r w:rsidRPr="009B317B">
        <w:rPr>
          <w:rFonts w:cs="Arial"/>
          <w:b/>
          <w:i/>
          <w:lang w:val="sr-Cyrl-CS"/>
        </w:rPr>
        <w:t>Напомена:</w:t>
      </w:r>
    </w:p>
    <w:p w:rsidR="005A570F" w:rsidRPr="009B317B" w:rsidRDefault="005A570F" w:rsidP="005A570F">
      <w:pPr>
        <w:tabs>
          <w:tab w:val="left" w:pos="1134"/>
        </w:tabs>
        <w:spacing w:before="0"/>
        <w:rPr>
          <w:rFonts w:eastAsia="TimesNewRomanPS-BoldMT" w:cs="Arial"/>
          <w:i/>
          <w:lang w:val="ru-RU"/>
        </w:rPr>
      </w:pPr>
      <w:r w:rsidRPr="009B317B">
        <w:rPr>
          <w:rFonts w:eastAsia="TimesNewRomanPS-BoldMT" w:cs="Arial"/>
          <w:i/>
          <w:lang w:val="ru-RU"/>
        </w:rPr>
        <w:t xml:space="preserve">-Уколико </w:t>
      </w:r>
      <w:r w:rsidRPr="009B317B">
        <w:rPr>
          <w:rFonts w:eastAsia="TimesNewRomanPS-BoldMT" w:cs="Arial"/>
          <w:i/>
          <w:lang w:val="sr-Cyrl-CS"/>
        </w:rPr>
        <w:t>група понуђача подноси заједничку понуду овај образац потписује и оверава Носилац посла</w:t>
      </w:r>
      <w:r w:rsidRPr="009B317B">
        <w:rPr>
          <w:rFonts w:eastAsia="TimesNewRomanPS-BoldMT" w:cs="Arial"/>
          <w:i/>
          <w:lang w:val="ru-RU"/>
        </w:rPr>
        <w:t>.</w:t>
      </w:r>
    </w:p>
    <w:p w:rsidR="005A570F" w:rsidRPr="009B317B" w:rsidRDefault="005A570F" w:rsidP="005A570F">
      <w:pPr>
        <w:tabs>
          <w:tab w:val="left" w:pos="1134"/>
        </w:tabs>
        <w:spacing w:before="0"/>
        <w:rPr>
          <w:rFonts w:eastAsia="TimesNewRomanPS-BoldMT" w:cs="Arial"/>
          <w:i/>
          <w:lang w:val="ru-RU"/>
        </w:rPr>
      </w:pPr>
      <w:r w:rsidRPr="009B317B">
        <w:rPr>
          <w:rFonts w:eastAsia="TimesNewRomanPS-BoldMT" w:cs="Arial"/>
          <w:i/>
          <w:lang w:val="sr-Cyrl-CS"/>
        </w:rPr>
        <w:t xml:space="preserve">- </w:t>
      </w:r>
      <w:r w:rsidRPr="009B317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5A570F" w:rsidRPr="009B317B" w:rsidRDefault="005A570F" w:rsidP="005A570F">
      <w:pPr>
        <w:tabs>
          <w:tab w:val="left" w:pos="1134"/>
        </w:tabs>
        <w:spacing w:before="0"/>
        <w:rPr>
          <w:rFonts w:eastAsia="TimesNewRomanPS-BoldMT" w:cs="Arial"/>
          <w:i/>
          <w:lang w:val="ru-RU"/>
        </w:rPr>
      </w:pPr>
    </w:p>
    <w:p w:rsidR="005A570F" w:rsidRPr="009B317B" w:rsidRDefault="005A570F" w:rsidP="005A570F">
      <w:pPr>
        <w:spacing w:before="0"/>
        <w:rPr>
          <w:rFonts w:cs="Arial"/>
          <w:b/>
          <w:i/>
          <w:lang w:val="ru-RU"/>
        </w:rPr>
      </w:pPr>
      <w:r w:rsidRPr="009B317B">
        <w:rPr>
          <w:rFonts w:cs="Arial"/>
          <w:b/>
          <w:i/>
          <w:lang w:val="sr-Latn-CS"/>
        </w:rPr>
        <w:lastRenderedPageBreak/>
        <w:t>Упутство</w:t>
      </w:r>
      <w:r w:rsidRPr="009B317B">
        <w:rPr>
          <w:rFonts w:cs="Arial"/>
          <w:b/>
          <w:i/>
          <w:lang w:val="sr-Cyrl-RS"/>
        </w:rPr>
        <w:t xml:space="preserve"> </w:t>
      </w:r>
      <w:r w:rsidRPr="009B317B">
        <w:rPr>
          <w:rFonts w:cs="Arial"/>
          <w:b/>
          <w:i/>
          <w:lang w:val="sr-Latn-CS"/>
        </w:rPr>
        <w:t>за попуњавањ</w:t>
      </w:r>
      <w:r w:rsidRPr="009B317B">
        <w:rPr>
          <w:rFonts w:cs="Arial"/>
          <w:b/>
          <w:i/>
          <w:lang w:val="ru-RU"/>
        </w:rPr>
        <w:t>е Обрасца структуре цене</w:t>
      </w:r>
    </w:p>
    <w:p w:rsidR="005A570F" w:rsidRPr="009B317B" w:rsidRDefault="005A570F" w:rsidP="005A570F">
      <w:pPr>
        <w:spacing w:before="0"/>
        <w:rPr>
          <w:rFonts w:cs="Arial"/>
          <w:b/>
          <w:i/>
        </w:rPr>
      </w:pPr>
    </w:p>
    <w:p w:rsidR="005A570F" w:rsidRPr="009B317B" w:rsidRDefault="005A570F" w:rsidP="005A570F">
      <w:pPr>
        <w:tabs>
          <w:tab w:val="left" w:pos="90"/>
        </w:tabs>
        <w:spacing w:before="0"/>
        <w:contextualSpacing/>
        <w:rPr>
          <w:rFonts w:eastAsia="Calibri" w:cs="Arial"/>
          <w:bCs/>
          <w:i/>
          <w:iCs/>
        </w:rPr>
      </w:pPr>
      <w:r w:rsidRPr="009B317B">
        <w:rPr>
          <w:rFonts w:eastAsia="Calibri" w:cs="Arial"/>
          <w:bCs/>
          <w:i/>
          <w:iCs/>
        </w:rPr>
        <w:t>Понуђач треба да попун</w:t>
      </w:r>
      <w:r w:rsidRPr="009B317B">
        <w:rPr>
          <w:rFonts w:eastAsia="Calibri" w:cs="Arial"/>
          <w:bCs/>
          <w:i/>
          <w:iCs/>
          <w:lang w:val="sr-Cyrl-CS"/>
        </w:rPr>
        <w:t>и</w:t>
      </w:r>
      <w:r w:rsidRPr="009B317B">
        <w:rPr>
          <w:rFonts w:eastAsia="Calibri" w:cs="Arial"/>
          <w:bCs/>
          <w:i/>
          <w:iCs/>
        </w:rPr>
        <w:t xml:space="preserve"> образац структуре цене</w:t>
      </w:r>
      <w:r w:rsidRPr="009B317B">
        <w:rPr>
          <w:rFonts w:eastAsia="Calibri" w:cs="Arial"/>
          <w:bCs/>
          <w:i/>
          <w:iCs/>
          <w:lang w:val="sr-Cyrl-RS"/>
        </w:rPr>
        <w:t>,</w:t>
      </w:r>
      <w:r w:rsidRPr="009B317B">
        <w:rPr>
          <w:rFonts w:eastAsia="Calibri" w:cs="Arial"/>
          <w:bCs/>
          <w:i/>
          <w:iCs/>
        </w:rPr>
        <w:t xml:space="preserve"> </w:t>
      </w:r>
      <w:r w:rsidRPr="009B317B">
        <w:rPr>
          <w:rFonts w:eastAsia="Calibri" w:cs="Arial"/>
          <w:bCs/>
          <w:i/>
          <w:iCs/>
          <w:lang w:val="sr-Cyrl-CS"/>
        </w:rPr>
        <w:t>Табела 1 и 3, на следећи начин</w:t>
      </w:r>
      <w:r w:rsidRPr="009B317B">
        <w:rPr>
          <w:rFonts w:eastAsia="Calibri" w:cs="Arial"/>
          <w:bCs/>
          <w:i/>
          <w:iCs/>
        </w:rPr>
        <w:t>:</w:t>
      </w:r>
    </w:p>
    <w:p w:rsidR="005A570F" w:rsidRPr="009B317B" w:rsidRDefault="005A570F" w:rsidP="005A570F">
      <w:pPr>
        <w:tabs>
          <w:tab w:val="left" w:pos="90"/>
        </w:tabs>
        <w:spacing w:before="0"/>
        <w:contextualSpacing/>
        <w:rPr>
          <w:rFonts w:eastAsia="Calibri" w:cs="Arial"/>
          <w:bCs/>
          <w:i/>
          <w:iCs/>
        </w:rPr>
      </w:pPr>
    </w:p>
    <w:p w:rsidR="005A570F" w:rsidRPr="009B317B" w:rsidRDefault="005A570F" w:rsidP="005A570F">
      <w:pPr>
        <w:tabs>
          <w:tab w:val="left" w:pos="90"/>
        </w:tabs>
        <w:suppressAutoHyphens/>
        <w:spacing w:before="0"/>
        <w:rPr>
          <w:rFonts w:eastAsia="Calibri" w:cs="Arial"/>
          <w:bCs/>
          <w:i/>
          <w:iCs/>
        </w:rPr>
      </w:pPr>
      <w:r w:rsidRPr="009B317B">
        <w:rPr>
          <w:rFonts w:eastAsia="Calibri" w:cs="Arial"/>
          <w:bCs/>
          <w:i/>
          <w:iCs/>
          <w:lang w:val="sr-Cyrl-CS"/>
        </w:rPr>
        <w:t xml:space="preserve">у колону 5. </w:t>
      </w:r>
      <w:r w:rsidRPr="009B317B">
        <w:rPr>
          <w:rFonts w:eastAsia="Calibri" w:cs="Arial"/>
          <w:bCs/>
          <w:i/>
          <w:iCs/>
        </w:rPr>
        <w:t>уписати колико износи јединична цена без ПДВ за испоручено добро;</w:t>
      </w:r>
    </w:p>
    <w:p w:rsidR="005A570F" w:rsidRPr="009B317B" w:rsidRDefault="005A570F" w:rsidP="005A570F">
      <w:pPr>
        <w:tabs>
          <w:tab w:val="left" w:pos="90"/>
        </w:tabs>
        <w:suppressAutoHyphens/>
        <w:spacing w:before="0"/>
        <w:rPr>
          <w:rFonts w:eastAsia="Calibri" w:cs="Arial"/>
          <w:bCs/>
          <w:i/>
          <w:iCs/>
        </w:rPr>
      </w:pPr>
      <w:r w:rsidRPr="009B317B">
        <w:rPr>
          <w:rFonts w:eastAsia="Calibri" w:cs="Arial"/>
          <w:bCs/>
          <w:i/>
          <w:iCs/>
        </w:rPr>
        <w:t xml:space="preserve">у колону </w:t>
      </w:r>
      <w:r w:rsidRPr="009B317B">
        <w:rPr>
          <w:rFonts w:eastAsia="Calibri" w:cs="Arial"/>
          <w:bCs/>
          <w:i/>
          <w:iCs/>
          <w:lang w:val="sr-Cyrl-CS"/>
        </w:rPr>
        <w:t>6</w:t>
      </w:r>
      <w:r w:rsidRPr="009B317B">
        <w:rPr>
          <w:rFonts w:eastAsia="Calibri" w:cs="Arial"/>
          <w:bCs/>
          <w:i/>
          <w:iCs/>
        </w:rPr>
        <w:t>. уписати колико износи јединична цена са ПДВ за испоручено добро;</w:t>
      </w:r>
    </w:p>
    <w:p w:rsidR="005A570F" w:rsidRPr="009B317B" w:rsidRDefault="005A570F" w:rsidP="005A570F">
      <w:pPr>
        <w:tabs>
          <w:tab w:val="left" w:pos="90"/>
        </w:tabs>
        <w:suppressAutoHyphens/>
        <w:spacing w:before="0"/>
        <w:rPr>
          <w:rFonts w:eastAsia="Calibri" w:cs="Arial"/>
          <w:bCs/>
          <w:i/>
          <w:iCs/>
        </w:rPr>
      </w:pPr>
      <w:r w:rsidRPr="009B317B">
        <w:rPr>
          <w:rFonts w:eastAsia="Calibri" w:cs="Arial"/>
          <w:bCs/>
          <w:i/>
          <w:iCs/>
        </w:rPr>
        <w:t xml:space="preserve">у колону </w:t>
      </w:r>
      <w:r w:rsidRPr="009B317B">
        <w:rPr>
          <w:rFonts w:eastAsia="Calibri" w:cs="Arial"/>
          <w:bCs/>
          <w:i/>
          <w:iCs/>
          <w:lang w:val="sr-Cyrl-CS"/>
        </w:rPr>
        <w:t>7</w:t>
      </w:r>
      <w:r w:rsidRPr="009B317B">
        <w:rPr>
          <w:rFonts w:eastAsia="Calibri" w:cs="Arial"/>
          <w:bCs/>
          <w:i/>
          <w:iCs/>
        </w:rPr>
        <w:t xml:space="preserve">. уписати колико износи укупна цена без ПДВ и то тако што ће помножити јединичну цену без ПДВ (наведену у колони </w:t>
      </w:r>
      <w:r w:rsidRPr="009B317B">
        <w:rPr>
          <w:rFonts w:eastAsia="Calibri" w:cs="Arial"/>
          <w:bCs/>
          <w:i/>
          <w:iCs/>
          <w:lang w:val="sr-Cyrl-CS"/>
        </w:rPr>
        <w:t>5</w:t>
      </w:r>
      <w:r w:rsidRPr="009B317B">
        <w:rPr>
          <w:rFonts w:eastAsia="Calibri" w:cs="Arial"/>
          <w:bCs/>
          <w:i/>
          <w:iCs/>
        </w:rPr>
        <w:t xml:space="preserve">.) са траженом количином (која је наведена у колони </w:t>
      </w:r>
      <w:r w:rsidRPr="009B317B">
        <w:rPr>
          <w:rFonts w:eastAsia="Calibri" w:cs="Arial"/>
          <w:bCs/>
          <w:i/>
          <w:iCs/>
          <w:lang w:val="sr-Cyrl-CS"/>
        </w:rPr>
        <w:t>4</w:t>
      </w:r>
      <w:r w:rsidRPr="009B317B">
        <w:rPr>
          <w:rFonts w:eastAsia="Calibri" w:cs="Arial"/>
          <w:bCs/>
          <w:i/>
          <w:iCs/>
        </w:rPr>
        <w:t xml:space="preserve">.); </w:t>
      </w:r>
    </w:p>
    <w:p w:rsidR="005A570F" w:rsidRPr="009B317B" w:rsidRDefault="005A570F" w:rsidP="005A570F">
      <w:pPr>
        <w:tabs>
          <w:tab w:val="left" w:pos="90"/>
        </w:tabs>
        <w:suppressAutoHyphens/>
        <w:spacing w:before="0"/>
        <w:rPr>
          <w:rFonts w:eastAsia="Calibri" w:cs="Arial"/>
          <w:bCs/>
          <w:i/>
          <w:iCs/>
        </w:rPr>
      </w:pPr>
      <w:r w:rsidRPr="009B317B">
        <w:rPr>
          <w:rFonts w:eastAsia="Calibri" w:cs="Arial"/>
          <w:bCs/>
          <w:i/>
          <w:iCs/>
          <w:lang w:val="sr-Cyrl-CS"/>
        </w:rPr>
        <w:t>у колону 8</w:t>
      </w:r>
      <w:r w:rsidRPr="009B317B">
        <w:rPr>
          <w:rFonts w:eastAsia="Calibri" w:cs="Arial"/>
          <w:bCs/>
          <w:i/>
          <w:iCs/>
        </w:rPr>
        <w:t xml:space="preserve">. уписати колико износи укупна цена са ПДВ и то тако што ће помножити јединичну цену са ПДВ (наведену у колони </w:t>
      </w:r>
      <w:r w:rsidRPr="009B317B">
        <w:rPr>
          <w:rFonts w:eastAsia="Calibri" w:cs="Arial"/>
          <w:bCs/>
          <w:i/>
          <w:iCs/>
          <w:lang w:val="sr-Cyrl-CS"/>
        </w:rPr>
        <w:t>6</w:t>
      </w:r>
      <w:r w:rsidRPr="009B317B">
        <w:rPr>
          <w:rFonts w:eastAsia="Calibri" w:cs="Arial"/>
          <w:bCs/>
          <w:i/>
          <w:iCs/>
        </w:rPr>
        <w:t xml:space="preserve">.) са траженом количином (која је наведена у колони </w:t>
      </w:r>
      <w:r w:rsidRPr="009B317B">
        <w:rPr>
          <w:rFonts w:eastAsia="Calibri" w:cs="Arial"/>
          <w:bCs/>
          <w:i/>
          <w:iCs/>
          <w:lang w:val="sr-Cyrl-CS"/>
        </w:rPr>
        <w:t>4</w:t>
      </w:r>
      <w:r w:rsidRPr="009B317B">
        <w:rPr>
          <w:rFonts w:eastAsia="Calibri" w:cs="Arial"/>
          <w:bCs/>
          <w:i/>
          <w:iCs/>
        </w:rPr>
        <w:t>.).</w:t>
      </w:r>
    </w:p>
    <w:p w:rsidR="005A570F" w:rsidRPr="009B317B" w:rsidRDefault="005A570F" w:rsidP="005A570F">
      <w:pPr>
        <w:tabs>
          <w:tab w:val="left" w:pos="90"/>
        </w:tabs>
        <w:suppressAutoHyphens/>
        <w:spacing w:before="0"/>
        <w:rPr>
          <w:rFonts w:eastAsia="Calibri" w:cs="Arial"/>
          <w:i/>
          <w:color w:val="000000" w:themeColor="text1"/>
        </w:rPr>
      </w:pPr>
    </w:p>
    <w:p w:rsidR="005A570F" w:rsidRPr="009B317B" w:rsidRDefault="005A570F" w:rsidP="005A570F">
      <w:pPr>
        <w:tabs>
          <w:tab w:val="left" w:pos="90"/>
        </w:tabs>
        <w:suppressAutoHyphens/>
        <w:spacing w:before="0"/>
        <w:rPr>
          <w:rFonts w:eastAsia="Calibri" w:cs="Arial"/>
          <w:i/>
          <w:color w:val="000000" w:themeColor="text1"/>
          <w:lang w:val="sr-Cyrl-RS"/>
        </w:rPr>
      </w:pPr>
      <w:r w:rsidRPr="009B317B">
        <w:rPr>
          <w:rFonts w:eastAsia="Calibri" w:cs="Arial"/>
          <w:i/>
          <w:color w:val="000000" w:themeColor="text1"/>
          <w:lang w:val="sr-Cyrl-RS"/>
        </w:rPr>
        <w:t>Понуђач треба да попуни образац структуре цене, Табеле 2 и 4, на следећи начин:</w:t>
      </w:r>
    </w:p>
    <w:p w:rsidR="005A570F" w:rsidRPr="009B317B" w:rsidRDefault="005A570F" w:rsidP="005A570F">
      <w:pPr>
        <w:tabs>
          <w:tab w:val="left" w:pos="992"/>
        </w:tabs>
        <w:spacing w:before="0"/>
        <w:rPr>
          <w:rFonts w:cs="Arial"/>
          <w:b/>
          <w:i/>
          <w:lang w:val="sr-Cyrl-BA"/>
        </w:rPr>
      </w:pPr>
    </w:p>
    <w:p w:rsidR="005A570F" w:rsidRPr="009B317B" w:rsidRDefault="005A570F" w:rsidP="005A570F">
      <w:pPr>
        <w:numPr>
          <w:ilvl w:val="0"/>
          <w:numId w:val="28"/>
        </w:numPr>
        <w:tabs>
          <w:tab w:val="left" w:pos="992"/>
        </w:tabs>
        <w:spacing w:before="0" w:after="160" w:line="259" w:lineRule="auto"/>
        <w:jc w:val="left"/>
        <w:rPr>
          <w:rFonts w:cs="Arial"/>
          <w:i/>
        </w:rPr>
      </w:pPr>
      <w:r w:rsidRPr="009B317B">
        <w:rPr>
          <w:rFonts w:cs="Arial"/>
          <w:i/>
        </w:rPr>
        <w:t>у ред бр. I – уписује се укупно понуђена цена за све позиције  без ПДВ (збир</w:t>
      </w:r>
    </w:p>
    <w:p w:rsidR="005A570F" w:rsidRPr="009B317B" w:rsidRDefault="005A570F" w:rsidP="005A570F">
      <w:pPr>
        <w:numPr>
          <w:ilvl w:val="0"/>
          <w:numId w:val="28"/>
        </w:numPr>
        <w:tabs>
          <w:tab w:val="left" w:pos="992"/>
        </w:tabs>
        <w:spacing w:before="0" w:after="160" w:line="259" w:lineRule="auto"/>
        <w:jc w:val="left"/>
        <w:rPr>
          <w:rFonts w:cs="Arial"/>
          <w:i/>
        </w:rPr>
      </w:pPr>
      <w:r w:rsidRPr="009B317B">
        <w:rPr>
          <w:rFonts w:cs="Arial"/>
          <w:i/>
        </w:rPr>
        <w:t>колоне бр. 5)</w:t>
      </w:r>
    </w:p>
    <w:p w:rsidR="005A570F" w:rsidRPr="009B317B" w:rsidRDefault="005A570F" w:rsidP="005A570F">
      <w:pPr>
        <w:numPr>
          <w:ilvl w:val="0"/>
          <w:numId w:val="28"/>
        </w:numPr>
        <w:tabs>
          <w:tab w:val="left" w:pos="992"/>
        </w:tabs>
        <w:spacing w:before="0" w:after="160" w:line="259" w:lineRule="auto"/>
        <w:jc w:val="left"/>
        <w:rPr>
          <w:rFonts w:cs="Arial"/>
          <w:i/>
        </w:rPr>
      </w:pPr>
      <w:r w:rsidRPr="009B317B">
        <w:rPr>
          <w:rFonts w:cs="Arial"/>
          <w:i/>
        </w:rPr>
        <w:t xml:space="preserve">у ред бр. II – уписује се укупан износ ПДВ </w:t>
      </w:r>
    </w:p>
    <w:p w:rsidR="005A570F" w:rsidRPr="009B317B" w:rsidRDefault="005A570F" w:rsidP="005A570F">
      <w:pPr>
        <w:numPr>
          <w:ilvl w:val="0"/>
          <w:numId w:val="28"/>
        </w:numPr>
        <w:tabs>
          <w:tab w:val="left" w:pos="992"/>
        </w:tabs>
        <w:spacing w:before="0" w:after="160" w:line="259" w:lineRule="auto"/>
        <w:jc w:val="left"/>
        <w:rPr>
          <w:rFonts w:cs="Arial"/>
          <w:i/>
        </w:rPr>
      </w:pPr>
      <w:r w:rsidRPr="009B317B">
        <w:rPr>
          <w:rFonts w:cs="Arial"/>
          <w:i/>
        </w:rPr>
        <w:t>у ред бр. III – уписује се укупно понуђена цена са ПДВ (ред бр. I + ред.</w:t>
      </w:r>
    </w:p>
    <w:p w:rsidR="005A570F" w:rsidRPr="009B317B" w:rsidRDefault="005A570F" w:rsidP="005A570F">
      <w:pPr>
        <w:numPr>
          <w:ilvl w:val="0"/>
          <w:numId w:val="28"/>
        </w:numPr>
        <w:tabs>
          <w:tab w:val="left" w:pos="992"/>
        </w:tabs>
        <w:spacing w:before="0" w:after="160" w:line="259" w:lineRule="auto"/>
        <w:jc w:val="left"/>
        <w:rPr>
          <w:rFonts w:cs="Arial"/>
          <w:i/>
        </w:rPr>
      </w:pPr>
      <w:r w:rsidRPr="009B317B">
        <w:rPr>
          <w:rFonts w:cs="Arial"/>
          <w:i/>
        </w:rPr>
        <w:t>бр. II)</w:t>
      </w:r>
    </w:p>
    <w:p w:rsidR="005A570F" w:rsidRPr="009B317B" w:rsidRDefault="005A570F" w:rsidP="005A570F">
      <w:pPr>
        <w:tabs>
          <w:tab w:val="left" w:pos="992"/>
        </w:tabs>
        <w:spacing w:before="0"/>
        <w:rPr>
          <w:rFonts w:cs="Arial"/>
          <w:i/>
        </w:rPr>
      </w:pPr>
    </w:p>
    <w:p w:rsidR="005A570F" w:rsidRPr="009B317B" w:rsidRDefault="005A570F" w:rsidP="00AD29B4">
      <w:pPr>
        <w:numPr>
          <w:ilvl w:val="0"/>
          <w:numId w:val="52"/>
        </w:numPr>
        <w:tabs>
          <w:tab w:val="left" w:pos="992"/>
        </w:tabs>
        <w:spacing w:before="0" w:after="160" w:line="259" w:lineRule="auto"/>
        <w:jc w:val="left"/>
        <w:rPr>
          <w:rFonts w:cs="Arial"/>
          <w:i/>
        </w:rPr>
      </w:pPr>
      <w:r w:rsidRPr="009B317B">
        <w:rPr>
          <w:rFonts w:cs="Arial"/>
          <w:i/>
        </w:rPr>
        <w:t>на место предвиђено за место и датум уписује се место и датум попуњавањаобрасца структуре цене.</w:t>
      </w:r>
    </w:p>
    <w:p w:rsidR="005A570F" w:rsidRPr="009B317B" w:rsidRDefault="005A570F" w:rsidP="005A570F">
      <w:pPr>
        <w:spacing w:before="0"/>
        <w:jc w:val="center"/>
        <w:rPr>
          <w:rFonts w:cs="Arial"/>
          <w:b/>
          <w:lang w:val="sr-Cyrl-RS"/>
        </w:rPr>
      </w:pPr>
      <w:r w:rsidRPr="009B317B">
        <w:rPr>
          <w:rFonts w:cs="Arial"/>
          <w:i/>
        </w:rPr>
        <w:t>на  место предвиђено за печат и потпис понуђач печатом оверава и потписује образац структуре цене.</w:t>
      </w:r>
    </w:p>
    <w:p w:rsidR="00560A56" w:rsidRPr="009B317B" w:rsidRDefault="00FA4331" w:rsidP="005007BE">
      <w:pPr>
        <w:spacing w:before="0"/>
        <w:jc w:val="right"/>
        <w:rPr>
          <w:rFonts w:cs="Arial"/>
          <w:lang w:val="sr-Cyrl-RS"/>
        </w:rPr>
      </w:pPr>
      <w:bookmarkStart w:id="254" w:name="_Toc442559925"/>
      <w:r w:rsidRPr="009B317B">
        <w:rPr>
          <w:rFonts w:cs="Arial"/>
          <w:lang w:val="ru-RU"/>
        </w:rPr>
        <w:br w:type="page"/>
      </w:r>
      <w:bookmarkStart w:id="255" w:name="_Toc442559926"/>
      <w:r w:rsidR="00560A56" w:rsidRPr="009B317B">
        <w:rPr>
          <w:rFonts w:cs="Arial"/>
        </w:rPr>
        <w:lastRenderedPageBreak/>
        <w:t>О</w:t>
      </w:r>
      <w:bookmarkEnd w:id="255"/>
      <w:r w:rsidR="00560A56" w:rsidRPr="009B317B">
        <w:rPr>
          <w:rFonts w:cs="Arial"/>
          <w:lang w:val="sr-Cyrl-RS"/>
        </w:rPr>
        <w:t>бразац 3</w:t>
      </w:r>
    </w:p>
    <w:p w:rsidR="00560A56" w:rsidRPr="009B317B" w:rsidRDefault="00560A56" w:rsidP="00560A56">
      <w:pPr>
        <w:spacing w:before="0"/>
        <w:rPr>
          <w:rFonts w:cs="Arial"/>
          <w:lang w:val="sr-Cyrl-CS"/>
        </w:rPr>
      </w:pPr>
    </w:p>
    <w:p w:rsidR="00560A56" w:rsidRPr="009B317B" w:rsidRDefault="00560A56" w:rsidP="00560A56">
      <w:pPr>
        <w:tabs>
          <w:tab w:val="left" w:pos="6870"/>
        </w:tabs>
        <w:spacing w:before="0"/>
        <w:rPr>
          <w:rFonts w:cs="Arial"/>
        </w:rPr>
      </w:pPr>
    </w:p>
    <w:p w:rsidR="00560A56" w:rsidRPr="009B317B" w:rsidRDefault="00560A56" w:rsidP="00560A56">
      <w:pPr>
        <w:ind w:right="98"/>
        <w:rPr>
          <w:rFonts w:cs="Arial"/>
          <w:lang w:val="ru-RU"/>
        </w:rPr>
      </w:pPr>
      <w:r w:rsidRPr="009B317B">
        <w:rPr>
          <w:rFonts w:cs="Arial"/>
          <w:lang w:val="ru-RU"/>
        </w:rPr>
        <w:t>На основу члана 26. Закона о јавним набавкама ( „Службени гласник РС“, бр. 124/2012, 14/2015 и 68/2015), (даље: Закон),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бр.86/2015) понуђач даје:</w:t>
      </w:r>
    </w:p>
    <w:p w:rsidR="00560A56" w:rsidRPr="009B317B" w:rsidRDefault="00560A56" w:rsidP="00560A56">
      <w:pPr>
        <w:rPr>
          <w:rFonts w:cs="Arial"/>
          <w:lang w:val="ru-RU"/>
        </w:rPr>
      </w:pPr>
    </w:p>
    <w:p w:rsidR="00560A56" w:rsidRPr="009B317B" w:rsidRDefault="00560A56" w:rsidP="00560A56">
      <w:pPr>
        <w:jc w:val="center"/>
        <w:rPr>
          <w:rFonts w:cs="Arial"/>
          <w:b/>
          <w:lang w:val="ru-RU"/>
        </w:rPr>
      </w:pPr>
      <w:r w:rsidRPr="009B317B">
        <w:rPr>
          <w:rFonts w:cs="Arial"/>
          <w:b/>
          <w:lang w:val="ru-RU"/>
        </w:rPr>
        <w:t>ИЗЈАВУ О НЕЗАВИСНОЈ ПОНУДИ</w:t>
      </w:r>
    </w:p>
    <w:p w:rsidR="00560A56" w:rsidRPr="009B317B" w:rsidRDefault="00560A56" w:rsidP="00560A56">
      <w:pPr>
        <w:rPr>
          <w:rFonts w:cs="Arial"/>
          <w:b/>
          <w:lang w:val="ru-RU"/>
        </w:rPr>
      </w:pPr>
    </w:p>
    <w:p w:rsidR="00560A56" w:rsidRPr="009B317B" w:rsidRDefault="00560A56" w:rsidP="00560A56">
      <w:pPr>
        <w:rPr>
          <w:rFonts w:cs="Arial"/>
          <w:lang w:val="ru-RU"/>
        </w:rPr>
      </w:pPr>
      <w:r w:rsidRPr="009B317B">
        <w:rPr>
          <w:rFonts w:cs="Arial"/>
          <w:lang w:val="ru-RU"/>
        </w:rPr>
        <w:t xml:space="preserve">и под пуном материјалном и кривичном одговорношћу потврђује да је Понуду број ________ од ________________ за јавну набавку  добара - Лична заштитна опрема – остала заштитна опрема, за партију бр. ________________________________________________________________________ </w:t>
      </w:r>
      <w:r w:rsidRPr="009B317B">
        <w:rPr>
          <w:rFonts w:cs="Arial"/>
          <w:i/>
          <w:lang w:val="ru-RU"/>
        </w:rPr>
        <w:t>(уписати број и назив партије за коју се подноси понуда)</w:t>
      </w:r>
      <w:r w:rsidRPr="009B317B">
        <w:rPr>
          <w:rFonts w:cs="Arial"/>
          <w:lang w:val="ru-RU"/>
        </w:rPr>
        <w:t xml:space="preserve"> у </w:t>
      </w:r>
      <w:r w:rsidRPr="009B317B">
        <w:rPr>
          <w:rFonts w:cs="Arial"/>
          <w:lang w:val="sr-Cyrl-RS"/>
        </w:rPr>
        <w:t>отвореном поступку</w:t>
      </w:r>
      <w:r w:rsidRPr="009B317B">
        <w:rPr>
          <w:rFonts w:cs="Arial"/>
          <w:lang w:val="ru-RU"/>
        </w:rPr>
        <w:t xml:space="preserve"> ЈН бр. ЈНО/1000/0025/2018,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05.06.2018. године, поднео независно, без договора са другим понуђачима или заинтересованим лицима.</w:t>
      </w:r>
    </w:p>
    <w:p w:rsidR="00560A56" w:rsidRPr="009B317B" w:rsidRDefault="00560A56" w:rsidP="00560A56">
      <w:pPr>
        <w:jc w:val="left"/>
        <w:rPr>
          <w:rFonts w:cs="Arial"/>
          <w:lang w:val="ru-RU"/>
        </w:rPr>
      </w:pPr>
    </w:p>
    <w:p w:rsidR="00560A56" w:rsidRPr="009B317B" w:rsidRDefault="00560A56" w:rsidP="00560A56">
      <w:pPr>
        <w:jc w:val="center"/>
        <w:rPr>
          <w:rFonts w:cs="Arial"/>
          <w:b/>
          <w:lang w:val="ru-RU"/>
        </w:rPr>
      </w:pPr>
    </w:p>
    <w:tbl>
      <w:tblPr>
        <w:tblW w:w="8963" w:type="dxa"/>
        <w:jc w:val="center"/>
        <w:tblLayout w:type="fixed"/>
        <w:tblLook w:val="0000" w:firstRow="0" w:lastRow="0" w:firstColumn="0" w:lastColumn="0" w:noHBand="0" w:noVBand="0"/>
      </w:tblPr>
      <w:tblGrid>
        <w:gridCol w:w="3469"/>
        <w:gridCol w:w="1900"/>
        <w:gridCol w:w="3594"/>
      </w:tblGrid>
      <w:tr w:rsidR="00560A56" w:rsidRPr="009B317B" w:rsidTr="00A81DDD">
        <w:trPr>
          <w:trHeight w:val="211"/>
          <w:jc w:val="center"/>
        </w:trPr>
        <w:tc>
          <w:tcPr>
            <w:tcW w:w="3469" w:type="dxa"/>
          </w:tcPr>
          <w:p w:rsidR="00560A56" w:rsidRPr="009B317B" w:rsidRDefault="00560A56" w:rsidP="00A81DDD">
            <w:pPr>
              <w:spacing w:before="0"/>
              <w:jc w:val="center"/>
              <w:rPr>
                <w:rFonts w:cs="Arial"/>
              </w:rPr>
            </w:pPr>
            <w:r w:rsidRPr="009B317B">
              <w:rPr>
                <w:rFonts w:cs="Arial"/>
              </w:rPr>
              <w:t>Датум</w:t>
            </w:r>
          </w:p>
        </w:tc>
        <w:tc>
          <w:tcPr>
            <w:tcW w:w="1900" w:type="dxa"/>
          </w:tcPr>
          <w:p w:rsidR="00560A56" w:rsidRPr="009B317B" w:rsidRDefault="00560A56" w:rsidP="00A81DDD">
            <w:pPr>
              <w:spacing w:before="0"/>
              <w:jc w:val="center"/>
              <w:rPr>
                <w:rFonts w:cs="Arial"/>
                <w:lang w:val="ru-RU"/>
              </w:rPr>
            </w:pPr>
          </w:p>
        </w:tc>
        <w:tc>
          <w:tcPr>
            <w:tcW w:w="3594" w:type="dxa"/>
          </w:tcPr>
          <w:p w:rsidR="00560A56" w:rsidRPr="009B317B" w:rsidRDefault="00560A56" w:rsidP="00A81DDD">
            <w:pPr>
              <w:spacing w:before="0"/>
              <w:jc w:val="center"/>
              <w:rPr>
                <w:rFonts w:cs="Arial"/>
              </w:rPr>
            </w:pPr>
            <w:r w:rsidRPr="009B317B">
              <w:rPr>
                <w:rFonts w:cs="Arial"/>
                <w:lang w:val="sr-Cyrl-CS"/>
              </w:rPr>
              <w:t>П</w:t>
            </w:r>
            <w:r w:rsidRPr="009B317B">
              <w:rPr>
                <w:rFonts w:cs="Arial"/>
              </w:rPr>
              <w:t>онуђач/члан групе</w:t>
            </w:r>
          </w:p>
        </w:tc>
      </w:tr>
      <w:tr w:rsidR="00560A56" w:rsidRPr="009B317B" w:rsidTr="00A81DDD">
        <w:trPr>
          <w:trHeight w:val="222"/>
          <w:jc w:val="center"/>
        </w:trPr>
        <w:tc>
          <w:tcPr>
            <w:tcW w:w="3469" w:type="dxa"/>
          </w:tcPr>
          <w:p w:rsidR="00560A56" w:rsidRPr="009B317B" w:rsidRDefault="00560A56" w:rsidP="00A81DDD">
            <w:pPr>
              <w:spacing w:before="0"/>
              <w:jc w:val="center"/>
              <w:rPr>
                <w:rFonts w:cs="Arial"/>
              </w:rPr>
            </w:pPr>
          </w:p>
        </w:tc>
        <w:tc>
          <w:tcPr>
            <w:tcW w:w="1900" w:type="dxa"/>
          </w:tcPr>
          <w:p w:rsidR="00560A56" w:rsidRPr="009B317B" w:rsidRDefault="00560A56" w:rsidP="00A81DDD">
            <w:pPr>
              <w:spacing w:before="0"/>
              <w:jc w:val="center"/>
              <w:rPr>
                <w:rFonts w:cs="Arial"/>
              </w:rPr>
            </w:pPr>
            <w:r w:rsidRPr="009B317B">
              <w:rPr>
                <w:rFonts w:cs="Arial"/>
              </w:rPr>
              <w:t>М.П.</w:t>
            </w:r>
          </w:p>
        </w:tc>
        <w:tc>
          <w:tcPr>
            <w:tcW w:w="3594" w:type="dxa"/>
          </w:tcPr>
          <w:p w:rsidR="00560A56" w:rsidRPr="009B317B" w:rsidRDefault="00560A56" w:rsidP="00A81DDD">
            <w:pPr>
              <w:spacing w:before="0"/>
              <w:jc w:val="center"/>
              <w:rPr>
                <w:rFonts w:cs="Arial"/>
                <w:lang w:val="ru-RU"/>
              </w:rPr>
            </w:pPr>
          </w:p>
        </w:tc>
      </w:tr>
      <w:tr w:rsidR="00560A56" w:rsidRPr="009B317B" w:rsidTr="00A81DDD">
        <w:trPr>
          <w:trHeight w:val="211"/>
          <w:jc w:val="center"/>
        </w:trPr>
        <w:tc>
          <w:tcPr>
            <w:tcW w:w="3469" w:type="dxa"/>
            <w:tcBorders>
              <w:bottom w:val="single" w:sz="4" w:space="0" w:color="auto"/>
            </w:tcBorders>
          </w:tcPr>
          <w:p w:rsidR="00560A56" w:rsidRPr="009B317B" w:rsidRDefault="00560A56" w:rsidP="00A81DDD">
            <w:pPr>
              <w:spacing w:before="0"/>
              <w:jc w:val="center"/>
              <w:rPr>
                <w:rFonts w:cs="Arial"/>
              </w:rPr>
            </w:pPr>
          </w:p>
        </w:tc>
        <w:tc>
          <w:tcPr>
            <w:tcW w:w="1900" w:type="dxa"/>
          </w:tcPr>
          <w:p w:rsidR="00560A56" w:rsidRPr="009B317B" w:rsidRDefault="00560A56" w:rsidP="00A81DDD">
            <w:pPr>
              <w:spacing w:before="0"/>
              <w:jc w:val="center"/>
              <w:rPr>
                <w:rFonts w:cs="Arial"/>
                <w:lang w:val="ru-RU"/>
              </w:rPr>
            </w:pPr>
          </w:p>
        </w:tc>
        <w:tc>
          <w:tcPr>
            <w:tcW w:w="3594" w:type="dxa"/>
            <w:tcBorders>
              <w:bottom w:val="single" w:sz="4" w:space="0" w:color="auto"/>
            </w:tcBorders>
          </w:tcPr>
          <w:p w:rsidR="00560A56" w:rsidRPr="009B317B" w:rsidRDefault="00560A56" w:rsidP="00A81DDD">
            <w:pPr>
              <w:spacing w:before="0"/>
              <w:jc w:val="center"/>
              <w:rPr>
                <w:rFonts w:cs="Arial"/>
                <w:lang w:val="ru-RU"/>
              </w:rPr>
            </w:pPr>
          </w:p>
        </w:tc>
      </w:tr>
      <w:tr w:rsidR="00560A56" w:rsidRPr="009B317B" w:rsidTr="00A81DDD">
        <w:trPr>
          <w:trHeight w:val="304"/>
          <w:jc w:val="center"/>
        </w:trPr>
        <w:tc>
          <w:tcPr>
            <w:tcW w:w="3469" w:type="dxa"/>
            <w:tcBorders>
              <w:top w:val="single" w:sz="4" w:space="0" w:color="auto"/>
            </w:tcBorders>
          </w:tcPr>
          <w:p w:rsidR="00560A56" w:rsidRPr="009B317B" w:rsidRDefault="00560A56" w:rsidP="00A81DDD">
            <w:pPr>
              <w:spacing w:before="0"/>
              <w:jc w:val="center"/>
              <w:rPr>
                <w:rFonts w:cs="Arial"/>
              </w:rPr>
            </w:pPr>
          </w:p>
          <w:p w:rsidR="00560A56" w:rsidRPr="009B317B" w:rsidRDefault="00560A56" w:rsidP="00A81DDD">
            <w:pPr>
              <w:spacing w:before="0"/>
              <w:jc w:val="center"/>
              <w:rPr>
                <w:rFonts w:cs="Arial"/>
              </w:rPr>
            </w:pPr>
          </w:p>
        </w:tc>
        <w:tc>
          <w:tcPr>
            <w:tcW w:w="1900" w:type="dxa"/>
          </w:tcPr>
          <w:p w:rsidR="00560A56" w:rsidRPr="009B317B" w:rsidRDefault="00560A56" w:rsidP="00A81DDD">
            <w:pPr>
              <w:spacing w:before="0"/>
              <w:jc w:val="center"/>
              <w:rPr>
                <w:rFonts w:cs="Arial"/>
                <w:lang w:val="ru-RU"/>
              </w:rPr>
            </w:pPr>
          </w:p>
        </w:tc>
        <w:tc>
          <w:tcPr>
            <w:tcW w:w="3594" w:type="dxa"/>
            <w:tcBorders>
              <w:top w:val="single" w:sz="4" w:space="0" w:color="auto"/>
            </w:tcBorders>
          </w:tcPr>
          <w:p w:rsidR="00560A56" w:rsidRPr="009B317B" w:rsidRDefault="00560A56" w:rsidP="00A81DDD">
            <w:pPr>
              <w:spacing w:before="0"/>
              <w:jc w:val="center"/>
              <w:rPr>
                <w:rFonts w:cs="Arial"/>
                <w:lang w:val="ru-RU"/>
              </w:rPr>
            </w:pPr>
          </w:p>
        </w:tc>
      </w:tr>
    </w:tbl>
    <w:p w:rsidR="00560A56" w:rsidRPr="009B317B" w:rsidRDefault="00560A56" w:rsidP="00560A56">
      <w:pPr>
        <w:tabs>
          <w:tab w:val="left" w:pos="6028"/>
        </w:tabs>
        <w:autoSpaceDE w:val="0"/>
        <w:autoSpaceDN w:val="0"/>
        <w:adjustRightInd w:val="0"/>
        <w:ind w:left="360"/>
        <w:rPr>
          <w:rFonts w:eastAsia="Calibri" w:cs="Arial"/>
          <w:bCs/>
          <w:iCs/>
        </w:rPr>
      </w:pPr>
    </w:p>
    <w:p w:rsidR="00560A56" w:rsidRPr="009B317B" w:rsidRDefault="00560A56" w:rsidP="00560A56">
      <w:pPr>
        <w:jc w:val="center"/>
        <w:rPr>
          <w:rFonts w:cs="Arial"/>
          <w:b/>
          <w:lang w:val="ru-RU"/>
        </w:rPr>
      </w:pPr>
    </w:p>
    <w:p w:rsidR="00560A56" w:rsidRPr="009B317B" w:rsidRDefault="00560A56" w:rsidP="00560A56">
      <w:pPr>
        <w:jc w:val="center"/>
        <w:rPr>
          <w:rFonts w:cs="Arial"/>
          <w:b/>
          <w:lang w:val="ru-RU"/>
        </w:rPr>
      </w:pPr>
    </w:p>
    <w:p w:rsidR="00560A56" w:rsidRPr="009B317B" w:rsidRDefault="00560A56" w:rsidP="00560A56">
      <w:pPr>
        <w:rPr>
          <w:rFonts w:cs="Arial"/>
          <w:b/>
          <w:i/>
          <w:lang w:val="ru-RU"/>
        </w:rPr>
      </w:pPr>
      <w:r w:rsidRPr="009B317B">
        <w:rPr>
          <w:rFonts w:cs="Arial"/>
          <w:b/>
          <w:i/>
          <w:lang w:val="ru-RU"/>
        </w:rPr>
        <w:t>Напомена</w:t>
      </w:r>
    </w:p>
    <w:p w:rsidR="00560A56" w:rsidRPr="009B317B" w:rsidRDefault="00560A56" w:rsidP="00560A56">
      <w:pPr>
        <w:rPr>
          <w:rFonts w:cs="Arial"/>
          <w:i/>
        </w:rPr>
      </w:pPr>
      <w:r w:rsidRPr="009B317B">
        <w:rPr>
          <w:rFonts w:cs="Arial"/>
          <w:i/>
        </w:rPr>
        <w:t>У</w:t>
      </w:r>
      <w:r w:rsidRPr="009B317B">
        <w:rPr>
          <w:rFonts w:cs="Arial"/>
          <w:i/>
          <w:lang w:val="sr-Cyrl-RS"/>
        </w:rPr>
        <w:t xml:space="preserve"> </w:t>
      </w:r>
      <w:r w:rsidRPr="009B317B">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560A56" w:rsidRPr="009B317B" w:rsidRDefault="00560A56" w:rsidP="00560A56">
      <w:pPr>
        <w:rPr>
          <w:rFonts w:cs="Arial"/>
          <w:i/>
        </w:rPr>
      </w:pPr>
      <w:r w:rsidRPr="009B317B">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560A56" w:rsidRPr="009B317B" w:rsidRDefault="00560A56" w:rsidP="00560A56">
      <w:pPr>
        <w:rPr>
          <w:rFonts w:cs="Arial"/>
          <w:i/>
        </w:rPr>
      </w:pPr>
      <w:r w:rsidRPr="009B317B">
        <w:rPr>
          <w:rFonts w:cs="Arial"/>
          <w:i/>
        </w:rPr>
        <w:t>(У случају да понуду даје група понуђача образац копирати.)</w:t>
      </w:r>
    </w:p>
    <w:p w:rsidR="00875E13" w:rsidRPr="009B317B" w:rsidRDefault="00875E13" w:rsidP="00D96768">
      <w:pPr>
        <w:spacing w:before="0"/>
        <w:rPr>
          <w:rFonts w:cs="Arial"/>
          <w:b/>
          <w:lang w:val="sr-Latn-CS"/>
        </w:rPr>
        <w:sectPr w:rsidR="00875E13" w:rsidRPr="009B317B" w:rsidSect="00560A56">
          <w:footnotePr>
            <w:pos w:val="beneathText"/>
          </w:footnotePr>
          <w:pgSz w:w="11909" w:h="16834" w:code="9"/>
          <w:pgMar w:top="1247" w:right="964" w:bottom="1247" w:left="1247" w:header="142" w:footer="437" w:gutter="0"/>
          <w:cols w:space="708"/>
          <w:titlePg/>
          <w:docGrid w:linePitch="360"/>
        </w:sectPr>
      </w:pPr>
    </w:p>
    <w:p w:rsidR="00A85E6E" w:rsidRPr="009B317B" w:rsidRDefault="00A85E6E" w:rsidP="00560A56">
      <w:pPr>
        <w:pStyle w:val="KDObrazac"/>
        <w:spacing w:before="0"/>
      </w:pPr>
      <w:bookmarkStart w:id="256" w:name="_Toc442559928"/>
      <w:bookmarkEnd w:id="254"/>
    </w:p>
    <w:p w:rsidR="00560A56" w:rsidRPr="009B317B" w:rsidRDefault="00560A56" w:rsidP="00560A56">
      <w:pPr>
        <w:pStyle w:val="KDObrazac"/>
        <w:spacing w:before="0"/>
      </w:pPr>
      <w:r w:rsidRPr="009B317B">
        <w:t>О</w:t>
      </w:r>
      <w:bookmarkEnd w:id="256"/>
      <w:r w:rsidRPr="009B317B">
        <w:t>бразац 4</w:t>
      </w:r>
    </w:p>
    <w:p w:rsidR="00560A56" w:rsidRPr="009B317B" w:rsidRDefault="00560A56" w:rsidP="00560A56">
      <w:pPr>
        <w:pStyle w:val="KDParagraf"/>
        <w:spacing w:before="0"/>
        <w:rPr>
          <w:rFonts w:cs="Arial"/>
        </w:rPr>
      </w:pPr>
    </w:p>
    <w:p w:rsidR="00560A56" w:rsidRPr="009B317B" w:rsidRDefault="00560A56" w:rsidP="00560A56">
      <w:pPr>
        <w:pStyle w:val="Title"/>
        <w:spacing w:before="0"/>
        <w:jc w:val="both"/>
        <w:rPr>
          <w:rFonts w:cs="Arial"/>
          <w:b w:val="0"/>
          <w:caps/>
          <w:sz w:val="22"/>
          <w:szCs w:val="22"/>
        </w:rPr>
      </w:pPr>
    </w:p>
    <w:p w:rsidR="00560A56" w:rsidRPr="009B317B" w:rsidRDefault="00560A56" w:rsidP="00560A56">
      <w:pPr>
        <w:rPr>
          <w:rFonts w:cs="Arial"/>
          <w:lang w:val="ru-RU"/>
        </w:rPr>
      </w:pPr>
      <w:r w:rsidRPr="009B317B">
        <w:rPr>
          <w:rFonts w:cs="Arial"/>
          <w:lang w:val="ru-RU"/>
        </w:rPr>
        <w:t>На основу члана 75. став 2. Закона о јавним набавкама („Службени гласник РС“ бр.124/2012, 14/2015  и 68/2015)</w:t>
      </w:r>
      <w:r w:rsidRPr="009B317B">
        <w:rPr>
          <w:rFonts w:cs="Arial"/>
        </w:rPr>
        <w:t xml:space="preserve"> као </w:t>
      </w:r>
      <w:r w:rsidRPr="009B317B">
        <w:rPr>
          <w:rFonts w:cs="Arial"/>
          <w:lang w:val="ru-RU"/>
        </w:rPr>
        <w:t>понуђач/подизвођач дајем:</w:t>
      </w:r>
    </w:p>
    <w:p w:rsidR="00560A56" w:rsidRPr="009B317B" w:rsidRDefault="00560A56" w:rsidP="00560A56">
      <w:pPr>
        <w:rPr>
          <w:rFonts w:cs="Arial"/>
          <w:lang w:val="ru-RU"/>
        </w:rPr>
      </w:pPr>
    </w:p>
    <w:p w:rsidR="00560A56" w:rsidRPr="009B317B" w:rsidRDefault="00560A56" w:rsidP="00560A56">
      <w:pPr>
        <w:rPr>
          <w:rFonts w:cs="Arial"/>
          <w:lang w:val="ru-RU"/>
        </w:rPr>
      </w:pPr>
    </w:p>
    <w:p w:rsidR="00560A56" w:rsidRPr="009B317B" w:rsidRDefault="00560A56" w:rsidP="00560A56">
      <w:pPr>
        <w:jc w:val="center"/>
        <w:rPr>
          <w:rFonts w:cs="Arial"/>
          <w:b/>
          <w:lang w:val="ru-RU"/>
        </w:rPr>
      </w:pPr>
      <w:bookmarkStart w:id="257" w:name="_Toc442559929"/>
      <w:r w:rsidRPr="009B317B">
        <w:rPr>
          <w:rFonts w:cs="Arial"/>
          <w:b/>
          <w:lang w:val="ru-RU"/>
        </w:rPr>
        <w:t>И З Ј А В У</w:t>
      </w:r>
      <w:bookmarkEnd w:id="257"/>
    </w:p>
    <w:p w:rsidR="00560A56" w:rsidRPr="009B317B" w:rsidRDefault="00560A56" w:rsidP="00560A56">
      <w:pPr>
        <w:rPr>
          <w:rFonts w:cs="Arial"/>
        </w:rPr>
      </w:pPr>
    </w:p>
    <w:p w:rsidR="00560A56" w:rsidRPr="009B317B" w:rsidRDefault="00560A56" w:rsidP="00560A56">
      <w:pPr>
        <w:tabs>
          <w:tab w:val="left" w:pos="6028"/>
        </w:tabs>
        <w:autoSpaceDE w:val="0"/>
        <w:autoSpaceDN w:val="0"/>
        <w:adjustRightInd w:val="0"/>
        <w:rPr>
          <w:rFonts w:cs="Arial"/>
          <w:lang w:val="ru-RU"/>
        </w:rPr>
      </w:pPr>
      <w:r w:rsidRPr="009B317B">
        <w:rPr>
          <w:rFonts w:cs="Arial"/>
          <w:lang w:val="ru-RU"/>
        </w:rPr>
        <w:t xml:space="preserve">којом изричито наводимо да смо у свом досадашњем раду и при састављању Понуде  број ______________ од _____________ за јавну набавку  добара - Лична заштитна опрема – остала заштитна опрема, за партију бр. ________________________________________________________________________ </w:t>
      </w:r>
      <w:r w:rsidRPr="009B317B">
        <w:rPr>
          <w:rFonts w:cs="Arial"/>
          <w:i/>
          <w:lang w:val="ru-RU"/>
        </w:rPr>
        <w:t>(уписати број и назив партије за коју се подноси понуда)</w:t>
      </w:r>
      <w:r w:rsidRPr="009B317B">
        <w:rPr>
          <w:rFonts w:cs="Arial"/>
          <w:lang w:val="ru-RU"/>
        </w:rPr>
        <w:t xml:space="preserve"> у </w:t>
      </w:r>
      <w:r w:rsidRPr="009B317B">
        <w:rPr>
          <w:rFonts w:cs="Arial"/>
          <w:lang w:val="sr-Cyrl-RS"/>
        </w:rPr>
        <w:t>отвореном поступку</w:t>
      </w:r>
      <w:r w:rsidRPr="009B317B">
        <w:rPr>
          <w:rFonts w:cs="Arial"/>
          <w:lang w:val="ru-RU"/>
        </w:rPr>
        <w:t xml:space="preserve"> ЈН бр. ЈНО/1000/0025/2018,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60A56" w:rsidRPr="009B317B" w:rsidRDefault="00560A56" w:rsidP="00560A56">
      <w:pPr>
        <w:tabs>
          <w:tab w:val="left" w:pos="6028"/>
        </w:tabs>
        <w:autoSpaceDE w:val="0"/>
        <w:autoSpaceDN w:val="0"/>
        <w:adjustRightInd w:val="0"/>
        <w:ind w:left="360"/>
        <w:rPr>
          <w:rFonts w:cs="Arial"/>
          <w:lang w:val="ru-RU"/>
        </w:rPr>
      </w:pPr>
    </w:p>
    <w:p w:rsidR="00560A56" w:rsidRPr="009B317B" w:rsidRDefault="00560A56" w:rsidP="00560A56">
      <w:pPr>
        <w:tabs>
          <w:tab w:val="left" w:pos="6028"/>
        </w:tabs>
        <w:autoSpaceDE w:val="0"/>
        <w:autoSpaceDN w:val="0"/>
        <w:adjustRightInd w:val="0"/>
        <w:ind w:left="360"/>
        <w:rPr>
          <w:rFonts w:eastAsia="Calibri" w:cs="Arial"/>
          <w:bCs/>
          <w:iCs/>
        </w:rPr>
      </w:pPr>
    </w:p>
    <w:p w:rsidR="00560A56" w:rsidRPr="009B317B" w:rsidRDefault="00560A56" w:rsidP="00560A56">
      <w:pPr>
        <w:tabs>
          <w:tab w:val="left" w:pos="6028"/>
        </w:tabs>
        <w:autoSpaceDE w:val="0"/>
        <w:autoSpaceDN w:val="0"/>
        <w:adjustRightInd w:val="0"/>
        <w:ind w:left="360"/>
        <w:rPr>
          <w:rFonts w:eastAsia="Calibri" w:cs="Arial"/>
          <w:bCs/>
          <w:iCs/>
        </w:rPr>
      </w:pPr>
    </w:p>
    <w:p w:rsidR="00560A56" w:rsidRPr="009B317B" w:rsidRDefault="00560A56" w:rsidP="00560A56">
      <w:pPr>
        <w:tabs>
          <w:tab w:val="left" w:pos="6028"/>
        </w:tabs>
        <w:autoSpaceDE w:val="0"/>
        <w:autoSpaceDN w:val="0"/>
        <w:adjustRightInd w:val="0"/>
        <w:ind w:left="360"/>
        <w:rPr>
          <w:rFonts w:eastAsia="Calibri" w:cs="Arial"/>
          <w:bCs/>
          <w:iCs/>
        </w:rPr>
      </w:pPr>
    </w:p>
    <w:tbl>
      <w:tblPr>
        <w:tblW w:w="9008" w:type="dxa"/>
        <w:jc w:val="center"/>
        <w:tblLayout w:type="fixed"/>
        <w:tblLook w:val="0000" w:firstRow="0" w:lastRow="0" w:firstColumn="0" w:lastColumn="0" w:noHBand="0" w:noVBand="0"/>
      </w:tblPr>
      <w:tblGrid>
        <w:gridCol w:w="3486"/>
        <w:gridCol w:w="1910"/>
        <w:gridCol w:w="3612"/>
      </w:tblGrid>
      <w:tr w:rsidR="00560A56" w:rsidRPr="009B317B" w:rsidTr="00A81DDD">
        <w:trPr>
          <w:trHeight w:val="211"/>
          <w:jc w:val="center"/>
        </w:trPr>
        <w:tc>
          <w:tcPr>
            <w:tcW w:w="3486" w:type="dxa"/>
          </w:tcPr>
          <w:p w:rsidR="00560A56" w:rsidRPr="009B317B" w:rsidRDefault="00560A56" w:rsidP="00A81DDD">
            <w:pPr>
              <w:spacing w:before="0"/>
              <w:jc w:val="center"/>
              <w:rPr>
                <w:rFonts w:cs="Arial"/>
              </w:rPr>
            </w:pPr>
            <w:r w:rsidRPr="009B317B">
              <w:rPr>
                <w:rFonts w:cs="Arial"/>
              </w:rPr>
              <w:t>Датум</w:t>
            </w:r>
          </w:p>
        </w:tc>
        <w:tc>
          <w:tcPr>
            <w:tcW w:w="1910" w:type="dxa"/>
          </w:tcPr>
          <w:p w:rsidR="00560A56" w:rsidRPr="009B317B" w:rsidRDefault="00560A56" w:rsidP="00A81DDD">
            <w:pPr>
              <w:spacing w:before="0"/>
              <w:jc w:val="center"/>
              <w:rPr>
                <w:rFonts w:cs="Arial"/>
                <w:lang w:val="ru-RU"/>
              </w:rPr>
            </w:pPr>
          </w:p>
        </w:tc>
        <w:tc>
          <w:tcPr>
            <w:tcW w:w="3612" w:type="dxa"/>
          </w:tcPr>
          <w:p w:rsidR="00560A56" w:rsidRPr="009B317B" w:rsidRDefault="00560A56" w:rsidP="00A81DDD">
            <w:pPr>
              <w:spacing w:before="0"/>
              <w:jc w:val="center"/>
              <w:rPr>
                <w:rFonts w:cs="Arial"/>
                <w:lang w:val="sr-Cyrl-CS"/>
              </w:rPr>
            </w:pPr>
            <w:r w:rsidRPr="009B317B">
              <w:rPr>
                <w:rFonts w:cs="Arial"/>
                <w:lang w:val="sr-Cyrl-CS"/>
              </w:rPr>
              <w:t>П</w:t>
            </w:r>
            <w:r w:rsidRPr="009B317B">
              <w:rPr>
                <w:rFonts w:cs="Arial"/>
              </w:rPr>
              <w:t>онуђач</w:t>
            </w:r>
            <w:r w:rsidRPr="009B317B">
              <w:rPr>
                <w:rFonts w:cs="Arial"/>
                <w:lang w:val="sr-Cyrl-CS"/>
              </w:rPr>
              <w:t>/члан групе</w:t>
            </w:r>
          </w:p>
        </w:tc>
      </w:tr>
      <w:tr w:rsidR="00560A56" w:rsidRPr="009B317B" w:rsidTr="00A81DDD">
        <w:trPr>
          <w:trHeight w:val="222"/>
          <w:jc w:val="center"/>
        </w:trPr>
        <w:tc>
          <w:tcPr>
            <w:tcW w:w="3486" w:type="dxa"/>
          </w:tcPr>
          <w:p w:rsidR="00560A56" w:rsidRPr="009B317B" w:rsidRDefault="00560A56" w:rsidP="00A81DDD">
            <w:pPr>
              <w:spacing w:before="0"/>
              <w:jc w:val="center"/>
              <w:rPr>
                <w:rFonts w:cs="Arial"/>
              </w:rPr>
            </w:pPr>
          </w:p>
        </w:tc>
        <w:tc>
          <w:tcPr>
            <w:tcW w:w="1910" w:type="dxa"/>
          </w:tcPr>
          <w:p w:rsidR="00560A56" w:rsidRPr="009B317B" w:rsidRDefault="00560A56" w:rsidP="00A81DDD">
            <w:pPr>
              <w:spacing w:before="0"/>
              <w:jc w:val="center"/>
              <w:rPr>
                <w:rFonts w:cs="Arial"/>
              </w:rPr>
            </w:pPr>
            <w:r w:rsidRPr="009B317B">
              <w:rPr>
                <w:rFonts w:cs="Arial"/>
              </w:rPr>
              <w:t>М.П.</w:t>
            </w:r>
          </w:p>
        </w:tc>
        <w:tc>
          <w:tcPr>
            <w:tcW w:w="3612" w:type="dxa"/>
          </w:tcPr>
          <w:p w:rsidR="00560A56" w:rsidRPr="009B317B" w:rsidRDefault="00560A56" w:rsidP="00A81DDD">
            <w:pPr>
              <w:spacing w:before="0"/>
              <w:jc w:val="center"/>
              <w:rPr>
                <w:rFonts w:cs="Arial"/>
                <w:lang w:val="ru-RU"/>
              </w:rPr>
            </w:pPr>
          </w:p>
        </w:tc>
      </w:tr>
      <w:tr w:rsidR="00560A56" w:rsidRPr="009B317B" w:rsidTr="00A81DDD">
        <w:trPr>
          <w:trHeight w:val="211"/>
          <w:jc w:val="center"/>
        </w:trPr>
        <w:tc>
          <w:tcPr>
            <w:tcW w:w="3486" w:type="dxa"/>
            <w:tcBorders>
              <w:bottom w:val="single" w:sz="4" w:space="0" w:color="auto"/>
            </w:tcBorders>
          </w:tcPr>
          <w:p w:rsidR="00560A56" w:rsidRPr="009B317B" w:rsidRDefault="00560A56" w:rsidP="00A81DDD">
            <w:pPr>
              <w:spacing w:before="0"/>
              <w:jc w:val="center"/>
              <w:rPr>
                <w:rFonts w:cs="Arial"/>
              </w:rPr>
            </w:pPr>
          </w:p>
        </w:tc>
        <w:tc>
          <w:tcPr>
            <w:tcW w:w="1910" w:type="dxa"/>
          </w:tcPr>
          <w:p w:rsidR="00560A56" w:rsidRPr="009B317B" w:rsidRDefault="00560A56" w:rsidP="00A81DDD">
            <w:pPr>
              <w:spacing w:before="0"/>
              <w:jc w:val="center"/>
              <w:rPr>
                <w:rFonts w:cs="Arial"/>
                <w:lang w:val="ru-RU"/>
              </w:rPr>
            </w:pPr>
          </w:p>
        </w:tc>
        <w:tc>
          <w:tcPr>
            <w:tcW w:w="3612" w:type="dxa"/>
            <w:tcBorders>
              <w:bottom w:val="single" w:sz="4" w:space="0" w:color="auto"/>
            </w:tcBorders>
          </w:tcPr>
          <w:p w:rsidR="00560A56" w:rsidRPr="009B317B" w:rsidRDefault="00560A56" w:rsidP="00A81DDD">
            <w:pPr>
              <w:spacing w:before="0"/>
              <w:jc w:val="center"/>
              <w:rPr>
                <w:rFonts w:cs="Arial"/>
                <w:lang w:val="ru-RU"/>
              </w:rPr>
            </w:pPr>
          </w:p>
        </w:tc>
      </w:tr>
      <w:tr w:rsidR="00560A56" w:rsidRPr="009B317B" w:rsidTr="00A81DDD">
        <w:trPr>
          <w:trHeight w:val="304"/>
          <w:jc w:val="center"/>
        </w:trPr>
        <w:tc>
          <w:tcPr>
            <w:tcW w:w="3486" w:type="dxa"/>
            <w:tcBorders>
              <w:top w:val="single" w:sz="4" w:space="0" w:color="auto"/>
            </w:tcBorders>
          </w:tcPr>
          <w:p w:rsidR="00560A56" w:rsidRPr="009B317B" w:rsidRDefault="00560A56" w:rsidP="00A81DDD">
            <w:pPr>
              <w:spacing w:before="0"/>
              <w:jc w:val="center"/>
              <w:rPr>
                <w:rFonts w:cs="Arial"/>
              </w:rPr>
            </w:pPr>
          </w:p>
          <w:p w:rsidR="00560A56" w:rsidRPr="009B317B" w:rsidRDefault="00560A56" w:rsidP="00A81DDD">
            <w:pPr>
              <w:spacing w:before="0"/>
              <w:jc w:val="center"/>
              <w:rPr>
                <w:rFonts w:cs="Arial"/>
              </w:rPr>
            </w:pPr>
          </w:p>
        </w:tc>
        <w:tc>
          <w:tcPr>
            <w:tcW w:w="1910" w:type="dxa"/>
          </w:tcPr>
          <w:p w:rsidR="00560A56" w:rsidRPr="009B317B" w:rsidRDefault="00560A56" w:rsidP="00A81DDD">
            <w:pPr>
              <w:spacing w:before="0"/>
              <w:jc w:val="center"/>
              <w:rPr>
                <w:rFonts w:cs="Arial"/>
                <w:lang w:val="ru-RU"/>
              </w:rPr>
            </w:pPr>
          </w:p>
        </w:tc>
        <w:tc>
          <w:tcPr>
            <w:tcW w:w="3612" w:type="dxa"/>
            <w:tcBorders>
              <w:top w:val="single" w:sz="4" w:space="0" w:color="auto"/>
            </w:tcBorders>
          </w:tcPr>
          <w:p w:rsidR="00560A56" w:rsidRPr="009B317B" w:rsidRDefault="00560A56" w:rsidP="00A81DDD">
            <w:pPr>
              <w:spacing w:before="0"/>
              <w:jc w:val="center"/>
              <w:rPr>
                <w:rFonts w:cs="Arial"/>
                <w:lang w:val="ru-RU"/>
              </w:rPr>
            </w:pPr>
          </w:p>
        </w:tc>
      </w:tr>
    </w:tbl>
    <w:p w:rsidR="00560A56" w:rsidRPr="009B317B" w:rsidRDefault="00560A56" w:rsidP="00560A56">
      <w:pPr>
        <w:rPr>
          <w:rFonts w:cs="Arial"/>
          <w:b/>
          <w:i/>
        </w:rPr>
      </w:pPr>
      <w:r w:rsidRPr="009B317B">
        <w:rPr>
          <w:rFonts w:cs="Arial"/>
          <w:b/>
          <w:i/>
        </w:rPr>
        <w:t>Напомена</w:t>
      </w:r>
    </w:p>
    <w:p w:rsidR="00560A56" w:rsidRPr="009B317B" w:rsidRDefault="00560A56" w:rsidP="00560A56">
      <w:pPr>
        <w:rPr>
          <w:rFonts w:cs="Arial"/>
          <w:i/>
          <w:lang w:val="sr-Cyrl-CS"/>
        </w:rPr>
      </w:pPr>
      <w:r w:rsidRPr="009B317B">
        <w:rPr>
          <w:rFonts w:cs="Arial"/>
          <w:i/>
        </w:rPr>
        <w:t xml:space="preserve">Уколико </w:t>
      </w:r>
      <w:r w:rsidRPr="009B317B">
        <w:rPr>
          <w:rFonts w:cs="Arial"/>
          <w:i/>
          <w:lang w:val="sr-Cyrl-CS"/>
        </w:rPr>
        <w:t xml:space="preserve">заједничку </w:t>
      </w:r>
      <w:r w:rsidRPr="009B317B">
        <w:rPr>
          <w:rFonts w:cs="Arial"/>
          <w:i/>
        </w:rPr>
        <w:t xml:space="preserve">понуду подноси група понуђача Изјава </w:t>
      </w:r>
      <w:r w:rsidRPr="009B317B">
        <w:rPr>
          <w:rFonts w:cs="Arial"/>
          <w:i/>
          <w:lang w:val="sr-Cyrl-CS"/>
        </w:rPr>
        <w:t xml:space="preserve">се доставља за сваког члана групе понуђача. Изјава </w:t>
      </w:r>
      <w:r w:rsidRPr="009B317B">
        <w:rPr>
          <w:rFonts w:cs="Arial"/>
          <w:i/>
        </w:rPr>
        <w:t>мора бити попуњена, потписана од стране овлашћеног лица</w:t>
      </w:r>
      <w:r w:rsidRPr="009B317B">
        <w:rPr>
          <w:rFonts w:cs="Arial"/>
          <w:i/>
          <w:lang w:val="sr-Cyrl-CS"/>
        </w:rPr>
        <w:t xml:space="preserve"> за заступање</w:t>
      </w:r>
      <w:r w:rsidRPr="009B317B">
        <w:rPr>
          <w:rFonts w:cs="Arial"/>
          <w:i/>
        </w:rPr>
        <w:t xml:space="preserve"> понуђача из групе понуђача и оверена печатом. </w:t>
      </w:r>
    </w:p>
    <w:p w:rsidR="00560A56" w:rsidRPr="009B317B" w:rsidRDefault="00560A56" w:rsidP="00560A56">
      <w:pPr>
        <w:rPr>
          <w:rFonts w:cs="Arial"/>
          <w:i/>
        </w:rPr>
      </w:pPr>
      <w:r w:rsidRPr="009B317B">
        <w:rPr>
          <w:rFonts w:eastAsia="Calibri" w:cs="Arial"/>
          <w:i/>
        </w:rPr>
        <w:t xml:space="preserve">У случају да понуђач подноси понуду са подизвођачем, Изјава </w:t>
      </w:r>
      <w:r w:rsidRPr="009B317B">
        <w:rPr>
          <w:rFonts w:eastAsia="Calibri" w:cs="Arial"/>
          <w:i/>
          <w:lang w:val="sr-Cyrl-CS"/>
        </w:rPr>
        <w:t xml:space="preserve">се доставља за понуђача и сваког подизвођача. Изјава </w:t>
      </w:r>
      <w:r w:rsidRPr="009B317B">
        <w:rPr>
          <w:rFonts w:eastAsia="Calibri" w:cs="Arial"/>
          <w:i/>
        </w:rPr>
        <w:t xml:space="preserve">мора бити </w:t>
      </w:r>
      <w:r w:rsidRPr="009B317B">
        <w:rPr>
          <w:rFonts w:eastAsia="Calibri" w:cs="Arial"/>
          <w:i/>
          <w:lang w:val="sr-Cyrl-CS"/>
        </w:rPr>
        <w:t>попуњена,</w:t>
      </w:r>
      <w:r w:rsidRPr="009B317B">
        <w:rPr>
          <w:rFonts w:eastAsia="Calibri" w:cs="Arial"/>
          <w:i/>
        </w:rPr>
        <w:t xml:space="preserve"> потписана</w:t>
      </w:r>
      <w:r w:rsidRPr="009B317B">
        <w:rPr>
          <w:rFonts w:eastAsia="Calibri" w:cs="Arial"/>
          <w:i/>
          <w:lang w:val="sr-Cyrl-CS"/>
        </w:rPr>
        <w:t xml:space="preserve"> и оверена</w:t>
      </w:r>
      <w:r w:rsidRPr="009B317B">
        <w:rPr>
          <w:rFonts w:eastAsia="Calibri" w:cs="Arial"/>
          <w:i/>
        </w:rPr>
        <w:t xml:space="preserve"> од стране овлашћеног лица за заступање </w:t>
      </w:r>
      <w:r w:rsidRPr="009B317B">
        <w:rPr>
          <w:rFonts w:eastAsia="Calibri" w:cs="Arial"/>
          <w:i/>
          <w:lang w:val="sr-Cyrl-CS"/>
        </w:rPr>
        <w:t>понуђача/подизво</w:t>
      </w:r>
      <w:r w:rsidRPr="009B317B">
        <w:rPr>
          <w:rFonts w:eastAsia="Calibri" w:cs="Arial"/>
          <w:i/>
        </w:rPr>
        <w:t>ђача</w:t>
      </w:r>
      <w:r w:rsidRPr="009B317B">
        <w:rPr>
          <w:rFonts w:eastAsia="Calibri" w:cs="Arial"/>
          <w:i/>
          <w:lang w:val="sr-Cyrl-CS"/>
        </w:rPr>
        <w:t xml:space="preserve"> и оверена печатом.</w:t>
      </w:r>
    </w:p>
    <w:p w:rsidR="00560A56" w:rsidRPr="009B317B" w:rsidRDefault="00560A56" w:rsidP="00560A56">
      <w:pPr>
        <w:rPr>
          <w:rFonts w:cs="Arial"/>
          <w:lang w:val="sr-Cyrl-CS"/>
        </w:rPr>
      </w:pPr>
      <w:r w:rsidRPr="009B317B">
        <w:rPr>
          <w:rFonts w:cs="Arial"/>
          <w:i/>
        </w:rPr>
        <w:t>Приликом подношења понуде овај образац копирати у потребном броју примерака.</w:t>
      </w:r>
    </w:p>
    <w:p w:rsidR="00560A56" w:rsidRPr="009B317B" w:rsidRDefault="00560A56" w:rsidP="00560A56">
      <w:pPr>
        <w:rPr>
          <w:rFonts w:cs="Arial"/>
        </w:rPr>
      </w:pPr>
    </w:p>
    <w:p w:rsidR="00560A56" w:rsidRPr="009B317B" w:rsidRDefault="00560A56" w:rsidP="00560A56">
      <w:pPr>
        <w:rPr>
          <w:rFonts w:cs="Arial"/>
        </w:rPr>
      </w:pPr>
    </w:p>
    <w:p w:rsidR="00560A56" w:rsidRPr="009B317B" w:rsidRDefault="00560A56" w:rsidP="00D52537">
      <w:pPr>
        <w:jc w:val="right"/>
        <w:rPr>
          <w:rFonts w:cs="Arial"/>
          <w:b/>
          <w:lang w:val="ru-RU"/>
        </w:rPr>
      </w:pPr>
    </w:p>
    <w:p w:rsidR="00560A56" w:rsidRPr="009B317B" w:rsidRDefault="00560A56" w:rsidP="00D52537">
      <w:pPr>
        <w:jc w:val="right"/>
        <w:rPr>
          <w:rFonts w:cs="Arial"/>
          <w:b/>
          <w:lang w:val="ru-RU"/>
        </w:rPr>
      </w:pPr>
    </w:p>
    <w:p w:rsidR="00560A56" w:rsidRPr="009B317B" w:rsidRDefault="00560A56" w:rsidP="00D52537">
      <w:pPr>
        <w:jc w:val="right"/>
        <w:rPr>
          <w:rFonts w:cs="Arial"/>
          <w:b/>
          <w:lang w:val="ru-RU"/>
        </w:rPr>
      </w:pPr>
    </w:p>
    <w:p w:rsidR="00560A56" w:rsidRPr="009B317B" w:rsidRDefault="00560A56" w:rsidP="00D52537">
      <w:pPr>
        <w:jc w:val="right"/>
        <w:rPr>
          <w:rFonts w:cs="Arial"/>
          <w:b/>
          <w:lang w:val="ru-RU"/>
        </w:rPr>
      </w:pPr>
    </w:p>
    <w:p w:rsidR="00560A56" w:rsidRPr="009B317B" w:rsidRDefault="00560A56" w:rsidP="00D52537">
      <w:pPr>
        <w:jc w:val="right"/>
        <w:rPr>
          <w:rFonts w:cs="Arial"/>
          <w:b/>
          <w:lang w:val="ru-RU"/>
        </w:rPr>
      </w:pPr>
    </w:p>
    <w:p w:rsidR="00560A56" w:rsidRPr="009B317B" w:rsidRDefault="00560A56" w:rsidP="00D52537">
      <w:pPr>
        <w:jc w:val="right"/>
        <w:rPr>
          <w:rFonts w:cs="Arial"/>
          <w:b/>
          <w:lang w:val="ru-RU"/>
        </w:rPr>
      </w:pPr>
    </w:p>
    <w:p w:rsidR="008E25A6" w:rsidRPr="009B317B" w:rsidRDefault="008E25A6" w:rsidP="000F6602">
      <w:pPr>
        <w:tabs>
          <w:tab w:val="left" w:pos="1134"/>
        </w:tabs>
        <w:spacing w:before="0"/>
        <w:ind w:right="-327"/>
        <w:contextualSpacing/>
        <w:rPr>
          <w:rFonts w:cs="Arial"/>
          <w:lang w:val="sr-Cyrl-CS"/>
        </w:rPr>
        <w:sectPr w:rsidR="008E25A6" w:rsidRPr="009B317B" w:rsidSect="000E79C0">
          <w:footnotePr>
            <w:pos w:val="beneathText"/>
          </w:footnotePr>
          <w:pgSz w:w="11909" w:h="16834" w:code="9"/>
          <w:pgMar w:top="1276" w:right="1440" w:bottom="1134" w:left="1440" w:header="142" w:footer="436" w:gutter="0"/>
          <w:cols w:space="708"/>
          <w:titlePg/>
          <w:docGrid w:linePitch="360"/>
        </w:sectPr>
      </w:pPr>
      <w:bookmarkStart w:id="258" w:name="_Toc442559946"/>
    </w:p>
    <w:bookmarkEnd w:id="258"/>
    <w:p w:rsidR="008E25A6" w:rsidRPr="009B317B" w:rsidRDefault="000F6602" w:rsidP="00560A56">
      <w:pPr>
        <w:spacing w:before="0"/>
        <w:jc w:val="right"/>
        <w:rPr>
          <w:rFonts w:cs="Arial"/>
          <w:b/>
          <w:lang w:val="sr-Cyrl-CS"/>
        </w:rPr>
      </w:pPr>
      <w:r w:rsidRPr="009B317B">
        <w:rPr>
          <w:rFonts w:cs="Arial"/>
          <w:b/>
          <w:lang w:val="sr-Cyrl-CS"/>
        </w:rPr>
        <w:lastRenderedPageBreak/>
        <w:t>Образац 7</w:t>
      </w:r>
    </w:p>
    <w:p w:rsidR="008E25A6" w:rsidRPr="009B317B" w:rsidRDefault="008E25A6" w:rsidP="00560A56">
      <w:pPr>
        <w:spacing w:before="0"/>
        <w:jc w:val="right"/>
        <w:rPr>
          <w:rFonts w:cs="Arial"/>
          <w:b/>
          <w:lang w:val="sr-Cyrl-CS"/>
        </w:rPr>
      </w:pPr>
    </w:p>
    <w:p w:rsidR="00560A56" w:rsidRPr="009B317B" w:rsidRDefault="00560A56" w:rsidP="00560A56">
      <w:pPr>
        <w:spacing w:before="0"/>
        <w:jc w:val="center"/>
        <w:rPr>
          <w:rFonts w:cs="Arial"/>
          <w:b/>
        </w:rPr>
      </w:pPr>
      <w:r w:rsidRPr="009B317B">
        <w:rPr>
          <w:rFonts w:cs="Arial"/>
          <w:b/>
        </w:rPr>
        <w:t>ОБРАЗАЦ ТРОШКОВА ПРИПРЕМЕ ПОНУДЕ</w:t>
      </w:r>
    </w:p>
    <w:p w:rsidR="00560A56" w:rsidRPr="009B317B" w:rsidRDefault="00560A56" w:rsidP="00560A56">
      <w:pPr>
        <w:spacing w:after="120"/>
        <w:jc w:val="center"/>
        <w:rPr>
          <w:rFonts w:cs="Arial"/>
          <w:b/>
          <w:lang w:val="sr-Cyrl-RS"/>
        </w:rPr>
      </w:pPr>
      <w:r w:rsidRPr="009B317B">
        <w:rPr>
          <w:rFonts w:cs="Arial"/>
          <w:b/>
        </w:rPr>
        <w:t xml:space="preserve">за јавну набавку </w:t>
      </w:r>
      <w:r w:rsidRPr="009B317B">
        <w:rPr>
          <w:rFonts w:cs="Arial"/>
          <w:b/>
          <w:lang w:val="sr-Cyrl-RS"/>
        </w:rPr>
        <w:t xml:space="preserve">услуге бр. </w:t>
      </w:r>
      <w:r w:rsidRPr="009B317B">
        <w:rPr>
          <w:rFonts w:cs="Arial"/>
          <w:b/>
        </w:rPr>
        <w:t>ЈН</w:t>
      </w:r>
      <w:r w:rsidRPr="009B317B">
        <w:rPr>
          <w:rFonts w:cs="Arial"/>
          <w:b/>
          <w:lang w:val="sr-Cyrl-RS"/>
        </w:rPr>
        <w:t>О</w:t>
      </w:r>
      <w:r w:rsidRPr="009B317B">
        <w:rPr>
          <w:rFonts w:cs="Arial"/>
          <w:b/>
        </w:rPr>
        <w:t>/1000/0025/2018</w:t>
      </w:r>
    </w:p>
    <w:p w:rsidR="00560A56" w:rsidRPr="009B317B" w:rsidRDefault="00560A56" w:rsidP="00560A56">
      <w:pPr>
        <w:spacing w:before="0"/>
        <w:contextualSpacing/>
        <w:jc w:val="center"/>
        <w:rPr>
          <w:rFonts w:cs="Arial"/>
          <w:i/>
          <w:lang w:val="ru-RU"/>
        </w:rPr>
      </w:pPr>
      <w:r w:rsidRPr="009B317B">
        <w:rPr>
          <w:rFonts w:cs="Arial"/>
          <w:b/>
          <w:lang w:val="ru-RU"/>
        </w:rPr>
        <w:t>за јавну набавку  добара - Лична заштитна опрема – остала заштитна опрема, за партију бр.</w:t>
      </w:r>
      <w:r w:rsidRPr="009B317B">
        <w:rPr>
          <w:rFonts w:cs="Arial"/>
          <w:lang w:val="ru-RU"/>
        </w:rPr>
        <w:t xml:space="preserve"> ________________________________________________________________________                      </w:t>
      </w:r>
      <w:r w:rsidRPr="009B317B">
        <w:rPr>
          <w:rFonts w:cs="Arial"/>
          <w:i/>
          <w:lang w:val="ru-RU"/>
        </w:rPr>
        <w:t>(уписати број и назив партије за коју се подноси понуда)</w:t>
      </w:r>
    </w:p>
    <w:p w:rsidR="00560A56" w:rsidRPr="009B317B" w:rsidRDefault="00560A56" w:rsidP="00560A56">
      <w:pPr>
        <w:spacing w:before="0"/>
        <w:contextualSpacing/>
        <w:rPr>
          <w:rFonts w:cs="Arial"/>
          <w:i/>
          <w:lang w:val="ru-RU"/>
        </w:rPr>
      </w:pPr>
    </w:p>
    <w:p w:rsidR="00560A56" w:rsidRPr="009B317B" w:rsidRDefault="00560A56" w:rsidP="00560A56">
      <w:pPr>
        <w:spacing w:before="0"/>
        <w:contextualSpacing/>
        <w:rPr>
          <w:rFonts w:cs="Arial"/>
          <w:lang w:val="ru-RU"/>
        </w:rPr>
      </w:pPr>
      <w:r w:rsidRPr="009B317B">
        <w:rPr>
          <w:rFonts w:cs="Arial"/>
          <w:lang w:val="sr-Cyrl-RS"/>
        </w:rPr>
        <w:t>Н</w:t>
      </w:r>
      <w:r w:rsidRPr="009B317B">
        <w:rPr>
          <w:rFonts w:cs="Arial"/>
          <w:lang w:val="ru-RU"/>
        </w:rPr>
        <w:t xml:space="preserve">а основу члана 88. став 1. Закона о јавним набавкама („Службени гласник РС“, бр.124/2012, 14/1205 и 68/2015),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rsidR="00560A56" w:rsidRPr="009B317B" w:rsidRDefault="00560A56" w:rsidP="00560A56">
      <w:pPr>
        <w:tabs>
          <w:tab w:val="left" w:pos="0"/>
        </w:tabs>
        <w:rPr>
          <w:rFonts w:cs="Arial"/>
          <w:lang w:val="ru-RU"/>
        </w:rPr>
      </w:pPr>
    </w:p>
    <w:p w:rsidR="00560A56" w:rsidRPr="009B317B" w:rsidRDefault="00560A56" w:rsidP="00560A56">
      <w:pPr>
        <w:tabs>
          <w:tab w:val="left" w:pos="0"/>
        </w:tabs>
        <w:jc w:val="center"/>
        <w:rPr>
          <w:rFonts w:cs="Arial"/>
          <w:lang w:val="ru-RU"/>
        </w:rPr>
      </w:pPr>
      <w:r w:rsidRPr="009B317B">
        <w:rPr>
          <w:rFonts w:cs="Arial"/>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560A56" w:rsidRPr="009B317B" w:rsidTr="00A81DDD">
        <w:trPr>
          <w:trHeight w:val="749"/>
          <w:tblCellSpacing w:w="20" w:type="dxa"/>
        </w:trPr>
        <w:tc>
          <w:tcPr>
            <w:tcW w:w="5789" w:type="dxa"/>
            <w:shd w:val="clear" w:color="auto" w:fill="F2F2F2" w:themeFill="background1" w:themeFillShade="F2"/>
            <w:vAlign w:val="center"/>
          </w:tcPr>
          <w:p w:rsidR="00560A56" w:rsidRPr="009B317B" w:rsidRDefault="00560A56" w:rsidP="00A81DDD">
            <w:pPr>
              <w:jc w:val="center"/>
              <w:rPr>
                <w:rFonts w:cs="Arial"/>
                <w:color w:val="00B0F0"/>
              </w:rPr>
            </w:pPr>
            <w:r w:rsidRPr="009B317B">
              <w:rPr>
                <w:rFonts w:cs="Arial"/>
              </w:rPr>
              <w:t>Трошкови прибављања средстава обезбеђења</w:t>
            </w:r>
          </w:p>
        </w:tc>
        <w:tc>
          <w:tcPr>
            <w:tcW w:w="3181" w:type="dxa"/>
            <w:shd w:val="clear" w:color="auto" w:fill="auto"/>
          </w:tcPr>
          <w:p w:rsidR="00560A56" w:rsidRPr="009B317B" w:rsidRDefault="00560A56" w:rsidP="00A81DDD">
            <w:pPr>
              <w:rPr>
                <w:rFonts w:cs="Arial"/>
              </w:rPr>
            </w:pPr>
          </w:p>
          <w:p w:rsidR="00560A56" w:rsidRPr="009B317B" w:rsidRDefault="00560A56" w:rsidP="00A81DDD">
            <w:pPr>
              <w:rPr>
                <w:rFonts w:cs="Arial"/>
              </w:rPr>
            </w:pPr>
            <w:r w:rsidRPr="009B317B">
              <w:rPr>
                <w:rFonts w:cs="Arial"/>
              </w:rPr>
              <w:t xml:space="preserve">__________ динара </w:t>
            </w:r>
          </w:p>
        </w:tc>
      </w:tr>
      <w:tr w:rsidR="00560A56" w:rsidRPr="009B317B" w:rsidTr="00A81DDD">
        <w:trPr>
          <w:trHeight w:val="307"/>
          <w:tblCellSpacing w:w="20" w:type="dxa"/>
        </w:trPr>
        <w:tc>
          <w:tcPr>
            <w:tcW w:w="5789" w:type="dxa"/>
            <w:shd w:val="clear" w:color="auto" w:fill="F2F2F2" w:themeFill="background1" w:themeFillShade="F2"/>
            <w:vAlign w:val="center"/>
          </w:tcPr>
          <w:p w:rsidR="00560A56" w:rsidRPr="009B317B" w:rsidRDefault="00560A56" w:rsidP="00A81DDD">
            <w:pPr>
              <w:jc w:val="center"/>
              <w:rPr>
                <w:rFonts w:cs="Arial"/>
              </w:rPr>
            </w:pPr>
            <w:r w:rsidRPr="009B317B">
              <w:rPr>
                <w:rFonts w:cs="Arial"/>
              </w:rPr>
              <w:t>Укупни трошкови без ПДВ</w:t>
            </w:r>
          </w:p>
        </w:tc>
        <w:tc>
          <w:tcPr>
            <w:tcW w:w="3181" w:type="dxa"/>
            <w:shd w:val="clear" w:color="auto" w:fill="auto"/>
          </w:tcPr>
          <w:p w:rsidR="00560A56" w:rsidRPr="009B317B" w:rsidRDefault="00560A56" w:rsidP="00A81DDD">
            <w:pPr>
              <w:rPr>
                <w:rFonts w:cs="Arial"/>
              </w:rPr>
            </w:pPr>
          </w:p>
          <w:p w:rsidR="00560A56" w:rsidRPr="009B317B" w:rsidRDefault="00560A56" w:rsidP="00A81DDD">
            <w:pPr>
              <w:rPr>
                <w:rFonts w:cs="Arial"/>
              </w:rPr>
            </w:pPr>
            <w:r w:rsidRPr="009B317B">
              <w:rPr>
                <w:rFonts w:cs="Arial"/>
              </w:rPr>
              <w:t>__________ динара</w:t>
            </w:r>
          </w:p>
        </w:tc>
      </w:tr>
      <w:tr w:rsidR="00560A56" w:rsidRPr="009B317B" w:rsidTr="00A81DDD">
        <w:trPr>
          <w:trHeight w:val="433"/>
          <w:tblCellSpacing w:w="20" w:type="dxa"/>
        </w:trPr>
        <w:tc>
          <w:tcPr>
            <w:tcW w:w="5789" w:type="dxa"/>
            <w:shd w:val="clear" w:color="auto" w:fill="F2F2F2" w:themeFill="background1" w:themeFillShade="F2"/>
            <w:vAlign w:val="center"/>
          </w:tcPr>
          <w:p w:rsidR="00560A56" w:rsidRPr="009B317B" w:rsidRDefault="00560A56" w:rsidP="00A81DDD">
            <w:pPr>
              <w:autoSpaceDE w:val="0"/>
              <w:autoSpaceDN w:val="0"/>
              <w:adjustRightInd w:val="0"/>
              <w:jc w:val="center"/>
              <w:rPr>
                <w:rFonts w:cs="Arial"/>
              </w:rPr>
            </w:pPr>
            <w:r w:rsidRPr="009B317B">
              <w:rPr>
                <w:rFonts w:cs="Arial"/>
              </w:rPr>
              <w:t>ПДВ</w:t>
            </w:r>
          </w:p>
        </w:tc>
        <w:tc>
          <w:tcPr>
            <w:tcW w:w="3181" w:type="dxa"/>
            <w:shd w:val="clear" w:color="auto" w:fill="auto"/>
          </w:tcPr>
          <w:p w:rsidR="00560A56" w:rsidRPr="009B317B" w:rsidRDefault="00560A56" w:rsidP="00A81DDD">
            <w:pPr>
              <w:rPr>
                <w:rFonts w:cs="Arial"/>
              </w:rPr>
            </w:pPr>
          </w:p>
          <w:p w:rsidR="00560A56" w:rsidRPr="009B317B" w:rsidRDefault="00560A56" w:rsidP="00A81DDD">
            <w:pPr>
              <w:rPr>
                <w:rFonts w:cs="Arial"/>
              </w:rPr>
            </w:pPr>
            <w:r w:rsidRPr="009B317B">
              <w:rPr>
                <w:rFonts w:cs="Arial"/>
              </w:rPr>
              <w:t>__________ динара</w:t>
            </w:r>
          </w:p>
        </w:tc>
      </w:tr>
      <w:tr w:rsidR="00560A56" w:rsidRPr="009B317B" w:rsidTr="00A81DDD">
        <w:trPr>
          <w:trHeight w:val="190"/>
          <w:tblCellSpacing w:w="20" w:type="dxa"/>
        </w:trPr>
        <w:tc>
          <w:tcPr>
            <w:tcW w:w="5789" w:type="dxa"/>
            <w:shd w:val="clear" w:color="auto" w:fill="F2F2F2" w:themeFill="background1" w:themeFillShade="F2"/>
            <w:vAlign w:val="center"/>
          </w:tcPr>
          <w:p w:rsidR="00560A56" w:rsidRPr="009B317B" w:rsidRDefault="00560A56" w:rsidP="00A81DDD">
            <w:pPr>
              <w:jc w:val="center"/>
              <w:rPr>
                <w:rFonts w:cs="Arial"/>
              </w:rPr>
            </w:pPr>
            <w:r w:rsidRPr="009B317B">
              <w:rPr>
                <w:rFonts w:cs="Arial"/>
              </w:rPr>
              <w:t>Укупни  трошкови са ПДВ</w:t>
            </w:r>
          </w:p>
        </w:tc>
        <w:tc>
          <w:tcPr>
            <w:tcW w:w="3181" w:type="dxa"/>
            <w:shd w:val="clear" w:color="auto" w:fill="auto"/>
          </w:tcPr>
          <w:p w:rsidR="00560A56" w:rsidRPr="009B317B" w:rsidRDefault="00560A56" w:rsidP="00A81DDD">
            <w:pPr>
              <w:rPr>
                <w:rFonts w:cs="Arial"/>
              </w:rPr>
            </w:pPr>
          </w:p>
          <w:p w:rsidR="00560A56" w:rsidRPr="009B317B" w:rsidRDefault="00560A56" w:rsidP="00A81DDD">
            <w:pPr>
              <w:rPr>
                <w:rFonts w:cs="Arial"/>
              </w:rPr>
            </w:pPr>
            <w:r w:rsidRPr="009B317B">
              <w:rPr>
                <w:rFonts w:cs="Arial"/>
              </w:rPr>
              <w:t>__________ динара</w:t>
            </w:r>
          </w:p>
        </w:tc>
      </w:tr>
    </w:tbl>
    <w:p w:rsidR="00560A56" w:rsidRPr="009B317B" w:rsidRDefault="00560A56" w:rsidP="00560A56">
      <w:pPr>
        <w:tabs>
          <w:tab w:val="left" w:pos="0"/>
        </w:tabs>
        <w:rPr>
          <w:rFonts w:cs="Arial"/>
          <w:lang w:val="ru-RU"/>
        </w:rPr>
      </w:pPr>
      <w:r w:rsidRPr="009B317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560A56" w:rsidRPr="009B317B" w:rsidRDefault="00560A56" w:rsidP="00560A56">
      <w:pPr>
        <w:tabs>
          <w:tab w:val="left" w:pos="0"/>
        </w:tabs>
        <w:rPr>
          <w:rFonts w:cs="Arial"/>
          <w:color w:val="FF0000"/>
          <w:lang w:val="ru-RU"/>
        </w:rPr>
      </w:pPr>
    </w:p>
    <w:tbl>
      <w:tblPr>
        <w:tblW w:w="9221" w:type="dxa"/>
        <w:jc w:val="center"/>
        <w:tblLayout w:type="fixed"/>
        <w:tblLook w:val="0000" w:firstRow="0" w:lastRow="0" w:firstColumn="0" w:lastColumn="0" w:noHBand="0" w:noVBand="0"/>
      </w:tblPr>
      <w:tblGrid>
        <w:gridCol w:w="3072"/>
        <w:gridCol w:w="2127"/>
        <w:gridCol w:w="4022"/>
      </w:tblGrid>
      <w:tr w:rsidR="00560A56" w:rsidRPr="009B317B" w:rsidTr="00A81DDD">
        <w:trPr>
          <w:jc w:val="center"/>
        </w:trPr>
        <w:tc>
          <w:tcPr>
            <w:tcW w:w="3072" w:type="dxa"/>
          </w:tcPr>
          <w:p w:rsidR="00560A56" w:rsidRPr="009B317B" w:rsidRDefault="00560A56" w:rsidP="00A81DDD">
            <w:pPr>
              <w:spacing w:before="0"/>
              <w:jc w:val="center"/>
              <w:rPr>
                <w:rFonts w:cs="Arial"/>
              </w:rPr>
            </w:pPr>
            <w:r w:rsidRPr="009B317B">
              <w:rPr>
                <w:rFonts w:cs="Arial"/>
              </w:rPr>
              <w:t>Датум</w:t>
            </w:r>
          </w:p>
        </w:tc>
        <w:tc>
          <w:tcPr>
            <w:tcW w:w="2127" w:type="dxa"/>
          </w:tcPr>
          <w:p w:rsidR="00560A56" w:rsidRPr="009B317B" w:rsidRDefault="00560A56" w:rsidP="00A81DDD">
            <w:pPr>
              <w:spacing w:before="0"/>
              <w:jc w:val="center"/>
              <w:rPr>
                <w:rFonts w:cs="Arial"/>
                <w:lang w:val="ru-RU"/>
              </w:rPr>
            </w:pPr>
          </w:p>
        </w:tc>
        <w:tc>
          <w:tcPr>
            <w:tcW w:w="4022" w:type="dxa"/>
          </w:tcPr>
          <w:p w:rsidR="00560A56" w:rsidRPr="009B317B" w:rsidRDefault="00560A56" w:rsidP="00A81DDD">
            <w:pPr>
              <w:spacing w:before="0"/>
              <w:jc w:val="center"/>
              <w:rPr>
                <w:rFonts w:cs="Arial"/>
                <w:lang w:val="sr-Cyrl-CS"/>
              </w:rPr>
            </w:pPr>
            <w:r w:rsidRPr="009B317B">
              <w:rPr>
                <w:rFonts w:cs="Arial"/>
                <w:lang w:val="sr-Cyrl-CS"/>
              </w:rPr>
              <w:t>П</w:t>
            </w:r>
            <w:r w:rsidRPr="009B317B">
              <w:rPr>
                <w:rFonts w:cs="Arial"/>
              </w:rPr>
              <w:t>онуђач</w:t>
            </w:r>
          </w:p>
        </w:tc>
      </w:tr>
      <w:tr w:rsidR="00560A56" w:rsidRPr="009B317B" w:rsidTr="00A81DDD">
        <w:trPr>
          <w:jc w:val="center"/>
        </w:trPr>
        <w:tc>
          <w:tcPr>
            <w:tcW w:w="3072" w:type="dxa"/>
          </w:tcPr>
          <w:p w:rsidR="00560A56" w:rsidRPr="009B317B" w:rsidRDefault="00560A56" w:rsidP="00A81DDD">
            <w:pPr>
              <w:spacing w:before="0"/>
              <w:jc w:val="center"/>
              <w:rPr>
                <w:rFonts w:cs="Arial"/>
              </w:rPr>
            </w:pPr>
          </w:p>
        </w:tc>
        <w:tc>
          <w:tcPr>
            <w:tcW w:w="2127" w:type="dxa"/>
          </w:tcPr>
          <w:p w:rsidR="00560A56" w:rsidRPr="009B317B" w:rsidRDefault="00560A56" w:rsidP="00A81DDD">
            <w:pPr>
              <w:spacing w:before="0"/>
              <w:jc w:val="center"/>
              <w:rPr>
                <w:rFonts w:cs="Arial"/>
              </w:rPr>
            </w:pPr>
            <w:r w:rsidRPr="009B317B">
              <w:rPr>
                <w:rFonts w:cs="Arial"/>
              </w:rPr>
              <w:t>М.П.</w:t>
            </w:r>
          </w:p>
        </w:tc>
        <w:tc>
          <w:tcPr>
            <w:tcW w:w="4022" w:type="dxa"/>
          </w:tcPr>
          <w:p w:rsidR="00560A56" w:rsidRPr="009B317B" w:rsidRDefault="00560A56" w:rsidP="00A81DDD">
            <w:pPr>
              <w:spacing w:before="0"/>
              <w:jc w:val="center"/>
              <w:rPr>
                <w:rFonts w:cs="Arial"/>
                <w:lang w:val="ru-RU"/>
              </w:rPr>
            </w:pPr>
          </w:p>
        </w:tc>
      </w:tr>
      <w:tr w:rsidR="00560A56" w:rsidRPr="009B317B" w:rsidTr="00A81DDD">
        <w:trPr>
          <w:jc w:val="center"/>
        </w:trPr>
        <w:tc>
          <w:tcPr>
            <w:tcW w:w="3072" w:type="dxa"/>
            <w:tcBorders>
              <w:bottom w:val="single" w:sz="4" w:space="0" w:color="auto"/>
            </w:tcBorders>
          </w:tcPr>
          <w:p w:rsidR="00560A56" w:rsidRPr="009B317B" w:rsidRDefault="00560A56" w:rsidP="00A81DDD">
            <w:pPr>
              <w:spacing w:before="0"/>
              <w:jc w:val="center"/>
              <w:rPr>
                <w:rFonts w:cs="Arial"/>
              </w:rPr>
            </w:pPr>
          </w:p>
        </w:tc>
        <w:tc>
          <w:tcPr>
            <w:tcW w:w="2127" w:type="dxa"/>
          </w:tcPr>
          <w:p w:rsidR="00560A56" w:rsidRPr="009B317B" w:rsidRDefault="00560A56" w:rsidP="00A81DDD">
            <w:pPr>
              <w:spacing w:before="0"/>
              <w:jc w:val="center"/>
              <w:rPr>
                <w:rFonts w:cs="Arial"/>
                <w:lang w:val="ru-RU"/>
              </w:rPr>
            </w:pPr>
          </w:p>
        </w:tc>
        <w:tc>
          <w:tcPr>
            <w:tcW w:w="4022" w:type="dxa"/>
            <w:tcBorders>
              <w:bottom w:val="single" w:sz="4" w:space="0" w:color="auto"/>
            </w:tcBorders>
          </w:tcPr>
          <w:p w:rsidR="00560A56" w:rsidRPr="009B317B" w:rsidRDefault="00560A56" w:rsidP="00A81DDD">
            <w:pPr>
              <w:spacing w:before="0"/>
              <w:jc w:val="center"/>
              <w:rPr>
                <w:rFonts w:cs="Arial"/>
                <w:lang w:val="ru-RU"/>
              </w:rPr>
            </w:pPr>
          </w:p>
        </w:tc>
      </w:tr>
      <w:tr w:rsidR="00560A56" w:rsidRPr="009B317B" w:rsidTr="00A81DDD">
        <w:trPr>
          <w:trHeight w:val="389"/>
          <w:jc w:val="center"/>
        </w:trPr>
        <w:tc>
          <w:tcPr>
            <w:tcW w:w="3072" w:type="dxa"/>
            <w:tcBorders>
              <w:top w:val="single" w:sz="4" w:space="0" w:color="auto"/>
            </w:tcBorders>
          </w:tcPr>
          <w:p w:rsidR="00560A56" w:rsidRPr="009B317B" w:rsidRDefault="00560A56" w:rsidP="00A81DDD">
            <w:pPr>
              <w:spacing w:before="0"/>
              <w:jc w:val="center"/>
              <w:rPr>
                <w:rFonts w:cs="Arial"/>
              </w:rPr>
            </w:pPr>
          </w:p>
        </w:tc>
        <w:tc>
          <w:tcPr>
            <w:tcW w:w="2127" w:type="dxa"/>
          </w:tcPr>
          <w:p w:rsidR="00560A56" w:rsidRPr="009B317B" w:rsidRDefault="00560A56" w:rsidP="00A81DDD">
            <w:pPr>
              <w:spacing w:before="0"/>
              <w:jc w:val="center"/>
              <w:rPr>
                <w:rFonts w:cs="Arial"/>
                <w:lang w:val="ru-RU"/>
              </w:rPr>
            </w:pPr>
          </w:p>
        </w:tc>
        <w:tc>
          <w:tcPr>
            <w:tcW w:w="4022" w:type="dxa"/>
            <w:tcBorders>
              <w:top w:val="single" w:sz="4" w:space="0" w:color="auto"/>
            </w:tcBorders>
          </w:tcPr>
          <w:p w:rsidR="00560A56" w:rsidRPr="009B317B" w:rsidRDefault="00560A56" w:rsidP="00A81DDD">
            <w:pPr>
              <w:spacing w:before="0"/>
              <w:jc w:val="center"/>
              <w:rPr>
                <w:rFonts w:cs="Arial"/>
                <w:lang w:val="ru-RU"/>
              </w:rPr>
            </w:pPr>
          </w:p>
        </w:tc>
      </w:tr>
    </w:tbl>
    <w:p w:rsidR="00560A56" w:rsidRPr="009B317B" w:rsidRDefault="00560A56" w:rsidP="00560A56">
      <w:pPr>
        <w:tabs>
          <w:tab w:val="left" w:pos="0"/>
        </w:tabs>
        <w:spacing w:before="0"/>
        <w:rPr>
          <w:rFonts w:cs="Arial"/>
          <w:b/>
          <w:i/>
          <w:lang w:val="ru-RU"/>
        </w:rPr>
      </w:pPr>
    </w:p>
    <w:p w:rsidR="00560A56" w:rsidRPr="009B317B" w:rsidRDefault="00560A56" w:rsidP="00560A56">
      <w:pPr>
        <w:tabs>
          <w:tab w:val="left" w:pos="0"/>
        </w:tabs>
        <w:spacing w:before="0"/>
        <w:rPr>
          <w:rFonts w:cs="Arial"/>
          <w:b/>
          <w:i/>
          <w:lang w:val="ru-RU"/>
        </w:rPr>
      </w:pPr>
      <w:r w:rsidRPr="009B317B">
        <w:rPr>
          <w:rFonts w:cs="Arial"/>
          <w:b/>
          <w:i/>
          <w:lang w:val="ru-RU"/>
        </w:rPr>
        <w:t>Напомена</w:t>
      </w:r>
    </w:p>
    <w:p w:rsidR="00560A56" w:rsidRPr="009B317B" w:rsidRDefault="00560A56" w:rsidP="00560A56">
      <w:pPr>
        <w:spacing w:before="0"/>
        <w:rPr>
          <w:rFonts w:cs="Arial"/>
          <w:i/>
          <w:lang w:val="ru-RU"/>
        </w:rPr>
      </w:pPr>
      <w:r w:rsidRPr="009B317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560A56" w:rsidRPr="009B317B" w:rsidRDefault="00560A56" w:rsidP="00560A56">
      <w:pPr>
        <w:tabs>
          <w:tab w:val="left" w:pos="0"/>
        </w:tabs>
        <w:spacing w:before="0"/>
        <w:rPr>
          <w:rFonts w:cs="Arial"/>
          <w:i/>
          <w:lang w:val="ru-RU"/>
        </w:rPr>
      </w:pPr>
      <w:r w:rsidRPr="009B317B">
        <w:rPr>
          <w:rFonts w:cs="Arial"/>
          <w:i/>
        </w:rPr>
        <w:t>-</w:t>
      </w:r>
      <w:r w:rsidRPr="009B317B">
        <w:rPr>
          <w:rFonts w:cs="Arial"/>
          <w:i/>
          <w:lang w:val="sr-Latn-CS"/>
        </w:rPr>
        <w:t>остале трошкове припреме и подношења понуде</w:t>
      </w:r>
      <w:r w:rsidRPr="009B317B">
        <w:rPr>
          <w:rFonts w:cs="Arial"/>
          <w:i/>
          <w:lang w:val="ru-RU"/>
        </w:rPr>
        <w:t xml:space="preserve"> сноси искључиво понуђач и не може тражити од наручиоца накнаду трошкова (члан 88. став 2. Закона) </w:t>
      </w:r>
    </w:p>
    <w:p w:rsidR="00560A56" w:rsidRPr="009B317B" w:rsidRDefault="00560A56" w:rsidP="00560A56">
      <w:pPr>
        <w:spacing w:before="0"/>
        <w:rPr>
          <w:rFonts w:cs="Arial"/>
          <w:i/>
          <w:lang w:val="ru-RU"/>
        </w:rPr>
      </w:pPr>
      <w:r w:rsidRPr="009B317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560A56" w:rsidRPr="009B317B" w:rsidRDefault="00560A56" w:rsidP="00560A56">
      <w:pPr>
        <w:tabs>
          <w:tab w:val="left" w:pos="1134"/>
        </w:tabs>
        <w:spacing w:before="0"/>
        <w:rPr>
          <w:rFonts w:eastAsia="TimesNewRomanPS-BoldMT" w:cs="Arial"/>
          <w:i/>
          <w:lang w:val="ru-RU"/>
        </w:rPr>
      </w:pPr>
      <w:r w:rsidRPr="009B317B">
        <w:rPr>
          <w:rFonts w:eastAsia="TimesNewRomanPS-BoldMT" w:cs="Arial"/>
          <w:i/>
          <w:lang w:val="ru-RU"/>
        </w:rPr>
        <w:t xml:space="preserve">-Уколико </w:t>
      </w:r>
      <w:r w:rsidRPr="009B317B">
        <w:rPr>
          <w:rFonts w:eastAsia="TimesNewRomanPS-BoldMT" w:cs="Arial"/>
          <w:i/>
          <w:lang w:val="sr-Cyrl-CS"/>
        </w:rPr>
        <w:t>група понуђача подноси заједничку понуду овај образац потписује и оверава Носилац посла</w:t>
      </w:r>
      <w:r w:rsidRPr="009B317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A53FC6" w:rsidRPr="009B317B" w:rsidRDefault="00A53FC6" w:rsidP="00A53FC6">
      <w:pPr>
        <w:rPr>
          <w:rFonts w:cs="Arial"/>
          <w:lang w:val="ru-RU"/>
        </w:rPr>
      </w:pPr>
    </w:p>
    <w:p w:rsidR="00A53FC6" w:rsidRPr="009B317B" w:rsidRDefault="00A53FC6" w:rsidP="00A53FC6">
      <w:pPr>
        <w:rPr>
          <w:rFonts w:cs="Arial"/>
          <w:lang w:val="ru-RU"/>
        </w:rPr>
      </w:pPr>
    </w:p>
    <w:p w:rsidR="00560A56" w:rsidRPr="009B317B" w:rsidRDefault="00560A56" w:rsidP="00560A56">
      <w:pPr>
        <w:spacing w:before="0"/>
        <w:jc w:val="right"/>
        <w:outlineLvl w:val="1"/>
        <w:rPr>
          <w:rFonts w:cs="Arial"/>
          <w:b/>
          <w:lang w:val="sr-Cyrl-RS"/>
        </w:rPr>
      </w:pPr>
      <w:r w:rsidRPr="009B317B">
        <w:rPr>
          <w:rFonts w:cs="Arial"/>
          <w:b/>
          <w:lang w:val="sr-Cyrl-RS"/>
        </w:rPr>
        <w:t>ПРИЛОГ 1</w:t>
      </w:r>
    </w:p>
    <w:p w:rsidR="00560A56" w:rsidRPr="009B317B" w:rsidRDefault="00560A56" w:rsidP="00560A56">
      <w:pPr>
        <w:spacing w:before="0"/>
        <w:rPr>
          <w:rFonts w:cs="Arial"/>
          <w:lang w:val="sr-Latn-CS" w:eastAsia="ar-SA"/>
        </w:rPr>
      </w:pPr>
    </w:p>
    <w:p w:rsidR="00560A56" w:rsidRPr="009B317B" w:rsidRDefault="00560A56" w:rsidP="00560A56">
      <w:pPr>
        <w:spacing w:before="0"/>
        <w:jc w:val="center"/>
        <w:rPr>
          <w:rFonts w:cs="Arial"/>
          <w:b/>
          <w:lang w:val="sr-Cyrl-CS" w:eastAsia="ar-SA"/>
        </w:rPr>
      </w:pPr>
      <w:r w:rsidRPr="009B317B">
        <w:rPr>
          <w:rFonts w:cs="Arial"/>
          <w:b/>
          <w:lang w:val="sr-Cyrl-CS" w:eastAsia="ar-SA"/>
        </w:rPr>
        <w:lastRenderedPageBreak/>
        <w:t>СПОРАЗУМ  УЧЕСНИКА ЗАЈЕДНИЧКЕ ПОНУДЕ</w:t>
      </w:r>
    </w:p>
    <w:p w:rsidR="00560A56" w:rsidRPr="009B317B" w:rsidRDefault="00560A56" w:rsidP="00560A56">
      <w:pPr>
        <w:spacing w:before="0"/>
        <w:jc w:val="center"/>
        <w:rPr>
          <w:rFonts w:cs="Arial"/>
          <w:b/>
          <w:lang w:val="sr-Cyrl-CS" w:eastAsia="ar-SA"/>
        </w:rPr>
      </w:pPr>
    </w:p>
    <w:p w:rsidR="00560A56" w:rsidRPr="009B317B" w:rsidRDefault="00560A56" w:rsidP="00560A56">
      <w:pPr>
        <w:suppressAutoHyphens/>
        <w:rPr>
          <w:rFonts w:cs="Arial"/>
          <w:lang w:val="sr-Cyrl-CS" w:eastAsia="ar-SA"/>
        </w:rPr>
      </w:pPr>
      <w:r w:rsidRPr="009B317B">
        <w:rPr>
          <w:rFonts w:cs="Arial"/>
          <w:lang w:val="sr-Cyrl-CS" w:eastAsia="ar-SA"/>
        </w:rPr>
        <w:t xml:space="preserve">На основу члана 81. Закона о јавним набавкама </w:t>
      </w:r>
      <w:r w:rsidRPr="009B317B">
        <w:rPr>
          <w:rFonts w:eastAsia="TimesNewRomanPSMT" w:cs="Arial"/>
          <w:lang w:val="ru-RU"/>
        </w:rPr>
        <w:t xml:space="preserve">(„Сл. </w:t>
      </w:r>
      <w:r w:rsidRPr="009B317B">
        <w:rPr>
          <w:rFonts w:eastAsia="TimesNewRomanPSMT" w:cs="Arial"/>
          <w:lang w:val="sr-Cyrl-RS"/>
        </w:rPr>
        <w:t>г</w:t>
      </w:r>
      <w:r w:rsidRPr="009B317B">
        <w:rPr>
          <w:rFonts w:eastAsia="TimesNewRomanPSMT" w:cs="Arial"/>
          <w:lang w:val="ru-RU"/>
        </w:rPr>
        <w:t>ласник РС”, бр. 1</w:t>
      </w:r>
      <w:r w:rsidRPr="009B317B">
        <w:rPr>
          <w:rFonts w:eastAsia="TimesNewRomanPSMT" w:cs="Arial"/>
          <w:lang w:val="sr-Cyrl-RS"/>
        </w:rPr>
        <w:t>24</w:t>
      </w:r>
      <w:r w:rsidRPr="009B317B">
        <w:rPr>
          <w:rFonts w:eastAsia="TimesNewRomanPSMT" w:cs="Arial"/>
          <w:lang w:val="ru-RU"/>
        </w:rPr>
        <w:t>/20</w:t>
      </w:r>
      <w:r w:rsidRPr="009B317B">
        <w:rPr>
          <w:rFonts w:eastAsia="TimesNewRomanPSMT" w:cs="Arial"/>
          <w:lang w:val="sr-Cyrl-RS"/>
        </w:rPr>
        <w:t>12</w:t>
      </w:r>
      <w:r w:rsidRPr="009B317B">
        <w:rPr>
          <w:rFonts w:eastAsia="TimesNewRomanPSMT" w:cs="Arial"/>
          <w:lang w:val="ru-RU"/>
        </w:rPr>
        <w:t>, 14/2015, 68/2015</w:t>
      </w:r>
      <w:r w:rsidRPr="009B317B">
        <w:rPr>
          <w:rFonts w:cs="Arial"/>
          <w:lang w:val="sr-Cyrl-CS" w:eastAsia="ar-SA"/>
        </w:rPr>
        <w:t>) саставни део заједничке понуде је споразум којим се понуђачи из групе међусобно и према наручиоцу</w:t>
      </w:r>
      <w:r w:rsidR="00722875" w:rsidRPr="009B317B">
        <w:rPr>
          <w:rFonts w:cs="Arial"/>
          <w:lang w:val="sr-Cyrl-CS" w:eastAsia="ar-SA"/>
        </w:rPr>
        <w:t xml:space="preserve"> неограничено солидарно</w:t>
      </w:r>
      <w:r w:rsidRPr="009B317B">
        <w:rPr>
          <w:rFonts w:cs="Arial"/>
          <w:lang w:val="sr-Cyrl-CS" w:eastAsia="ar-SA"/>
        </w:rPr>
        <w:t xml:space="preserve"> обавезују на извршење јавне набавке, а </w:t>
      </w:r>
      <w:r w:rsidR="00722875" w:rsidRPr="009B317B">
        <w:rPr>
          <w:rFonts w:cs="Arial"/>
          <w:lang w:val="sr-Cyrl-CS" w:eastAsia="ar-SA"/>
        </w:rPr>
        <w:t>који обавезно садржи податке о</w:t>
      </w:r>
    </w:p>
    <w:tbl>
      <w:tblPr>
        <w:tblpPr w:leftFromText="180" w:rightFromText="180" w:vertAnchor="text" w:horzAnchor="margin" w:tblpY="194"/>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6064"/>
      </w:tblGrid>
      <w:tr w:rsidR="00560A56" w:rsidRPr="009B317B" w:rsidTr="00A85E6E">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A56" w:rsidRPr="009B317B" w:rsidRDefault="00560A56" w:rsidP="00A81DDD">
            <w:pPr>
              <w:suppressAutoHyphens/>
              <w:jc w:val="center"/>
              <w:rPr>
                <w:rFonts w:cs="Arial"/>
                <w:lang w:val="sr-Cyrl-CS" w:eastAsia="ar-SA"/>
              </w:rPr>
            </w:pPr>
            <w:r w:rsidRPr="009B317B">
              <w:rPr>
                <w:rFonts w:cs="Arial"/>
                <w:lang w:val="sr-Cyrl-CS" w:eastAsia="ar-SA"/>
              </w:rPr>
              <w:t>ПОДАТАК О</w:t>
            </w:r>
          </w:p>
        </w:tc>
        <w:tc>
          <w:tcPr>
            <w:tcW w:w="6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A56" w:rsidRPr="009B317B" w:rsidRDefault="00560A56" w:rsidP="00A81DDD">
            <w:pPr>
              <w:suppressAutoHyphens/>
              <w:jc w:val="center"/>
              <w:rPr>
                <w:rFonts w:cs="Arial"/>
                <w:lang w:val="sr-Cyrl-CS" w:eastAsia="ar-SA"/>
              </w:rPr>
            </w:pPr>
            <w:r w:rsidRPr="009B317B">
              <w:rPr>
                <w:rFonts w:cs="Arial"/>
                <w:lang w:val="sr-Cyrl-CS" w:eastAsia="ar-SA"/>
              </w:rPr>
              <w:t>НАЗИВ И СЕДИШТЕ ЧЛАНА ГРУПЕ ПОНУЂАЧА</w:t>
            </w:r>
          </w:p>
        </w:tc>
      </w:tr>
      <w:tr w:rsidR="00560A56" w:rsidRPr="009B317B" w:rsidTr="00A85E6E">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rsidR="00560A56" w:rsidRPr="009B317B" w:rsidRDefault="00560A56" w:rsidP="00A81DDD">
            <w:pPr>
              <w:suppressAutoHyphens/>
              <w:jc w:val="left"/>
              <w:rPr>
                <w:rFonts w:cs="Arial"/>
                <w:i/>
                <w:lang w:val="sr-Cyrl-CS" w:eastAsia="ar-SA"/>
              </w:rPr>
            </w:pPr>
            <w:r w:rsidRPr="009B317B">
              <w:rPr>
                <w:rFonts w:cs="Arial"/>
                <w:i/>
                <w:lang w:val="sr-Cyrl-CS" w:eastAsia="ar-SA"/>
              </w:rPr>
              <w:t>1. Члан</w:t>
            </w:r>
            <w:r w:rsidRPr="009B317B">
              <w:rPr>
                <w:rFonts w:cs="Arial"/>
                <w:i/>
                <w:lang w:val="sr-Cyrl-RS" w:eastAsia="ar-SA"/>
              </w:rPr>
              <w:t>у</w:t>
            </w:r>
            <w:r w:rsidRPr="009B317B">
              <w:rPr>
                <w:rFonts w:cs="Arial"/>
                <w:i/>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6064" w:type="dxa"/>
            <w:tcBorders>
              <w:top w:val="single" w:sz="4" w:space="0" w:color="auto"/>
              <w:left w:val="single" w:sz="4" w:space="0" w:color="auto"/>
              <w:bottom w:val="single" w:sz="4" w:space="0" w:color="auto"/>
              <w:right w:val="single" w:sz="4" w:space="0" w:color="auto"/>
            </w:tcBorders>
          </w:tcPr>
          <w:p w:rsidR="00560A56" w:rsidRPr="009B317B" w:rsidRDefault="00560A56" w:rsidP="00A81DDD">
            <w:pPr>
              <w:suppressAutoHyphens/>
              <w:rPr>
                <w:rFonts w:cs="Arial"/>
                <w:lang w:val="sr-Cyrl-CS" w:eastAsia="ar-SA"/>
              </w:rPr>
            </w:pPr>
          </w:p>
        </w:tc>
      </w:tr>
      <w:tr w:rsidR="00560A56" w:rsidRPr="009B317B" w:rsidTr="00A85E6E">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rsidR="00560A56" w:rsidRPr="009B317B" w:rsidRDefault="00560A56" w:rsidP="00A81DDD">
            <w:pPr>
              <w:suppressAutoHyphens/>
              <w:jc w:val="left"/>
              <w:rPr>
                <w:rFonts w:cs="Arial"/>
                <w:i/>
                <w:lang w:val="sr-Cyrl-CS" w:eastAsia="ar-SA"/>
              </w:rPr>
            </w:pPr>
            <w:r w:rsidRPr="009B317B">
              <w:rPr>
                <w:rFonts w:cs="Arial"/>
                <w:i/>
                <w:lang w:val="sr-Cyrl-RS" w:eastAsia="ar-SA"/>
              </w:rPr>
              <w:t>2.</w:t>
            </w:r>
            <w:r w:rsidRPr="009B317B">
              <w:rPr>
                <w:rFonts w:cs="Arial"/>
                <w:i/>
                <w:lang w:val="sr-Cyrl-CS" w:eastAsia="ar-SA"/>
              </w:rPr>
              <w:t xml:space="preserve"> O</w:t>
            </w:r>
            <w:r w:rsidRPr="009B317B">
              <w:rPr>
                <w:rFonts w:cs="Arial"/>
                <w:i/>
                <w:lang w:val="sr-Cyrl-RS" w:eastAsia="ar-SA"/>
              </w:rPr>
              <w:t>пис послова</w:t>
            </w:r>
            <w:r w:rsidRPr="009B317B">
              <w:rPr>
                <w:rFonts w:cs="Arial"/>
                <w:i/>
                <w:lang w:val="sr-Cyrl-CS" w:eastAsia="ar-SA"/>
              </w:rPr>
              <w:t xml:space="preserve"> сваког од понуђача из групе понуђача </w:t>
            </w:r>
            <w:r w:rsidRPr="009B317B">
              <w:rPr>
                <w:rFonts w:cs="Arial"/>
                <w:i/>
                <w:lang w:val="sr-Cyrl-RS" w:eastAsia="ar-SA"/>
              </w:rPr>
              <w:t>у</w:t>
            </w:r>
            <w:r w:rsidRPr="009B317B">
              <w:rPr>
                <w:rFonts w:cs="Arial"/>
                <w:i/>
                <w:lang w:val="sr-Cyrl-CS" w:eastAsia="ar-SA"/>
              </w:rPr>
              <w:t xml:space="preserve"> извршењ</w:t>
            </w:r>
            <w:r w:rsidRPr="009B317B">
              <w:rPr>
                <w:rFonts w:cs="Arial"/>
                <w:i/>
                <w:lang w:val="sr-Cyrl-RS" w:eastAsia="ar-SA"/>
              </w:rPr>
              <w:t>у</w:t>
            </w:r>
            <w:r w:rsidRPr="009B317B">
              <w:rPr>
                <w:rFonts w:cs="Arial"/>
                <w:i/>
                <w:lang w:val="sr-Cyrl-CS" w:eastAsia="ar-SA"/>
              </w:rPr>
              <w:t xml:space="preserve"> Уговора</w:t>
            </w:r>
          </w:p>
          <w:p w:rsidR="00560A56" w:rsidRPr="009B317B" w:rsidRDefault="00560A56" w:rsidP="00A81DDD">
            <w:pPr>
              <w:suppressAutoHyphens/>
              <w:jc w:val="left"/>
              <w:rPr>
                <w:rFonts w:cs="Arial"/>
                <w:i/>
                <w:lang w:val="sr-Cyrl-RS" w:eastAsia="ar-SA"/>
              </w:rPr>
            </w:pPr>
          </w:p>
          <w:p w:rsidR="00560A56" w:rsidRPr="009B317B" w:rsidRDefault="00560A56" w:rsidP="00A81DDD">
            <w:pPr>
              <w:suppressAutoHyphens/>
              <w:jc w:val="left"/>
              <w:rPr>
                <w:rFonts w:cs="Arial"/>
                <w:i/>
                <w:lang w:val="sr-Cyrl-RS" w:eastAsia="ar-SA"/>
              </w:rPr>
            </w:pPr>
          </w:p>
          <w:p w:rsidR="00560A56" w:rsidRPr="009B317B" w:rsidRDefault="00560A56" w:rsidP="00A81DDD">
            <w:pPr>
              <w:suppressAutoHyphens/>
              <w:jc w:val="left"/>
              <w:rPr>
                <w:rFonts w:cs="Arial"/>
                <w:i/>
                <w:lang w:val="sr-Cyrl-RS" w:eastAsia="ar-SA"/>
              </w:rPr>
            </w:pPr>
          </w:p>
        </w:tc>
        <w:tc>
          <w:tcPr>
            <w:tcW w:w="6064" w:type="dxa"/>
            <w:tcBorders>
              <w:top w:val="single" w:sz="4" w:space="0" w:color="auto"/>
              <w:left w:val="single" w:sz="4" w:space="0" w:color="auto"/>
              <w:bottom w:val="single" w:sz="4" w:space="0" w:color="auto"/>
              <w:right w:val="single" w:sz="4" w:space="0" w:color="auto"/>
            </w:tcBorders>
          </w:tcPr>
          <w:p w:rsidR="00560A56" w:rsidRPr="009B317B" w:rsidRDefault="00560A56" w:rsidP="00A81DDD">
            <w:pPr>
              <w:suppressAutoHyphens/>
              <w:rPr>
                <w:rFonts w:cs="Arial"/>
                <w:lang w:val="sr-Cyrl-CS" w:eastAsia="ar-SA"/>
              </w:rPr>
            </w:pPr>
          </w:p>
        </w:tc>
      </w:tr>
      <w:tr w:rsidR="00560A56" w:rsidRPr="009B317B" w:rsidTr="00A85E6E">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560A56" w:rsidRPr="009B317B" w:rsidRDefault="00560A56" w:rsidP="00A81DDD">
            <w:pPr>
              <w:suppressAutoHyphens/>
              <w:jc w:val="left"/>
              <w:rPr>
                <w:rFonts w:cs="Arial"/>
                <w:i/>
                <w:lang w:val="sr-Cyrl-RS" w:eastAsia="ar-SA"/>
              </w:rPr>
            </w:pPr>
            <w:r w:rsidRPr="009B317B">
              <w:rPr>
                <w:rFonts w:cs="Arial"/>
                <w:i/>
                <w:lang w:val="sr-Cyrl-RS" w:eastAsia="ar-SA"/>
              </w:rPr>
              <w:t>3. Друго</w:t>
            </w:r>
          </w:p>
          <w:p w:rsidR="00560A56" w:rsidRPr="009B317B" w:rsidRDefault="00560A56" w:rsidP="00A81DDD">
            <w:pPr>
              <w:suppressAutoHyphens/>
              <w:jc w:val="left"/>
              <w:rPr>
                <w:rFonts w:cs="Arial"/>
                <w:i/>
                <w:lang w:val="sr-Cyrl-RS" w:eastAsia="ar-SA"/>
              </w:rPr>
            </w:pPr>
          </w:p>
          <w:p w:rsidR="00560A56" w:rsidRPr="009B317B" w:rsidRDefault="00560A56" w:rsidP="00A81DDD">
            <w:pPr>
              <w:suppressAutoHyphens/>
              <w:jc w:val="left"/>
              <w:rPr>
                <w:rFonts w:cs="Arial"/>
                <w:i/>
                <w:lang w:val="sr-Cyrl-RS" w:eastAsia="ar-SA"/>
              </w:rPr>
            </w:pPr>
          </w:p>
          <w:p w:rsidR="00560A56" w:rsidRPr="009B317B" w:rsidRDefault="00560A56" w:rsidP="00A81DDD">
            <w:pPr>
              <w:suppressAutoHyphens/>
              <w:jc w:val="left"/>
              <w:rPr>
                <w:rFonts w:cs="Arial"/>
                <w:i/>
                <w:lang w:val="sr-Cyrl-RS" w:eastAsia="ar-SA"/>
              </w:rPr>
            </w:pPr>
          </w:p>
          <w:p w:rsidR="00560A56" w:rsidRPr="009B317B" w:rsidRDefault="00560A56" w:rsidP="00A81DDD">
            <w:pPr>
              <w:suppressAutoHyphens/>
              <w:jc w:val="left"/>
              <w:rPr>
                <w:rFonts w:cs="Arial"/>
                <w:i/>
                <w:lang w:val="sr-Cyrl-RS" w:eastAsia="ar-SA"/>
              </w:rPr>
            </w:pPr>
          </w:p>
          <w:p w:rsidR="00560A56" w:rsidRPr="009B317B" w:rsidRDefault="00560A56" w:rsidP="00A81DDD">
            <w:pPr>
              <w:suppressAutoHyphens/>
              <w:jc w:val="left"/>
              <w:rPr>
                <w:rFonts w:cs="Arial"/>
                <w:i/>
                <w:lang w:val="sr-Cyrl-RS" w:eastAsia="ar-SA"/>
              </w:rPr>
            </w:pPr>
          </w:p>
        </w:tc>
        <w:tc>
          <w:tcPr>
            <w:tcW w:w="6064" w:type="dxa"/>
            <w:tcBorders>
              <w:top w:val="single" w:sz="4" w:space="0" w:color="auto"/>
              <w:left w:val="single" w:sz="4" w:space="0" w:color="auto"/>
              <w:bottom w:val="single" w:sz="4" w:space="0" w:color="auto"/>
              <w:right w:val="single" w:sz="4" w:space="0" w:color="auto"/>
            </w:tcBorders>
          </w:tcPr>
          <w:p w:rsidR="00560A56" w:rsidRPr="009B317B" w:rsidRDefault="00560A56" w:rsidP="00A81DDD">
            <w:pPr>
              <w:suppressAutoHyphens/>
              <w:rPr>
                <w:rFonts w:cs="Arial"/>
                <w:lang w:val="sr-Cyrl-CS" w:eastAsia="ar-SA"/>
              </w:rPr>
            </w:pPr>
          </w:p>
        </w:tc>
      </w:tr>
    </w:tbl>
    <w:p w:rsidR="00560A56" w:rsidRPr="009B317B" w:rsidRDefault="00560A56" w:rsidP="00560A56">
      <w:pPr>
        <w:tabs>
          <w:tab w:val="num" w:pos="360"/>
        </w:tabs>
        <w:rPr>
          <w:rFonts w:cs="Arial"/>
          <w:i/>
          <w:spacing w:val="2"/>
          <w:lang w:val="sr-Cyrl-RS"/>
        </w:rPr>
      </w:pPr>
    </w:p>
    <w:p w:rsidR="00560A56" w:rsidRPr="009B317B" w:rsidRDefault="00560A56" w:rsidP="00560A56">
      <w:pPr>
        <w:framePr w:hSpace="180" w:wrap="around" w:vAnchor="text" w:hAnchor="margin" w:y="194"/>
        <w:suppressAutoHyphens/>
        <w:rPr>
          <w:rFonts w:cs="Arial"/>
          <w:i/>
          <w:lang w:val="sr-Cyrl-CS" w:eastAsia="ar-SA"/>
        </w:rPr>
      </w:pPr>
      <w:r w:rsidRPr="009B317B">
        <w:rPr>
          <w:rFonts w:cs="Arial"/>
          <w:i/>
          <w:lang w:val="sr-Cyrl-CS" w:eastAsia="ar-SA"/>
        </w:rPr>
        <w:t>Потпис одговорног лица члана групе понуђача</w:t>
      </w:r>
    </w:p>
    <w:p w:rsidR="00560A56" w:rsidRPr="009B317B" w:rsidRDefault="00560A56" w:rsidP="00560A56">
      <w:pPr>
        <w:framePr w:hSpace="180" w:wrap="around" w:vAnchor="text" w:hAnchor="margin" w:y="194"/>
        <w:suppressAutoHyphens/>
        <w:rPr>
          <w:rFonts w:cs="Arial"/>
          <w:i/>
          <w:lang w:val="sr-Cyrl-CS" w:eastAsia="ar-SA"/>
        </w:rPr>
      </w:pPr>
      <w:r w:rsidRPr="009B317B">
        <w:rPr>
          <w:rFonts w:cs="Arial"/>
          <w:i/>
          <w:lang w:val="sr-Cyrl-CS" w:eastAsia="ar-SA"/>
        </w:rPr>
        <w:t>______________________</w:t>
      </w:r>
    </w:p>
    <w:p w:rsidR="00560A56" w:rsidRPr="009B317B" w:rsidRDefault="00560A56" w:rsidP="00560A56">
      <w:pPr>
        <w:tabs>
          <w:tab w:val="num" w:pos="360"/>
        </w:tabs>
        <w:rPr>
          <w:rFonts w:cs="Arial"/>
          <w:i/>
          <w:lang w:val="sr-Cyrl-CS"/>
        </w:rPr>
      </w:pPr>
      <w:r w:rsidRPr="009B317B">
        <w:rPr>
          <w:rFonts w:cs="Arial"/>
          <w:i/>
          <w:lang w:val="sr-Cyrl-CS"/>
        </w:rPr>
        <w:t xml:space="preserve">                                       м.п.</w:t>
      </w:r>
    </w:p>
    <w:p w:rsidR="00560A56" w:rsidRPr="009B317B" w:rsidRDefault="00560A56" w:rsidP="00560A56">
      <w:pPr>
        <w:framePr w:hSpace="180" w:wrap="around" w:vAnchor="text" w:hAnchor="margin" w:y="194"/>
        <w:suppressAutoHyphens/>
        <w:rPr>
          <w:rFonts w:cs="Arial"/>
          <w:i/>
          <w:lang w:val="sr-Cyrl-CS" w:eastAsia="ar-SA"/>
        </w:rPr>
      </w:pPr>
      <w:r w:rsidRPr="009B317B">
        <w:rPr>
          <w:rFonts w:cs="Arial"/>
          <w:i/>
          <w:lang w:val="sr-Cyrl-CS" w:eastAsia="ar-SA"/>
        </w:rPr>
        <w:t>Потпис одговорног лица члана групе понуђача</w:t>
      </w:r>
    </w:p>
    <w:p w:rsidR="00560A56" w:rsidRPr="009B317B" w:rsidRDefault="00560A56" w:rsidP="00560A56">
      <w:pPr>
        <w:framePr w:hSpace="180" w:wrap="around" w:vAnchor="text" w:hAnchor="margin" w:y="194"/>
        <w:suppressAutoHyphens/>
        <w:rPr>
          <w:rFonts w:cs="Arial"/>
          <w:i/>
          <w:lang w:val="sr-Cyrl-CS" w:eastAsia="ar-SA"/>
        </w:rPr>
      </w:pPr>
      <w:r w:rsidRPr="009B317B">
        <w:rPr>
          <w:rFonts w:cs="Arial"/>
          <w:i/>
          <w:lang w:val="sr-Cyrl-CS" w:eastAsia="ar-SA"/>
        </w:rPr>
        <w:t>______________________</w:t>
      </w:r>
    </w:p>
    <w:p w:rsidR="00560A56" w:rsidRPr="009B317B" w:rsidRDefault="00560A56" w:rsidP="00560A56">
      <w:pPr>
        <w:tabs>
          <w:tab w:val="num" w:pos="360"/>
        </w:tabs>
        <w:rPr>
          <w:rFonts w:cs="Arial"/>
          <w:i/>
          <w:lang w:val="sr-Cyrl-CS"/>
        </w:rPr>
      </w:pPr>
      <w:r w:rsidRPr="009B317B">
        <w:rPr>
          <w:rFonts w:cs="Arial"/>
          <w:i/>
          <w:lang w:val="sr-Cyrl-CS"/>
        </w:rPr>
        <w:t xml:space="preserve">                                       м.п.</w:t>
      </w:r>
    </w:p>
    <w:p w:rsidR="00722875" w:rsidRPr="009B317B" w:rsidRDefault="00560A56" w:rsidP="00560A56">
      <w:pPr>
        <w:spacing w:after="120"/>
        <w:rPr>
          <w:rFonts w:cs="Arial"/>
          <w:spacing w:val="4"/>
          <w:lang w:val="sr-Cyrl-CS"/>
        </w:rPr>
      </w:pPr>
      <w:r w:rsidRPr="009B317B">
        <w:rPr>
          <w:rFonts w:cs="Arial"/>
          <w:lang w:val="sr-Cyrl-CS"/>
        </w:rPr>
        <w:t xml:space="preserve">     </w:t>
      </w:r>
      <w:r w:rsidRPr="009B317B">
        <w:rPr>
          <w:rFonts w:cs="Arial"/>
          <w:spacing w:val="4"/>
          <w:lang w:val="sr-Cyrl-CS"/>
        </w:rPr>
        <w:t xml:space="preserve">Датум                                       </w:t>
      </w:r>
    </w:p>
    <w:p w:rsidR="00560A56" w:rsidRPr="009B317B" w:rsidRDefault="00560A56" w:rsidP="00560A56">
      <w:pPr>
        <w:spacing w:after="120"/>
        <w:rPr>
          <w:rFonts w:cs="Arial"/>
          <w:spacing w:val="4"/>
          <w:lang w:val="sr-Cyrl-RS"/>
        </w:rPr>
      </w:pPr>
      <w:r w:rsidRPr="009B317B">
        <w:rPr>
          <w:rFonts w:cs="Arial"/>
          <w:spacing w:val="4"/>
          <w:lang w:val="sr-Cyrl-CS"/>
        </w:rPr>
        <w:t xml:space="preserve">                                                           </w:t>
      </w:r>
      <w:r w:rsidRPr="009B317B">
        <w:rPr>
          <w:rFonts w:cs="Arial"/>
          <w:spacing w:val="2"/>
          <w:lang w:val="sr-Latn-CS"/>
        </w:rPr>
        <w:t xml:space="preserve">    </w:t>
      </w:r>
    </w:p>
    <w:p w:rsidR="00560A56" w:rsidRPr="009B317B" w:rsidRDefault="00560A56" w:rsidP="00560A56">
      <w:pPr>
        <w:tabs>
          <w:tab w:val="num" w:pos="360"/>
        </w:tabs>
        <w:rPr>
          <w:rFonts w:cs="Arial"/>
          <w:spacing w:val="2"/>
          <w:lang w:val="sr-Cyrl-RS"/>
        </w:rPr>
      </w:pPr>
      <w:r w:rsidRPr="009B317B">
        <w:rPr>
          <w:rFonts w:cs="Arial"/>
          <w:spacing w:val="2"/>
          <w:lang w:val="sr-Cyrl-CS"/>
        </w:rPr>
        <w:t xml:space="preserve">___________                                     </w:t>
      </w:r>
      <w:r w:rsidRPr="009B317B">
        <w:rPr>
          <w:rFonts w:cs="Arial"/>
          <w:spacing w:val="2"/>
          <w:lang w:val="sr-Latn-CS"/>
        </w:rPr>
        <w:t xml:space="preserve">                  </w:t>
      </w:r>
    </w:p>
    <w:p w:rsidR="00560A56" w:rsidRPr="009B317B" w:rsidRDefault="00560A56" w:rsidP="00560A56">
      <w:pPr>
        <w:tabs>
          <w:tab w:val="num" w:pos="360"/>
        </w:tabs>
        <w:rPr>
          <w:rFonts w:cs="Arial"/>
          <w:spacing w:val="2"/>
          <w:lang w:val="sr-Cyrl-RS"/>
        </w:rPr>
      </w:pPr>
    </w:p>
    <w:p w:rsidR="0039132C" w:rsidRPr="009B317B" w:rsidRDefault="00722875" w:rsidP="001D38B6">
      <w:pPr>
        <w:spacing w:before="0"/>
        <w:jc w:val="left"/>
        <w:rPr>
          <w:rFonts w:eastAsia="Calibri" w:cs="Arial"/>
          <w:noProof/>
          <w:color w:val="00B0F0"/>
          <w:lang w:val="ru-RU"/>
        </w:rPr>
      </w:pPr>
      <w:r w:rsidRPr="009B317B">
        <w:rPr>
          <w:rFonts w:cs="Arial"/>
          <w:spacing w:val="2"/>
          <w:lang w:val="sr-Cyrl-CS"/>
        </w:rPr>
        <w:br w:type="page"/>
      </w:r>
    </w:p>
    <w:p w:rsidR="0039132C" w:rsidRPr="009B317B" w:rsidRDefault="0039132C" w:rsidP="0039132C">
      <w:pPr>
        <w:pStyle w:val="KDParagraf"/>
        <w:spacing w:before="0"/>
        <w:rPr>
          <w:rFonts w:eastAsia="Calibri" w:cs="Arial"/>
          <w:noProof/>
          <w:color w:val="00B0F0"/>
          <w:lang w:val="ru-RU"/>
        </w:rPr>
      </w:pPr>
    </w:p>
    <w:p w:rsidR="0039132C" w:rsidRPr="009B317B" w:rsidRDefault="0039132C" w:rsidP="0039132C">
      <w:pPr>
        <w:pStyle w:val="KDParagraf"/>
        <w:spacing w:before="0"/>
        <w:rPr>
          <w:rFonts w:eastAsia="Calibri" w:cs="Arial"/>
          <w:noProof/>
          <w:color w:val="00B0F0"/>
          <w:lang w:val="ru-RU"/>
        </w:rPr>
      </w:pPr>
    </w:p>
    <w:p w:rsidR="00A53FC6" w:rsidRPr="009B317B" w:rsidRDefault="00A53FC6" w:rsidP="00E81645">
      <w:pPr>
        <w:jc w:val="right"/>
        <w:rPr>
          <w:rFonts w:cs="Arial"/>
          <w:b/>
          <w:color w:val="000000" w:themeColor="text1"/>
          <w:lang w:val="sr-Latn-RS"/>
        </w:rPr>
      </w:pPr>
      <w:r w:rsidRPr="009B317B">
        <w:rPr>
          <w:rFonts w:cs="Arial"/>
          <w:b/>
          <w:color w:val="000000" w:themeColor="text1"/>
          <w:lang w:val="ru-RU"/>
        </w:rPr>
        <w:t xml:space="preserve">                                                                                               </w:t>
      </w:r>
      <w:r w:rsidR="00E81645" w:rsidRPr="009B317B">
        <w:rPr>
          <w:rFonts w:cs="Arial"/>
          <w:b/>
          <w:color w:val="000000" w:themeColor="text1"/>
          <w:lang w:val="ru-RU"/>
        </w:rPr>
        <w:t xml:space="preserve">     </w:t>
      </w:r>
      <w:r w:rsidR="00336B79" w:rsidRPr="009B317B">
        <w:rPr>
          <w:rFonts w:cs="Arial"/>
          <w:b/>
          <w:color w:val="000000" w:themeColor="text1"/>
          <w:lang w:val="sr-Cyrl-CS"/>
        </w:rPr>
        <w:t xml:space="preserve">ПРИЛОГ </w:t>
      </w:r>
      <w:r w:rsidR="000678FF" w:rsidRPr="009B317B">
        <w:rPr>
          <w:rFonts w:cs="Arial"/>
          <w:b/>
          <w:color w:val="000000" w:themeColor="text1"/>
          <w:lang w:val="sr-Cyrl-CS"/>
        </w:rPr>
        <w:t>5</w:t>
      </w:r>
    </w:p>
    <w:p w:rsidR="00E81645" w:rsidRPr="009B317B" w:rsidRDefault="00E81645" w:rsidP="00E81645">
      <w:pPr>
        <w:jc w:val="center"/>
        <w:rPr>
          <w:rFonts w:cs="Arial"/>
          <w:lang w:val="ru-RU"/>
        </w:rPr>
      </w:pPr>
      <w:bookmarkStart w:id="259" w:name="_Toc442559948"/>
      <w:r w:rsidRPr="009B317B">
        <w:rPr>
          <w:rFonts w:cs="Arial"/>
          <w:b/>
          <w:lang w:val="sr-Cyrl-CS"/>
        </w:rPr>
        <w:t xml:space="preserve">ЗАПИСНИК О КВАЛИТАТИВНО - КВАНТИТАТИВНОМ ПРИЈЕМУ ДОБАРА </w:t>
      </w:r>
    </w:p>
    <w:p w:rsidR="00E81645" w:rsidRPr="009B317B" w:rsidRDefault="00E81645" w:rsidP="00E81645">
      <w:pPr>
        <w:rPr>
          <w:rFonts w:cs="Arial"/>
          <w:lang w:val="ru-RU"/>
        </w:rPr>
      </w:pPr>
    </w:p>
    <w:p w:rsidR="00E81645" w:rsidRPr="009B317B" w:rsidRDefault="00E81645" w:rsidP="00E81645">
      <w:pPr>
        <w:rPr>
          <w:rFonts w:cs="Arial"/>
          <w:lang w:val="ru-RU"/>
        </w:rPr>
      </w:pPr>
      <w:r w:rsidRPr="009B317B">
        <w:rPr>
          <w:rFonts w:cs="Arial"/>
          <w:lang w:val="ru-RU"/>
        </w:rPr>
        <w:t>Датум</w:t>
      </w:r>
      <w:r w:rsidRPr="009B317B">
        <w:rPr>
          <w:rFonts w:cs="Arial"/>
          <w:lang w:val="sr-Cyrl-RS"/>
        </w:rPr>
        <w:t xml:space="preserve"> </w:t>
      </w:r>
      <w:r w:rsidRPr="009B317B">
        <w:rPr>
          <w:rFonts w:cs="Arial"/>
          <w:lang w:val="ru-RU"/>
        </w:rPr>
        <w:t>___________</w:t>
      </w:r>
    </w:p>
    <w:p w:rsidR="00E81645" w:rsidRPr="009B317B" w:rsidRDefault="00E81645" w:rsidP="00E81645">
      <w:pPr>
        <w:ind w:left="1440" w:firstLine="720"/>
        <w:rPr>
          <w:rFonts w:cs="Arial"/>
          <w:lang w:val="ru-RU"/>
        </w:rPr>
      </w:pPr>
    </w:p>
    <w:p w:rsidR="00E81645" w:rsidRPr="009B317B" w:rsidRDefault="00E81645" w:rsidP="00E81645">
      <w:pPr>
        <w:rPr>
          <w:rFonts w:cs="Arial"/>
          <w:lang w:val="ru-RU"/>
        </w:rPr>
      </w:pPr>
      <w:r w:rsidRPr="009B317B">
        <w:rPr>
          <w:rFonts w:cs="Arial"/>
          <w:lang w:val="ru-RU"/>
        </w:rPr>
        <w:tab/>
      </w:r>
      <w:r w:rsidRPr="009B317B">
        <w:rPr>
          <w:rFonts w:cs="Arial"/>
          <w:lang w:val="sr-Cyrl-RS"/>
        </w:rPr>
        <w:t>ПРОДАВАЦ</w:t>
      </w:r>
      <w:r w:rsidRPr="009B317B">
        <w:rPr>
          <w:rFonts w:cs="Arial"/>
          <w:lang w:val="ru-RU"/>
        </w:rPr>
        <w:tab/>
      </w:r>
      <w:r w:rsidRPr="009B317B">
        <w:rPr>
          <w:rFonts w:cs="Arial"/>
          <w:lang w:val="ru-RU"/>
        </w:rPr>
        <w:tab/>
      </w:r>
      <w:r w:rsidRPr="009B317B">
        <w:rPr>
          <w:rFonts w:cs="Arial"/>
          <w:lang w:val="ru-RU"/>
        </w:rPr>
        <w:tab/>
      </w:r>
      <w:r w:rsidRPr="009B317B">
        <w:rPr>
          <w:rFonts w:cs="Arial"/>
          <w:lang w:val="ru-RU"/>
        </w:rPr>
        <w:tab/>
        <w:t xml:space="preserve">                                  КУПАЦ</w:t>
      </w:r>
    </w:p>
    <w:p w:rsidR="00E81645" w:rsidRPr="009B317B" w:rsidRDefault="00E81645" w:rsidP="00E81645">
      <w:pPr>
        <w:rPr>
          <w:rFonts w:cs="Arial"/>
          <w:lang w:val="ru-RU"/>
        </w:rPr>
      </w:pPr>
      <w:r w:rsidRPr="009B317B">
        <w:rPr>
          <w:rFonts w:cs="Arial"/>
          <w:lang w:val="sr-Latn-RS"/>
        </w:rPr>
        <w:t xml:space="preserve"> </w:t>
      </w:r>
      <w:r w:rsidRPr="009B317B">
        <w:rPr>
          <w:rFonts w:cs="Arial"/>
          <w:lang w:val="ru-RU"/>
        </w:rPr>
        <w:t>___________________________                               ____________________________</w:t>
      </w:r>
    </w:p>
    <w:p w:rsidR="00E81645" w:rsidRPr="009B317B" w:rsidRDefault="00E81645" w:rsidP="00E81645">
      <w:pPr>
        <w:rPr>
          <w:rFonts w:cs="Arial"/>
          <w:lang w:val="sr-Cyrl-RS"/>
        </w:rPr>
      </w:pPr>
      <w:r w:rsidRPr="009B317B">
        <w:rPr>
          <w:rFonts w:cs="Arial"/>
          <w:lang w:val="sr-Latn-RS"/>
        </w:rPr>
        <w:t xml:space="preserve">    </w:t>
      </w:r>
      <w:r w:rsidRPr="009B317B">
        <w:rPr>
          <w:rFonts w:cs="Arial"/>
          <w:lang w:val="ru-RU"/>
        </w:rPr>
        <w:t xml:space="preserve">(Назив правног  лица)    </w:t>
      </w:r>
      <w:r w:rsidRPr="009B317B">
        <w:rPr>
          <w:rFonts w:cs="Arial"/>
          <w:lang w:val="ru-RU"/>
        </w:rPr>
        <w:tab/>
        <w:t xml:space="preserve">      </w:t>
      </w:r>
      <w:r w:rsidRPr="009B317B">
        <w:rPr>
          <w:rFonts w:cs="Arial"/>
          <w:lang w:val="sr-Latn-RS"/>
        </w:rPr>
        <w:t xml:space="preserve">   </w:t>
      </w:r>
      <w:r w:rsidRPr="009B317B">
        <w:rPr>
          <w:rFonts w:cs="Arial"/>
          <w:lang w:val="sr-Cyrl-RS"/>
        </w:rPr>
        <w:t xml:space="preserve">         </w:t>
      </w:r>
      <w:r w:rsidRPr="009B317B">
        <w:rPr>
          <w:rFonts w:cs="Arial"/>
          <w:lang w:val="sr-Latn-RS"/>
        </w:rPr>
        <w:t xml:space="preserve"> </w:t>
      </w:r>
      <w:r w:rsidRPr="009B317B">
        <w:rPr>
          <w:rFonts w:cs="Arial"/>
          <w:lang w:val="ru-RU"/>
        </w:rPr>
        <w:t xml:space="preserve">(Назив организационог дела </w:t>
      </w:r>
      <w:r w:rsidRPr="009B317B">
        <w:rPr>
          <w:rFonts w:cs="Arial"/>
          <w:lang w:val="sr-Cyrl-RS"/>
        </w:rPr>
        <w:t>ЈП ЕПС)</w:t>
      </w:r>
    </w:p>
    <w:p w:rsidR="00E81645" w:rsidRPr="009B317B" w:rsidRDefault="00E81645" w:rsidP="00E81645">
      <w:pPr>
        <w:rPr>
          <w:rFonts w:cs="Arial"/>
          <w:lang w:val="ru-RU"/>
        </w:rPr>
      </w:pPr>
    </w:p>
    <w:p w:rsidR="00E81645" w:rsidRPr="009B317B" w:rsidRDefault="00E81645" w:rsidP="00E81645">
      <w:pPr>
        <w:rPr>
          <w:rFonts w:cs="Arial"/>
          <w:lang w:val="ru-RU"/>
        </w:rPr>
      </w:pPr>
      <w:r w:rsidRPr="009B317B">
        <w:rPr>
          <w:rFonts w:cs="Arial"/>
          <w:lang w:val="ru-RU"/>
        </w:rPr>
        <w:t xml:space="preserve">___________________________          </w:t>
      </w:r>
      <w:r w:rsidRPr="009B317B">
        <w:rPr>
          <w:rFonts w:cs="Arial"/>
          <w:lang w:val="ru-RU"/>
        </w:rPr>
        <w:tab/>
      </w:r>
      <w:r w:rsidRPr="009B317B">
        <w:rPr>
          <w:rFonts w:cs="Arial"/>
          <w:lang w:val="ru-RU"/>
        </w:rPr>
        <w:tab/>
        <w:t>_____________________________</w:t>
      </w:r>
    </w:p>
    <w:p w:rsidR="00E81645" w:rsidRPr="009B317B" w:rsidRDefault="00E81645" w:rsidP="00E81645">
      <w:pPr>
        <w:rPr>
          <w:rFonts w:cs="Arial"/>
          <w:lang w:val="ru-RU"/>
        </w:rPr>
      </w:pPr>
      <w:r w:rsidRPr="009B317B">
        <w:rPr>
          <w:rFonts w:cs="Arial"/>
          <w:lang w:val="ru-RU"/>
        </w:rPr>
        <w:t xml:space="preserve">   (Адреса правног  лица) </w:t>
      </w:r>
      <w:r w:rsidRPr="009B317B">
        <w:rPr>
          <w:rFonts w:cs="Arial"/>
          <w:lang w:val="ru-RU"/>
        </w:rPr>
        <w:tab/>
      </w:r>
      <w:r w:rsidRPr="009B317B">
        <w:rPr>
          <w:rFonts w:cs="Arial"/>
          <w:lang w:val="ru-RU"/>
        </w:rPr>
        <w:tab/>
        <w:t xml:space="preserve">    </w:t>
      </w:r>
      <w:r w:rsidRPr="009B317B">
        <w:rPr>
          <w:rFonts w:cs="Arial"/>
          <w:lang w:val="sr-Latn-RS"/>
        </w:rPr>
        <w:t xml:space="preserve">  </w:t>
      </w:r>
      <w:r w:rsidRPr="009B317B">
        <w:rPr>
          <w:rFonts w:cs="Arial"/>
          <w:lang w:val="sr-Cyrl-RS"/>
        </w:rPr>
        <w:t xml:space="preserve">          </w:t>
      </w:r>
      <w:r w:rsidRPr="009B317B">
        <w:rPr>
          <w:rFonts w:cs="Arial"/>
          <w:lang w:val="sr-Latn-RS"/>
        </w:rPr>
        <w:t xml:space="preserve"> </w:t>
      </w:r>
      <w:r w:rsidRPr="009B317B">
        <w:rPr>
          <w:rFonts w:cs="Arial"/>
          <w:lang w:val="ru-RU"/>
        </w:rPr>
        <w:t xml:space="preserve">(Адреса организационог дела </w:t>
      </w:r>
      <w:r w:rsidRPr="009B317B">
        <w:rPr>
          <w:rFonts w:cs="Arial"/>
          <w:lang w:val="sr-Cyrl-RS"/>
        </w:rPr>
        <w:t>ЈП ЕПС</w:t>
      </w:r>
      <w:r w:rsidRPr="009B317B">
        <w:rPr>
          <w:rFonts w:cs="Arial"/>
          <w:lang w:val="ru-RU"/>
        </w:rPr>
        <w:t>)</w:t>
      </w:r>
    </w:p>
    <w:p w:rsidR="00E81645" w:rsidRPr="009B317B" w:rsidRDefault="00E81645" w:rsidP="00E81645">
      <w:pPr>
        <w:rPr>
          <w:rFonts w:cs="Arial"/>
          <w:lang w:val="ru-RU"/>
        </w:rPr>
      </w:pPr>
    </w:p>
    <w:p w:rsidR="00E81645" w:rsidRPr="009B317B" w:rsidRDefault="00E81645" w:rsidP="00E81645">
      <w:pPr>
        <w:rPr>
          <w:rFonts w:cs="Arial"/>
          <w:lang w:val="sr-Cyrl-RS"/>
        </w:rPr>
      </w:pPr>
      <w:r w:rsidRPr="009B317B">
        <w:rPr>
          <w:rFonts w:cs="Arial"/>
          <w:lang w:val="ru-RU"/>
        </w:rPr>
        <w:t>Број Уговора/Датум:  __________________________________________</w:t>
      </w:r>
    </w:p>
    <w:p w:rsidR="00E81645" w:rsidRPr="009B317B" w:rsidRDefault="00E81645" w:rsidP="00E81645">
      <w:pPr>
        <w:rPr>
          <w:rFonts w:cs="Arial"/>
          <w:lang w:val="ru-RU"/>
        </w:rPr>
      </w:pPr>
      <w:r w:rsidRPr="009B317B">
        <w:rPr>
          <w:rFonts w:cs="Arial"/>
          <w:lang w:val="ru-RU"/>
        </w:rPr>
        <w:t>Место испоруке: ______________________________________________</w:t>
      </w:r>
    </w:p>
    <w:p w:rsidR="00E81645" w:rsidRPr="009B317B" w:rsidRDefault="00E81645" w:rsidP="00E81645">
      <w:pPr>
        <w:ind w:left="426"/>
        <w:rPr>
          <w:rFonts w:cs="Arial"/>
          <w:b/>
          <w:lang w:val="ru-RU"/>
        </w:rPr>
      </w:pPr>
    </w:p>
    <w:p w:rsidR="00E81645" w:rsidRPr="009B317B" w:rsidRDefault="00E81645" w:rsidP="00E81645">
      <w:pPr>
        <w:ind w:left="426"/>
        <w:rPr>
          <w:rFonts w:cs="Arial"/>
          <w:lang w:val="ru-RU"/>
        </w:rPr>
      </w:pPr>
      <w:r w:rsidRPr="009B317B">
        <w:rPr>
          <w:rFonts w:cs="Arial"/>
          <w:b/>
          <w:lang w:val="ru-RU"/>
        </w:rPr>
        <w:t>А</w:t>
      </w:r>
      <w:r w:rsidRPr="009B317B">
        <w:rPr>
          <w:rFonts w:cs="Arial"/>
          <w:lang w:val="ru-RU"/>
        </w:rPr>
        <w:t xml:space="preserve">) ДЕТАЉНА СПЕЦИФИКАЦИЈА ДОБАРА: </w:t>
      </w:r>
    </w:p>
    <w:p w:rsidR="00E81645" w:rsidRPr="009B317B" w:rsidRDefault="00E81645" w:rsidP="00E81645">
      <w:pPr>
        <w:rPr>
          <w:rFonts w:cs="Arial"/>
          <w:lang w:val="ru-RU"/>
        </w:rPr>
      </w:pPr>
    </w:p>
    <w:tbl>
      <w:tblPr>
        <w:tblW w:w="469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2230"/>
        <w:gridCol w:w="867"/>
        <w:gridCol w:w="5221"/>
      </w:tblGrid>
      <w:tr w:rsidR="006E23E5" w:rsidRPr="009B317B" w:rsidTr="006E23E5">
        <w:tc>
          <w:tcPr>
            <w:tcW w:w="424" w:type="pct"/>
            <w:shd w:val="clear" w:color="auto" w:fill="C6D9F1" w:themeFill="text2" w:themeFillTint="33"/>
            <w:vAlign w:val="center"/>
          </w:tcPr>
          <w:p w:rsidR="006E23E5" w:rsidRPr="009B317B" w:rsidRDefault="006E23E5" w:rsidP="00A81DDD">
            <w:pPr>
              <w:spacing w:before="0"/>
              <w:jc w:val="center"/>
              <w:rPr>
                <w:rFonts w:cs="Arial"/>
                <w:b/>
                <w:bCs/>
                <w:iCs/>
                <w:lang w:val="sr-Cyrl-CS"/>
              </w:rPr>
            </w:pPr>
            <w:r w:rsidRPr="009B317B">
              <w:rPr>
                <w:rFonts w:cs="Arial"/>
                <w:b/>
                <w:bCs/>
                <w:iCs/>
                <w:lang w:val="sr-Cyrl-CS"/>
              </w:rPr>
              <w:t>Р.бр</w:t>
            </w:r>
          </w:p>
        </w:tc>
        <w:tc>
          <w:tcPr>
            <w:tcW w:w="1227" w:type="pct"/>
            <w:shd w:val="clear" w:color="auto" w:fill="C6D9F1" w:themeFill="text2" w:themeFillTint="33"/>
            <w:vAlign w:val="center"/>
          </w:tcPr>
          <w:p w:rsidR="006E23E5" w:rsidRPr="009B317B" w:rsidRDefault="006E23E5" w:rsidP="00A81DDD">
            <w:pPr>
              <w:spacing w:before="0"/>
              <w:jc w:val="center"/>
              <w:rPr>
                <w:rFonts w:cs="Arial"/>
                <w:b/>
                <w:bCs/>
                <w:iCs/>
                <w:lang w:val="sr-Cyrl-CS"/>
              </w:rPr>
            </w:pPr>
            <w:r w:rsidRPr="009B317B">
              <w:rPr>
                <w:rFonts w:cs="Arial"/>
                <w:b/>
                <w:bCs/>
                <w:iCs/>
                <w:lang w:val="sr-Cyrl-CS"/>
              </w:rPr>
              <w:t>Назив добра</w:t>
            </w:r>
          </w:p>
        </w:tc>
        <w:tc>
          <w:tcPr>
            <w:tcW w:w="477" w:type="pct"/>
            <w:shd w:val="clear" w:color="auto" w:fill="C6D9F1" w:themeFill="text2" w:themeFillTint="33"/>
            <w:vAlign w:val="center"/>
          </w:tcPr>
          <w:p w:rsidR="006E23E5" w:rsidRPr="009B317B" w:rsidRDefault="006E23E5" w:rsidP="00A81DDD">
            <w:pPr>
              <w:spacing w:before="0"/>
              <w:jc w:val="center"/>
              <w:rPr>
                <w:rFonts w:cs="Arial"/>
                <w:b/>
                <w:bCs/>
                <w:iCs/>
                <w:lang w:val="sr-Cyrl-CS"/>
              </w:rPr>
            </w:pPr>
            <w:r w:rsidRPr="009B317B">
              <w:rPr>
                <w:rFonts w:cs="Arial"/>
                <w:b/>
                <w:bCs/>
                <w:iCs/>
                <w:lang w:val="sr-Cyrl-CS"/>
              </w:rPr>
              <w:t>Јед.</w:t>
            </w:r>
          </w:p>
          <w:p w:rsidR="006E23E5" w:rsidRPr="009B317B" w:rsidRDefault="006E23E5" w:rsidP="00A81DDD">
            <w:pPr>
              <w:spacing w:before="0"/>
              <w:jc w:val="center"/>
              <w:rPr>
                <w:rFonts w:cs="Arial"/>
                <w:b/>
                <w:bCs/>
                <w:iCs/>
                <w:lang w:val="sr-Cyrl-CS"/>
              </w:rPr>
            </w:pPr>
            <w:r w:rsidRPr="009B317B">
              <w:rPr>
                <w:rFonts w:cs="Arial"/>
                <w:b/>
                <w:bCs/>
                <w:iCs/>
                <w:lang w:val="sr-Cyrl-CS"/>
              </w:rPr>
              <w:t>мере</w:t>
            </w:r>
          </w:p>
        </w:tc>
        <w:tc>
          <w:tcPr>
            <w:tcW w:w="2872" w:type="pct"/>
            <w:shd w:val="clear" w:color="auto" w:fill="C6D9F1" w:themeFill="text2" w:themeFillTint="33"/>
            <w:vAlign w:val="center"/>
          </w:tcPr>
          <w:p w:rsidR="006E23E5" w:rsidRPr="009B317B" w:rsidRDefault="006E23E5" w:rsidP="00A81DDD">
            <w:pPr>
              <w:spacing w:before="0"/>
              <w:jc w:val="center"/>
              <w:rPr>
                <w:rFonts w:cs="Arial"/>
                <w:b/>
                <w:bCs/>
                <w:iCs/>
                <w:lang w:val="sr-Cyrl-CS"/>
              </w:rPr>
            </w:pPr>
            <w:r w:rsidRPr="009B317B">
              <w:rPr>
                <w:rFonts w:cs="Arial"/>
                <w:b/>
                <w:bCs/>
                <w:iCs/>
                <w:lang w:val="sr-Cyrl-CS"/>
              </w:rPr>
              <w:t>Количина</w:t>
            </w:r>
          </w:p>
        </w:tc>
      </w:tr>
      <w:tr w:rsidR="006E23E5" w:rsidRPr="009B317B" w:rsidTr="006E23E5">
        <w:tc>
          <w:tcPr>
            <w:tcW w:w="424" w:type="pct"/>
            <w:shd w:val="clear" w:color="auto" w:fill="auto"/>
          </w:tcPr>
          <w:p w:rsidR="006E23E5" w:rsidRPr="009B317B" w:rsidRDefault="006E23E5" w:rsidP="00A81DDD">
            <w:pPr>
              <w:spacing w:before="0"/>
              <w:jc w:val="center"/>
              <w:rPr>
                <w:rFonts w:cs="Arial"/>
                <w:b/>
                <w:bCs/>
                <w:iCs/>
                <w:lang w:val="sr-Cyrl-CS"/>
              </w:rPr>
            </w:pPr>
          </w:p>
          <w:p w:rsidR="006E23E5" w:rsidRPr="009B317B" w:rsidRDefault="006E23E5" w:rsidP="00A81DDD">
            <w:pPr>
              <w:spacing w:before="0"/>
              <w:jc w:val="center"/>
              <w:rPr>
                <w:rFonts w:cs="Arial"/>
                <w:b/>
                <w:bCs/>
                <w:iCs/>
                <w:lang w:val="sr-Cyrl-CS"/>
              </w:rPr>
            </w:pPr>
          </w:p>
          <w:p w:rsidR="006E23E5" w:rsidRPr="009B317B" w:rsidRDefault="006E23E5" w:rsidP="00A81DDD">
            <w:pPr>
              <w:spacing w:before="0"/>
              <w:jc w:val="center"/>
              <w:rPr>
                <w:rFonts w:cs="Arial"/>
                <w:b/>
                <w:bCs/>
                <w:iCs/>
                <w:lang w:val="sr-Cyrl-CS"/>
              </w:rPr>
            </w:pPr>
          </w:p>
          <w:p w:rsidR="006E23E5" w:rsidRPr="009B317B" w:rsidRDefault="006E23E5" w:rsidP="00A81DDD">
            <w:pPr>
              <w:spacing w:before="0"/>
              <w:jc w:val="center"/>
              <w:rPr>
                <w:rFonts w:cs="Arial"/>
                <w:b/>
                <w:bCs/>
                <w:iCs/>
                <w:lang w:val="sr-Cyrl-CS"/>
              </w:rPr>
            </w:pPr>
            <w:r w:rsidRPr="009B317B">
              <w:rPr>
                <w:rFonts w:cs="Arial"/>
                <w:b/>
                <w:bCs/>
                <w:iCs/>
                <w:lang w:val="sr-Cyrl-CS"/>
              </w:rPr>
              <w:t>1.</w:t>
            </w:r>
          </w:p>
          <w:p w:rsidR="006E23E5" w:rsidRPr="009B317B" w:rsidRDefault="006E23E5" w:rsidP="00A81DDD">
            <w:pPr>
              <w:spacing w:before="0"/>
              <w:jc w:val="center"/>
              <w:rPr>
                <w:rFonts w:cs="Arial"/>
                <w:b/>
                <w:bCs/>
                <w:iCs/>
                <w:lang w:val="sr-Cyrl-CS"/>
              </w:rPr>
            </w:pPr>
          </w:p>
          <w:p w:rsidR="006E23E5" w:rsidRPr="009B317B" w:rsidRDefault="006E23E5" w:rsidP="00A81DDD">
            <w:pPr>
              <w:spacing w:before="0"/>
              <w:jc w:val="center"/>
              <w:rPr>
                <w:rFonts w:cs="Arial"/>
                <w:b/>
                <w:bCs/>
                <w:iCs/>
                <w:lang w:val="sr-Cyrl-CS"/>
              </w:rPr>
            </w:pPr>
          </w:p>
        </w:tc>
        <w:tc>
          <w:tcPr>
            <w:tcW w:w="1227" w:type="pct"/>
            <w:shd w:val="clear" w:color="auto" w:fill="auto"/>
          </w:tcPr>
          <w:p w:rsidR="006E23E5" w:rsidRPr="009B317B" w:rsidRDefault="006E23E5" w:rsidP="00A81DDD">
            <w:pPr>
              <w:spacing w:before="0"/>
              <w:jc w:val="center"/>
              <w:rPr>
                <w:rFonts w:cs="Arial"/>
                <w:b/>
                <w:bCs/>
                <w:iCs/>
                <w:lang w:val="sr-Cyrl-CS"/>
              </w:rPr>
            </w:pPr>
          </w:p>
          <w:p w:rsidR="006E23E5" w:rsidRPr="009B317B" w:rsidRDefault="006E23E5" w:rsidP="00A81DDD">
            <w:pPr>
              <w:spacing w:before="0"/>
              <w:jc w:val="center"/>
              <w:rPr>
                <w:rFonts w:cs="Arial"/>
                <w:b/>
                <w:bCs/>
                <w:iCs/>
                <w:lang w:val="sr-Cyrl-CS"/>
              </w:rPr>
            </w:pPr>
          </w:p>
          <w:p w:rsidR="006E23E5" w:rsidRPr="009B317B" w:rsidRDefault="006E23E5" w:rsidP="00A81DDD">
            <w:pPr>
              <w:spacing w:before="0"/>
              <w:jc w:val="center"/>
              <w:rPr>
                <w:rFonts w:cs="Arial"/>
                <w:b/>
                <w:bCs/>
                <w:iCs/>
                <w:lang w:val="sr-Cyrl-CS"/>
              </w:rPr>
            </w:pPr>
          </w:p>
          <w:p w:rsidR="006E23E5" w:rsidRPr="009B317B" w:rsidRDefault="006E23E5" w:rsidP="00A81DDD">
            <w:pPr>
              <w:spacing w:before="0"/>
              <w:jc w:val="center"/>
              <w:rPr>
                <w:rFonts w:cs="Arial"/>
                <w:b/>
                <w:bCs/>
                <w:iCs/>
                <w:lang w:val="sr-Cyrl-CS"/>
              </w:rPr>
            </w:pPr>
          </w:p>
          <w:p w:rsidR="006E23E5" w:rsidRPr="009B317B" w:rsidRDefault="006E23E5" w:rsidP="00A81DDD">
            <w:pPr>
              <w:spacing w:before="0"/>
              <w:jc w:val="center"/>
              <w:rPr>
                <w:rFonts w:cs="Arial"/>
                <w:b/>
                <w:bCs/>
                <w:iCs/>
                <w:lang w:val="sr-Cyrl-CS"/>
              </w:rPr>
            </w:pPr>
          </w:p>
        </w:tc>
        <w:tc>
          <w:tcPr>
            <w:tcW w:w="477" w:type="pct"/>
            <w:shd w:val="clear" w:color="auto" w:fill="auto"/>
          </w:tcPr>
          <w:p w:rsidR="006E23E5" w:rsidRPr="009B317B" w:rsidRDefault="006E23E5" w:rsidP="00A81DDD">
            <w:pPr>
              <w:spacing w:before="0"/>
              <w:jc w:val="center"/>
              <w:rPr>
                <w:rFonts w:cs="Arial"/>
                <w:b/>
                <w:bCs/>
                <w:iCs/>
                <w:lang w:val="sr-Cyrl-CS"/>
              </w:rPr>
            </w:pPr>
          </w:p>
          <w:p w:rsidR="006E23E5" w:rsidRPr="009B317B" w:rsidRDefault="006E23E5" w:rsidP="00A81DDD">
            <w:pPr>
              <w:spacing w:before="0"/>
              <w:jc w:val="center"/>
              <w:rPr>
                <w:rFonts w:cs="Arial"/>
                <w:b/>
                <w:bCs/>
                <w:iCs/>
                <w:lang w:val="sr-Cyrl-CS"/>
              </w:rPr>
            </w:pPr>
          </w:p>
          <w:p w:rsidR="006E23E5" w:rsidRPr="009B317B" w:rsidRDefault="006E23E5" w:rsidP="00A81DDD">
            <w:pPr>
              <w:spacing w:before="0"/>
              <w:jc w:val="center"/>
              <w:rPr>
                <w:rFonts w:cs="Arial"/>
                <w:b/>
                <w:bCs/>
                <w:iCs/>
                <w:lang w:val="sr-Cyrl-CS"/>
              </w:rPr>
            </w:pPr>
          </w:p>
        </w:tc>
        <w:tc>
          <w:tcPr>
            <w:tcW w:w="2872" w:type="pct"/>
            <w:shd w:val="clear" w:color="auto" w:fill="auto"/>
          </w:tcPr>
          <w:p w:rsidR="006E23E5" w:rsidRPr="009B317B" w:rsidRDefault="006E23E5" w:rsidP="00A81DDD">
            <w:pPr>
              <w:spacing w:before="0"/>
              <w:jc w:val="center"/>
              <w:rPr>
                <w:rFonts w:cs="Arial"/>
                <w:b/>
                <w:bCs/>
                <w:iCs/>
                <w:lang w:val="sr-Cyrl-CS"/>
              </w:rPr>
            </w:pPr>
          </w:p>
          <w:p w:rsidR="006E23E5" w:rsidRPr="009B317B" w:rsidRDefault="006E23E5" w:rsidP="00A81DDD">
            <w:pPr>
              <w:spacing w:before="0"/>
              <w:jc w:val="center"/>
              <w:rPr>
                <w:rFonts w:cs="Arial"/>
                <w:b/>
                <w:bCs/>
                <w:iCs/>
                <w:lang w:val="sr-Cyrl-CS"/>
              </w:rPr>
            </w:pPr>
          </w:p>
          <w:p w:rsidR="006E23E5" w:rsidRPr="009B317B" w:rsidRDefault="006E23E5" w:rsidP="00A81DDD">
            <w:pPr>
              <w:spacing w:before="0"/>
              <w:jc w:val="center"/>
              <w:rPr>
                <w:rFonts w:cs="Arial"/>
                <w:b/>
                <w:bCs/>
                <w:iCs/>
                <w:lang w:val="sr-Cyrl-CS"/>
              </w:rPr>
            </w:pPr>
          </w:p>
          <w:p w:rsidR="006E23E5" w:rsidRPr="009B317B" w:rsidRDefault="006E23E5" w:rsidP="00A81DDD">
            <w:pPr>
              <w:spacing w:before="0"/>
              <w:jc w:val="center"/>
              <w:rPr>
                <w:rFonts w:cs="Arial"/>
                <w:b/>
                <w:bCs/>
                <w:iCs/>
                <w:lang w:val="sr-Cyrl-CS"/>
              </w:rPr>
            </w:pPr>
          </w:p>
        </w:tc>
      </w:tr>
    </w:tbl>
    <w:p w:rsidR="00E81645" w:rsidRPr="009B317B" w:rsidRDefault="00E81645" w:rsidP="00E81645">
      <w:pPr>
        <w:rPr>
          <w:rFonts w:cs="Arial"/>
          <w:lang w:val="ru-RU"/>
        </w:rPr>
      </w:pPr>
    </w:p>
    <w:p w:rsidR="00E81645" w:rsidRPr="009B317B" w:rsidRDefault="00E81645" w:rsidP="00E81645">
      <w:pPr>
        <w:rPr>
          <w:rFonts w:cs="Arial"/>
          <w:lang w:val="ru-RU"/>
        </w:rPr>
      </w:pPr>
      <w:r w:rsidRPr="009B317B">
        <w:rPr>
          <w:rFonts w:cs="Arial"/>
          <w:lang w:val="ru-RU"/>
        </w:rPr>
        <w:t xml:space="preserve"> </w:t>
      </w:r>
    </w:p>
    <w:tbl>
      <w:tblPr>
        <w:tblW w:w="0" w:type="auto"/>
        <w:tblLook w:val="04A0" w:firstRow="1" w:lastRow="0" w:firstColumn="1" w:lastColumn="0" w:noHBand="0" w:noVBand="1"/>
      </w:tblPr>
      <w:tblGrid>
        <w:gridCol w:w="7966"/>
        <w:gridCol w:w="1063"/>
      </w:tblGrid>
      <w:tr w:rsidR="00E81645" w:rsidRPr="009B317B" w:rsidTr="00A81DDD">
        <w:tc>
          <w:tcPr>
            <w:tcW w:w="7966" w:type="dxa"/>
            <w:tcBorders>
              <w:top w:val="nil"/>
              <w:left w:val="nil"/>
              <w:bottom w:val="single" w:sz="4" w:space="0" w:color="auto"/>
              <w:right w:val="nil"/>
            </w:tcBorders>
            <w:vAlign w:val="center"/>
          </w:tcPr>
          <w:p w:rsidR="00E81645" w:rsidRPr="009B317B" w:rsidRDefault="00E81645" w:rsidP="00A81DDD">
            <w:pPr>
              <w:spacing w:line="256" w:lineRule="auto"/>
              <w:rPr>
                <w:rFonts w:cs="Arial"/>
                <w:lang w:val="sr-Cyrl-CS"/>
              </w:rPr>
            </w:pPr>
            <w:r w:rsidRPr="009B317B">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E81645" w:rsidRPr="009B317B" w:rsidRDefault="00E81645" w:rsidP="00A81DDD">
            <w:pPr>
              <w:spacing w:line="256" w:lineRule="auto"/>
              <w:rPr>
                <w:rFonts w:cs="Arial"/>
                <w:lang w:val="sr-Cyrl-CS"/>
              </w:rPr>
            </w:pPr>
          </w:p>
          <w:p w:rsidR="00E81645" w:rsidRPr="009B317B" w:rsidRDefault="00E81645" w:rsidP="00A81DDD">
            <w:pPr>
              <w:spacing w:line="256" w:lineRule="auto"/>
              <w:rPr>
                <w:rFonts w:cs="Arial"/>
                <w:lang w:val="sr-Cyrl-CS"/>
              </w:rPr>
            </w:pPr>
            <w:r w:rsidRPr="009B317B">
              <w:rPr>
                <w:rFonts w:cs="Arial"/>
                <w:lang w:val="sr-Cyrl-CS"/>
              </w:rPr>
              <w:t>□ ДА</w:t>
            </w:r>
          </w:p>
          <w:p w:rsidR="00E81645" w:rsidRPr="009B317B" w:rsidRDefault="00E81645" w:rsidP="00A81DDD">
            <w:pPr>
              <w:spacing w:line="256" w:lineRule="auto"/>
              <w:rPr>
                <w:rFonts w:cs="Arial"/>
                <w:lang w:val="sr-Cyrl-CS"/>
              </w:rPr>
            </w:pPr>
            <w:r w:rsidRPr="009B317B">
              <w:rPr>
                <w:rFonts w:cs="Arial"/>
                <w:lang w:val="sr-Cyrl-CS"/>
              </w:rPr>
              <w:t>□ НЕ</w:t>
            </w:r>
          </w:p>
        </w:tc>
      </w:tr>
      <w:tr w:rsidR="00E81645" w:rsidRPr="009B317B" w:rsidTr="00A81DDD">
        <w:tc>
          <w:tcPr>
            <w:tcW w:w="7966" w:type="dxa"/>
            <w:tcBorders>
              <w:top w:val="single" w:sz="4" w:space="0" w:color="auto"/>
              <w:left w:val="nil"/>
              <w:bottom w:val="single" w:sz="4" w:space="0" w:color="auto"/>
              <w:right w:val="nil"/>
            </w:tcBorders>
            <w:vAlign w:val="center"/>
            <w:hideMark/>
          </w:tcPr>
          <w:p w:rsidR="00E81645" w:rsidRPr="009B317B" w:rsidRDefault="00E81645" w:rsidP="00A81DDD">
            <w:pPr>
              <w:spacing w:line="256" w:lineRule="auto"/>
              <w:rPr>
                <w:rFonts w:cs="Arial"/>
                <w:color w:val="4F81BD" w:themeColor="accent1"/>
                <w:lang w:val="sr-Cyrl-CS"/>
              </w:rPr>
            </w:pPr>
            <w:r w:rsidRPr="009B317B">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E81645" w:rsidRPr="009B317B" w:rsidRDefault="00E81645" w:rsidP="00A81DDD">
            <w:pPr>
              <w:spacing w:line="256" w:lineRule="auto"/>
              <w:rPr>
                <w:rFonts w:cs="Arial"/>
                <w:lang w:val="sr-Cyrl-CS"/>
              </w:rPr>
            </w:pPr>
            <w:r w:rsidRPr="009B317B">
              <w:rPr>
                <w:rFonts w:cs="Arial"/>
                <w:lang w:val="sr-Cyrl-CS"/>
              </w:rPr>
              <w:t>□ ДА</w:t>
            </w:r>
          </w:p>
          <w:p w:rsidR="00E81645" w:rsidRPr="009B317B" w:rsidRDefault="00E81645" w:rsidP="00A81DDD">
            <w:pPr>
              <w:spacing w:line="256" w:lineRule="auto"/>
              <w:rPr>
                <w:rFonts w:cs="Arial"/>
                <w:lang w:val="sr-Cyrl-CS"/>
              </w:rPr>
            </w:pPr>
            <w:r w:rsidRPr="009B317B">
              <w:rPr>
                <w:rFonts w:cs="Arial"/>
                <w:lang w:val="sr-Cyrl-CS"/>
              </w:rPr>
              <w:t>□ НЕ</w:t>
            </w:r>
          </w:p>
        </w:tc>
      </w:tr>
    </w:tbl>
    <w:p w:rsidR="00E81645" w:rsidRPr="009B317B" w:rsidRDefault="00E81645" w:rsidP="00E81645">
      <w:pPr>
        <w:rPr>
          <w:rFonts w:cs="Arial"/>
          <w:lang w:val="sr-Cyrl-CS"/>
        </w:rPr>
      </w:pPr>
    </w:p>
    <w:p w:rsidR="00E81645" w:rsidRPr="009B317B" w:rsidRDefault="00E81645" w:rsidP="00E81645">
      <w:pPr>
        <w:rPr>
          <w:rFonts w:cs="Arial"/>
          <w:lang w:val="sr-Cyrl-CS"/>
        </w:rPr>
      </w:pPr>
      <w:r w:rsidRPr="009B317B">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E81645" w:rsidRPr="009B317B" w:rsidRDefault="00E81645" w:rsidP="00E81645">
      <w:pPr>
        <w:jc w:val="center"/>
        <w:rPr>
          <w:rFonts w:cs="Arial"/>
          <w:lang w:val="sr-Cyrl-CS"/>
        </w:rPr>
      </w:pPr>
    </w:p>
    <w:p w:rsidR="00E81645" w:rsidRPr="009B317B" w:rsidRDefault="00E81645" w:rsidP="00E81645">
      <w:pPr>
        <w:rPr>
          <w:rFonts w:cs="Arial"/>
          <w:lang w:val="ru-RU"/>
        </w:rPr>
      </w:pPr>
    </w:p>
    <w:p w:rsidR="00E81645" w:rsidRPr="009B317B" w:rsidRDefault="00E81645" w:rsidP="00E81645">
      <w:pPr>
        <w:rPr>
          <w:rFonts w:cs="Arial"/>
          <w:lang w:val="ru-RU"/>
        </w:rPr>
      </w:pPr>
      <w:r w:rsidRPr="009B317B">
        <w:rPr>
          <w:rFonts w:cs="Arial"/>
          <w:b/>
          <w:lang w:val="ru-RU"/>
        </w:rPr>
        <w:lastRenderedPageBreak/>
        <w:t>Б</w:t>
      </w:r>
      <w:r w:rsidRPr="009B317B">
        <w:rPr>
          <w:rFonts w:cs="Arial"/>
          <w:lang w:val="ru-RU"/>
        </w:rPr>
        <w:t>) Да су добра испоручена у обиму, квалитету, уговореном року и сагласно уговору потврђују:</w:t>
      </w:r>
    </w:p>
    <w:p w:rsidR="00E81645" w:rsidRPr="009B317B" w:rsidRDefault="00E81645" w:rsidP="00E81645">
      <w:pPr>
        <w:rPr>
          <w:rFonts w:cs="Arial"/>
          <w:lang w:val="ru-RU"/>
        </w:rPr>
      </w:pPr>
    </w:p>
    <w:p w:rsidR="00E81645" w:rsidRPr="009B317B" w:rsidRDefault="00E81645" w:rsidP="00E81645">
      <w:pPr>
        <w:rPr>
          <w:rFonts w:cs="Arial"/>
          <w:vertAlign w:val="superscript"/>
          <w:lang w:val="ru-RU"/>
        </w:rPr>
      </w:pPr>
      <w:r w:rsidRPr="009B317B">
        <w:rPr>
          <w:rFonts w:cs="Arial"/>
          <w:lang w:val="ru-RU"/>
        </w:rPr>
        <w:t xml:space="preserve">       ПРОДАВАЦ</w:t>
      </w:r>
      <w:r w:rsidRPr="009B317B">
        <w:rPr>
          <w:rFonts w:cs="Arial"/>
          <w:lang w:val="ru-RU"/>
        </w:rPr>
        <w:tab/>
        <w:t xml:space="preserve">                                                                         КУПАЦ                     </w:t>
      </w:r>
    </w:p>
    <w:p w:rsidR="00E81645" w:rsidRPr="009B317B" w:rsidRDefault="00E81645" w:rsidP="00E81645">
      <w:pPr>
        <w:rPr>
          <w:rFonts w:cs="Arial"/>
        </w:rPr>
      </w:pPr>
      <w:r w:rsidRPr="009B317B">
        <w:rPr>
          <w:rFonts w:cs="Arial"/>
          <w:lang w:val="ru-RU"/>
        </w:rPr>
        <w:t>____________________</w:t>
      </w:r>
      <w:r w:rsidRPr="009B317B">
        <w:rPr>
          <w:rFonts w:cs="Arial"/>
          <w:lang w:val="ru-RU"/>
        </w:rPr>
        <w:tab/>
        <w:t xml:space="preserve">                                                 ____________________  </w:t>
      </w:r>
    </w:p>
    <w:p w:rsidR="00E81645" w:rsidRPr="009B317B" w:rsidRDefault="00E81645" w:rsidP="00E81645">
      <w:pPr>
        <w:rPr>
          <w:rFonts w:cs="Arial"/>
          <w:lang w:val="ru-RU"/>
        </w:rPr>
      </w:pPr>
      <w:r w:rsidRPr="009B317B">
        <w:rPr>
          <w:rFonts w:cs="Arial"/>
          <w:lang w:val="ru-RU"/>
        </w:rPr>
        <w:t xml:space="preserve">    (Име и презиме)</w:t>
      </w:r>
      <w:r w:rsidRPr="009B317B">
        <w:rPr>
          <w:rFonts w:cs="Arial"/>
          <w:lang w:val="ru-RU"/>
        </w:rPr>
        <w:tab/>
      </w:r>
      <w:r w:rsidRPr="009B317B">
        <w:rPr>
          <w:rFonts w:cs="Arial"/>
          <w:lang w:val="ru-RU"/>
        </w:rPr>
        <w:tab/>
        <w:t xml:space="preserve">                                                         (Име и презиме)</w:t>
      </w:r>
    </w:p>
    <w:p w:rsidR="00E81645" w:rsidRPr="009B317B" w:rsidRDefault="00E81645" w:rsidP="00E81645">
      <w:pPr>
        <w:rPr>
          <w:rFonts w:cs="Arial"/>
          <w:lang w:val="ru-RU"/>
        </w:rPr>
      </w:pPr>
    </w:p>
    <w:p w:rsidR="00E81645" w:rsidRPr="009B317B" w:rsidRDefault="00E81645" w:rsidP="00E81645">
      <w:pPr>
        <w:rPr>
          <w:rFonts w:cs="Arial"/>
          <w:lang w:val="ru-RU"/>
        </w:rPr>
      </w:pPr>
    </w:p>
    <w:p w:rsidR="00E81645" w:rsidRPr="009B317B" w:rsidRDefault="00E81645" w:rsidP="00E81645">
      <w:pPr>
        <w:rPr>
          <w:rFonts w:cs="Arial"/>
        </w:rPr>
      </w:pPr>
      <w:r w:rsidRPr="009B317B">
        <w:rPr>
          <w:rFonts w:cs="Arial"/>
          <w:lang w:val="ru-RU"/>
        </w:rPr>
        <w:t>____________________</w:t>
      </w:r>
      <w:r w:rsidRPr="009B317B">
        <w:rPr>
          <w:rFonts w:cs="Arial"/>
          <w:lang w:val="ru-RU"/>
        </w:rPr>
        <w:tab/>
        <w:t xml:space="preserve">                                                 _____________________</w:t>
      </w:r>
      <w:r w:rsidRPr="009B317B">
        <w:rPr>
          <w:rFonts w:cs="Arial"/>
        </w:rPr>
        <w:t xml:space="preserve">    </w:t>
      </w:r>
    </w:p>
    <w:p w:rsidR="00E81645" w:rsidRPr="009B317B" w:rsidRDefault="00E81645" w:rsidP="00E81645">
      <w:pPr>
        <w:rPr>
          <w:rFonts w:cs="Arial"/>
          <w:lang w:val="ru-RU"/>
        </w:rPr>
      </w:pPr>
      <w:r w:rsidRPr="009B317B">
        <w:rPr>
          <w:rFonts w:cs="Arial"/>
          <w:lang w:val="ru-RU"/>
        </w:rPr>
        <w:t xml:space="preserve">           (Потпис)</w:t>
      </w:r>
      <w:r w:rsidRPr="009B317B">
        <w:rPr>
          <w:rFonts w:cs="Arial"/>
          <w:lang w:val="ru-RU"/>
        </w:rPr>
        <w:tab/>
      </w:r>
      <w:r w:rsidRPr="009B317B">
        <w:rPr>
          <w:rFonts w:cs="Arial"/>
          <w:lang w:val="ru-RU"/>
        </w:rPr>
        <w:tab/>
      </w:r>
      <w:r w:rsidRPr="009B317B">
        <w:rPr>
          <w:rFonts w:cs="Arial"/>
          <w:lang w:val="ru-RU"/>
        </w:rPr>
        <w:tab/>
        <w:t xml:space="preserve">                                                  (Потпис)</w:t>
      </w:r>
      <w:r w:rsidRPr="009B317B">
        <w:rPr>
          <w:rFonts w:cs="Arial"/>
        </w:rPr>
        <w:t xml:space="preserve">        </w:t>
      </w:r>
      <w:r w:rsidRPr="009B317B">
        <w:rPr>
          <w:rFonts w:cs="Arial"/>
          <w:lang w:val="ru-RU"/>
        </w:rPr>
        <w:t xml:space="preserve">  </w:t>
      </w:r>
      <w:r w:rsidRPr="009B317B">
        <w:rPr>
          <w:rFonts w:cs="Arial"/>
        </w:rPr>
        <w:t xml:space="preserve">                </w:t>
      </w:r>
    </w:p>
    <w:p w:rsidR="00E81645" w:rsidRPr="009B317B" w:rsidRDefault="00E81645" w:rsidP="00E81645">
      <w:pPr>
        <w:ind w:left="-284"/>
        <w:rPr>
          <w:rFonts w:cs="Arial"/>
        </w:rPr>
      </w:pPr>
    </w:p>
    <w:p w:rsidR="00E81645" w:rsidRPr="009B317B" w:rsidRDefault="00E81645" w:rsidP="00E81645">
      <w:pPr>
        <w:pStyle w:val="ListParagraph"/>
        <w:spacing w:before="0" w:after="0" w:line="240" w:lineRule="auto"/>
        <w:ind w:left="525"/>
        <w:jc w:val="left"/>
        <w:rPr>
          <w:rFonts w:ascii="Arial" w:hAnsi="Arial" w:cs="Arial"/>
          <w:lang w:val="sr-Cyrl-CS"/>
        </w:rPr>
      </w:pPr>
    </w:p>
    <w:p w:rsidR="00E81645" w:rsidRPr="009B317B" w:rsidRDefault="00E81645" w:rsidP="00E81645">
      <w:pPr>
        <w:pStyle w:val="ListParagraph"/>
        <w:spacing w:before="0" w:after="0" w:line="240" w:lineRule="auto"/>
        <w:ind w:left="525"/>
        <w:jc w:val="left"/>
        <w:rPr>
          <w:rFonts w:ascii="Arial" w:hAnsi="Arial" w:cs="Arial"/>
          <w:lang w:val="sr-Cyrl-CS"/>
        </w:rPr>
      </w:pPr>
    </w:p>
    <w:p w:rsidR="00E81645" w:rsidRPr="009B317B" w:rsidRDefault="00E81645" w:rsidP="00E81645">
      <w:pPr>
        <w:pStyle w:val="ListParagraph"/>
        <w:spacing w:before="0" w:after="0" w:line="240" w:lineRule="auto"/>
        <w:ind w:left="525"/>
        <w:jc w:val="left"/>
        <w:rPr>
          <w:rFonts w:ascii="Arial" w:hAnsi="Arial" w:cs="Arial"/>
          <w:lang w:val="sr-Cyrl-CS"/>
        </w:rPr>
      </w:pPr>
    </w:p>
    <w:p w:rsidR="00E81645" w:rsidRPr="009B317B" w:rsidRDefault="00E81645" w:rsidP="00E81645">
      <w:pPr>
        <w:pStyle w:val="ListParagraph"/>
        <w:spacing w:before="0" w:after="0" w:line="240" w:lineRule="auto"/>
        <w:ind w:left="-142"/>
        <w:rPr>
          <w:rFonts w:ascii="Arial" w:hAnsi="Arial" w:cs="Arial"/>
          <w:lang w:val="sr-Cyrl-CS"/>
        </w:rPr>
      </w:pPr>
      <w:r w:rsidRPr="009B317B">
        <w:rPr>
          <w:rFonts w:ascii="Arial" w:hAnsi="Arial" w:cs="Arial"/>
          <w:lang w:val="sr-Cyrl-CS"/>
        </w:rPr>
        <w:t>Сви добављачи биће дужни да уз рачун доставе и обострано потписани Записник.</w:t>
      </w:r>
    </w:p>
    <w:p w:rsidR="003F5459" w:rsidRPr="009B317B" w:rsidRDefault="003F5459">
      <w:pPr>
        <w:spacing w:before="0"/>
        <w:jc w:val="left"/>
        <w:rPr>
          <w:rFonts w:eastAsia="Arial Unicode MS" w:cs="Arial"/>
          <w:b/>
        </w:rPr>
      </w:pPr>
      <w:r w:rsidRPr="009B317B">
        <w:rPr>
          <w:rFonts w:eastAsia="Arial Unicode MS" w:cs="Arial"/>
        </w:rPr>
        <w:br w:type="page"/>
      </w:r>
    </w:p>
    <w:p w:rsidR="003F5459" w:rsidRPr="009B317B" w:rsidRDefault="003F5459" w:rsidP="003F5459">
      <w:pPr>
        <w:jc w:val="right"/>
        <w:outlineLvl w:val="1"/>
        <w:rPr>
          <w:rFonts w:cs="Arial"/>
          <w:b/>
          <w:lang w:val="sr-Latn-RS"/>
        </w:rPr>
      </w:pPr>
      <w:r w:rsidRPr="009B317B">
        <w:rPr>
          <w:rFonts w:cs="Arial"/>
          <w:b/>
          <w:lang w:val="sr-Cyrl-CS"/>
        </w:rPr>
        <w:lastRenderedPageBreak/>
        <w:t xml:space="preserve">ПРИЛОГ </w:t>
      </w:r>
      <w:r w:rsidR="009D0142" w:rsidRPr="009B317B">
        <w:rPr>
          <w:rFonts w:cs="Arial"/>
          <w:b/>
          <w:lang w:val="sr-Latn-RS"/>
        </w:rPr>
        <w:t>6</w:t>
      </w:r>
    </w:p>
    <w:p w:rsidR="003F5459" w:rsidRPr="009B317B" w:rsidRDefault="003F5459" w:rsidP="003F5459">
      <w:pPr>
        <w:tabs>
          <w:tab w:val="left" w:pos="-135"/>
          <w:tab w:val="left" w:pos="10620"/>
        </w:tabs>
        <w:rPr>
          <w:rFonts w:cs="Arial"/>
          <w:b/>
          <w:u w:val="single"/>
          <w:lang w:val="sr-Cyrl-CS"/>
        </w:rPr>
      </w:pPr>
    </w:p>
    <w:p w:rsidR="003F5459" w:rsidRPr="009B317B" w:rsidRDefault="003F5459" w:rsidP="003F5459">
      <w:pPr>
        <w:tabs>
          <w:tab w:val="left" w:pos="-135"/>
          <w:tab w:val="left" w:pos="10632"/>
        </w:tabs>
        <w:jc w:val="center"/>
        <w:rPr>
          <w:rFonts w:cs="Arial"/>
          <w:b/>
          <w:u w:val="single"/>
          <w:lang w:val="sr-Cyrl-CS"/>
        </w:rPr>
      </w:pPr>
      <w:r w:rsidRPr="009B317B">
        <w:rPr>
          <w:rFonts w:cs="Arial"/>
          <w:b/>
          <w:u w:val="single"/>
          <w:lang w:val="sr-Cyrl-CS"/>
        </w:rPr>
        <w:t>"Најава испоруке добара"</w:t>
      </w:r>
    </w:p>
    <w:p w:rsidR="003F5459" w:rsidRPr="009B317B" w:rsidRDefault="003F5459" w:rsidP="003F5459">
      <w:pPr>
        <w:tabs>
          <w:tab w:val="left" w:pos="-135"/>
          <w:tab w:val="left" w:pos="10620"/>
        </w:tabs>
        <w:rPr>
          <w:rFonts w:cs="Arial"/>
        </w:rPr>
      </w:pPr>
    </w:p>
    <w:tbl>
      <w:tblPr>
        <w:tblW w:w="5613"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
        <w:gridCol w:w="658"/>
        <w:gridCol w:w="161"/>
        <w:gridCol w:w="1335"/>
        <w:gridCol w:w="82"/>
        <w:gridCol w:w="1276"/>
        <w:gridCol w:w="315"/>
        <w:gridCol w:w="282"/>
        <w:gridCol w:w="1274"/>
        <w:gridCol w:w="1172"/>
        <w:gridCol w:w="39"/>
        <w:gridCol w:w="675"/>
        <w:gridCol w:w="317"/>
        <w:gridCol w:w="1292"/>
        <w:gridCol w:w="677"/>
        <w:gridCol w:w="1235"/>
      </w:tblGrid>
      <w:tr w:rsidR="003F5459" w:rsidRPr="009B317B" w:rsidTr="002A5CB4">
        <w:trPr>
          <w:gridBefore w:val="1"/>
          <w:gridAfter w:val="1"/>
          <w:wBefore w:w="29" w:type="pct"/>
          <w:wAfter w:w="571" w:type="pct"/>
          <w:trHeight w:val="624"/>
        </w:trPr>
        <w:tc>
          <w:tcPr>
            <w:tcW w:w="303" w:type="pct"/>
            <w:tcBorders>
              <w:top w:val="single" w:sz="12" w:space="0" w:color="auto"/>
              <w:left w:val="single" w:sz="12" w:space="0" w:color="auto"/>
              <w:bottom w:val="single" w:sz="12" w:space="0" w:color="auto"/>
              <w:right w:val="single" w:sz="12" w:space="0" w:color="auto"/>
            </w:tcBorders>
            <w:shd w:val="clear" w:color="auto" w:fill="F3F3F3"/>
            <w:vAlign w:val="center"/>
          </w:tcPr>
          <w:p w:rsidR="003F5459" w:rsidRPr="009B317B" w:rsidRDefault="003F5459" w:rsidP="003F5459">
            <w:pPr>
              <w:tabs>
                <w:tab w:val="left" w:pos="-135"/>
                <w:tab w:val="left" w:pos="10620"/>
              </w:tabs>
              <w:jc w:val="center"/>
              <w:rPr>
                <w:rFonts w:cs="Arial"/>
                <w:b/>
                <w:lang w:val="sr-Cyrl-CS"/>
              </w:rPr>
            </w:pPr>
            <w:r w:rsidRPr="009B317B">
              <w:rPr>
                <w:rFonts w:cs="Arial"/>
                <w:b/>
                <w:lang w:val="sr-Cyrl-CS"/>
              </w:rPr>
              <w:t>Редни број</w:t>
            </w:r>
          </w:p>
        </w:tc>
        <w:tc>
          <w:tcPr>
            <w:tcW w:w="689"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3F5459" w:rsidRPr="009B317B" w:rsidRDefault="003F5459" w:rsidP="003F5459">
            <w:pPr>
              <w:tabs>
                <w:tab w:val="left" w:pos="-135"/>
                <w:tab w:val="left" w:pos="10620"/>
              </w:tabs>
              <w:jc w:val="center"/>
              <w:rPr>
                <w:rFonts w:cs="Arial"/>
                <w:b/>
                <w:lang w:val="sr-Cyrl-CS"/>
              </w:rPr>
            </w:pPr>
            <w:r w:rsidRPr="009B317B">
              <w:rPr>
                <w:rFonts w:cs="Arial"/>
                <w:b/>
                <w:lang w:val="sr-Cyrl-CS"/>
              </w:rPr>
              <w:t>Број јавне набавке</w:t>
            </w:r>
          </w:p>
        </w:tc>
        <w:tc>
          <w:tcPr>
            <w:tcW w:w="626"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3F5459" w:rsidRPr="009B317B" w:rsidRDefault="003F5459" w:rsidP="003F5459">
            <w:pPr>
              <w:tabs>
                <w:tab w:val="left" w:pos="-135"/>
                <w:tab w:val="left" w:pos="10620"/>
              </w:tabs>
              <w:jc w:val="center"/>
              <w:rPr>
                <w:rFonts w:cs="Arial"/>
                <w:b/>
                <w:lang w:val="sr-Cyrl-CS"/>
              </w:rPr>
            </w:pPr>
            <w:r w:rsidRPr="009B317B">
              <w:rPr>
                <w:rFonts w:cs="Arial"/>
                <w:b/>
                <w:lang w:val="sr-Cyrl-CS"/>
              </w:rPr>
              <w:t xml:space="preserve">Датум и </w:t>
            </w:r>
          </w:p>
          <w:p w:rsidR="003F5459" w:rsidRPr="009B317B" w:rsidRDefault="003F5459" w:rsidP="003F5459">
            <w:pPr>
              <w:tabs>
                <w:tab w:val="left" w:pos="-135"/>
                <w:tab w:val="left" w:pos="10620"/>
              </w:tabs>
              <w:jc w:val="center"/>
              <w:rPr>
                <w:rFonts w:cs="Arial"/>
                <w:b/>
                <w:lang w:val="sr-Cyrl-CS"/>
              </w:rPr>
            </w:pPr>
            <w:r w:rsidRPr="009B317B">
              <w:rPr>
                <w:rFonts w:cs="Arial"/>
                <w:b/>
                <w:lang w:val="sr-Cyrl-CS"/>
              </w:rPr>
              <w:t>број Уговора</w:t>
            </w:r>
          </w:p>
        </w:tc>
        <w:tc>
          <w:tcPr>
            <w:tcW w:w="275"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3F5459" w:rsidRPr="009B317B" w:rsidRDefault="003F5459" w:rsidP="003F5459">
            <w:pPr>
              <w:tabs>
                <w:tab w:val="left" w:pos="-135"/>
                <w:tab w:val="left" w:pos="10620"/>
              </w:tabs>
              <w:jc w:val="center"/>
              <w:rPr>
                <w:rFonts w:cs="Arial"/>
                <w:b/>
                <w:lang w:val="sr-Cyrl-CS"/>
              </w:rPr>
            </w:pPr>
            <w:r w:rsidRPr="009B317B">
              <w:rPr>
                <w:rFonts w:cs="Arial"/>
                <w:b/>
                <w:lang w:val="sr-Cyrl-CS"/>
              </w:rPr>
              <w:t>Р. бр. из Уговора</w:t>
            </w:r>
          </w:p>
        </w:tc>
        <w:tc>
          <w:tcPr>
            <w:tcW w:w="587" w:type="pct"/>
            <w:tcBorders>
              <w:top w:val="single" w:sz="12" w:space="0" w:color="auto"/>
              <w:left w:val="single" w:sz="12" w:space="0" w:color="auto"/>
              <w:bottom w:val="single" w:sz="12" w:space="0" w:color="auto"/>
              <w:right w:val="single" w:sz="12" w:space="0" w:color="auto"/>
            </w:tcBorders>
            <w:shd w:val="clear" w:color="auto" w:fill="F3F3F3"/>
            <w:vAlign w:val="center"/>
          </w:tcPr>
          <w:p w:rsidR="003F5459" w:rsidRPr="009B317B" w:rsidRDefault="003F5459" w:rsidP="003F5459">
            <w:pPr>
              <w:tabs>
                <w:tab w:val="left" w:pos="-135"/>
                <w:tab w:val="left" w:pos="10620"/>
              </w:tabs>
              <w:jc w:val="center"/>
              <w:rPr>
                <w:rFonts w:cs="Arial"/>
                <w:b/>
                <w:lang w:val="sr-Cyrl-CS"/>
              </w:rPr>
            </w:pPr>
            <w:r w:rsidRPr="009B317B">
              <w:rPr>
                <w:rFonts w:cs="Arial"/>
                <w:b/>
                <w:lang w:val="sr-Cyrl-CS"/>
              </w:rPr>
              <w:t>Назив</w:t>
            </w:r>
          </w:p>
        </w:tc>
        <w:tc>
          <w:tcPr>
            <w:tcW w:w="558"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3F5459" w:rsidRPr="009B317B" w:rsidRDefault="003F5459" w:rsidP="003F5459">
            <w:pPr>
              <w:tabs>
                <w:tab w:val="left" w:pos="-135"/>
                <w:tab w:val="left" w:pos="10620"/>
              </w:tabs>
              <w:jc w:val="center"/>
              <w:rPr>
                <w:rFonts w:cs="Arial"/>
                <w:b/>
                <w:lang w:val="sr-Cyrl-CS"/>
              </w:rPr>
            </w:pPr>
            <w:r w:rsidRPr="009B317B">
              <w:rPr>
                <w:rFonts w:cs="Arial"/>
                <w:b/>
                <w:lang w:val="sr-Cyrl-CS"/>
              </w:rPr>
              <w:t>Атрибути</w:t>
            </w:r>
          </w:p>
        </w:tc>
        <w:tc>
          <w:tcPr>
            <w:tcW w:w="311" w:type="pct"/>
            <w:tcBorders>
              <w:top w:val="single" w:sz="12" w:space="0" w:color="auto"/>
              <w:left w:val="single" w:sz="12" w:space="0" w:color="auto"/>
              <w:bottom w:val="single" w:sz="12" w:space="0" w:color="auto"/>
              <w:right w:val="single" w:sz="12" w:space="0" w:color="auto"/>
            </w:tcBorders>
            <w:shd w:val="clear" w:color="auto" w:fill="F3F3F3"/>
            <w:vAlign w:val="center"/>
          </w:tcPr>
          <w:p w:rsidR="003F5459" w:rsidRPr="009B317B" w:rsidRDefault="003F5459" w:rsidP="003F5459">
            <w:pPr>
              <w:tabs>
                <w:tab w:val="left" w:pos="-135"/>
                <w:tab w:val="left" w:pos="10620"/>
              </w:tabs>
              <w:jc w:val="center"/>
              <w:rPr>
                <w:rFonts w:cs="Arial"/>
                <w:b/>
                <w:lang w:val="sr-Cyrl-CS"/>
              </w:rPr>
            </w:pPr>
            <w:r w:rsidRPr="009B317B">
              <w:rPr>
                <w:rFonts w:cs="Arial"/>
                <w:b/>
                <w:lang w:val="sr-Cyrl-CS"/>
              </w:rPr>
              <w:t>Ком.</w:t>
            </w:r>
          </w:p>
        </w:tc>
        <w:tc>
          <w:tcPr>
            <w:tcW w:w="1053" w:type="pct"/>
            <w:gridSpan w:val="3"/>
            <w:tcBorders>
              <w:top w:val="single" w:sz="12" w:space="0" w:color="auto"/>
              <w:left w:val="single" w:sz="12" w:space="0" w:color="auto"/>
              <w:bottom w:val="single" w:sz="12" w:space="0" w:color="auto"/>
              <w:right w:val="single" w:sz="12" w:space="0" w:color="auto"/>
            </w:tcBorders>
            <w:shd w:val="clear" w:color="auto" w:fill="F3F3F3"/>
            <w:vAlign w:val="center"/>
          </w:tcPr>
          <w:p w:rsidR="003F5459" w:rsidRPr="009B317B" w:rsidRDefault="003F5459" w:rsidP="003F5459">
            <w:pPr>
              <w:tabs>
                <w:tab w:val="left" w:pos="-135"/>
                <w:tab w:val="left" w:pos="10620"/>
              </w:tabs>
              <w:jc w:val="center"/>
              <w:rPr>
                <w:rFonts w:cs="Arial"/>
                <w:b/>
                <w:lang w:val="sr-Cyrl-CS"/>
              </w:rPr>
            </w:pPr>
            <w:r w:rsidRPr="009B317B">
              <w:rPr>
                <w:rFonts w:cs="Arial"/>
                <w:b/>
                <w:lang w:val="sr-Cyrl-CS"/>
              </w:rPr>
              <w:t>Отпремница број</w:t>
            </w:r>
          </w:p>
        </w:tc>
      </w:tr>
      <w:tr w:rsidR="003F5459" w:rsidRPr="009B317B" w:rsidTr="002A5CB4">
        <w:trPr>
          <w:gridBefore w:val="1"/>
          <w:gridAfter w:val="1"/>
          <w:wBefore w:w="29" w:type="pct"/>
          <w:wAfter w:w="571" w:type="pct"/>
          <w:trHeight w:val="358"/>
        </w:trPr>
        <w:tc>
          <w:tcPr>
            <w:tcW w:w="303" w:type="pct"/>
            <w:tcBorders>
              <w:top w:val="single" w:sz="12" w:space="0" w:color="auto"/>
              <w:left w:val="single" w:sz="12" w:space="0" w:color="auto"/>
              <w:bottom w:val="single" w:sz="8" w:space="0" w:color="auto"/>
              <w:right w:val="single" w:sz="12" w:space="0" w:color="auto"/>
            </w:tcBorders>
            <w:shd w:val="clear" w:color="auto" w:fill="auto"/>
            <w:vAlign w:val="center"/>
          </w:tcPr>
          <w:p w:rsidR="003F5459" w:rsidRPr="009B317B" w:rsidRDefault="003F5459" w:rsidP="003F5459">
            <w:pPr>
              <w:tabs>
                <w:tab w:val="left" w:pos="-135"/>
                <w:tab w:val="left" w:pos="10620"/>
              </w:tabs>
              <w:jc w:val="center"/>
              <w:rPr>
                <w:rFonts w:cs="Arial"/>
                <w:lang w:val="sr-Cyrl-CS"/>
              </w:rPr>
            </w:pPr>
            <w:r w:rsidRPr="009B317B">
              <w:rPr>
                <w:rFonts w:cs="Arial"/>
                <w:lang w:val="sr-Cyrl-CS"/>
              </w:rPr>
              <w:t>1.</w:t>
            </w:r>
          </w:p>
        </w:tc>
        <w:tc>
          <w:tcPr>
            <w:tcW w:w="689" w:type="pct"/>
            <w:gridSpan w:val="2"/>
            <w:tcBorders>
              <w:top w:val="single" w:sz="12" w:space="0" w:color="auto"/>
              <w:left w:val="single" w:sz="12" w:space="0" w:color="auto"/>
              <w:bottom w:val="single" w:sz="8" w:space="0" w:color="auto"/>
              <w:right w:val="single" w:sz="12"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626" w:type="pct"/>
            <w:gridSpan w:val="2"/>
            <w:tcBorders>
              <w:top w:val="single" w:sz="12" w:space="0" w:color="auto"/>
              <w:left w:val="single" w:sz="12"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275"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587" w:type="pct"/>
            <w:tcBorders>
              <w:top w:val="single" w:sz="12" w:space="0" w:color="auto"/>
              <w:left w:val="single" w:sz="8"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558"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311" w:type="pct"/>
            <w:tcBorders>
              <w:top w:val="single" w:sz="12" w:space="0" w:color="auto"/>
              <w:left w:val="single" w:sz="8"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1053" w:type="pct"/>
            <w:gridSpan w:val="3"/>
            <w:tcBorders>
              <w:top w:val="single" w:sz="12" w:space="0" w:color="auto"/>
              <w:left w:val="single" w:sz="8"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r>
      <w:tr w:rsidR="003F5459" w:rsidRPr="009B317B" w:rsidTr="002A5CB4">
        <w:trPr>
          <w:gridBefore w:val="1"/>
          <w:gridAfter w:val="1"/>
          <w:wBefore w:w="29" w:type="pct"/>
          <w:wAfter w:w="571"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rsidR="003F5459" w:rsidRPr="009B317B" w:rsidRDefault="003F5459" w:rsidP="003F5459">
            <w:pPr>
              <w:tabs>
                <w:tab w:val="left" w:pos="-135"/>
                <w:tab w:val="left" w:pos="10620"/>
              </w:tabs>
              <w:jc w:val="center"/>
              <w:rPr>
                <w:rFonts w:cs="Arial"/>
                <w:lang w:val="sr-Cyrl-CS"/>
              </w:rPr>
            </w:pPr>
            <w:r w:rsidRPr="009B317B">
              <w:rPr>
                <w:rFonts w:cs="Arial"/>
                <w:lang w:val="sr-Cyrl-CS"/>
              </w:rPr>
              <w:t>2.</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5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311" w:type="pct"/>
            <w:tcBorders>
              <w:top w:val="single" w:sz="8" w:space="0" w:color="auto"/>
              <w:left w:val="single" w:sz="8"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105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r>
      <w:tr w:rsidR="003F5459" w:rsidRPr="009B317B" w:rsidTr="002A5CB4">
        <w:trPr>
          <w:gridBefore w:val="1"/>
          <w:gridAfter w:val="1"/>
          <w:wBefore w:w="29" w:type="pct"/>
          <w:wAfter w:w="571"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rsidR="003F5459" w:rsidRPr="009B317B" w:rsidRDefault="003F5459" w:rsidP="003F5459">
            <w:pPr>
              <w:tabs>
                <w:tab w:val="left" w:pos="-135"/>
                <w:tab w:val="left" w:pos="10620"/>
              </w:tabs>
              <w:jc w:val="center"/>
              <w:rPr>
                <w:rFonts w:cs="Arial"/>
                <w:lang w:val="sr-Cyrl-CS"/>
              </w:rPr>
            </w:pPr>
            <w:r w:rsidRPr="009B317B">
              <w:rPr>
                <w:rFonts w:cs="Arial"/>
                <w:lang w:val="sr-Cyrl-CS"/>
              </w:rPr>
              <w:t>3.</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5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311" w:type="pct"/>
            <w:tcBorders>
              <w:top w:val="single" w:sz="8" w:space="0" w:color="auto"/>
              <w:left w:val="single" w:sz="8"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c>
          <w:tcPr>
            <w:tcW w:w="105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3F5459" w:rsidRPr="009B317B" w:rsidRDefault="003F5459" w:rsidP="003F5459">
            <w:pPr>
              <w:tabs>
                <w:tab w:val="left" w:pos="-135"/>
                <w:tab w:val="left" w:pos="10620"/>
              </w:tabs>
              <w:rPr>
                <w:rFonts w:cs="Arial"/>
                <w:lang w:val="sr-Cyrl-CS"/>
              </w:rPr>
            </w:pPr>
          </w:p>
        </w:tc>
      </w:tr>
      <w:tr w:rsidR="003F5459" w:rsidRPr="009B317B" w:rsidTr="002A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3F5459" w:rsidRPr="009B317B" w:rsidRDefault="003F5459" w:rsidP="003F5459">
            <w:pPr>
              <w:rPr>
                <w:rFonts w:cs="Arial"/>
                <w:b/>
                <w:bCs/>
                <w:lang w:val="sr-Latn-CS" w:eastAsia="sr-Latn-CS"/>
              </w:rPr>
            </w:pPr>
            <w:r w:rsidRPr="009B317B">
              <w:rPr>
                <w:rFonts w:cs="Arial"/>
                <w:b/>
                <w:bCs/>
                <w:lang w:val="sr-Latn-CS" w:eastAsia="sr-Latn-CS"/>
              </w:rPr>
              <w:t xml:space="preserve">Датум испоруке: </w:t>
            </w:r>
          </w:p>
        </w:tc>
      </w:tr>
      <w:tr w:rsidR="003F5459" w:rsidRPr="009B317B" w:rsidTr="002A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3F5459" w:rsidRPr="009B317B" w:rsidRDefault="003F5459" w:rsidP="003F5459">
            <w:pPr>
              <w:rPr>
                <w:rFonts w:cs="Arial"/>
                <w:bCs/>
                <w:lang w:val="sr-Latn-CS" w:eastAsia="sr-Latn-CS"/>
              </w:rPr>
            </w:pPr>
            <w:r w:rsidRPr="009B317B">
              <w:rPr>
                <w:rFonts w:cs="Arial"/>
                <w:b/>
                <w:bCs/>
                <w:lang w:val="sr-Latn-CS" w:eastAsia="sr-Latn-CS"/>
              </w:rPr>
              <w:t xml:space="preserve">Место испоруке: </w:t>
            </w:r>
            <w:r w:rsidRPr="009B317B">
              <w:rPr>
                <w:rFonts w:cs="Arial"/>
                <w:b/>
                <w:bCs/>
                <w:lang w:val="sr-Cyrl-CS" w:eastAsia="sr-Latn-CS"/>
              </w:rPr>
              <w:t>магацин</w:t>
            </w:r>
            <w:r w:rsidRPr="009B317B">
              <w:rPr>
                <w:rFonts w:cs="Arial"/>
                <w:bCs/>
                <w:lang w:val="sr-Latn-CS" w:eastAsia="sr-Latn-CS"/>
              </w:rPr>
              <w:t>.................</w:t>
            </w:r>
          </w:p>
        </w:tc>
      </w:tr>
      <w:tr w:rsidR="003F5459" w:rsidRPr="009B317B" w:rsidTr="002A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3F5459" w:rsidRPr="009B317B" w:rsidRDefault="003F5459" w:rsidP="003F5459">
            <w:pPr>
              <w:rPr>
                <w:rFonts w:cs="Arial"/>
                <w:b/>
                <w:bCs/>
                <w:lang w:val="sr-Latn-CS" w:eastAsia="sr-Latn-CS"/>
              </w:rPr>
            </w:pPr>
            <w:r w:rsidRPr="009B317B">
              <w:rPr>
                <w:rFonts w:cs="Arial"/>
                <w:b/>
                <w:bCs/>
                <w:lang w:val="sr-Latn-CS" w:eastAsia="sr-Latn-CS"/>
              </w:rPr>
              <w:t>Робу доставити у магацин радним даном од 7,00 до 13,00 часова</w:t>
            </w:r>
          </w:p>
        </w:tc>
      </w:tr>
      <w:tr w:rsidR="003F5459" w:rsidRPr="009B317B" w:rsidTr="002A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3F5459" w:rsidRPr="009B317B" w:rsidRDefault="003F5459" w:rsidP="003F5459">
            <w:pPr>
              <w:rPr>
                <w:rFonts w:cs="Arial"/>
                <w:b/>
                <w:bCs/>
                <w:lang w:val="sr-Latn-CS" w:eastAsia="sr-Latn-CS"/>
              </w:rPr>
            </w:pPr>
            <w:r w:rsidRPr="009B317B">
              <w:rPr>
                <w:rFonts w:cs="Arial"/>
                <w:b/>
                <w:bCs/>
                <w:lang w:val="sr-Latn-CS" w:eastAsia="sr-Latn-CS"/>
              </w:rPr>
              <w:t>За сваки магацин доставити посебну најаву испоруке.</w:t>
            </w:r>
          </w:p>
        </w:tc>
      </w:tr>
      <w:tr w:rsidR="003F5459" w:rsidRPr="009B317B" w:rsidTr="002A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6"/>
            <w:tcBorders>
              <w:top w:val="nil"/>
              <w:left w:val="nil"/>
              <w:bottom w:val="nil"/>
              <w:right w:val="nil"/>
            </w:tcBorders>
            <w:shd w:val="clear" w:color="auto" w:fill="auto"/>
            <w:noWrap/>
            <w:vAlign w:val="bottom"/>
          </w:tcPr>
          <w:p w:rsidR="003F5459" w:rsidRPr="009B317B" w:rsidRDefault="003F5459" w:rsidP="003F5459">
            <w:pPr>
              <w:rPr>
                <w:rFonts w:cs="Arial"/>
                <w:b/>
                <w:bCs/>
                <w:lang w:val="sr-Latn-CS" w:eastAsia="sr-Latn-CS"/>
              </w:rPr>
            </w:pPr>
            <w:r w:rsidRPr="009B317B">
              <w:rPr>
                <w:rFonts w:cs="Arial"/>
                <w:b/>
                <w:bCs/>
                <w:lang w:val="sr-Latn-CS" w:eastAsia="sr-Latn-CS"/>
              </w:rPr>
              <w:t xml:space="preserve">Напомена: Најаву испоруке доставити </w:t>
            </w:r>
            <w:r w:rsidRPr="009B317B">
              <w:rPr>
                <w:rFonts w:cs="Arial"/>
                <w:b/>
                <w:bCs/>
                <w:lang w:val="sr-Cyrl-RS" w:eastAsia="sr-Latn-CS"/>
              </w:rPr>
              <w:t xml:space="preserve">најмање 3 радна дана </w:t>
            </w:r>
            <w:r w:rsidRPr="009B317B">
              <w:rPr>
                <w:rFonts w:cs="Arial"/>
                <w:b/>
                <w:bCs/>
                <w:lang w:val="sr-Latn-CS" w:eastAsia="sr-Latn-CS"/>
              </w:rPr>
              <w:t>пре испоруке добара на:</w:t>
            </w:r>
          </w:p>
        </w:tc>
      </w:tr>
      <w:tr w:rsidR="003F5459" w:rsidRPr="009B317B" w:rsidTr="002A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3F5459" w:rsidRPr="009B317B" w:rsidRDefault="003F5459" w:rsidP="003F5459">
            <w:pPr>
              <w:rPr>
                <w:rFonts w:cs="Arial"/>
                <w:b/>
                <w:bCs/>
                <w:lang w:val="sr-Latn-CS" w:eastAsia="sr-Latn-CS"/>
              </w:rPr>
            </w:pPr>
          </w:p>
        </w:tc>
        <w:tc>
          <w:tcPr>
            <w:tcW w:w="653" w:type="pct"/>
            <w:gridSpan w:val="2"/>
            <w:tcBorders>
              <w:top w:val="nil"/>
              <w:left w:val="nil"/>
              <w:bottom w:val="nil"/>
              <w:right w:val="nil"/>
            </w:tcBorders>
            <w:shd w:val="clear" w:color="auto" w:fill="auto"/>
            <w:noWrap/>
            <w:vAlign w:val="bottom"/>
          </w:tcPr>
          <w:p w:rsidR="003F5459" w:rsidRPr="009B317B" w:rsidRDefault="003F5459" w:rsidP="003F5459">
            <w:pPr>
              <w:rPr>
                <w:rFonts w:cs="Arial"/>
                <w:b/>
                <w:bCs/>
                <w:lang w:val="sr-Latn-CS" w:eastAsia="sr-Latn-CS"/>
              </w:rPr>
            </w:pPr>
          </w:p>
        </w:tc>
        <w:tc>
          <w:tcPr>
            <w:tcW w:w="733" w:type="pct"/>
            <w:gridSpan w:val="2"/>
            <w:tcBorders>
              <w:top w:val="nil"/>
              <w:left w:val="nil"/>
              <w:bottom w:val="nil"/>
              <w:right w:val="nil"/>
            </w:tcBorders>
            <w:shd w:val="clear" w:color="auto" w:fill="auto"/>
            <w:noWrap/>
            <w:vAlign w:val="bottom"/>
          </w:tcPr>
          <w:p w:rsidR="003F5459" w:rsidRPr="009B317B" w:rsidRDefault="003F5459" w:rsidP="003F5459">
            <w:pPr>
              <w:rPr>
                <w:rFonts w:cs="Arial"/>
                <w:b/>
                <w:bCs/>
                <w:lang w:val="sr-Latn-CS" w:eastAsia="sr-Latn-CS"/>
              </w:rPr>
            </w:pPr>
          </w:p>
          <w:p w:rsidR="003F5459" w:rsidRPr="009B317B" w:rsidRDefault="003F5459" w:rsidP="003F5459">
            <w:pPr>
              <w:rPr>
                <w:rFonts w:cs="Arial"/>
                <w:b/>
                <w:bCs/>
                <w:lang w:val="sr-Latn-CS" w:eastAsia="sr-Latn-CS"/>
              </w:rPr>
            </w:pPr>
          </w:p>
          <w:p w:rsidR="003F5459" w:rsidRPr="009B317B" w:rsidRDefault="003F5459" w:rsidP="003F5459">
            <w:pPr>
              <w:rPr>
                <w:rFonts w:cs="Arial"/>
                <w:b/>
                <w:bCs/>
                <w:lang w:val="sr-Latn-CS" w:eastAsia="sr-Latn-CS"/>
              </w:rPr>
            </w:pPr>
          </w:p>
        </w:tc>
        <w:tc>
          <w:tcPr>
            <w:tcW w:w="1257" w:type="pct"/>
            <w:gridSpan w:val="3"/>
            <w:tcBorders>
              <w:top w:val="nil"/>
              <w:left w:val="nil"/>
              <w:bottom w:val="nil"/>
              <w:right w:val="nil"/>
            </w:tcBorders>
            <w:shd w:val="clear" w:color="auto" w:fill="auto"/>
            <w:noWrap/>
            <w:vAlign w:val="bottom"/>
          </w:tcPr>
          <w:p w:rsidR="003F5459" w:rsidRPr="009B317B" w:rsidRDefault="003F5459" w:rsidP="003F5459">
            <w:pPr>
              <w:rPr>
                <w:rFonts w:cs="Arial"/>
                <w:b/>
                <w:bCs/>
                <w:lang w:val="sr-Latn-CS" w:eastAsia="sr-Latn-CS"/>
              </w:rPr>
            </w:pPr>
          </w:p>
        </w:tc>
        <w:tc>
          <w:tcPr>
            <w:tcW w:w="475" w:type="pct"/>
            <w:gridSpan w:val="3"/>
            <w:tcBorders>
              <w:top w:val="nil"/>
              <w:left w:val="nil"/>
              <w:bottom w:val="nil"/>
              <w:right w:val="nil"/>
            </w:tcBorders>
            <w:shd w:val="clear" w:color="auto" w:fill="auto"/>
            <w:noWrap/>
            <w:vAlign w:val="bottom"/>
          </w:tcPr>
          <w:p w:rsidR="003F5459" w:rsidRPr="009B317B" w:rsidRDefault="003F5459" w:rsidP="003F5459">
            <w:pPr>
              <w:rPr>
                <w:rFonts w:cs="Arial"/>
                <w:b/>
                <w:bCs/>
                <w:lang w:val="sr-Latn-CS" w:eastAsia="sr-Latn-CS"/>
              </w:rPr>
            </w:pPr>
          </w:p>
        </w:tc>
        <w:tc>
          <w:tcPr>
            <w:tcW w:w="595" w:type="pct"/>
            <w:tcBorders>
              <w:top w:val="nil"/>
              <w:left w:val="nil"/>
              <w:bottom w:val="nil"/>
              <w:right w:val="nil"/>
            </w:tcBorders>
            <w:shd w:val="clear" w:color="auto" w:fill="auto"/>
            <w:noWrap/>
            <w:vAlign w:val="bottom"/>
          </w:tcPr>
          <w:p w:rsidR="003F5459" w:rsidRPr="009B317B" w:rsidRDefault="003F5459" w:rsidP="003F5459">
            <w:pPr>
              <w:rPr>
                <w:rFonts w:cs="Arial"/>
                <w:b/>
                <w:bCs/>
                <w:lang w:val="sr-Latn-CS" w:eastAsia="sr-Latn-CS"/>
              </w:rPr>
            </w:pPr>
          </w:p>
        </w:tc>
        <w:tc>
          <w:tcPr>
            <w:tcW w:w="881" w:type="pct"/>
            <w:gridSpan w:val="2"/>
            <w:tcBorders>
              <w:top w:val="nil"/>
              <w:left w:val="nil"/>
              <w:bottom w:val="nil"/>
              <w:right w:val="nil"/>
            </w:tcBorders>
            <w:shd w:val="clear" w:color="auto" w:fill="auto"/>
            <w:noWrap/>
            <w:vAlign w:val="bottom"/>
          </w:tcPr>
          <w:p w:rsidR="003F5459" w:rsidRPr="009B317B" w:rsidRDefault="003F5459" w:rsidP="003F5459">
            <w:pPr>
              <w:rPr>
                <w:rFonts w:cs="Arial"/>
                <w:b/>
                <w:bCs/>
                <w:lang w:val="sr-Latn-CS" w:eastAsia="sr-Latn-CS"/>
              </w:rPr>
            </w:pPr>
          </w:p>
        </w:tc>
      </w:tr>
      <w:tr w:rsidR="003F5459" w:rsidRPr="009B317B" w:rsidTr="002A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6"/>
            <w:tcBorders>
              <w:top w:val="nil"/>
              <w:left w:val="nil"/>
              <w:bottom w:val="nil"/>
              <w:right w:val="nil"/>
            </w:tcBorders>
            <w:shd w:val="clear" w:color="auto" w:fill="auto"/>
            <w:noWrap/>
            <w:vAlign w:val="bottom"/>
          </w:tcPr>
          <w:p w:rsidR="003F5459" w:rsidRPr="009B317B" w:rsidRDefault="003F5459" w:rsidP="003F5459">
            <w:pPr>
              <w:rPr>
                <w:rFonts w:cs="Arial"/>
                <w:b/>
                <w:bCs/>
                <w:lang w:val="sr-Latn-CS" w:eastAsia="sr-Latn-CS"/>
              </w:rPr>
            </w:pPr>
            <w:r w:rsidRPr="009B317B">
              <w:rPr>
                <w:rFonts w:cs="Arial"/>
                <w:b/>
                <w:bCs/>
                <w:lang w:val="sr-Latn-CS" w:eastAsia="sr-Latn-CS"/>
              </w:rPr>
              <w:t xml:space="preserve">            е-mail</w:t>
            </w:r>
            <w:r w:rsidRPr="009B317B">
              <w:rPr>
                <w:rFonts w:cs="Arial"/>
                <w:b/>
                <w:bCs/>
                <w:lang w:val="sr-Cyrl-CS" w:eastAsia="sr-Latn-CS"/>
              </w:rPr>
              <w:t>:</w:t>
            </w:r>
            <w:r w:rsidRPr="009B317B">
              <w:rPr>
                <w:rFonts w:cs="Arial"/>
                <w:b/>
                <w:bCs/>
                <w:lang w:val="sr-Latn-CS" w:eastAsia="sr-Latn-CS"/>
              </w:rPr>
              <w:t xml:space="preserve"> </w:t>
            </w:r>
            <w:r w:rsidRPr="009B317B">
              <w:rPr>
                <w:rFonts w:cs="Arial"/>
                <w:b/>
                <w:bCs/>
                <w:lang w:val="sr-Cyrl-RS" w:eastAsia="sr-Latn-CS"/>
              </w:rPr>
              <w:t>________________</w:t>
            </w:r>
            <w:r w:rsidRPr="009B317B">
              <w:rPr>
                <w:rFonts w:cs="Arial"/>
                <w:b/>
                <w:bCs/>
                <w:lang w:val="sr-Latn-CS" w:eastAsia="sr-Latn-CS"/>
              </w:rPr>
              <w:t>@</w:t>
            </w:r>
            <w:r w:rsidRPr="009B317B">
              <w:rPr>
                <w:rFonts w:cs="Arial"/>
                <w:b/>
                <w:bCs/>
                <w:lang w:val="sr-Cyrl-RS" w:eastAsia="sr-Latn-CS"/>
              </w:rPr>
              <w:t>_____________</w:t>
            </w:r>
            <w:r w:rsidRPr="009B317B">
              <w:rPr>
                <w:rFonts w:cs="Arial"/>
                <w:b/>
                <w:bCs/>
                <w:lang w:val="sr-Latn-CS" w:eastAsia="sr-Latn-CS"/>
              </w:rPr>
              <w:t xml:space="preserve">.rs   </w:t>
            </w:r>
          </w:p>
        </w:tc>
      </w:tr>
      <w:tr w:rsidR="003F5459" w:rsidRPr="009B317B" w:rsidTr="002A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3F5459" w:rsidRPr="009B317B" w:rsidRDefault="003F5459" w:rsidP="003F5459">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rsidR="003F5459" w:rsidRPr="009B317B" w:rsidRDefault="003F5459" w:rsidP="003F5459">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rsidR="003F5459" w:rsidRPr="009B317B" w:rsidRDefault="003F5459" w:rsidP="003F5459">
            <w:pPr>
              <w:rPr>
                <w:rFonts w:cs="Arial"/>
                <w:lang w:val="sr-Latn-CS" w:eastAsia="sr-Latn-CS"/>
              </w:rPr>
            </w:pPr>
          </w:p>
        </w:tc>
        <w:tc>
          <w:tcPr>
            <w:tcW w:w="3208" w:type="pct"/>
            <w:gridSpan w:val="9"/>
            <w:tcBorders>
              <w:top w:val="nil"/>
              <w:left w:val="nil"/>
              <w:bottom w:val="nil"/>
              <w:right w:val="nil"/>
            </w:tcBorders>
            <w:shd w:val="clear" w:color="auto" w:fill="auto"/>
            <w:noWrap/>
            <w:vAlign w:val="bottom"/>
          </w:tcPr>
          <w:p w:rsidR="003F5459" w:rsidRPr="009B317B" w:rsidRDefault="003F5459" w:rsidP="003F5459">
            <w:pPr>
              <w:rPr>
                <w:rFonts w:cs="Arial"/>
                <w:lang w:val="sr-Latn-CS" w:eastAsia="sr-Latn-CS"/>
              </w:rPr>
            </w:pPr>
          </w:p>
        </w:tc>
      </w:tr>
      <w:tr w:rsidR="003F5459" w:rsidRPr="009B317B" w:rsidTr="002A5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3F5459" w:rsidRPr="009B317B" w:rsidRDefault="003F5459" w:rsidP="003F5459">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rsidR="003F5459" w:rsidRPr="009B317B" w:rsidRDefault="003F5459" w:rsidP="003F5459">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rsidR="003F5459" w:rsidRPr="009B317B" w:rsidRDefault="003F5459" w:rsidP="003F5459">
            <w:pPr>
              <w:rPr>
                <w:rFonts w:cs="Arial"/>
                <w:lang w:val="sr-Latn-CS" w:eastAsia="sr-Latn-CS"/>
              </w:rPr>
            </w:pPr>
          </w:p>
        </w:tc>
        <w:tc>
          <w:tcPr>
            <w:tcW w:w="3208" w:type="pct"/>
            <w:gridSpan w:val="9"/>
            <w:tcBorders>
              <w:top w:val="nil"/>
              <w:left w:val="nil"/>
              <w:bottom w:val="nil"/>
              <w:right w:val="nil"/>
            </w:tcBorders>
            <w:shd w:val="clear" w:color="auto" w:fill="auto"/>
            <w:noWrap/>
            <w:vAlign w:val="bottom"/>
          </w:tcPr>
          <w:p w:rsidR="003F5459" w:rsidRPr="009B317B" w:rsidRDefault="003F5459" w:rsidP="003F5459">
            <w:pPr>
              <w:rPr>
                <w:rFonts w:cs="Arial"/>
                <w:lang w:val="sr-Latn-CS" w:eastAsia="sr-Latn-CS"/>
              </w:rPr>
            </w:pPr>
          </w:p>
        </w:tc>
      </w:tr>
    </w:tbl>
    <w:p w:rsidR="003F5459" w:rsidRPr="009B317B" w:rsidRDefault="003F5459" w:rsidP="003F5459">
      <w:pPr>
        <w:tabs>
          <w:tab w:val="left" w:pos="-135"/>
          <w:tab w:val="left" w:pos="10620"/>
        </w:tabs>
        <w:rPr>
          <w:rFonts w:cs="Arial"/>
          <w:lang w:val="sr-Cyrl-CS"/>
        </w:rPr>
      </w:pPr>
      <w:r w:rsidRPr="009B317B">
        <w:rPr>
          <w:rFonts w:cs="Arial"/>
          <w:lang w:val="sr-Latn-CS"/>
        </w:rPr>
        <w:t xml:space="preserve">   </w:t>
      </w:r>
      <w:r w:rsidRPr="009B317B">
        <w:rPr>
          <w:rFonts w:cs="Arial"/>
          <w:lang w:val="sr-Cyrl-RS"/>
        </w:rPr>
        <w:t xml:space="preserve">          </w:t>
      </w:r>
      <w:r w:rsidRPr="009B317B">
        <w:rPr>
          <w:rFonts w:cs="Arial"/>
          <w:lang w:val="sr-Latn-CS"/>
        </w:rPr>
        <w:t xml:space="preserve"> </w:t>
      </w:r>
      <w:r w:rsidRPr="009B317B">
        <w:rPr>
          <w:rFonts w:cs="Arial"/>
          <w:lang w:val="sr-Cyrl-CS"/>
        </w:rPr>
        <w:t>Место и датум,                                                                   Потпис овлашћеног лица</w:t>
      </w:r>
    </w:p>
    <w:p w:rsidR="003F5459" w:rsidRPr="009B317B" w:rsidRDefault="003F5459" w:rsidP="003F5459">
      <w:pPr>
        <w:tabs>
          <w:tab w:val="left" w:pos="-135"/>
          <w:tab w:val="left" w:pos="120"/>
          <w:tab w:val="left" w:pos="330"/>
        </w:tabs>
        <w:ind w:left="330" w:right="-540"/>
        <w:rPr>
          <w:rFonts w:cs="Arial"/>
          <w:lang w:val="sr-Cyrl-CS"/>
        </w:rPr>
      </w:pPr>
    </w:p>
    <w:p w:rsidR="003F5459" w:rsidRPr="009B317B" w:rsidRDefault="003F5459" w:rsidP="003F5459">
      <w:pPr>
        <w:tabs>
          <w:tab w:val="left" w:pos="-135"/>
          <w:tab w:val="left" w:pos="120"/>
          <w:tab w:val="left" w:pos="330"/>
        </w:tabs>
        <w:ind w:left="330" w:right="-540"/>
        <w:rPr>
          <w:rFonts w:cs="Arial"/>
          <w:lang w:val="sr-Cyrl-CS"/>
        </w:rPr>
      </w:pPr>
      <w:r w:rsidRPr="009B317B">
        <w:rPr>
          <w:rFonts w:cs="Arial"/>
          <w:lang w:val="sr-Latn-CS"/>
        </w:rPr>
        <w:t xml:space="preserve">          </w:t>
      </w:r>
      <w:r w:rsidRPr="009B317B">
        <w:rPr>
          <w:rFonts w:cs="Arial"/>
          <w:lang w:val="sr-Cyrl-CS"/>
        </w:rPr>
        <w:t>__________________                       М.П.                       __________________</w:t>
      </w:r>
    </w:p>
    <w:p w:rsidR="003F5459" w:rsidRPr="009B317B" w:rsidRDefault="003F5459" w:rsidP="003F5459">
      <w:pPr>
        <w:rPr>
          <w:rFonts w:cs="Arial"/>
          <w:b/>
          <w:u w:val="single"/>
          <w:lang w:val="sr-Cyrl-CS"/>
        </w:rPr>
      </w:pPr>
      <w:r w:rsidRPr="009B317B">
        <w:rPr>
          <w:rFonts w:cs="Arial"/>
          <w:b/>
          <w:u w:val="single"/>
          <w:lang w:val="sr-Cyrl-CS"/>
        </w:rPr>
        <w:t>Напомена:</w:t>
      </w:r>
    </w:p>
    <w:p w:rsidR="003F5459" w:rsidRPr="009B317B" w:rsidRDefault="003F5459" w:rsidP="003F5459">
      <w:pPr>
        <w:rPr>
          <w:rFonts w:cs="Arial"/>
          <w:b/>
          <w:u w:val="single"/>
        </w:rPr>
      </w:pPr>
      <w:r w:rsidRPr="009B317B">
        <w:rPr>
          <w:rFonts w:cs="Arial"/>
          <w:lang w:val="sr-Cyrl-CS"/>
        </w:rPr>
        <w:t xml:space="preserve">Образац „Најава испоруке добара“ попуњава </w:t>
      </w:r>
      <w:r w:rsidRPr="009B317B">
        <w:rPr>
          <w:rFonts w:cs="Arial"/>
        </w:rPr>
        <w:t xml:space="preserve">продавац </w:t>
      </w:r>
      <w:r w:rsidRPr="009B317B">
        <w:rPr>
          <w:rFonts w:cs="Arial"/>
          <w:lang w:val="sr-Cyrl-CS"/>
        </w:rPr>
        <w:t>пре испоруке</w:t>
      </w:r>
    </w:p>
    <w:p w:rsidR="003F5459" w:rsidRPr="009B317B" w:rsidRDefault="003F5459" w:rsidP="003F5459">
      <w:pPr>
        <w:tabs>
          <w:tab w:val="left" w:pos="360"/>
        </w:tabs>
        <w:rPr>
          <w:rFonts w:cs="Arial"/>
          <w:bCs/>
          <w:lang w:val="sr-Latn-CS"/>
        </w:rPr>
      </w:pPr>
    </w:p>
    <w:p w:rsidR="003F5459" w:rsidRPr="009B317B" w:rsidRDefault="003F5459" w:rsidP="003F5459">
      <w:pPr>
        <w:jc w:val="right"/>
        <w:outlineLvl w:val="1"/>
        <w:rPr>
          <w:rFonts w:cs="Arial"/>
          <w:b/>
        </w:rPr>
      </w:pPr>
    </w:p>
    <w:p w:rsidR="003F5459" w:rsidRPr="009B317B" w:rsidRDefault="003F5459" w:rsidP="003F5459">
      <w:pPr>
        <w:jc w:val="right"/>
        <w:outlineLvl w:val="1"/>
        <w:rPr>
          <w:rFonts w:cs="Arial"/>
          <w:b/>
        </w:rPr>
      </w:pPr>
    </w:p>
    <w:p w:rsidR="003F5459" w:rsidRPr="009B317B" w:rsidRDefault="003F5459" w:rsidP="003F5459">
      <w:pPr>
        <w:jc w:val="right"/>
        <w:outlineLvl w:val="1"/>
        <w:rPr>
          <w:rFonts w:cs="Arial"/>
          <w:b/>
        </w:rPr>
      </w:pPr>
    </w:p>
    <w:p w:rsidR="003F5459" w:rsidRPr="009B317B" w:rsidRDefault="003F5459">
      <w:pPr>
        <w:spacing w:before="0"/>
        <w:jc w:val="left"/>
        <w:rPr>
          <w:rFonts w:cs="Arial"/>
          <w:b/>
        </w:rPr>
      </w:pPr>
      <w:r w:rsidRPr="009B317B">
        <w:rPr>
          <w:rFonts w:cs="Arial"/>
          <w:b/>
        </w:rPr>
        <w:br w:type="page"/>
      </w:r>
    </w:p>
    <w:p w:rsidR="003F5459" w:rsidRPr="009B317B" w:rsidRDefault="003F5459" w:rsidP="003F5459">
      <w:pPr>
        <w:jc w:val="right"/>
        <w:outlineLvl w:val="1"/>
        <w:rPr>
          <w:rFonts w:cs="Arial"/>
          <w:b/>
          <w:bCs/>
          <w:lang w:val="sr-Latn-RS"/>
        </w:rPr>
      </w:pPr>
      <w:r w:rsidRPr="009B317B">
        <w:rPr>
          <w:rFonts w:cs="Arial"/>
          <w:b/>
        </w:rPr>
        <w:lastRenderedPageBreak/>
        <w:t>ПРИЛОГ</w:t>
      </w:r>
      <w:r w:rsidRPr="009B317B">
        <w:rPr>
          <w:rFonts w:cs="Arial"/>
          <w:b/>
          <w:spacing w:val="1"/>
          <w:lang w:val="sr-Cyrl-RS"/>
        </w:rPr>
        <w:t xml:space="preserve"> </w:t>
      </w:r>
      <w:r w:rsidR="009D0142" w:rsidRPr="009B317B">
        <w:rPr>
          <w:rFonts w:cs="Arial"/>
          <w:b/>
          <w:spacing w:val="1"/>
          <w:lang w:val="sr-Latn-RS"/>
        </w:rPr>
        <w:t>7</w:t>
      </w:r>
    </w:p>
    <w:p w:rsidR="003F5459" w:rsidRPr="009B317B" w:rsidRDefault="003F5459" w:rsidP="003F5459">
      <w:pPr>
        <w:spacing w:before="7"/>
        <w:rPr>
          <w:rFonts w:eastAsia="Arial" w:cs="Arial"/>
          <w:b/>
          <w:bCs/>
        </w:rPr>
      </w:pPr>
    </w:p>
    <w:tbl>
      <w:tblPr>
        <w:tblStyle w:val="TableNormal1"/>
        <w:tblW w:w="5000" w:type="pct"/>
        <w:tblLook w:val="01E0" w:firstRow="1" w:lastRow="1" w:firstColumn="1" w:lastColumn="1" w:noHBand="0" w:noVBand="0"/>
      </w:tblPr>
      <w:tblGrid>
        <w:gridCol w:w="2944"/>
        <w:gridCol w:w="4763"/>
        <w:gridCol w:w="1961"/>
      </w:tblGrid>
      <w:tr w:rsidR="003F5459" w:rsidRPr="009B317B" w:rsidTr="002A5CB4">
        <w:trPr>
          <w:trHeight w:hRule="exact" w:val="320"/>
        </w:trPr>
        <w:tc>
          <w:tcPr>
            <w:tcW w:w="1522" w:type="pct"/>
            <w:vMerge w:val="restart"/>
            <w:tcBorders>
              <w:top w:val="single" w:sz="13" w:space="0" w:color="000000"/>
              <w:left w:val="single" w:sz="12" w:space="0" w:color="000000"/>
              <w:right w:val="single" w:sz="12" w:space="0" w:color="000000"/>
            </w:tcBorders>
          </w:tcPr>
          <w:p w:rsidR="003F5459" w:rsidRPr="009B317B" w:rsidRDefault="003F5459" w:rsidP="003F5459">
            <w:pPr>
              <w:suppressAutoHyphens/>
              <w:jc w:val="center"/>
              <w:rPr>
                <w:rFonts w:ascii="Arial" w:hAnsi="Arial" w:cs="Arial"/>
                <w:b/>
                <w:color w:val="000000"/>
                <w:kern w:val="1"/>
                <w:lang w:val="sr-Cyrl-RS" w:eastAsia="ar-SA"/>
              </w:rPr>
            </w:pPr>
            <w:r w:rsidRPr="009B317B">
              <w:rPr>
                <w:rFonts w:ascii="Arial" w:hAnsi="Arial" w:cs="Arial"/>
                <w:b/>
                <w:color w:val="000000"/>
                <w:kern w:val="1"/>
                <w:lang w:eastAsia="ar-SA"/>
              </w:rPr>
              <w:t>ЈАВНО ПРЕДУЗЕЋЕ «ЕЛЕКТРОПРИВРЕДА СРБИЈЕ»</w:t>
            </w:r>
            <w:r w:rsidRPr="009B317B">
              <w:rPr>
                <w:rFonts w:ascii="Arial" w:hAnsi="Arial" w:cs="Arial"/>
                <w:b/>
                <w:color w:val="000000"/>
                <w:kern w:val="1"/>
                <w:lang w:val="sr-Cyrl-RS" w:eastAsia="ar-SA"/>
              </w:rPr>
              <w:t xml:space="preserve"> БЕОГРАД </w:t>
            </w:r>
            <w:r w:rsidRPr="009B317B">
              <w:rPr>
                <w:rFonts w:ascii="Arial" w:hAnsi="Arial" w:cs="Arial"/>
                <w:b/>
                <w:lang w:val="sr-Cyrl-RS"/>
              </w:rPr>
              <w:t>ЈП ЕПС</w:t>
            </w:r>
          </w:p>
        </w:tc>
        <w:tc>
          <w:tcPr>
            <w:tcW w:w="2463" w:type="pct"/>
            <w:vMerge w:val="restart"/>
            <w:tcBorders>
              <w:top w:val="single" w:sz="13" w:space="0" w:color="000000"/>
              <w:left w:val="single" w:sz="12" w:space="0" w:color="000000"/>
              <w:right w:val="single" w:sz="12" w:space="0" w:color="000000"/>
            </w:tcBorders>
            <w:vAlign w:val="center"/>
          </w:tcPr>
          <w:p w:rsidR="003F5459" w:rsidRPr="009B317B" w:rsidRDefault="003F5459" w:rsidP="003F5459">
            <w:pPr>
              <w:spacing w:before="122" w:line="277" w:lineRule="auto"/>
              <w:ind w:left="178" w:right="106"/>
              <w:jc w:val="center"/>
              <w:rPr>
                <w:rFonts w:ascii="Arial" w:hAnsi="Arial" w:cs="Arial"/>
                <w:b/>
                <w:lang w:val="sr-Cyrl-RS"/>
              </w:rPr>
            </w:pPr>
            <w:r w:rsidRPr="009B317B">
              <w:rPr>
                <w:rFonts w:ascii="Arial" w:hAnsi="Arial" w:cs="Arial"/>
                <w:b/>
                <w:spacing w:val="-1"/>
                <w:lang w:val="sr-Cyrl-RS"/>
              </w:rPr>
              <w:t>Обавештење о испоруци добара</w:t>
            </w:r>
          </w:p>
        </w:tc>
        <w:tc>
          <w:tcPr>
            <w:tcW w:w="1014" w:type="pct"/>
            <w:tcBorders>
              <w:top w:val="single" w:sz="13" w:space="0" w:color="000000"/>
              <w:left w:val="single" w:sz="12" w:space="0" w:color="000000"/>
              <w:bottom w:val="single" w:sz="13" w:space="0" w:color="000000"/>
              <w:right w:val="single" w:sz="12" w:space="0" w:color="000000"/>
            </w:tcBorders>
            <w:vAlign w:val="center"/>
          </w:tcPr>
          <w:p w:rsidR="003F5459" w:rsidRPr="009B317B" w:rsidRDefault="003F5459" w:rsidP="003F5459">
            <w:pPr>
              <w:spacing w:before="0" w:line="245" w:lineRule="exact"/>
              <w:ind w:left="354"/>
              <w:jc w:val="left"/>
              <w:rPr>
                <w:rFonts w:ascii="Arial" w:hAnsi="Arial" w:cs="Arial"/>
              </w:rPr>
            </w:pPr>
          </w:p>
        </w:tc>
      </w:tr>
      <w:tr w:rsidR="003F5459" w:rsidRPr="009B317B" w:rsidTr="002A5CB4">
        <w:trPr>
          <w:trHeight w:hRule="exact" w:val="560"/>
        </w:trPr>
        <w:tc>
          <w:tcPr>
            <w:tcW w:w="1522" w:type="pct"/>
            <w:vMerge/>
            <w:tcBorders>
              <w:left w:val="single" w:sz="12" w:space="0" w:color="000000"/>
              <w:bottom w:val="single" w:sz="12" w:space="0" w:color="000000"/>
              <w:right w:val="single" w:sz="12" w:space="0" w:color="000000"/>
            </w:tcBorders>
          </w:tcPr>
          <w:p w:rsidR="003F5459" w:rsidRPr="009B317B" w:rsidRDefault="003F5459" w:rsidP="003F5459">
            <w:pPr>
              <w:rPr>
                <w:rFonts w:ascii="Arial" w:hAnsi="Arial" w:cs="Arial"/>
              </w:rPr>
            </w:pPr>
          </w:p>
        </w:tc>
        <w:tc>
          <w:tcPr>
            <w:tcW w:w="2463" w:type="pct"/>
            <w:vMerge/>
            <w:tcBorders>
              <w:left w:val="single" w:sz="12" w:space="0" w:color="000000"/>
              <w:bottom w:val="single" w:sz="12" w:space="0" w:color="000000"/>
              <w:right w:val="single" w:sz="12" w:space="0" w:color="000000"/>
            </w:tcBorders>
          </w:tcPr>
          <w:p w:rsidR="003F5459" w:rsidRPr="009B317B" w:rsidRDefault="003F5459" w:rsidP="003F5459">
            <w:pPr>
              <w:rPr>
                <w:rFonts w:ascii="Arial" w:hAnsi="Arial" w:cs="Arial"/>
              </w:rPr>
            </w:pPr>
          </w:p>
        </w:tc>
        <w:tc>
          <w:tcPr>
            <w:tcW w:w="1014" w:type="pct"/>
            <w:tcBorders>
              <w:top w:val="single" w:sz="13" w:space="0" w:color="000000"/>
              <w:left w:val="single" w:sz="12" w:space="0" w:color="000000"/>
              <w:bottom w:val="single" w:sz="12" w:space="0" w:color="000000"/>
              <w:right w:val="single" w:sz="12" w:space="0" w:color="000000"/>
            </w:tcBorders>
            <w:vAlign w:val="center"/>
          </w:tcPr>
          <w:p w:rsidR="003F5459" w:rsidRPr="009B317B" w:rsidRDefault="003F5459" w:rsidP="003F5459">
            <w:pPr>
              <w:spacing w:before="0" w:line="275" w:lineRule="auto"/>
              <w:ind w:left="11"/>
              <w:jc w:val="left"/>
              <w:rPr>
                <w:rFonts w:ascii="Arial" w:hAnsi="Arial" w:cs="Arial"/>
              </w:rPr>
            </w:pPr>
            <w:r w:rsidRPr="009B317B">
              <w:rPr>
                <w:rFonts w:ascii="Arial" w:hAnsi="Arial" w:cs="Arial"/>
                <w:spacing w:val="-1"/>
              </w:rPr>
              <w:t>Датум: ___________</w:t>
            </w:r>
          </w:p>
        </w:tc>
      </w:tr>
    </w:tbl>
    <w:p w:rsidR="003F5459" w:rsidRPr="009B317B" w:rsidRDefault="003F5459" w:rsidP="003F5459">
      <w:pPr>
        <w:spacing w:before="7"/>
        <w:rPr>
          <w:rFonts w:eastAsia="Arial" w:cs="Arial"/>
          <w:b/>
          <w:bCs/>
        </w:rPr>
      </w:pPr>
    </w:p>
    <w:p w:rsidR="003F5459" w:rsidRPr="009B317B" w:rsidRDefault="003F5459" w:rsidP="003F5459">
      <w:pPr>
        <w:spacing w:after="240"/>
        <w:jc w:val="center"/>
        <w:rPr>
          <w:rFonts w:eastAsia="Arial" w:cs="Arial"/>
          <w:b/>
          <w:bCs/>
          <w:lang w:val="sr-Cyrl-RS"/>
        </w:rPr>
      </w:pPr>
      <w:r w:rsidRPr="009B317B">
        <w:rPr>
          <w:rFonts w:eastAsia="Arial" w:cs="Arial"/>
          <w:b/>
          <w:bCs/>
          <w:lang w:val="sr-Cyrl-RS"/>
        </w:rPr>
        <w:t>НАПОМЕНА: Доставити најмање 24</w:t>
      </w:r>
      <w:r w:rsidRPr="009B317B">
        <w:rPr>
          <w:rFonts w:eastAsia="Arial" w:cs="Arial"/>
          <w:b/>
          <w:bCs/>
        </w:rPr>
        <w:t>h</w:t>
      </w:r>
      <w:r w:rsidRPr="009B317B">
        <w:rPr>
          <w:rFonts w:eastAsia="Arial" w:cs="Arial"/>
          <w:b/>
          <w:bCs/>
          <w:lang w:val="sr-Cyrl-RS"/>
        </w:rPr>
        <w:t xml:space="preserve"> пре испоруке.</w:t>
      </w:r>
    </w:p>
    <w:p w:rsidR="003F5459" w:rsidRPr="009B317B" w:rsidRDefault="003F5459" w:rsidP="00AD29B4">
      <w:pPr>
        <w:widowControl w:val="0"/>
        <w:numPr>
          <w:ilvl w:val="0"/>
          <w:numId w:val="53"/>
        </w:numPr>
        <w:spacing w:before="0"/>
        <w:ind w:left="426"/>
        <w:jc w:val="left"/>
        <w:rPr>
          <w:rFonts w:eastAsia="Arial" w:cs="Arial"/>
        </w:rPr>
      </w:pPr>
      <w:r w:rsidRPr="009B317B">
        <w:rPr>
          <w:rFonts w:cs="Arial"/>
          <w:spacing w:val="-1"/>
          <w:lang w:val="sr-Cyrl-RS"/>
        </w:rPr>
        <w:t>Добављач ____________________________________________________________</w:t>
      </w:r>
      <w:r w:rsidRPr="009B317B">
        <w:rPr>
          <w:rFonts w:cs="Arial"/>
          <w:spacing w:val="-1"/>
          <w:lang w:val="sr-Latn-RS"/>
        </w:rPr>
        <w:t>__________</w:t>
      </w:r>
    </w:p>
    <w:p w:rsidR="003F5459" w:rsidRPr="009B317B" w:rsidRDefault="003F5459" w:rsidP="003F5459">
      <w:pPr>
        <w:spacing w:before="1"/>
        <w:ind w:left="426"/>
        <w:rPr>
          <w:rFonts w:eastAsia="Arial" w:cs="Arial"/>
        </w:rPr>
      </w:pPr>
    </w:p>
    <w:p w:rsidR="003F5459" w:rsidRPr="009B317B" w:rsidRDefault="003F5459" w:rsidP="00AD29B4">
      <w:pPr>
        <w:widowControl w:val="0"/>
        <w:numPr>
          <w:ilvl w:val="0"/>
          <w:numId w:val="53"/>
        </w:numPr>
        <w:spacing w:before="72" w:after="120"/>
        <w:ind w:left="425" w:hanging="357"/>
        <w:jc w:val="left"/>
        <w:rPr>
          <w:rFonts w:eastAsia="Arial" w:cs="Arial"/>
        </w:rPr>
      </w:pPr>
      <w:r w:rsidRPr="009B317B">
        <w:rPr>
          <w:rFonts w:cs="Arial"/>
          <w:spacing w:val="-1"/>
          <w:lang w:val="sr-Cyrl-RS"/>
        </w:rPr>
        <w:t xml:space="preserve">Основ испоруке (назив документа, број, датум) </w:t>
      </w:r>
    </w:p>
    <w:p w:rsidR="003F5459" w:rsidRPr="009B317B" w:rsidRDefault="003F5459" w:rsidP="003F5459">
      <w:pPr>
        <w:ind w:left="426"/>
        <w:rPr>
          <w:rFonts w:eastAsia="Arial" w:cs="Arial"/>
          <w:lang w:val="sr-Latn-RS"/>
        </w:rPr>
      </w:pPr>
      <w:r w:rsidRPr="009B317B">
        <w:rPr>
          <w:rFonts w:eastAsia="Arial" w:cs="Arial"/>
          <w:lang w:val="sr-Cyrl-RS"/>
        </w:rPr>
        <w:t>______________________________________________________________________</w:t>
      </w:r>
    </w:p>
    <w:p w:rsidR="003F5459" w:rsidRPr="009B317B" w:rsidRDefault="003F5459" w:rsidP="00AD29B4">
      <w:pPr>
        <w:widowControl w:val="0"/>
        <w:numPr>
          <w:ilvl w:val="0"/>
          <w:numId w:val="53"/>
        </w:numPr>
        <w:spacing w:before="72" w:after="120"/>
        <w:ind w:left="425" w:hanging="357"/>
        <w:jc w:val="left"/>
        <w:rPr>
          <w:rFonts w:eastAsia="Arial" w:cs="Arial"/>
        </w:rPr>
      </w:pPr>
      <w:r w:rsidRPr="009B317B">
        <w:rPr>
          <w:rFonts w:eastAsia="Arial" w:cs="Arial"/>
          <w:lang w:val="sr-Cyrl-RS"/>
        </w:rPr>
        <w:t>Предмет испоруке (кратак опис)</w:t>
      </w:r>
    </w:p>
    <w:p w:rsidR="003F5459" w:rsidRPr="009B317B" w:rsidRDefault="003F5459" w:rsidP="003F5459">
      <w:pPr>
        <w:spacing w:before="72"/>
        <w:ind w:left="426"/>
        <w:rPr>
          <w:rFonts w:eastAsia="Arial" w:cs="Arial"/>
          <w:lang w:val="sr-Cyrl-RS"/>
        </w:rPr>
      </w:pPr>
      <w:r w:rsidRPr="009B317B">
        <w:rPr>
          <w:rFonts w:eastAsia="Arial" w:cs="Arial"/>
          <w:lang w:val="sr-Cyrl-RS"/>
        </w:rPr>
        <w:t>______________________________________________________________________</w:t>
      </w:r>
    </w:p>
    <w:p w:rsidR="003F5459" w:rsidRPr="009B317B" w:rsidRDefault="003F5459" w:rsidP="003F5459">
      <w:pPr>
        <w:widowControl w:val="0"/>
        <w:spacing w:before="72"/>
        <w:ind w:left="426"/>
        <w:jc w:val="left"/>
        <w:rPr>
          <w:rFonts w:eastAsia="Arial" w:cs="Arial"/>
        </w:rPr>
      </w:pPr>
    </w:p>
    <w:p w:rsidR="003F5459" w:rsidRPr="009B317B" w:rsidRDefault="003F5459" w:rsidP="00AD29B4">
      <w:pPr>
        <w:widowControl w:val="0"/>
        <w:numPr>
          <w:ilvl w:val="0"/>
          <w:numId w:val="53"/>
        </w:numPr>
        <w:spacing w:before="72"/>
        <w:ind w:left="426"/>
        <w:jc w:val="left"/>
        <w:rPr>
          <w:rFonts w:eastAsia="Arial" w:cs="Arial"/>
        </w:rPr>
      </w:pPr>
      <w:r w:rsidRPr="009B317B">
        <w:rPr>
          <w:rFonts w:cs="Arial"/>
          <w:spacing w:val="-1"/>
          <w:lang w:val="sr-Cyrl-RS"/>
        </w:rPr>
        <w:t>Датум, време и место испоруке добара (магацин, погон, радилиште и сл.)</w:t>
      </w:r>
    </w:p>
    <w:p w:rsidR="003F5459" w:rsidRPr="009B317B" w:rsidRDefault="003F5459" w:rsidP="003F5459">
      <w:pPr>
        <w:ind w:left="426"/>
        <w:rPr>
          <w:rFonts w:eastAsia="Arial" w:cs="Arial"/>
          <w:lang w:val="sr-Cyrl-RS"/>
        </w:rPr>
      </w:pPr>
      <w:r w:rsidRPr="009B317B">
        <w:rPr>
          <w:rFonts w:eastAsia="Arial" w:cs="Arial"/>
          <w:lang w:val="sr-Cyrl-RS"/>
        </w:rPr>
        <w:t>_____________________________________________________________________</w:t>
      </w:r>
    </w:p>
    <w:p w:rsidR="003F5459" w:rsidRPr="009B317B" w:rsidRDefault="003F5459" w:rsidP="00AD29B4">
      <w:pPr>
        <w:widowControl w:val="0"/>
        <w:numPr>
          <w:ilvl w:val="0"/>
          <w:numId w:val="53"/>
        </w:numPr>
        <w:spacing w:before="72"/>
        <w:ind w:left="426"/>
        <w:jc w:val="left"/>
        <w:rPr>
          <w:rFonts w:eastAsia="Arial" w:cs="Arial"/>
        </w:rPr>
      </w:pPr>
      <w:r w:rsidRPr="009B317B">
        <w:rPr>
          <w:rFonts w:eastAsia="Arial" w:cs="Arial"/>
          <w:lang w:val="sr-Cyrl-RS"/>
        </w:rPr>
        <w:t xml:space="preserve">Превозник (заокружити): </w:t>
      </w:r>
    </w:p>
    <w:p w:rsidR="003F5459" w:rsidRPr="009B317B" w:rsidRDefault="003F5459" w:rsidP="00AD29B4">
      <w:pPr>
        <w:widowControl w:val="0"/>
        <w:numPr>
          <w:ilvl w:val="0"/>
          <w:numId w:val="54"/>
        </w:numPr>
        <w:spacing w:before="72"/>
        <w:ind w:left="426"/>
        <w:contextualSpacing/>
        <w:jc w:val="left"/>
        <w:rPr>
          <w:rFonts w:eastAsia="Arial" w:cs="Arial"/>
        </w:rPr>
      </w:pPr>
      <w:r w:rsidRPr="009B317B">
        <w:rPr>
          <w:rFonts w:eastAsia="Arial" w:cs="Arial"/>
          <w:lang w:val="sr-Cyrl-RS"/>
        </w:rPr>
        <w:t>Сопствени</w:t>
      </w:r>
    </w:p>
    <w:p w:rsidR="003F5459" w:rsidRPr="009B317B" w:rsidRDefault="003F5459" w:rsidP="00AD29B4">
      <w:pPr>
        <w:widowControl w:val="0"/>
        <w:numPr>
          <w:ilvl w:val="0"/>
          <w:numId w:val="54"/>
        </w:numPr>
        <w:spacing w:before="72"/>
        <w:ind w:left="426"/>
        <w:contextualSpacing/>
        <w:jc w:val="left"/>
        <w:rPr>
          <w:rFonts w:eastAsia="Arial" w:cs="Arial"/>
        </w:rPr>
      </w:pPr>
      <w:r w:rsidRPr="009B317B">
        <w:rPr>
          <w:rFonts w:eastAsia="Arial" w:cs="Arial"/>
          <w:lang w:val="sr-Cyrl-RS"/>
        </w:rPr>
        <w:t>Услужни превоз (назив превозника):_________________________________</w:t>
      </w:r>
      <w:r w:rsidRPr="009B317B">
        <w:rPr>
          <w:rFonts w:eastAsia="Arial" w:cs="Arial"/>
          <w:lang w:val="sr-Latn-RS"/>
        </w:rPr>
        <w:t>_________</w:t>
      </w:r>
      <w:r w:rsidRPr="009B317B">
        <w:rPr>
          <w:rFonts w:eastAsia="Arial" w:cs="Arial"/>
          <w:lang w:val="sr-Cyrl-RS"/>
        </w:rPr>
        <w:t>_</w:t>
      </w:r>
    </w:p>
    <w:p w:rsidR="003F5459" w:rsidRPr="009B317B" w:rsidRDefault="003F5459" w:rsidP="003F5459">
      <w:pPr>
        <w:spacing w:before="72"/>
        <w:ind w:left="426"/>
        <w:rPr>
          <w:rFonts w:eastAsia="Arial" w:cs="Arial"/>
          <w:lang w:val="sr-Cyrl-RS"/>
        </w:rPr>
      </w:pPr>
      <w:r w:rsidRPr="009B317B">
        <w:rPr>
          <w:rFonts w:eastAsia="Arial" w:cs="Arial"/>
          <w:lang w:val="sr-Cyrl-RS"/>
        </w:rPr>
        <w:t>_____________________________________________________________________</w:t>
      </w:r>
    </w:p>
    <w:p w:rsidR="003F5459" w:rsidRPr="009B317B" w:rsidRDefault="003F5459" w:rsidP="00AD29B4">
      <w:pPr>
        <w:widowControl w:val="0"/>
        <w:numPr>
          <w:ilvl w:val="0"/>
          <w:numId w:val="53"/>
        </w:numPr>
        <w:spacing w:before="72"/>
        <w:ind w:left="426"/>
        <w:jc w:val="left"/>
        <w:rPr>
          <w:rFonts w:eastAsia="Arial" w:cs="Arial"/>
        </w:rPr>
      </w:pPr>
      <w:r w:rsidRPr="009B317B">
        <w:rPr>
          <w:rFonts w:cs="Arial"/>
          <w:spacing w:val="-1"/>
          <w:lang w:val="sr-Cyrl-RS"/>
        </w:rPr>
        <w:t>Превозно средство за доставу (марка, тип возила, регистарска ознака за возило и вучено возило)</w:t>
      </w:r>
      <w:r w:rsidRPr="009B317B">
        <w:rPr>
          <w:rFonts w:cs="Arial"/>
        </w:rPr>
        <w:t xml:space="preserve"> </w:t>
      </w:r>
      <w:r w:rsidRPr="009B317B">
        <w:rPr>
          <w:rFonts w:cs="Arial"/>
          <w:u w:val="single" w:color="000000"/>
        </w:rPr>
        <w:t xml:space="preserve"> </w:t>
      </w:r>
    </w:p>
    <w:p w:rsidR="003F5459" w:rsidRPr="009B317B" w:rsidRDefault="003F5459" w:rsidP="003F5459">
      <w:pPr>
        <w:spacing w:after="120"/>
        <w:ind w:left="425"/>
        <w:rPr>
          <w:rFonts w:eastAsia="Arial" w:cs="Arial"/>
          <w:lang w:val="sr-Cyrl-RS"/>
        </w:rPr>
      </w:pPr>
      <w:r w:rsidRPr="009B317B">
        <w:rPr>
          <w:rFonts w:eastAsia="Arial" w:cs="Arial"/>
          <w:lang w:val="sr-Cyrl-RS"/>
        </w:rPr>
        <w:t>______________________________________________________________________</w:t>
      </w:r>
    </w:p>
    <w:p w:rsidR="003F5459" w:rsidRPr="009B317B" w:rsidRDefault="003F5459" w:rsidP="003F5459">
      <w:pPr>
        <w:spacing w:after="120"/>
        <w:ind w:left="425"/>
        <w:rPr>
          <w:rFonts w:eastAsia="Arial" w:cs="Arial"/>
          <w:lang w:val="sr-Cyrl-RS"/>
        </w:rPr>
      </w:pPr>
      <w:r w:rsidRPr="009B317B">
        <w:rPr>
          <w:rFonts w:eastAsia="Arial" w:cs="Arial"/>
          <w:lang w:val="sr-Cyrl-RS"/>
        </w:rPr>
        <w:t>______________________________________________________________________</w:t>
      </w:r>
    </w:p>
    <w:p w:rsidR="003F5459" w:rsidRPr="009B317B" w:rsidRDefault="003F5459" w:rsidP="00AD29B4">
      <w:pPr>
        <w:widowControl w:val="0"/>
        <w:numPr>
          <w:ilvl w:val="0"/>
          <w:numId w:val="53"/>
        </w:numPr>
        <w:tabs>
          <w:tab w:val="left" w:pos="9555"/>
        </w:tabs>
        <w:spacing w:before="72"/>
        <w:ind w:left="426"/>
        <w:jc w:val="left"/>
        <w:rPr>
          <w:rFonts w:eastAsia="Arial" w:cs="Arial"/>
        </w:rPr>
      </w:pPr>
      <w:r w:rsidRPr="009B317B">
        <w:rPr>
          <w:rFonts w:cs="Arial"/>
          <w:spacing w:val="-1"/>
          <w:lang w:val="sr-Cyrl-RS"/>
        </w:rPr>
        <w:t>Подаци о возачу и пратиоцима (име, презиме, бр. личне карте/пасоша)</w:t>
      </w:r>
    </w:p>
    <w:p w:rsidR="003F5459" w:rsidRPr="009B317B" w:rsidRDefault="003F5459" w:rsidP="003F5459">
      <w:pPr>
        <w:spacing w:before="1"/>
        <w:rPr>
          <w:rFonts w:eastAsia="Arial" w:cs="Arial"/>
        </w:rPr>
      </w:pPr>
    </w:p>
    <w:tbl>
      <w:tblPr>
        <w:tblStyle w:val="SBSSimple11"/>
        <w:tblW w:w="0" w:type="auto"/>
        <w:tblLook w:val="04A0" w:firstRow="1" w:lastRow="0" w:firstColumn="1" w:lastColumn="0" w:noHBand="0" w:noVBand="1"/>
      </w:tblPr>
      <w:tblGrid>
        <w:gridCol w:w="417"/>
        <w:gridCol w:w="5285"/>
        <w:gridCol w:w="2232"/>
        <w:gridCol w:w="1754"/>
      </w:tblGrid>
      <w:tr w:rsidR="003F5459" w:rsidRPr="009B317B" w:rsidTr="002A5CB4">
        <w:tc>
          <w:tcPr>
            <w:tcW w:w="421" w:type="dxa"/>
          </w:tcPr>
          <w:p w:rsidR="003F5459" w:rsidRPr="009B317B" w:rsidRDefault="003F5459" w:rsidP="003F5459">
            <w:pPr>
              <w:spacing w:before="72"/>
              <w:rPr>
                <w:rFonts w:eastAsia="Arial" w:cs="Arial"/>
              </w:rPr>
            </w:pPr>
          </w:p>
        </w:tc>
        <w:tc>
          <w:tcPr>
            <w:tcW w:w="5528" w:type="dxa"/>
          </w:tcPr>
          <w:p w:rsidR="003F5459" w:rsidRPr="009B317B" w:rsidRDefault="003F5459" w:rsidP="003F5459">
            <w:pPr>
              <w:spacing w:before="72"/>
              <w:rPr>
                <w:rFonts w:eastAsia="Arial" w:cs="Arial"/>
                <w:lang w:val="sr-Cyrl-RS"/>
              </w:rPr>
            </w:pPr>
            <w:r w:rsidRPr="009B317B">
              <w:rPr>
                <w:rFonts w:eastAsia="Arial" w:cs="Arial"/>
                <w:lang w:val="sr-Cyrl-RS"/>
              </w:rPr>
              <w:t>Име и презиме</w:t>
            </w:r>
          </w:p>
        </w:tc>
        <w:tc>
          <w:tcPr>
            <w:tcW w:w="2268" w:type="dxa"/>
          </w:tcPr>
          <w:p w:rsidR="003F5459" w:rsidRPr="009B317B" w:rsidRDefault="003F5459" w:rsidP="003F5459">
            <w:pPr>
              <w:spacing w:before="72"/>
              <w:rPr>
                <w:rFonts w:eastAsia="Arial" w:cs="Arial"/>
                <w:lang w:val="sr-Latn-RS"/>
              </w:rPr>
            </w:pPr>
            <w:r w:rsidRPr="009B317B">
              <w:rPr>
                <w:rFonts w:eastAsia="Arial" w:cs="Arial"/>
                <w:lang w:val="sr-Cyrl-RS"/>
              </w:rPr>
              <w:t>Бр.личне карте/пасош</w:t>
            </w:r>
            <w:r w:rsidRPr="009B317B">
              <w:rPr>
                <w:rFonts w:eastAsia="Arial" w:cs="Arial"/>
                <w:lang w:val="sr-Latn-RS"/>
              </w:rPr>
              <w:t>a</w:t>
            </w:r>
          </w:p>
        </w:tc>
        <w:tc>
          <w:tcPr>
            <w:tcW w:w="1783" w:type="dxa"/>
          </w:tcPr>
          <w:p w:rsidR="003F5459" w:rsidRPr="009B317B" w:rsidRDefault="003F5459" w:rsidP="003F5459">
            <w:pPr>
              <w:spacing w:before="72"/>
              <w:rPr>
                <w:rFonts w:eastAsia="Arial" w:cs="Arial"/>
                <w:lang w:val="sr-Cyrl-RS"/>
              </w:rPr>
            </w:pPr>
            <w:r w:rsidRPr="009B317B">
              <w:rPr>
                <w:rFonts w:eastAsia="Arial" w:cs="Arial"/>
                <w:lang w:val="sr-Cyrl-RS"/>
              </w:rPr>
              <w:t>Напомена</w:t>
            </w:r>
          </w:p>
        </w:tc>
      </w:tr>
      <w:tr w:rsidR="003F5459" w:rsidRPr="009B317B" w:rsidTr="002A5CB4">
        <w:tc>
          <w:tcPr>
            <w:tcW w:w="421" w:type="dxa"/>
          </w:tcPr>
          <w:p w:rsidR="003F5459" w:rsidRPr="009B317B" w:rsidRDefault="003F5459" w:rsidP="003F5459">
            <w:pPr>
              <w:spacing w:before="72"/>
              <w:rPr>
                <w:rFonts w:eastAsia="Arial" w:cs="Arial"/>
                <w:lang w:val="sr-Cyrl-RS"/>
              </w:rPr>
            </w:pPr>
            <w:r w:rsidRPr="009B317B">
              <w:rPr>
                <w:rFonts w:eastAsia="Arial" w:cs="Arial"/>
                <w:lang w:val="sr-Cyrl-RS"/>
              </w:rPr>
              <w:t>1</w:t>
            </w:r>
          </w:p>
        </w:tc>
        <w:tc>
          <w:tcPr>
            <w:tcW w:w="5528" w:type="dxa"/>
          </w:tcPr>
          <w:p w:rsidR="003F5459" w:rsidRPr="009B317B" w:rsidRDefault="003F5459" w:rsidP="003F5459">
            <w:pPr>
              <w:spacing w:before="72"/>
              <w:rPr>
                <w:rFonts w:eastAsia="Arial" w:cs="Arial"/>
              </w:rPr>
            </w:pPr>
          </w:p>
        </w:tc>
        <w:tc>
          <w:tcPr>
            <w:tcW w:w="2268" w:type="dxa"/>
          </w:tcPr>
          <w:p w:rsidR="003F5459" w:rsidRPr="009B317B" w:rsidRDefault="003F5459" w:rsidP="003F5459">
            <w:pPr>
              <w:spacing w:before="72"/>
              <w:rPr>
                <w:rFonts w:eastAsia="Arial" w:cs="Arial"/>
              </w:rPr>
            </w:pPr>
          </w:p>
        </w:tc>
        <w:tc>
          <w:tcPr>
            <w:tcW w:w="1783" w:type="dxa"/>
          </w:tcPr>
          <w:p w:rsidR="003F5459" w:rsidRPr="009B317B" w:rsidRDefault="003F5459" w:rsidP="003F5459">
            <w:pPr>
              <w:spacing w:before="72"/>
              <w:rPr>
                <w:rFonts w:eastAsia="Arial" w:cs="Arial"/>
              </w:rPr>
            </w:pPr>
          </w:p>
        </w:tc>
      </w:tr>
      <w:tr w:rsidR="003F5459" w:rsidRPr="009B317B" w:rsidTr="002A5CB4">
        <w:tc>
          <w:tcPr>
            <w:tcW w:w="421" w:type="dxa"/>
          </w:tcPr>
          <w:p w:rsidR="003F5459" w:rsidRPr="009B317B" w:rsidRDefault="003F5459" w:rsidP="003F5459">
            <w:pPr>
              <w:spacing w:before="72"/>
              <w:rPr>
                <w:rFonts w:eastAsia="Arial" w:cs="Arial"/>
                <w:lang w:val="sr-Cyrl-RS"/>
              </w:rPr>
            </w:pPr>
            <w:r w:rsidRPr="009B317B">
              <w:rPr>
                <w:rFonts w:eastAsia="Arial" w:cs="Arial"/>
                <w:lang w:val="sr-Cyrl-RS"/>
              </w:rPr>
              <w:t>2</w:t>
            </w:r>
          </w:p>
        </w:tc>
        <w:tc>
          <w:tcPr>
            <w:tcW w:w="5528" w:type="dxa"/>
          </w:tcPr>
          <w:p w:rsidR="003F5459" w:rsidRPr="009B317B" w:rsidRDefault="003F5459" w:rsidP="003F5459">
            <w:pPr>
              <w:spacing w:before="72"/>
              <w:rPr>
                <w:rFonts w:eastAsia="Arial" w:cs="Arial"/>
              </w:rPr>
            </w:pPr>
          </w:p>
        </w:tc>
        <w:tc>
          <w:tcPr>
            <w:tcW w:w="2268" w:type="dxa"/>
          </w:tcPr>
          <w:p w:rsidR="003F5459" w:rsidRPr="009B317B" w:rsidRDefault="003F5459" w:rsidP="003F5459">
            <w:pPr>
              <w:spacing w:before="72"/>
              <w:rPr>
                <w:rFonts w:eastAsia="Arial" w:cs="Arial"/>
              </w:rPr>
            </w:pPr>
          </w:p>
        </w:tc>
        <w:tc>
          <w:tcPr>
            <w:tcW w:w="1783" w:type="dxa"/>
          </w:tcPr>
          <w:p w:rsidR="003F5459" w:rsidRPr="009B317B" w:rsidRDefault="003F5459" w:rsidP="003F5459">
            <w:pPr>
              <w:spacing w:before="72"/>
              <w:rPr>
                <w:rFonts w:eastAsia="Arial" w:cs="Arial"/>
              </w:rPr>
            </w:pPr>
          </w:p>
        </w:tc>
      </w:tr>
      <w:tr w:rsidR="003F5459" w:rsidRPr="009B317B" w:rsidTr="002A5CB4">
        <w:tc>
          <w:tcPr>
            <w:tcW w:w="421" w:type="dxa"/>
          </w:tcPr>
          <w:p w:rsidR="003F5459" w:rsidRPr="009B317B" w:rsidRDefault="003F5459" w:rsidP="003F5459">
            <w:pPr>
              <w:spacing w:before="72"/>
              <w:rPr>
                <w:rFonts w:eastAsia="Arial" w:cs="Arial"/>
                <w:lang w:val="sr-Cyrl-RS"/>
              </w:rPr>
            </w:pPr>
            <w:r w:rsidRPr="009B317B">
              <w:rPr>
                <w:rFonts w:eastAsia="Arial" w:cs="Arial"/>
                <w:lang w:val="sr-Cyrl-RS"/>
              </w:rPr>
              <w:t>3</w:t>
            </w:r>
          </w:p>
        </w:tc>
        <w:tc>
          <w:tcPr>
            <w:tcW w:w="5528" w:type="dxa"/>
          </w:tcPr>
          <w:p w:rsidR="003F5459" w:rsidRPr="009B317B" w:rsidRDefault="003F5459" w:rsidP="003F5459">
            <w:pPr>
              <w:spacing w:before="72"/>
              <w:rPr>
                <w:rFonts w:eastAsia="Arial" w:cs="Arial"/>
              </w:rPr>
            </w:pPr>
          </w:p>
        </w:tc>
        <w:tc>
          <w:tcPr>
            <w:tcW w:w="2268" w:type="dxa"/>
          </w:tcPr>
          <w:p w:rsidR="003F5459" w:rsidRPr="009B317B" w:rsidRDefault="003F5459" w:rsidP="003F5459">
            <w:pPr>
              <w:spacing w:before="72"/>
              <w:rPr>
                <w:rFonts w:eastAsia="Arial" w:cs="Arial"/>
              </w:rPr>
            </w:pPr>
          </w:p>
        </w:tc>
        <w:tc>
          <w:tcPr>
            <w:tcW w:w="1783" w:type="dxa"/>
          </w:tcPr>
          <w:p w:rsidR="003F5459" w:rsidRPr="009B317B" w:rsidRDefault="003F5459" w:rsidP="003F5459">
            <w:pPr>
              <w:spacing w:before="72"/>
              <w:rPr>
                <w:rFonts w:eastAsia="Arial" w:cs="Arial"/>
              </w:rPr>
            </w:pPr>
          </w:p>
        </w:tc>
      </w:tr>
    </w:tbl>
    <w:p w:rsidR="003F5459" w:rsidRPr="009B317B" w:rsidRDefault="003F5459" w:rsidP="003F5459">
      <w:pPr>
        <w:spacing w:before="1"/>
        <w:rPr>
          <w:rFonts w:eastAsia="Arial" w:cs="Arial"/>
        </w:rPr>
      </w:pPr>
    </w:p>
    <w:p w:rsidR="003F5459" w:rsidRPr="009B317B" w:rsidRDefault="003F5459" w:rsidP="00AD29B4">
      <w:pPr>
        <w:widowControl w:val="0"/>
        <w:numPr>
          <w:ilvl w:val="0"/>
          <w:numId w:val="53"/>
        </w:numPr>
        <w:spacing w:before="0" w:line="359" w:lineRule="auto"/>
        <w:ind w:left="426" w:right="-2"/>
        <w:jc w:val="left"/>
        <w:rPr>
          <w:rFonts w:eastAsia="Arial" w:cs="Arial"/>
        </w:rPr>
      </w:pPr>
      <w:r w:rsidRPr="009B317B">
        <w:rPr>
          <w:rFonts w:eastAsia="Arial" w:cs="Arial"/>
          <w:spacing w:val="-1"/>
        </w:rPr>
        <w:t>Име</w:t>
      </w:r>
      <w:r w:rsidRPr="009B317B">
        <w:rPr>
          <w:rFonts w:eastAsia="Arial" w:cs="Arial"/>
        </w:rPr>
        <w:t>,</w:t>
      </w:r>
      <w:r w:rsidRPr="009B317B">
        <w:rPr>
          <w:rFonts w:eastAsia="Arial" w:cs="Arial"/>
          <w:spacing w:val="-2"/>
        </w:rPr>
        <w:t xml:space="preserve"> </w:t>
      </w:r>
      <w:r w:rsidRPr="009B317B">
        <w:rPr>
          <w:rFonts w:eastAsia="Arial" w:cs="Arial"/>
          <w:spacing w:val="-1"/>
        </w:rPr>
        <w:t>презиме</w:t>
      </w:r>
      <w:r w:rsidRPr="009B317B">
        <w:rPr>
          <w:rFonts w:eastAsia="Arial" w:cs="Arial"/>
        </w:rPr>
        <w:t xml:space="preserve"> и</w:t>
      </w:r>
      <w:r w:rsidRPr="009B317B">
        <w:rPr>
          <w:rFonts w:eastAsia="Arial" w:cs="Arial"/>
          <w:spacing w:val="51"/>
        </w:rPr>
        <w:t xml:space="preserve"> </w:t>
      </w:r>
      <w:r w:rsidRPr="009B317B">
        <w:rPr>
          <w:rFonts w:eastAsia="Arial" w:cs="Arial"/>
          <w:spacing w:val="-1"/>
        </w:rPr>
        <w:t>број</w:t>
      </w:r>
      <w:r w:rsidRPr="009B317B">
        <w:rPr>
          <w:rFonts w:eastAsia="Arial" w:cs="Arial"/>
        </w:rPr>
        <w:t xml:space="preserve"> </w:t>
      </w:r>
      <w:r w:rsidRPr="009B317B">
        <w:rPr>
          <w:rFonts w:eastAsia="Arial" w:cs="Arial"/>
          <w:spacing w:val="-1"/>
        </w:rPr>
        <w:t>телефона</w:t>
      </w:r>
      <w:r w:rsidRPr="009B317B">
        <w:rPr>
          <w:rFonts w:eastAsia="Arial" w:cs="Arial"/>
          <w:lang w:val="sr-Cyrl-RS"/>
        </w:rPr>
        <w:t xml:space="preserve"> лица у огранку __________ коме се добављач јавља:</w:t>
      </w:r>
    </w:p>
    <w:p w:rsidR="003F5459" w:rsidRPr="009B317B" w:rsidRDefault="003F5459" w:rsidP="003F5459">
      <w:pPr>
        <w:widowControl w:val="0"/>
        <w:spacing w:before="0" w:line="359" w:lineRule="auto"/>
        <w:ind w:right="-2"/>
        <w:jc w:val="left"/>
        <w:rPr>
          <w:rFonts w:eastAsia="Arial" w:cs="Arial"/>
        </w:rPr>
      </w:pPr>
      <w:r w:rsidRPr="009B317B">
        <w:rPr>
          <w:rFonts w:eastAsia="Arial" w:cs="Arial"/>
          <w:lang w:val="sr-Cyrl-RS"/>
        </w:rPr>
        <w:t xml:space="preserve">________________________________________________________________________ </w:t>
      </w:r>
    </w:p>
    <w:p w:rsidR="003F5459" w:rsidRPr="009B317B" w:rsidRDefault="003F5459" w:rsidP="003F5459">
      <w:pPr>
        <w:spacing w:before="0"/>
        <w:rPr>
          <w:rFonts w:eastAsia="Arial" w:cs="Arial"/>
          <w:lang w:val="sr-Cyrl-RS"/>
        </w:rPr>
      </w:pPr>
      <w:r w:rsidRPr="009B317B">
        <w:rPr>
          <w:rFonts w:eastAsia="Arial" w:cs="Arial"/>
          <w:lang w:val="sr-Cyrl-RS"/>
        </w:rPr>
        <w:t xml:space="preserve">_________________________________________________________________________ </w:t>
      </w:r>
    </w:p>
    <w:p w:rsidR="003F5459" w:rsidRPr="009B317B" w:rsidRDefault="003F5459" w:rsidP="003F5459">
      <w:pPr>
        <w:jc w:val="right"/>
        <w:rPr>
          <w:rFonts w:eastAsia="Arial" w:cs="Arial"/>
          <w:lang w:val="sr-Cyrl-RS"/>
        </w:rPr>
      </w:pPr>
      <w:r w:rsidRPr="009B317B">
        <w:rPr>
          <w:rFonts w:eastAsia="Arial" w:cs="Arial"/>
          <w:lang w:val="sr-Cyrl-RS"/>
        </w:rPr>
        <w:t>Име и презиме одговорног лица добављача:</w:t>
      </w:r>
    </w:p>
    <w:p w:rsidR="003F5459" w:rsidRPr="009B317B" w:rsidRDefault="003F5459" w:rsidP="003F5459">
      <w:pPr>
        <w:spacing w:before="240"/>
        <w:jc w:val="right"/>
        <w:rPr>
          <w:rFonts w:eastAsia="Arial" w:cs="Arial"/>
          <w:lang w:val="sr-Cyrl-RS"/>
        </w:rPr>
      </w:pPr>
      <w:r w:rsidRPr="009B317B">
        <w:rPr>
          <w:rFonts w:eastAsia="Arial" w:cs="Arial"/>
          <w:lang w:val="sr-Cyrl-RS"/>
        </w:rPr>
        <w:t>___________________________________________</w:t>
      </w:r>
    </w:p>
    <w:p w:rsidR="003F5459" w:rsidRPr="009B317B" w:rsidRDefault="003F5459" w:rsidP="003F5459">
      <w:pPr>
        <w:tabs>
          <w:tab w:val="left" w:pos="567"/>
        </w:tabs>
        <w:spacing w:before="0"/>
        <w:rPr>
          <w:rFonts w:eastAsia="Calibri" w:cs="Arial"/>
          <w:noProof/>
          <w:color w:val="00B0F0"/>
        </w:rPr>
      </w:pPr>
    </w:p>
    <w:p w:rsidR="003F5459" w:rsidRPr="009B317B" w:rsidRDefault="003F5459" w:rsidP="003F5459">
      <w:pPr>
        <w:tabs>
          <w:tab w:val="left" w:pos="567"/>
        </w:tabs>
        <w:spacing w:before="0"/>
        <w:rPr>
          <w:rFonts w:eastAsia="Calibri" w:cs="Arial"/>
          <w:noProof/>
          <w:color w:val="00B0F0"/>
        </w:rPr>
      </w:pPr>
    </w:p>
    <w:p w:rsidR="003F5459" w:rsidRPr="009B317B" w:rsidRDefault="003F5459" w:rsidP="003F5459">
      <w:pPr>
        <w:spacing w:before="0"/>
        <w:jc w:val="left"/>
        <w:rPr>
          <w:rFonts w:cs="Arial"/>
          <w:b/>
          <w:bCs/>
          <w:lang w:val="sr-Cyrl-RS" w:eastAsia="zh-CN"/>
        </w:rPr>
      </w:pPr>
      <w:r w:rsidRPr="009B317B">
        <w:rPr>
          <w:rFonts w:cs="Arial"/>
          <w:b/>
        </w:rPr>
        <w:t>Начин и услови плаћања</w:t>
      </w:r>
      <w:r w:rsidRPr="009B317B">
        <w:rPr>
          <w:rFonts w:cs="Arial"/>
          <w:b/>
          <w:bCs/>
          <w:lang w:val="sr-Cyrl-RS" w:eastAsia="zh-CN"/>
        </w:rPr>
        <w:t xml:space="preserve"> </w:t>
      </w:r>
    </w:p>
    <w:p w:rsidR="003F5459" w:rsidRPr="009B317B" w:rsidRDefault="003F5459" w:rsidP="003F5459">
      <w:pPr>
        <w:spacing w:before="0"/>
        <w:jc w:val="left"/>
        <w:rPr>
          <w:rFonts w:cs="Arial"/>
          <w:b/>
          <w:bCs/>
          <w:lang w:val="sr-Cyrl-RS" w:eastAsia="zh-CN"/>
        </w:rPr>
      </w:pPr>
    </w:p>
    <w:p w:rsidR="00D75046" w:rsidRPr="009B317B" w:rsidRDefault="00D75046" w:rsidP="00D75046">
      <w:pPr>
        <w:rPr>
          <w:rFonts w:cs="Arial"/>
          <w:lang w:val="ru-RU"/>
        </w:rPr>
      </w:pPr>
      <w:r w:rsidRPr="009B317B">
        <w:rPr>
          <w:rFonts w:cs="Arial"/>
          <w:lang w:val="ru-RU"/>
        </w:rPr>
        <w:t xml:space="preserve">Плаћање ће се извршити на текући рачун Понуђача након испоруке добара у целости, уз доставу рачуна, отпремнице и Записника о квантитативном и квалитативном пријему добара, у законском року </w:t>
      </w:r>
      <w:r w:rsidR="002D548C" w:rsidRPr="009B317B">
        <w:rPr>
          <w:rFonts w:cs="Arial"/>
          <w:lang w:val="ru-RU"/>
        </w:rPr>
        <w:t xml:space="preserve">–до </w:t>
      </w:r>
      <w:r w:rsidRPr="009B317B">
        <w:rPr>
          <w:rFonts w:cs="Arial"/>
          <w:lang w:val="ru-RU"/>
        </w:rPr>
        <w:t>45 (словима: четрдесетпет) дана од дана пријема исправног рачуна.</w:t>
      </w:r>
    </w:p>
    <w:p w:rsidR="00D75046" w:rsidRPr="009B317B" w:rsidRDefault="00D75046" w:rsidP="00D75046">
      <w:pPr>
        <w:rPr>
          <w:rFonts w:cs="Arial"/>
          <w:lang w:val="ru-RU"/>
        </w:rPr>
      </w:pPr>
      <w:r w:rsidRPr="009B317B">
        <w:rPr>
          <w:rFonts w:cs="Arial"/>
          <w:lang w:val="ru-RU"/>
        </w:rPr>
        <w:lastRenderedPageBreak/>
        <w:t xml:space="preserve">Уз рачун, који доставља на адресу Купца: </w:t>
      </w:r>
    </w:p>
    <w:p w:rsidR="00D75046" w:rsidRPr="009B317B" w:rsidRDefault="00D75046" w:rsidP="00D75046">
      <w:pPr>
        <w:rPr>
          <w:rFonts w:cs="Arial"/>
          <w:lang w:val="ru-RU"/>
        </w:rPr>
      </w:pPr>
      <w:r w:rsidRPr="009B317B">
        <w:rPr>
          <w:rFonts w:cs="Arial"/>
          <w:lang w:val="ru-RU"/>
        </w:rPr>
        <w:t>За Партију 1: Јавно предузеће „Електропривреда Србије“ Београд, Огранак Тент, ул. Богољуба Урошевића 44, Обреновац,</w:t>
      </w:r>
    </w:p>
    <w:p w:rsidR="00D75046" w:rsidRPr="009B317B" w:rsidRDefault="00D75046" w:rsidP="00D75046">
      <w:pPr>
        <w:rPr>
          <w:rFonts w:cs="Arial"/>
          <w:lang w:val="ru-RU"/>
        </w:rPr>
      </w:pPr>
      <w:r w:rsidRPr="009B317B">
        <w:rPr>
          <w:rFonts w:cs="Arial"/>
          <w:lang w:val="ru-RU"/>
        </w:rPr>
        <w:t>За Партију 1: Јавно предузеће „Електропривреда Србије“ Београд, Огранак ТЕ – КО Костолац, ул. Николе Тесле 5-7, Костолац</w:t>
      </w:r>
    </w:p>
    <w:p w:rsidR="00D75046" w:rsidRPr="009B317B" w:rsidRDefault="00D75046" w:rsidP="00D75046">
      <w:pPr>
        <w:rPr>
          <w:rFonts w:cs="Arial"/>
          <w:lang w:val="ru-RU"/>
        </w:rPr>
      </w:pPr>
      <w:r w:rsidRPr="009B317B">
        <w:rPr>
          <w:rFonts w:cs="Arial"/>
          <w:lang w:val="ru-RU"/>
        </w:rPr>
        <w:t>За Партију 1: Јавно предузеће „Електропривреда Србије“ Београд, Огранак Обновљиви извори</w:t>
      </w:r>
      <w:r w:rsidRPr="009B317B">
        <w:rPr>
          <w:rFonts w:cs="Arial"/>
        </w:rPr>
        <w:t xml:space="preserve">, </w:t>
      </w:r>
      <w:r w:rsidRPr="009B317B">
        <w:rPr>
          <w:rFonts w:cs="Arial"/>
          <w:lang w:val="ru-RU"/>
        </w:rPr>
        <w:t>ул. Балканска 13, Београд</w:t>
      </w:r>
    </w:p>
    <w:p w:rsidR="00D75046" w:rsidRPr="009B317B" w:rsidRDefault="00D75046" w:rsidP="00D75046">
      <w:pPr>
        <w:rPr>
          <w:rFonts w:cs="Arial"/>
          <w:lang w:val="ru-RU"/>
        </w:rPr>
      </w:pPr>
      <w:r w:rsidRPr="009B317B">
        <w:rPr>
          <w:rFonts w:cs="Arial"/>
          <w:lang w:val="ru-RU"/>
        </w:rPr>
        <w:t>За Партију 1: Јавно предузеће „Електропривреда Србије“ Београд, Управа ЈП ЕПС, ул. Балканска 13, Београд</w:t>
      </w:r>
    </w:p>
    <w:p w:rsidR="00D75046" w:rsidRPr="009B317B" w:rsidRDefault="00D75046" w:rsidP="00D75046">
      <w:pPr>
        <w:rPr>
          <w:rFonts w:cs="Arial"/>
          <w:lang w:val="ru-RU"/>
        </w:rPr>
      </w:pPr>
      <w:r w:rsidRPr="009B317B">
        <w:rPr>
          <w:rFonts w:cs="Arial"/>
          <w:lang w:val="ru-RU"/>
        </w:rPr>
        <w:t>За Партију 2: Јавно предузеће „Електропривреда Србије“ Београд, Огранак Обновљиви извори, ул. Балканска 13, Београд</w:t>
      </w:r>
    </w:p>
    <w:p w:rsidR="00D75046" w:rsidRPr="009B317B" w:rsidRDefault="00D75046" w:rsidP="00D75046">
      <w:pPr>
        <w:rPr>
          <w:rFonts w:cs="Arial"/>
          <w:lang w:val="ru-RU"/>
        </w:rPr>
      </w:pPr>
      <w:r w:rsidRPr="009B317B">
        <w:rPr>
          <w:rFonts w:cs="Arial"/>
          <w:lang w:val="ru-RU"/>
        </w:rPr>
        <w:t>и у коме обавезно наводи број уговора по коме је извршена испорука предметних добара, Понуђач је обавезан да достави копије отпремница на којима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rsidR="002D548C" w:rsidRPr="009B317B" w:rsidRDefault="002D548C" w:rsidP="002D548C">
      <w:pPr>
        <w:rPr>
          <w:rFonts w:cs="Arial"/>
          <w:lang w:val="ru-RU"/>
        </w:rPr>
      </w:pPr>
      <w:r w:rsidRPr="009B317B">
        <w:rPr>
          <w:rFonts w:cs="Arial"/>
          <w:lang w:val="ru-RU"/>
        </w:rPr>
        <w:t>У испостављеном рачуну  и отпремници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2D548C" w:rsidRPr="009B317B" w:rsidRDefault="002D548C" w:rsidP="002D548C">
      <w:pPr>
        <w:rPr>
          <w:rFonts w:cs="Arial"/>
          <w:lang w:val="ru-RU"/>
        </w:rPr>
      </w:pPr>
    </w:p>
    <w:p w:rsidR="002D548C" w:rsidRPr="009B317B" w:rsidRDefault="002D548C" w:rsidP="00D75046">
      <w:pPr>
        <w:rPr>
          <w:rFonts w:cs="Arial"/>
          <w:lang w:val="ru-RU"/>
        </w:rPr>
      </w:pPr>
    </w:p>
    <w:p w:rsidR="00D75046" w:rsidRPr="009B317B" w:rsidRDefault="00D75046" w:rsidP="00D75046">
      <w:pPr>
        <w:pStyle w:val="KDPodnaslov1"/>
        <w:spacing w:before="0"/>
        <w:rPr>
          <w:rFonts w:eastAsia="Arial Unicode MS" w:cs="Arial"/>
        </w:rPr>
      </w:pPr>
      <w:r w:rsidRPr="009B317B">
        <w:rPr>
          <w:rFonts w:cs="Arial"/>
          <w:lang w:val="ru-RU"/>
        </w:rPr>
        <w:t>Само овако достављен рачун ће се сматрати исправним рачуном.</w:t>
      </w:r>
    </w:p>
    <w:p w:rsidR="00D75046" w:rsidRPr="009B317B" w:rsidRDefault="00D75046" w:rsidP="00D75046">
      <w:pPr>
        <w:pStyle w:val="KDPodnaslov1"/>
        <w:spacing w:before="0"/>
        <w:rPr>
          <w:rFonts w:eastAsia="Arial Unicode MS" w:cs="Arial"/>
        </w:rPr>
      </w:pPr>
    </w:p>
    <w:p w:rsidR="00E81645" w:rsidRPr="009B317B" w:rsidRDefault="00E81645" w:rsidP="00D75046">
      <w:pPr>
        <w:pStyle w:val="KDPodnaslov1"/>
        <w:spacing w:before="0"/>
        <w:rPr>
          <w:rFonts w:cs="Arial"/>
        </w:rPr>
      </w:pPr>
      <w:r w:rsidRPr="009B317B">
        <w:rPr>
          <w:rFonts w:eastAsia="Arial Unicode MS" w:cs="Arial"/>
        </w:rPr>
        <w:br w:type="page"/>
      </w:r>
    </w:p>
    <w:p w:rsidR="00A0000D" w:rsidRPr="009B317B" w:rsidRDefault="00A0000D" w:rsidP="00A0000D">
      <w:pPr>
        <w:pStyle w:val="KDPodnaslov1"/>
        <w:spacing w:before="0"/>
        <w:rPr>
          <w:rFonts w:cs="Arial"/>
          <w:lang w:val="ru-RU"/>
        </w:rPr>
        <w:sectPr w:rsidR="00A0000D" w:rsidRPr="009B317B" w:rsidSect="0089738C">
          <w:footnotePr>
            <w:pos w:val="beneathText"/>
          </w:footnotePr>
          <w:pgSz w:w="11909" w:h="16834" w:code="9"/>
          <w:pgMar w:top="1247" w:right="964" w:bottom="1247" w:left="1247" w:header="142" w:footer="437" w:gutter="0"/>
          <w:cols w:space="708"/>
          <w:titlePg/>
          <w:docGrid w:linePitch="360"/>
        </w:sectPr>
      </w:pPr>
    </w:p>
    <w:p w:rsidR="00343A18" w:rsidRPr="009B317B" w:rsidRDefault="00343A18" w:rsidP="004A2215">
      <w:pPr>
        <w:pStyle w:val="KDPodnaslov1"/>
        <w:numPr>
          <w:ilvl w:val="0"/>
          <w:numId w:val="30"/>
        </w:numPr>
        <w:spacing w:before="0"/>
        <w:rPr>
          <w:rFonts w:cs="Arial"/>
        </w:rPr>
      </w:pPr>
      <w:r w:rsidRPr="009B317B">
        <w:rPr>
          <w:rFonts w:cs="Arial"/>
        </w:rPr>
        <w:lastRenderedPageBreak/>
        <w:t>МОДЕЛ УГОВОРА</w:t>
      </w:r>
      <w:bookmarkEnd w:id="259"/>
    </w:p>
    <w:p w:rsidR="000F6602" w:rsidRPr="009B317B" w:rsidRDefault="000F6602" w:rsidP="000F6602">
      <w:pPr>
        <w:pStyle w:val="KDPodnaslov1"/>
        <w:spacing w:before="0"/>
        <w:ind w:left="360"/>
        <w:rPr>
          <w:rFonts w:cs="Arial"/>
        </w:rPr>
      </w:pPr>
    </w:p>
    <w:p w:rsidR="00E81645" w:rsidRPr="009B317B" w:rsidRDefault="00E81645" w:rsidP="00E81645">
      <w:pPr>
        <w:pStyle w:val="KDParagraf"/>
        <w:spacing w:before="0"/>
        <w:rPr>
          <w:rFonts w:cs="Arial"/>
          <w:i/>
        </w:rPr>
      </w:pPr>
      <w:r w:rsidRPr="009B317B">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81645" w:rsidRPr="009B317B" w:rsidRDefault="00E81645" w:rsidP="00E81645">
      <w:pPr>
        <w:pStyle w:val="KDParagraf"/>
        <w:spacing w:before="0"/>
        <w:rPr>
          <w:rFonts w:cs="Arial"/>
          <w:i/>
        </w:rPr>
      </w:pPr>
    </w:p>
    <w:p w:rsidR="00343A18" w:rsidRPr="009B317B" w:rsidRDefault="00E81645" w:rsidP="00343A18">
      <w:pPr>
        <w:pStyle w:val="KDParagraf"/>
        <w:spacing w:before="0"/>
        <w:rPr>
          <w:rFonts w:cs="Arial"/>
          <w:b/>
          <w:lang w:val="ru-RU"/>
        </w:rPr>
      </w:pPr>
      <w:r w:rsidRPr="009B317B">
        <w:rPr>
          <w:rFonts w:cs="Arial"/>
          <w:b/>
          <w:lang w:val="ru-RU"/>
        </w:rPr>
        <w:t>УГОВОРНЕ СТРАНЕ</w:t>
      </w:r>
    </w:p>
    <w:p w:rsidR="00343A18" w:rsidRPr="009B317B" w:rsidRDefault="00343A18" w:rsidP="00343A18">
      <w:pPr>
        <w:pStyle w:val="KDParagraf"/>
        <w:spacing w:before="0"/>
        <w:rPr>
          <w:rFonts w:cs="Arial"/>
          <w:b/>
          <w:lang w:val="ru-RU"/>
        </w:rPr>
      </w:pPr>
    </w:p>
    <w:p w:rsidR="00E81645" w:rsidRPr="009B317B" w:rsidRDefault="003665E1" w:rsidP="00E81645">
      <w:pPr>
        <w:pStyle w:val="KDParagraf"/>
        <w:spacing w:before="0"/>
        <w:rPr>
          <w:rFonts w:cs="Arial"/>
          <w:b/>
          <w:lang w:val="sr-Cyrl-RS"/>
        </w:rPr>
      </w:pPr>
      <w:r w:rsidRPr="009B317B">
        <w:rPr>
          <w:rFonts w:cs="Arial"/>
          <w:b/>
          <w:lang w:val="sr-Cyrl-RS"/>
        </w:rPr>
        <w:t>КУПАЦ</w:t>
      </w:r>
    </w:p>
    <w:p w:rsidR="00E81645" w:rsidRPr="009B317B" w:rsidRDefault="00E81645" w:rsidP="00E81645">
      <w:pPr>
        <w:pStyle w:val="KDParagraf"/>
        <w:spacing w:before="0"/>
        <w:rPr>
          <w:rFonts w:cs="Arial"/>
          <w:b/>
          <w:lang w:val="sr-Cyrl-RS"/>
        </w:rPr>
      </w:pPr>
    </w:p>
    <w:p w:rsidR="00E81645" w:rsidRPr="009B317B" w:rsidRDefault="00E81645" w:rsidP="001C4CF8">
      <w:pPr>
        <w:pStyle w:val="ListParagraph"/>
        <w:numPr>
          <w:ilvl w:val="0"/>
          <w:numId w:val="9"/>
        </w:numPr>
        <w:spacing w:before="0" w:after="0" w:line="240" w:lineRule="auto"/>
        <w:ind w:left="450" w:hanging="450"/>
        <w:rPr>
          <w:rFonts w:ascii="Arial" w:hAnsi="Arial" w:cs="Arial"/>
        </w:rPr>
      </w:pPr>
      <w:r w:rsidRPr="009B317B">
        <w:rPr>
          <w:rFonts w:ascii="Arial" w:hAnsi="Arial" w:cs="Arial"/>
        </w:rPr>
        <w:t>Јавно предузеће „Електропривреда Србије“</w:t>
      </w:r>
      <w:r w:rsidR="001C4CF8" w:rsidRPr="009B317B">
        <w:rPr>
          <w:rFonts w:ascii="Arial" w:hAnsi="Arial" w:cs="Arial"/>
        </w:rPr>
        <w:t xml:space="preserve"> </w:t>
      </w:r>
      <w:r w:rsidRPr="009B317B">
        <w:rPr>
          <w:rFonts w:ascii="Arial" w:hAnsi="Arial" w:cs="Arial"/>
        </w:rPr>
        <w:t xml:space="preserve">Београд, </w:t>
      </w:r>
      <w:r w:rsidRPr="009B317B">
        <w:rPr>
          <w:rFonts w:ascii="Arial" w:hAnsi="Arial" w:cs="Arial"/>
          <w:lang w:val="sr-Cyrl-RS"/>
        </w:rPr>
        <w:t>Балканска</w:t>
      </w:r>
      <w:r w:rsidRPr="009B317B">
        <w:rPr>
          <w:rFonts w:ascii="Arial" w:hAnsi="Arial" w:cs="Arial"/>
        </w:rPr>
        <w:t xml:space="preserve"> бр. 13, матични број 20053658, ПИБ 103920327, Текући рачун 160-700-13 Ban</w:t>
      </w:r>
      <w:r w:rsidR="001C4CF8" w:rsidRPr="009B317B">
        <w:rPr>
          <w:rFonts w:ascii="Arial" w:hAnsi="Arial" w:cs="Arial"/>
        </w:rPr>
        <w:t>c</w:t>
      </w:r>
      <w:r w:rsidRPr="009B317B">
        <w:rPr>
          <w:rFonts w:ascii="Arial" w:hAnsi="Arial" w:cs="Arial"/>
        </w:rPr>
        <w:t>a Intesа ад Београд, које заступа законски заступник</w:t>
      </w:r>
      <w:r w:rsidRPr="009B317B">
        <w:rPr>
          <w:rFonts w:ascii="Arial" w:hAnsi="Arial" w:cs="Arial"/>
          <w:lang w:val="sr-Cyrl-RS"/>
        </w:rPr>
        <w:t>, Милорад Грчић</w:t>
      </w:r>
      <w:r w:rsidRPr="009B317B">
        <w:rPr>
          <w:rFonts w:ascii="Arial" w:hAnsi="Arial" w:cs="Arial"/>
        </w:rPr>
        <w:t xml:space="preserve">, </w:t>
      </w:r>
      <w:r w:rsidRPr="009B317B">
        <w:rPr>
          <w:rFonts w:ascii="Arial" w:hAnsi="Arial" w:cs="Arial"/>
          <w:lang w:val="sr-Cyrl-RS"/>
        </w:rPr>
        <w:t>в.д. директора</w:t>
      </w:r>
      <w:r w:rsidRPr="009B317B">
        <w:rPr>
          <w:rFonts w:ascii="Arial" w:hAnsi="Arial" w:cs="Arial"/>
        </w:rPr>
        <w:t xml:space="preserve"> (у даљем тексту: Купац)</w:t>
      </w:r>
    </w:p>
    <w:p w:rsidR="00E81645" w:rsidRPr="009B317B" w:rsidRDefault="00E81645" w:rsidP="00E81645">
      <w:pPr>
        <w:spacing w:before="0"/>
        <w:rPr>
          <w:rFonts w:cs="Arial"/>
        </w:rPr>
      </w:pPr>
    </w:p>
    <w:p w:rsidR="00E81645" w:rsidRPr="009B317B" w:rsidRDefault="001C4CF8" w:rsidP="001C4CF8">
      <w:pPr>
        <w:spacing w:before="0"/>
        <w:ind w:firstLine="450"/>
        <w:rPr>
          <w:rFonts w:cs="Arial"/>
          <w:lang w:val="sr-Cyrl-RS"/>
        </w:rPr>
      </w:pPr>
      <w:r w:rsidRPr="009B317B">
        <w:rPr>
          <w:rFonts w:cs="Arial"/>
          <w:lang w:val="sr-Cyrl-RS"/>
        </w:rPr>
        <w:t>и</w:t>
      </w:r>
    </w:p>
    <w:p w:rsidR="00E81645" w:rsidRPr="009B317B" w:rsidRDefault="00E81645" w:rsidP="00E81645">
      <w:pPr>
        <w:spacing w:before="0"/>
        <w:rPr>
          <w:rFonts w:cs="Arial"/>
        </w:rPr>
      </w:pPr>
    </w:p>
    <w:p w:rsidR="00E81645" w:rsidRPr="009B317B" w:rsidRDefault="003665E1" w:rsidP="00E81645">
      <w:pPr>
        <w:spacing w:before="0"/>
        <w:rPr>
          <w:rFonts w:cs="Arial"/>
          <w:b/>
          <w:lang w:val="sr-Cyrl-RS"/>
        </w:rPr>
      </w:pPr>
      <w:r w:rsidRPr="009B317B">
        <w:rPr>
          <w:rFonts w:cs="Arial"/>
          <w:b/>
          <w:lang w:val="sr-Cyrl-RS"/>
        </w:rPr>
        <w:t>ПРОДАВАЦ</w:t>
      </w:r>
    </w:p>
    <w:p w:rsidR="00E81645" w:rsidRPr="009B317B" w:rsidRDefault="00E81645" w:rsidP="00E81645">
      <w:pPr>
        <w:spacing w:before="0"/>
        <w:rPr>
          <w:rFonts w:cs="Arial"/>
          <w:b/>
          <w:lang w:val="sr-Cyrl-RS"/>
        </w:rPr>
      </w:pPr>
    </w:p>
    <w:p w:rsidR="00E81645" w:rsidRPr="009B317B" w:rsidRDefault="00E81645" w:rsidP="00AB2AC6">
      <w:pPr>
        <w:pStyle w:val="ListParagraph"/>
        <w:numPr>
          <w:ilvl w:val="0"/>
          <w:numId w:val="9"/>
        </w:numPr>
        <w:spacing w:before="0" w:after="0" w:line="240" w:lineRule="auto"/>
        <w:ind w:left="450" w:hanging="450"/>
        <w:rPr>
          <w:rFonts w:ascii="Arial" w:hAnsi="Arial" w:cs="Arial"/>
        </w:rPr>
      </w:pPr>
      <w:r w:rsidRPr="009B317B">
        <w:rPr>
          <w:rFonts w:ascii="Arial" w:hAnsi="Arial" w:cs="Arial"/>
        </w:rPr>
        <w:t>_________________</w:t>
      </w:r>
      <w:r w:rsidRPr="009B317B">
        <w:rPr>
          <w:rFonts w:ascii="Arial" w:hAnsi="Arial" w:cs="Arial"/>
          <w:lang w:val="sr-Cyrl-RS"/>
        </w:rPr>
        <w:t>___________________</w:t>
      </w:r>
      <w:r w:rsidR="003665E1" w:rsidRPr="009B317B">
        <w:rPr>
          <w:rFonts w:ascii="Arial" w:hAnsi="Arial" w:cs="Arial"/>
        </w:rPr>
        <w:t>______</w:t>
      </w:r>
      <w:r w:rsidRPr="009B317B">
        <w:rPr>
          <w:rFonts w:ascii="Arial" w:hAnsi="Arial" w:cs="Arial"/>
        </w:rPr>
        <w:t>,</w:t>
      </w:r>
      <w:r w:rsidR="003665E1" w:rsidRPr="009B317B">
        <w:rPr>
          <w:rFonts w:ascii="Arial" w:hAnsi="Arial" w:cs="Arial"/>
          <w:lang w:val="sr-Cyrl-RS"/>
        </w:rPr>
        <w:t xml:space="preserve"> </w:t>
      </w:r>
      <w:r w:rsidRPr="009B317B">
        <w:rPr>
          <w:rFonts w:ascii="Arial" w:hAnsi="Arial" w:cs="Arial"/>
        </w:rPr>
        <w:t xml:space="preserve">ул. ____________, бр.____, матични број ___________, ПИБ ___________, текући рачун </w:t>
      </w:r>
      <w:r w:rsidRPr="009B317B">
        <w:rPr>
          <w:rFonts w:ascii="Arial" w:hAnsi="Arial" w:cs="Arial"/>
          <w:lang w:val="sr-Latn-RS"/>
        </w:rPr>
        <w:t>____________,</w:t>
      </w:r>
      <w:r w:rsidRPr="009B317B">
        <w:rPr>
          <w:rFonts w:ascii="Arial" w:hAnsi="Arial" w:cs="Arial"/>
        </w:rPr>
        <w:t xml:space="preserve"> </w:t>
      </w:r>
      <w:r w:rsidRPr="009B317B">
        <w:rPr>
          <w:rFonts w:ascii="Arial" w:hAnsi="Arial" w:cs="Arial"/>
          <w:lang w:val="sr-Cyrl-RS"/>
        </w:rPr>
        <w:t xml:space="preserve">банка </w:t>
      </w:r>
      <w:r w:rsidRPr="009B317B">
        <w:rPr>
          <w:rFonts w:ascii="Arial" w:hAnsi="Arial" w:cs="Arial"/>
        </w:rPr>
        <w:t xml:space="preserve">______________ кога заступа __________________, _____________, (као лидер у име и за рачун групе понуђача)(у даљем тексту: Продавац) </w:t>
      </w:r>
    </w:p>
    <w:p w:rsidR="00E81645" w:rsidRPr="009B317B" w:rsidRDefault="00E81645" w:rsidP="00E81645">
      <w:pPr>
        <w:spacing w:before="0"/>
        <w:ind w:left="360"/>
        <w:rPr>
          <w:rFonts w:cs="Arial"/>
        </w:rPr>
      </w:pPr>
    </w:p>
    <w:p w:rsidR="00E81645" w:rsidRPr="009B317B" w:rsidRDefault="00E81645" w:rsidP="00AB2AC6">
      <w:pPr>
        <w:spacing w:before="0"/>
        <w:ind w:left="450" w:hanging="450"/>
        <w:rPr>
          <w:rFonts w:eastAsia="Calibri" w:cs="Arial"/>
          <w:lang w:val="sr-Cyrl-BA"/>
        </w:rPr>
      </w:pPr>
      <w:r w:rsidRPr="009B317B">
        <w:rPr>
          <w:rFonts w:eastAsia="Calibri" w:cs="Arial"/>
        </w:rPr>
        <w:t>2</w:t>
      </w:r>
      <w:r w:rsidRPr="009B317B">
        <w:rPr>
          <w:rFonts w:eastAsia="Calibri" w:cs="Arial"/>
          <w:lang w:val="sr-Cyrl-RS"/>
        </w:rPr>
        <w:t xml:space="preserve"> </w:t>
      </w:r>
      <w:r w:rsidRPr="009B317B">
        <w:rPr>
          <w:rFonts w:eastAsia="Calibri" w:cs="Arial"/>
        </w:rPr>
        <w:t>а)__________________</w:t>
      </w:r>
      <w:r w:rsidR="003665E1" w:rsidRPr="009B317B">
        <w:rPr>
          <w:rFonts w:eastAsia="Calibri" w:cs="Arial"/>
        </w:rPr>
        <w:t>____________________</w:t>
      </w:r>
      <w:r w:rsidRPr="009B317B">
        <w:rPr>
          <w:rFonts w:eastAsia="Calibri" w:cs="Arial"/>
        </w:rPr>
        <w:t xml:space="preserve">, ул.___________________ бр. ___, ПИБ _____________, матични број _____________, </w:t>
      </w:r>
      <w:r w:rsidRPr="009B317B">
        <w:rPr>
          <w:rFonts w:cs="Arial"/>
        </w:rPr>
        <w:t xml:space="preserve">Текући рачун </w:t>
      </w:r>
      <w:r w:rsidRPr="009B317B">
        <w:rPr>
          <w:rFonts w:cs="Arial"/>
          <w:lang w:val="sr-Latn-RS"/>
        </w:rPr>
        <w:t>____________,</w:t>
      </w:r>
      <w:r w:rsidRPr="009B317B">
        <w:rPr>
          <w:rFonts w:cs="Arial"/>
        </w:rPr>
        <w:t xml:space="preserve"> </w:t>
      </w:r>
      <w:r w:rsidRPr="009B317B">
        <w:rPr>
          <w:rFonts w:cs="Arial"/>
          <w:lang w:val="sr-Cyrl-RS"/>
        </w:rPr>
        <w:t xml:space="preserve">банка </w:t>
      </w:r>
      <w:r w:rsidRPr="009B317B">
        <w:rPr>
          <w:rFonts w:cs="Arial"/>
        </w:rPr>
        <w:t xml:space="preserve">______________ </w:t>
      </w:r>
      <w:r w:rsidRPr="009B317B">
        <w:rPr>
          <w:rFonts w:cs="Arial"/>
          <w:lang w:val="sr-Cyrl-RS"/>
        </w:rPr>
        <w:t>,</w:t>
      </w:r>
      <w:r w:rsidRPr="009B317B">
        <w:rPr>
          <w:rFonts w:eastAsia="Calibri" w:cs="Arial"/>
        </w:rPr>
        <w:t xml:space="preserve">кога заступа __________________________, </w:t>
      </w:r>
      <w:r w:rsidRPr="009B317B">
        <w:rPr>
          <w:rFonts w:eastAsia="Calibri" w:cs="Arial"/>
          <w:i/>
        </w:rPr>
        <w:t>(члан групе понуђача или подизвођач)</w:t>
      </w:r>
    </w:p>
    <w:p w:rsidR="00E81645" w:rsidRPr="009B317B" w:rsidRDefault="00E81645" w:rsidP="00E81645">
      <w:pPr>
        <w:spacing w:before="0"/>
        <w:rPr>
          <w:rFonts w:eastAsia="Calibri" w:cs="Arial"/>
          <w:i/>
        </w:rPr>
      </w:pPr>
    </w:p>
    <w:p w:rsidR="00E81645" w:rsidRPr="009B317B" w:rsidRDefault="00E81645" w:rsidP="00AB2AC6">
      <w:pPr>
        <w:spacing w:before="0"/>
        <w:ind w:left="450" w:hanging="450"/>
        <w:rPr>
          <w:rFonts w:eastAsia="Calibri" w:cs="Arial"/>
        </w:rPr>
      </w:pPr>
      <w:r w:rsidRPr="009B317B">
        <w:rPr>
          <w:rFonts w:eastAsia="Calibri" w:cs="Arial"/>
        </w:rPr>
        <w:t>2</w:t>
      </w:r>
      <w:r w:rsidRPr="009B317B">
        <w:rPr>
          <w:rFonts w:eastAsia="Calibri" w:cs="Arial"/>
          <w:lang w:val="sr-Cyrl-RS"/>
        </w:rPr>
        <w:t xml:space="preserve"> </w:t>
      </w:r>
      <w:r w:rsidRPr="009B317B">
        <w:rPr>
          <w:rFonts w:eastAsia="Calibri" w:cs="Arial"/>
        </w:rPr>
        <w:t>б)__________</w:t>
      </w:r>
      <w:r w:rsidR="003665E1" w:rsidRPr="009B317B">
        <w:rPr>
          <w:rFonts w:eastAsia="Calibri" w:cs="Arial"/>
        </w:rPr>
        <w:t>_____________________________, ул.</w:t>
      </w:r>
      <w:r w:rsidRPr="009B317B">
        <w:rPr>
          <w:rFonts w:eastAsia="Calibri" w:cs="Arial"/>
        </w:rPr>
        <w:t xml:space="preserve"> ___________________ бр. ___, ПИБ _____________, матични број _____________, </w:t>
      </w:r>
      <w:r w:rsidRPr="009B317B">
        <w:rPr>
          <w:rFonts w:cs="Arial"/>
        </w:rPr>
        <w:t xml:space="preserve">Текући рачун </w:t>
      </w:r>
      <w:r w:rsidRPr="009B317B">
        <w:rPr>
          <w:rFonts w:cs="Arial"/>
          <w:lang w:val="sr-Latn-RS"/>
        </w:rPr>
        <w:t>____________,</w:t>
      </w:r>
      <w:r w:rsidRPr="009B317B">
        <w:rPr>
          <w:rFonts w:cs="Arial"/>
        </w:rPr>
        <w:t xml:space="preserve"> </w:t>
      </w:r>
      <w:r w:rsidRPr="009B317B">
        <w:rPr>
          <w:rFonts w:cs="Arial"/>
          <w:lang w:val="sr-Cyrl-RS"/>
        </w:rPr>
        <w:t xml:space="preserve">банка </w:t>
      </w:r>
      <w:r w:rsidRPr="009B317B">
        <w:rPr>
          <w:rFonts w:cs="Arial"/>
        </w:rPr>
        <w:t xml:space="preserve">______________ </w:t>
      </w:r>
      <w:r w:rsidRPr="009B317B">
        <w:rPr>
          <w:rFonts w:cs="Arial"/>
          <w:lang w:val="sr-Cyrl-RS"/>
        </w:rPr>
        <w:t>,</w:t>
      </w:r>
      <w:r w:rsidRPr="009B317B">
        <w:rPr>
          <w:rFonts w:eastAsia="Calibri" w:cs="Arial"/>
        </w:rPr>
        <w:t xml:space="preserve">кога  заступа _______________________, </w:t>
      </w:r>
      <w:r w:rsidRPr="009B317B">
        <w:rPr>
          <w:rFonts w:eastAsia="Calibri" w:cs="Arial"/>
          <w:i/>
        </w:rPr>
        <w:t>(члан групе понуђача или подизвођач)</w:t>
      </w:r>
    </w:p>
    <w:p w:rsidR="00E81645" w:rsidRPr="009B317B" w:rsidRDefault="00E81645" w:rsidP="00E81645">
      <w:pPr>
        <w:pStyle w:val="KDParagraf"/>
        <w:spacing w:before="0"/>
        <w:rPr>
          <w:rFonts w:cs="Arial"/>
        </w:rPr>
      </w:pPr>
    </w:p>
    <w:p w:rsidR="00E81645" w:rsidRPr="009B317B" w:rsidRDefault="00E81645" w:rsidP="00E81645">
      <w:pPr>
        <w:pStyle w:val="KDParagraf"/>
        <w:spacing w:before="0"/>
        <w:rPr>
          <w:rFonts w:cs="Arial"/>
        </w:rPr>
      </w:pPr>
      <w:r w:rsidRPr="009B317B">
        <w:rPr>
          <w:rFonts w:cs="Arial"/>
        </w:rPr>
        <w:t>(у даљем тексту заједно</w:t>
      </w:r>
      <w:r w:rsidR="001C4CF8" w:rsidRPr="009B317B">
        <w:rPr>
          <w:rFonts w:cs="Arial"/>
          <w:lang w:val="sr-Cyrl-RS"/>
        </w:rPr>
        <w:t xml:space="preserve"> названи</w:t>
      </w:r>
      <w:r w:rsidRPr="009B317B">
        <w:rPr>
          <w:rFonts w:cs="Arial"/>
        </w:rPr>
        <w:t>: Уговорне стране)</w:t>
      </w:r>
    </w:p>
    <w:p w:rsidR="00E81645" w:rsidRPr="009B317B" w:rsidRDefault="00E81645" w:rsidP="00E81645">
      <w:pPr>
        <w:pStyle w:val="KDParagraf"/>
        <w:spacing w:before="0"/>
        <w:rPr>
          <w:rFonts w:cs="Arial"/>
        </w:rPr>
      </w:pPr>
    </w:p>
    <w:p w:rsidR="00E81645" w:rsidRPr="009B317B" w:rsidRDefault="00E81645" w:rsidP="00E81645">
      <w:pPr>
        <w:pStyle w:val="KDParagraf"/>
        <w:spacing w:before="0"/>
        <w:rPr>
          <w:rFonts w:cs="Arial"/>
          <w:bCs/>
        </w:rPr>
      </w:pPr>
      <w:r w:rsidRPr="009B317B">
        <w:rPr>
          <w:rFonts w:cs="Arial"/>
        </w:rPr>
        <w:t>закључиле су у Београду, следећи:</w:t>
      </w:r>
    </w:p>
    <w:p w:rsidR="00A53FC6" w:rsidRPr="009B317B" w:rsidRDefault="00A53FC6" w:rsidP="00A53FC6">
      <w:pPr>
        <w:tabs>
          <w:tab w:val="left" w:pos="567"/>
        </w:tabs>
        <w:spacing w:before="0"/>
        <w:rPr>
          <w:rFonts w:cs="Arial"/>
          <w:lang w:val="ru-RU"/>
        </w:rPr>
      </w:pPr>
    </w:p>
    <w:p w:rsidR="008F4527" w:rsidRPr="009B317B" w:rsidRDefault="00343A18" w:rsidP="00E81645">
      <w:pPr>
        <w:spacing w:before="0"/>
        <w:contextualSpacing/>
        <w:jc w:val="center"/>
        <w:rPr>
          <w:rFonts w:cs="Arial"/>
          <w:b/>
          <w:lang w:val="sr-Cyrl-RS"/>
        </w:rPr>
      </w:pPr>
      <w:bookmarkStart w:id="260" w:name="_Toc442559949"/>
      <w:r w:rsidRPr="009B317B">
        <w:rPr>
          <w:rFonts w:cs="Arial"/>
          <w:b/>
          <w:lang w:val="ru-RU"/>
        </w:rPr>
        <w:t>УГОВОР</w:t>
      </w:r>
      <w:bookmarkEnd w:id="260"/>
      <w:r w:rsidR="00744CC2" w:rsidRPr="009B317B">
        <w:rPr>
          <w:rFonts w:cs="Arial"/>
          <w:b/>
        </w:rPr>
        <w:t xml:space="preserve"> </w:t>
      </w:r>
      <w:r w:rsidR="008F4527" w:rsidRPr="009B317B">
        <w:rPr>
          <w:rFonts w:cs="Arial"/>
          <w:b/>
          <w:lang w:val="sr-Cyrl-RS"/>
        </w:rPr>
        <w:t xml:space="preserve">О </w:t>
      </w:r>
      <w:r w:rsidR="00744CC2" w:rsidRPr="009B317B">
        <w:rPr>
          <w:rFonts w:cs="Arial"/>
          <w:b/>
          <w:lang w:val="sr-Cyrl-RS"/>
        </w:rPr>
        <w:t>КУПОПРОДАЈИ</w:t>
      </w:r>
      <w:r w:rsidR="00013327" w:rsidRPr="009B317B">
        <w:rPr>
          <w:rFonts w:cs="Arial"/>
          <w:b/>
          <w:lang w:val="sr-Cyrl-RS"/>
        </w:rPr>
        <w:t xml:space="preserve"> ДОБАРА</w:t>
      </w:r>
    </w:p>
    <w:p w:rsidR="00AB2AC6" w:rsidRPr="009B317B" w:rsidRDefault="00AB2AC6" w:rsidP="00E81645">
      <w:pPr>
        <w:spacing w:before="0"/>
        <w:contextualSpacing/>
        <w:jc w:val="center"/>
        <w:rPr>
          <w:rFonts w:cs="Arial"/>
          <w:b/>
          <w:lang w:val="sr-Cyrl-RS"/>
        </w:rPr>
      </w:pPr>
    </w:p>
    <w:p w:rsidR="00E81645" w:rsidRPr="009B317B" w:rsidRDefault="00AB2AC6" w:rsidP="00321A24">
      <w:pPr>
        <w:spacing w:before="0"/>
        <w:contextualSpacing/>
        <w:jc w:val="left"/>
        <w:rPr>
          <w:rFonts w:cs="Arial"/>
          <w:b/>
          <w:lang w:val="sr-Cyrl-RS"/>
        </w:rPr>
      </w:pPr>
      <w:r w:rsidRPr="009B317B">
        <w:rPr>
          <w:rFonts w:cs="Arial"/>
          <w:b/>
          <w:lang w:val="sr-Cyrl-RS"/>
        </w:rPr>
        <w:t>УВОДНЕ ОДРЕБЕ</w:t>
      </w:r>
    </w:p>
    <w:p w:rsidR="00AB2AC6" w:rsidRPr="009B317B" w:rsidRDefault="00AB2AC6" w:rsidP="00321A24">
      <w:pPr>
        <w:spacing w:before="0"/>
        <w:contextualSpacing/>
        <w:jc w:val="left"/>
        <w:rPr>
          <w:rFonts w:cs="Arial"/>
          <w:b/>
          <w:lang w:val="sr-Cyrl-RS"/>
        </w:rPr>
      </w:pPr>
    </w:p>
    <w:p w:rsidR="00343A18" w:rsidRPr="009B317B" w:rsidRDefault="00343A18" w:rsidP="00E81645">
      <w:pPr>
        <w:pStyle w:val="KDParagraf"/>
        <w:spacing w:before="0"/>
        <w:contextualSpacing/>
        <w:rPr>
          <w:rFonts w:cs="Arial"/>
          <w:lang w:val="ru-RU"/>
        </w:rPr>
      </w:pPr>
      <w:r w:rsidRPr="009B317B">
        <w:rPr>
          <w:rFonts w:cs="Arial"/>
          <w:lang w:val="ru-RU"/>
        </w:rPr>
        <w:t>Уговорне стране</w:t>
      </w:r>
      <w:r w:rsidR="00E81645" w:rsidRPr="009B317B">
        <w:rPr>
          <w:rFonts w:cs="Arial"/>
          <w:lang w:val="ru-RU"/>
        </w:rPr>
        <w:t xml:space="preserve"> сагласно</w:t>
      </w:r>
      <w:r w:rsidRPr="009B317B">
        <w:rPr>
          <w:rFonts w:cs="Arial"/>
          <w:lang w:val="ru-RU"/>
        </w:rPr>
        <w:t xml:space="preserve"> констатују:</w:t>
      </w:r>
    </w:p>
    <w:p w:rsidR="00D76274" w:rsidRPr="009B317B" w:rsidRDefault="00343A18" w:rsidP="004F1822">
      <w:pPr>
        <w:pStyle w:val="KDNabrajanje"/>
        <w:spacing w:before="0"/>
        <w:ind w:left="576" w:hanging="288"/>
        <w:contextualSpacing/>
        <w:rPr>
          <w:rFonts w:cs="Arial"/>
        </w:rPr>
      </w:pPr>
      <w:r w:rsidRPr="009B317B">
        <w:rPr>
          <w:rFonts w:cs="Arial"/>
        </w:rPr>
        <w:t xml:space="preserve">да је </w:t>
      </w:r>
      <w:r w:rsidR="004F1822" w:rsidRPr="009B317B">
        <w:rPr>
          <w:rFonts w:cs="Arial"/>
        </w:rPr>
        <w:t xml:space="preserve">Наручилац </w:t>
      </w:r>
      <w:r w:rsidR="004F1822" w:rsidRPr="009B317B">
        <w:rPr>
          <w:rFonts w:cs="Arial"/>
          <w:lang w:val="sr-Cyrl-RS"/>
        </w:rPr>
        <w:t xml:space="preserve">(у даљем тексту: Купац) </w:t>
      </w:r>
      <w:r w:rsidRPr="009B317B">
        <w:rPr>
          <w:rFonts w:cs="Arial"/>
        </w:rPr>
        <w:t>у складу са Конкурсном документацијом</w:t>
      </w:r>
      <w:r w:rsidR="00162F98" w:rsidRPr="009B317B">
        <w:rPr>
          <w:rFonts w:cs="Arial"/>
          <w:lang w:val="sr-Latn-RS"/>
        </w:rPr>
        <w:t>,</w:t>
      </w:r>
      <w:r w:rsidRPr="009B317B">
        <w:rPr>
          <w:rFonts w:cs="Arial"/>
        </w:rPr>
        <w:t xml:space="preserve"> а сагласно члану 3</w:t>
      </w:r>
      <w:r w:rsidR="00030949" w:rsidRPr="009B317B">
        <w:rPr>
          <w:rFonts w:cs="Arial"/>
          <w:lang w:val="sr-Cyrl-RS"/>
        </w:rPr>
        <w:t>2</w:t>
      </w:r>
      <w:r w:rsidRPr="009B317B">
        <w:rPr>
          <w:rFonts w:cs="Arial"/>
        </w:rPr>
        <w:t>. Закона о јавним набавкама („Сл.гласник РС“, бр.</w:t>
      </w:r>
      <w:r w:rsidR="004F1822" w:rsidRPr="009B317B">
        <w:rPr>
          <w:rFonts w:cs="Arial"/>
          <w:lang w:val="sr-Cyrl-RS"/>
        </w:rPr>
        <w:t xml:space="preserve"> </w:t>
      </w:r>
      <w:r w:rsidRPr="009B317B">
        <w:rPr>
          <w:rFonts w:cs="Arial"/>
        </w:rPr>
        <w:t>124/2012,</w:t>
      </w:r>
      <w:r w:rsidR="004F1822" w:rsidRPr="009B317B">
        <w:rPr>
          <w:rFonts w:cs="Arial"/>
          <w:lang w:val="sr-Cyrl-RS"/>
        </w:rPr>
        <w:t xml:space="preserve"> </w:t>
      </w:r>
      <w:r w:rsidRPr="009B317B">
        <w:rPr>
          <w:rFonts w:cs="Arial"/>
        </w:rPr>
        <w:t>14/2015 и 68/2015) (даље</w:t>
      </w:r>
      <w:r w:rsidR="004F1822" w:rsidRPr="009B317B">
        <w:rPr>
          <w:rFonts w:cs="Arial"/>
          <w:lang w:val="sr-Cyrl-RS"/>
        </w:rPr>
        <w:t>:</w:t>
      </w:r>
      <w:r w:rsidRPr="009B317B">
        <w:rPr>
          <w:rFonts w:cs="Arial"/>
        </w:rPr>
        <w:t xml:space="preserve"> Закон) спровео </w:t>
      </w:r>
      <w:r w:rsidR="00030949" w:rsidRPr="009B317B">
        <w:rPr>
          <w:rFonts w:cs="Arial"/>
          <w:lang w:val="sr-Cyrl-RS"/>
        </w:rPr>
        <w:t xml:space="preserve">отворени </w:t>
      </w:r>
      <w:r w:rsidRPr="009B317B">
        <w:rPr>
          <w:rFonts w:cs="Arial"/>
        </w:rPr>
        <w:t>поступак</w:t>
      </w:r>
      <w:r w:rsidR="00FB51D5" w:rsidRPr="009B317B">
        <w:rPr>
          <w:rFonts w:cs="Arial"/>
          <w:lang w:val="sr-Cyrl-RS"/>
        </w:rPr>
        <w:t xml:space="preserve"> </w:t>
      </w:r>
      <w:r w:rsidRPr="009B317B">
        <w:rPr>
          <w:rFonts w:cs="Arial"/>
        </w:rPr>
        <w:t xml:space="preserve">јавне набавке </w:t>
      </w:r>
      <w:r w:rsidR="004F1822" w:rsidRPr="009B317B">
        <w:rPr>
          <w:rFonts w:cs="Arial"/>
          <w:lang w:val="sr-Cyrl-RS"/>
        </w:rPr>
        <w:t xml:space="preserve">добара </w:t>
      </w:r>
      <w:r w:rsidRPr="009B317B">
        <w:rPr>
          <w:rFonts w:cs="Arial"/>
        </w:rPr>
        <w:t>бр.</w:t>
      </w:r>
      <w:r w:rsidR="00162F98" w:rsidRPr="009B317B">
        <w:rPr>
          <w:rFonts w:cs="Arial"/>
          <w:lang w:val="sr-Latn-RS"/>
        </w:rPr>
        <w:t xml:space="preserve"> </w:t>
      </w:r>
      <w:r w:rsidR="00B91CC4" w:rsidRPr="009B317B">
        <w:rPr>
          <w:rFonts w:cs="Arial"/>
        </w:rPr>
        <w:t>ЈНО/1000/0025/2018</w:t>
      </w:r>
      <w:r w:rsidR="004F1822" w:rsidRPr="009B317B">
        <w:rPr>
          <w:rFonts w:cs="Arial"/>
          <w:lang w:val="sr-Cyrl-RS"/>
        </w:rPr>
        <w:t xml:space="preserve"> –</w:t>
      </w:r>
      <w:r w:rsidRPr="009B317B">
        <w:rPr>
          <w:rFonts w:cs="Arial"/>
        </w:rPr>
        <w:t xml:space="preserve"> </w:t>
      </w:r>
      <w:r w:rsidR="004F1822" w:rsidRPr="009B317B">
        <w:rPr>
          <w:rFonts w:cs="Arial"/>
          <w:lang w:val="sr-Cyrl-RS"/>
        </w:rPr>
        <w:t xml:space="preserve">Лична заштитна опрема – остала заштитна опрема, за партију бр. _________________________________________  </w:t>
      </w:r>
      <w:r w:rsidR="004F1822" w:rsidRPr="009B317B">
        <w:rPr>
          <w:rFonts w:cs="Arial"/>
          <w:i/>
          <w:lang w:val="sr-Cyrl-RS"/>
        </w:rPr>
        <w:t>(уписати број и назив партије за коју се подноси понуда)</w:t>
      </w:r>
      <w:r w:rsidR="004F1822" w:rsidRPr="009B317B">
        <w:rPr>
          <w:rFonts w:cs="Arial"/>
          <w:lang w:val="sr-Cyrl-RS"/>
        </w:rPr>
        <w:t xml:space="preserve"> </w:t>
      </w:r>
    </w:p>
    <w:p w:rsidR="00343A18" w:rsidRPr="009B317B" w:rsidRDefault="00343A18" w:rsidP="004F1822">
      <w:pPr>
        <w:pStyle w:val="KDNabrajanje"/>
        <w:spacing w:before="0"/>
        <w:ind w:left="576" w:hanging="288"/>
        <w:contextualSpacing/>
        <w:rPr>
          <w:rFonts w:cs="Arial"/>
        </w:rPr>
      </w:pPr>
      <w:r w:rsidRPr="009B317B">
        <w:rPr>
          <w:rFonts w:cs="Arial"/>
        </w:rPr>
        <w:t>да је Позив за подношење понуда у вези предметне јавне набавке објављен на Порталу јавних набавки дана_____________</w:t>
      </w:r>
      <w:r w:rsidR="00D76274" w:rsidRPr="009B317B">
        <w:rPr>
          <w:rFonts w:cs="Arial"/>
          <w:lang w:val="sr-Cyrl-RS"/>
        </w:rPr>
        <w:t>2019</w:t>
      </w:r>
      <w:r w:rsidR="0066185A" w:rsidRPr="009B317B">
        <w:rPr>
          <w:rFonts w:cs="Arial"/>
          <w:lang w:val="sr-Cyrl-RS"/>
        </w:rPr>
        <w:t>.</w:t>
      </w:r>
      <w:r w:rsidR="00AB2AC6" w:rsidRPr="009B317B">
        <w:rPr>
          <w:rFonts w:cs="Arial"/>
          <w:lang w:val="sr-Cyrl-RS"/>
        </w:rPr>
        <w:t xml:space="preserve"> године</w:t>
      </w:r>
      <w:r w:rsidRPr="009B317B">
        <w:rPr>
          <w:rFonts w:cs="Arial"/>
        </w:rPr>
        <w:t xml:space="preserve">, као и на интернет страници </w:t>
      </w:r>
      <w:r w:rsidR="008F4527" w:rsidRPr="009B317B">
        <w:rPr>
          <w:rFonts w:cs="Arial"/>
          <w:lang w:val="sr-Cyrl-RS"/>
        </w:rPr>
        <w:t>Купца</w:t>
      </w:r>
      <w:r w:rsidRPr="009B317B">
        <w:rPr>
          <w:rFonts w:cs="Arial"/>
        </w:rPr>
        <w:t xml:space="preserve"> </w:t>
      </w:r>
      <w:r w:rsidR="006C6FDF" w:rsidRPr="009B317B">
        <w:rPr>
          <w:rFonts w:cs="Arial"/>
          <w:color w:val="000000" w:themeColor="text1"/>
        </w:rPr>
        <w:t xml:space="preserve">и на </w:t>
      </w:r>
      <w:r w:rsidR="006C6FDF" w:rsidRPr="009B317B">
        <w:rPr>
          <w:rFonts w:cs="Arial"/>
          <w:color w:val="000000" w:themeColor="text1"/>
          <w:lang w:val="sr-Cyrl-RS"/>
        </w:rPr>
        <w:t>П</w:t>
      </w:r>
      <w:r w:rsidR="004D385B" w:rsidRPr="009B317B">
        <w:rPr>
          <w:rFonts w:cs="Arial"/>
          <w:color w:val="000000" w:themeColor="text1"/>
        </w:rPr>
        <w:t>орталу Службених гласила и база</w:t>
      </w:r>
      <w:r w:rsidRPr="009B317B">
        <w:rPr>
          <w:rFonts w:cs="Arial"/>
          <w:color w:val="000000" w:themeColor="text1"/>
        </w:rPr>
        <w:t xml:space="preserve"> прописа</w:t>
      </w:r>
      <w:r w:rsidR="00875E13" w:rsidRPr="009B317B">
        <w:rPr>
          <w:rFonts w:cs="Arial"/>
          <w:color w:val="000000" w:themeColor="text1"/>
          <w:lang w:val="sr-Cyrl-RS"/>
        </w:rPr>
        <w:t>;</w:t>
      </w:r>
    </w:p>
    <w:p w:rsidR="00343A18" w:rsidRPr="009B317B" w:rsidRDefault="00343A18" w:rsidP="00E81645">
      <w:pPr>
        <w:pStyle w:val="KDNabrajanje"/>
        <w:spacing w:before="0"/>
        <w:contextualSpacing/>
        <w:rPr>
          <w:rFonts w:cs="Arial"/>
          <w:i/>
        </w:rPr>
      </w:pPr>
      <w:r w:rsidRPr="009B317B">
        <w:rPr>
          <w:rFonts w:cs="Arial"/>
        </w:rPr>
        <w:t xml:space="preserve">да Понуда </w:t>
      </w:r>
      <w:r w:rsidR="00AB2AC6" w:rsidRPr="009B317B">
        <w:rPr>
          <w:rFonts w:cs="Arial"/>
          <w:lang w:val="sr-Cyrl-RS"/>
        </w:rPr>
        <w:t xml:space="preserve">Понуђача (у даљем тексту: </w:t>
      </w:r>
      <w:r w:rsidR="008F4527" w:rsidRPr="009B317B">
        <w:rPr>
          <w:rFonts w:cs="Arial"/>
          <w:lang w:val="sr-Cyrl-RS"/>
        </w:rPr>
        <w:t>Продав</w:t>
      </w:r>
      <w:r w:rsidR="00AB2AC6" w:rsidRPr="009B317B">
        <w:rPr>
          <w:rFonts w:cs="Arial"/>
          <w:lang w:val="sr-Cyrl-RS"/>
        </w:rPr>
        <w:t>а</w:t>
      </w:r>
      <w:r w:rsidR="008F4527" w:rsidRPr="009B317B">
        <w:rPr>
          <w:rFonts w:cs="Arial"/>
          <w:lang w:val="sr-Cyrl-RS"/>
        </w:rPr>
        <w:t>ц</w:t>
      </w:r>
      <w:r w:rsidR="00AB2AC6" w:rsidRPr="009B317B">
        <w:rPr>
          <w:rFonts w:cs="Arial"/>
          <w:lang w:val="sr-Cyrl-RS"/>
        </w:rPr>
        <w:t>)</w:t>
      </w:r>
      <w:r w:rsidRPr="009B317B">
        <w:rPr>
          <w:rFonts w:cs="Arial"/>
        </w:rPr>
        <w:t xml:space="preserve">, која је заведена код </w:t>
      </w:r>
      <w:r w:rsidR="008F4527" w:rsidRPr="009B317B">
        <w:rPr>
          <w:rFonts w:cs="Arial"/>
          <w:lang w:val="sr-Cyrl-RS"/>
        </w:rPr>
        <w:t>Купца</w:t>
      </w:r>
      <w:r w:rsidR="0029328B" w:rsidRPr="009B317B">
        <w:rPr>
          <w:rFonts w:cs="Arial"/>
          <w:color w:val="FF0000"/>
          <w:lang w:val="en-US"/>
        </w:rPr>
        <w:t xml:space="preserve"> </w:t>
      </w:r>
      <w:r w:rsidRPr="009B317B">
        <w:rPr>
          <w:rFonts w:cs="Arial"/>
        </w:rPr>
        <w:t>под бројем ________ од ________</w:t>
      </w:r>
      <w:r w:rsidR="004F1822" w:rsidRPr="009B317B">
        <w:rPr>
          <w:rFonts w:cs="Arial"/>
          <w:lang w:val="sr-Cyrl-RS"/>
        </w:rPr>
        <w:t xml:space="preserve"> </w:t>
      </w:r>
      <w:r w:rsidRPr="009B317B">
        <w:rPr>
          <w:rFonts w:cs="Arial"/>
        </w:rPr>
        <w:t xml:space="preserve">године, у потпуности одговара захтеву </w:t>
      </w:r>
      <w:r w:rsidR="00744CC2" w:rsidRPr="009B317B">
        <w:rPr>
          <w:rFonts w:cs="Arial"/>
          <w:lang w:val="sr-Cyrl-RS"/>
        </w:rPr>
        <w:t>Купца</w:t>
      </w:r>
      <w:r w:rsidRPr="009B317B">
        <w:rPr>
          <w:rFonts w:cs="Arial"/>
        </w:rPr>
        <w:t xml:space="preserve"> из Позива за подношење понуда и Конкурсне документације</w:t>
      </w:r>
      <w:r w:rsidR="00875E13" w:rsidRPr="009B317B">
        <w:rPr>
          <w:rFonts w:cs="Arial"/>
          <w:lang w:val="sr-Cyrl-RS"/>
        </w:rPr>
        <w:t>;</w:t>
      </w:r>
    </w:p>
    <w:p w:rsidR="00343A18" w:rsidRPr="009B317B" w:rsidRDefault="00343A18" w:rsidP="00E81645">
      <w:pPr>
        <w:pStyle w:val="KDNabrajanje"/>
        <w:spacing w:before="0"/>
        <w:contextualSpacing/>
        <w:rPr>
          <w:rFonts w:cs="Arial"/>
          <w:b/>
        </w:rPr>
      </w:pPr>
      <w:r w:rsidRPr="009B317B">
        <w:rPr>
          <w:rFonts w:cs="Arial"/>
        </w:rPr>
        <w:t xml:space="preserve">да је </w:t>
      </w:r>
      <w:r w:rsidR="008F4527" w:rsidRPr="009B317B">
        <w:rPr>
          <w:rFonts w:cs="Arial"/>
          <w:lang w:val="sr-Cyrl-RS"/>
        </w:rPr>
        <w:t xml:space="preserve">Купац </w:t>
      </w:r>
      <w:r w:rsidRPr="009B317B">
        <w:rPr>
          <w:rFonts w:cs="Arial"/>
        </w:rPr>
        <w:t>својом Одлуком о додели уговора бр. ____________ од _</w:t>
      </w:r>
      <w:r w:rsidR="00875E13" w:rsidRPr="009B317B">
        <w:rPr>
          <w:rFonts w:cs="Arial"/>
          <w:lang w:val="sr-Cyrl-RS"/>
        </w:rPr>
        <w:t>_</w:t>
      </w:r>
      <w:r w:rsidRPr="009B317B">
        <w:rPr>
          <w:rFonts w:cs="Arial"/>
        </w:rPr>
        <w:t>_._</w:t>
      </w:r>
      <w:r w:rsidR="00875E13" w:rsidRPr="009B317B">
        <w:rPr>
          <w:rFonts w:cs="Arial"/>
          <w:lang w:val="sr-Cyrl-RS"/>
        </w:rPr>
        <w:t>_</w:t>
      </w:r>
      <w:r w:rsidRPr="009B317B">
        <w:rPr>
          <w:rFonts w:cs="Arial"/>
        </w:rPr>
        <w:t>_.</w:t>
      </w:r>
      <w:r w:rsidR="00162F98" w:rsidRPr="009B317B">
        <w:rPr>
          <w:rFonts w:cs="Arial"/>
          <w:lang w:val="sr-Cyrl-RS"/>
        </w:rPr>
        <w:t xml:space="preserve"> </w:t>
      </w:r>
      <w:r w:rsidR="004F1822" w:rsidRPr="009B317B">
        <w:rPr>
          <w:rFonts w:cs="Arial"/>
          <w:lang w:val="sr-Cyrl-RS"/>
        </w:rPr>
        <w:t>______</w:t>
      </w:r>
      <w:r w:rsidR="00162F98" w:rsidRPr="009B317B">
        <w:rPr>
          <w:rFonts w:cs="Arial"/>
          <w:lang w:val="sr-Cyrl-RS"/>
        </w:rPr>
        <w:t>.</w:t>
      </w:r>
      <w:r w:rsidRPr="009B317B">
        <w:rPr>
          <w:rFonts w:cs="Arial"/>
        </w:rPr>
        <w:t xml:space="preserve"> године изабрао понуду </w:t>
      </w:r>
      <w:r w:rsidR="008F4527" w:rsidRPr="009B317B">
        <w:rPr>
          <w:rFonts w:cs="Arial"/>
          <w:lang w:val="sr-Cyrl-RS"/>
        </w:rPr>
        <w:t>Продавца</w:t>
      </w:r>
      <w:r w:rsidRPr="009B317B">
        <w:rPr>
          <w:rFonts w:cs="Arial"/>
        </w:rPr>
        <w:t>.</w:t>
      </w:r>
    </w:p>
    <w:p w:rsidR="001C20D6" w:rsidRPr="009B317B" w:rsidRDefault="001C20D6" w:rsidP="00E81645">
      <w:pPr>
        <w:pStyle w:val="KDNabrajanje"/>
        <w:numPr>
          <w:ilvl w:val="0"/>
          <w:numId w:val="0"/>
        </w:numPr>
        <w:spacing w:before="0"/>
        <w:ind w:left="568"/>
        <w:contextualSpacing/>
        <w:rPr>
          <w:rFonts w:cs="Arial"/>
          <w:b/>
        </w:rPr>
      </w:pPr>
    </w:p>
    <w:p w:rsidR="00343A18" w:rsidRPr="009B317B" w:rsidRDefault="00343A18" w:rsidP="00E81645">
      <w:pPr>
        <w:pStyle w:val="KDParagraf"/>
        <w:spacing w:before="0"/>
        <w:contextualSpacing/>
        <w:rPr>
          <w:rFonts w:cs="Arial"/>
          <w:b/>
          <w:lang w:val="ru-RU"/>
        </w:rPr>
      </w:pPr>
      <w:r w:rsidRPr="009B317B">
        <w:rPr>
          <w:rFonts w:cs="Arial"/>
          <w:b/>
          <w:lang w:val="ru-RU"/>
        </w:rPr>
        <w:t>ПРЕДМЕТ  УГОВОРА</w:t>
      </w:r>
    </w:p>
    <w:p w:rsidR="00323BFC" w:rsidRPr="009B317B" w:rsidRDefault="00343A18" w:rsidP="004F1822">
      <w:pPr>
        <w:spacing w:before="0"/>
        <w:contextualSpacing/>
        <w:jc w:val="center"/>
        <w:rPr>
          <w:rFonts w:cs="Arial"/>
          <w:b/>
          <w:lang w:val="ru-RU"/>
        </w:rPr>
      </w:pPr>
      <w:r w:rsidRPr="009B317B">
        <w:rPr>
          <w:rFonts w:cs="Arial"/>
          <w:b/>
          <w:lang w:val="ru-RU"/>
        </w:rPr>
        <w:t>Члан 1.</w:t>
      </w:r>
    </w:p>
    <w:p w:rsidR="00AB2AC6" w:rsidRPr="009B317B" w:rsidRDefault="004F1822" w:rsidP="00E81645">
      <w:pPr>
        <w:pStyle w:val="KDParagraf"/>
        <w:spacing w:before="0"/>
        <w:contextualSpacing/>
        <w:rPr>
          <w:rFonts w:cs="Arial"/>
          <w:i/>
          <w:lang w:val="sr-Cyrl-RS"/>
        </w:rPr>
      </w:pPr>
      <w:r w:rsidRPr="009B317B">
        <w:rPr>
          <w:rFonts w:eastAsia="Calibri" w:cs="Arial"/>
          <w:lang w:val="ru-RU"/>
        </w:rPr>
        <w:t>Предмет овог Уговора о купопродаји добара (даље: Уговор) су добра</w:t>
      </w:r>
      <w:r w:rsidR="00EF5756" w:rsidRPr="009B317B">
        <w:rPr>
          <w:rFonts w:eastAsia="Calibri" w:cs="Arial"/>
          <w:lang w:val="ru-RU"/>
        </w:rPr>
        <w:t>:</w:t>
      </w:r>
      <w:r w:rsidR="009D444A" w:rsidRPr="009B317B">
        <w:rPr>
          <w:rFonts w:eastAsia="Calibri" w:cs="Arial"/>
          <w:lang w:val="ru-RU"/>
        </w:rPr>
        <w:t xml:space="preserve"> </w:t>
      </w:r>
      <w:r w:rsidRPr="009B317B">
        <w:rPr>
          <w:rFonts w:cs="Arial"/>
          <w:lang w:val="sr-Cyrl-RS"/>
        </w:rPr>
        <w:t>Лична заштитна опрема – остала заштитна опрема</w:t>
      </w:r>
      <w:r w:rsidR="003665E1" w:rsidRPr="009B317B">
        <w:rPr>
          <w:rFonts w:cs="Arial"/>
          <w:lang w:val="sr-Cyrl-RS"/>
        </w:rPr>
        <w:t xml:space="preserve"> (у даљем тексту: Добра)</w:t>
      </w:r>
      <w:r w:rsidRPr="009B317B">
        <w:rPr>
          <w:rFonts w:cs="Arial"/>
          <w:lang w:val="sr-Cyrl-RS"/>
        </w:rPr>
        <w:t xml:space="preserve">, за партију бр. ________________________________________________________________________                  </w:t>
      </w:r>
      <w:r w:rsidRPr="009B317B">
        <w:rPr>
          <w:rFonts w:cs="Arial"/>
          <w:i/>
          <w:lang w:val="sr-Cyrl-RS"/>
        </w:rPr>
        <w:t>(уписати број и назив партије за коју се подноси понуда)</w:t>
      </w:r>
      <w:r w:rsidR="00AB2AC6" w:rsidRPr="009B317B">
        <w:rPr>
          <w:rFonts w:cs="Arial"/>
          <w:i/>
          <w:lang w:val="sr-Cyrl-RS"/>
        </w:rPr>
        <w:t>.</w:t>
      </w:r>
      <w:r w:rsidRPr="009B317B">
        <w:rPr>
          <w:rFonts w:cs="Arial"/>
          <w:i/>
          <w:lang w:val="sr-Cyrl-RS"/>
        </w:rPr>
        <w:t xml:space="preserve"> </w:t>
      </w:r>
    </w:p>
    <w:p w:rsidR="00CC4811" w:rsidRPr="009B317B" w:rsidRDefault="00CC4811" w:rsidP="00E81645">
      <w:pPr>
        <w:pStyle w:val="KDParagraf"/>
        <w:spacing w:before="0"/>
        <w:contextualSpacing/>
        <w:rPr>
          <w:rFonts w:cs="Arial"/>
          <w:i/>
          <w:lang w:val="sr-Cyrl-RS"/>
        </w:rPr>
      </w:pPr>
    </w:p>
    <w:p w:rsidR="00343A18" w:rsidRPr="009B317B" w:rsidRDefault="00343A18" w:rsidP="00E81645">
      <w:pPr>
        <w:pStyle w:val="KDParagraf"/>
        <w:spacing w:before="0"/>
        <w:contextualSpacing/>
        <w:rPr>
          <w:rFonts w:eastAsia="Calibri" w:cs="Arial"/>
          <w:lang w:val="ru-RU"/>
        </w:rPr>
      </w:pPr>
      <w:r w:rsidRPr="009B317B">
        <w:rPr>
          <w:rFonts w:eastAsia="Calibri" w:cs="Arial"/>
          <w:lang w:val="ru-RU"/>
        </w:rPr>
        <w:t>Продавац се обавезује да за потребе Купца испоручи уговорена добра из става 1.</w:t>
      </w:r>
      <w:r w:rsidR="009C148A" w:rsidRPr="009B317B">
        <w:rPr>
          <w:rFonts w:eastAsia="Calibri" w:cs="Arial"/>
          <w:lang w:val="ru-RU"/>
        </w:rPr>
        <w:t xml:space="preserve"> </w:t>
      </w:r>
      <w:r w:rsidRPr="009B317B">
        <w:rPr>
          <w:rFonts w:eastAsia="Calibri" w:cs="Arial"/>
          <w:lang w:val="ru-RU"/>
        </w:rPr>
        <w:t>овог члана у уговореном року, на пари</w:t>
      </w:r>
      <w:r w:rsidR="005F37BF" w:rsidRPr="009B317B">
        <w:rPr>
          <w:rFonts w:eastAsia="Calibri" w:cs="Arial"/>
          <w:lang w:val="ru-RU"/>
        </w:rPr>
        <w:t>тету</w:t>
      </w:r>
      <w:r w:rsidR="009C148A" w:rsidRPr="009B317B">
        <w:rPr>
          <w:rFonts w:eastAsia="Calibri" w:cs="Arial"/>
          <w:lang w:val="ru-RU"/>
        </w:rPr>
        <w:t>:</w:t>
      </w:r>
      <w:r w:rsidR="005F37BF" w:rsidRPr="009B317B">
        <w:rPr>
          <w:rFonts w:eastAsia="Calibri" w:cs="Arial"/>
          <w:lang w:val="ru-RU"/>
        </w:rPr>
        <w:t xml:space="preserve"> испоручен</w:t>
      </w:r>
      <w:r w:rsidR="00AA49A5" w:rsidRPr="009B317B">
        <w:rPr>
          <w:rFonts w:eastAsia="Calibri" w:cs="Arial"/>
          <w:lang w:val="ru-RU"/>
        </w:rPr>
        <w:t>о у магацин</w:t>
      </w:r>
      <w:r w:rsidR="008B67A0" w:rsidRPr="009B317B">
        <w:rPr>
          <w:rFonts w:eastAsia="Calibri" w:cs="Arial"/>
          <w:lang w:val="ru-RU"/>
        </w:rPr>
        <w:t>има</w:t>
      </w:r>
      <w:r w:rsidR="009C148A" w:rsidRPr="009B317B">
        <w:rPr>
          <w:rFonts w:eastAsia="Calibri" w:cs="Arial"/>
          <w:lang w:val="ru-RU"/>
        </w:rPr>
        <w:t xml:space="preserve"> Купца</w:t>
      </w:r>
      <w:r w:rsidR="00906DEA" w:rsidRPr="009B317B">
        <w:rPr>
          <w:rFonts w:eastAsia="Calibri" w:cs="Arial"/>
          <w:lang w:val="sr-Cyrl-RS"/>
        </w:rPr>
        <w:t xml:space="preserve">, </w:t>
      </w:r>
      <w:r w:rsidRPr="009B317B">
        <w:rPr>
          <w:rFonts w:eastAsia="Calibri" w:cs="Arial"/>
          <w:lang w:val="ru-RU"/>
        </w:rPr>
        <w:t xml:space="preserve">у свему према </w:t>
      </w:r>
      <w:r w:rsidR="00CC4811" w:rsidRPr="009B317B">
        <w:rPr>
          <w:rFonts w:eastAsia="Calibri" w:cs="Arial"/>
          <w:lang w:val="ru-RU"/>
        </w:rPr>
        <w:t xml:space="preserve">Конкурсној документацији за предметну јавну набавку, </w:t>
      </w:r>
      <w:r w:rsidRPr="009B317B">
        <w:rPr>
          <w:rFonts w:eastAsia="Calibri" w:cs="Arial"/>
          <w:lang w:val="ru-RU"/>
        </w:rPr>
        <w:t>Понуди Продавца број</w:t>
      </w:r>
      <w:r w:rsidR="00162F98" w:rsidRPr="009B317B">
        <w:rPr>
          <w:rFonts w:eastAsia="Calibri" w:cs="Arial"/>
          <w:lang w:val="sr-Cyrl-RS"/>
        </w:rPr>
        <w:t xml:space="preserve"> </w:t>
      </w:r>
      <w:r w:rsidRPr="009B317B">
        <w:rPr>
          <w:rFonts w:eastAsia="Calibri" w:cs="Arial"/>
          <w:lang w:val="ru-RU"/>
        </w:rPr>
        <w:t>_______ од _____</w:t>
      </w:r>
      <w:r w:rsidR="00AB2AC6" w:rsidRPr="009B317B">
        <w:rPr>
          <w:rFonts w:eastAsia="Calibri" w:cs="Arial"/>
          <w:lang w:val="sr-Cyrl-RS"/>
        </w:rPr>
        <w:t>2019</w:t>
      </w:r>
      <w:r w:rsidR="0066185A" w:rsidRPr="009B317B">
        <w:rPr>
          <w:rFonts w:eastAsia="Calibri" w:cs="Arial"/>
          <w:lang w:val="sr-Cyrl-RS"/>
        </w:rPr>
        <w:t xml:space="preserve">. </w:t>
      </w:r>
      <w:r w:rsidRPr="009B317B">
        <w:rPr>
          <w:rFonts w:eastAsia="Calibri" w:cs="Arial"/>
          <w:lang w:val="ru-RU"/>
        </w:rPr>
        <w:t>године,</w:t>
      </w:r>
      <w:r w:rsidR="00162F98" w:rsidRPr="009B317B">
        <w:rPr>
          <w:rFonts w:eastAsia="Calibri" w:cs="Arial"/>
          <w:lang w:val="sr-Cyrl-RS"/>
        </w:rPr>
        <w:t xml:space="preserve"> </w:t>
      </w:r>
      <w:r w:rsidRPr="009B317B">
        <w:rPr>
          <w:rFonts w:eastAsia="Calibri" w:cs="Arial"/>
          <w:lang w:val="ru-RU"/>
        </w:rPr>
        <w:t>Обрасцу структуре цене, и Техничкој спецификацији, који чине саставни део овог Уговора</w:t>
      </w:r>
      <w:r w:rsidR="00EF5756" w:rsidRPr="009B317B">
        <w:rPr>
          <w:rFonts w:eastAsia="Calibri" w:cs="Arial"/>
          <w:lang w:val="ru-RU"/>
        </w:rPr>
        <w:t xml:space="preserve"> као Прилог 1, 2, 3 и 4</w:t>
      </w:r>
      <w:r w:rsidRPr="009B317B">
        <w:rPr>
          <w:rFonts w:eastAsia="Calibri" w:cs="Arial"/>
          <w:lang w:val="ru-RU"/>
        </w:rPr>
        <w:t>.</w:t>
      </w:r>
    </w:p>
    <w:p w:rsidR="00343A18" w:rsidRPr="009B317B" w:rsidRDefault="00343A18" w:rsidP="00E81645">
      <w:pPr>
        <w:pStyle w:val="KDParagraf"/>
        <w:spacing w:before="0"/>
        <w:contextualSpacing/>
        <w:rPr>
          <w:rFonts w:eastAsia="Calibri" w:cs="Arial"/>
          <w:lang w:val="ru-RU"/>
        </w:rPr>
      </w:pPr>
    </w:p>
    <w:p w:rsidR="00343A18" w:rsidRPr="009B317B" w:rsidRDefault="003665E1" w:rsidP="00E81645">
      <w:pPr>
        <w:pStyle w:val="KDParagraf"/>
        <w:spacing w:before="0"/>
        <w:contextualSpacing/>
        <w:rPr>
          <w:rFonts w:cs="Arial"/>
          <w:b/>
          <w:lang w:val="ru-RU"/>
        </w:rPr>
      </w:pPr>
      <w:r w:rsidRPr="009B317B">
        <w:rPr>
          <w:rFonts w:cs="Arial"/>
          <w:b/>
          <w:lang w:val="ru-RU"/>
        </w:rPr>
        <w:t>ЦЕНА</w:t>
      </w:r>
    </w:p>
    <w:p w:rsidR="00343A18" w:rsidRPr="009B317B" w:rsidRDefault="00343A18" w:rsidP="00E81645">
      <w:pPr>
        <w:spacing w:before="0"/>
        <w:contextualSpacing/>
        <w:jc w:val="center"/>
        <w:rPr>
          <w:rFonts w:cs="Arial"/>
          <w:b/>
          <w:lang w:val="ru-RU"/>
        </w:rPr>
      </w:pPr>
      <w:r w:rsidRPr="009B317B">
        <w:rPr>
          <w:rFonts w:cs="Arial"/>
          <w:b/>
          <w:lang w:val="ru-RU"/>
        </w:rPr>
        <w:t xml:space="preserve">Члан </w:t>
      </w:r>
      <w:r w:rsidR="00EF5756" w:rsidRPr="009B317B">
        <w:rPr>
          <w:rFonts w:cs="Arial"/>
          <w:b/>
          <w:lang w:val="ru-RU"/>
        </w:rPr>
        <w:t>2</w:t>
      </w:r>
      <w:r w:rsidRPr="009B317B">
        <w:rPr>
          <w:rFonts w:cs="Arial"/>
          <w:b/>
          <w:lang w:val="ru-RU"/>
        </w:rPr>
        <w:t>.</w:t>
      </w:r>
    </w:p>
    <w:p w:rsidR="001F2612" w:rsidRPr="009B317B" w:rsidRDefault="00323BFC" w:rsidP="00E81645">
      <w:pPr>
        <w:tabs>
          <w:tab w:val="left" w:pos="567"/>
        </w:tabs>
        <w:spacing w:before="0"/>
        <w:contextualSpacing/>
        <w:rPr>
          <w:rFonts w:cs="Arial"/>
          <w:color w:val="000000" w:themeColor="text1"/>
          <w:lang w:val="ru-RU"/>
        </w:rPr>
      </w:pPr>
      <w:r w:rsidRPr="009B317B">
        <w:rPr>
          <w:rFonts w:cs="Arial"/>
          <w:color w:val="000000" w:themeColor="text1"/>
          <w:lang w:val="ru-RU"/>
        </w:rPr>
        <w:t xml:space="preserve">Укупна </w:t>
      </w:r>
      <w:r w:rsidR="003665E1" w:rsidRPr="009B317B">
        <w:rPr>
          <w:rFonts w:cs="Arial"/>
          <w:color w:val="000000" w:themeColor="text1"/>
          <w:lang w:val="ru-RU"/>
        </w:rPr>
        <w:t>цена Д</w:t>
      </w:r>
      <w:r w:rsidRPr="009B317B">
        <w:rPr>
          <w:rFonts w:cs="Arial"/>
          <w:color w:val="000000" w:themeColor="text1"/>
          <w:lang w:val="ru-RU"/>
        </w:rPr>
        <w:t>обара из члана 1.</w:t>
      </w:r>
      <w:r w:rsidR="00162F98" w:rsidRPr="009B317B">
        <w:rPr>
          <w:rFonts w:cs="Arial"/>
          <w:color w:val="000000" w:themeColor="text1"/>
          <w:lang w:val="sr-Cyrl-RS"/>
        </w:rPr>
        <w:t xml:space="preserve"> </w:t>
      </w:r>
      <w:r w:rsidRPr="009B317B">
        <w:rPr>
          <w:rFonts w:cs="Arial"/>
          <w:color w:val="000000" w:themeColor="text1"/>
          <w:lang w:val="ru-RU"/>
        </w:rPr>
        <w:t>овог Уговора износи ______</w:t>
      </w:r>
      <w:r w:rsidR="004F1822" w:rsidRPr="009B317B">
        <w:rPr>
          <w:rFonts w:cs="Arial"/>
          <w:color w:val="000000" w:themeColor="text1"/>
          <w:lang w:val="ru-RU"/>
        </w:rPr>
        <w:t>_______</w:t>
      </w:r>
      <w:r w:rsidRPr="009B317B">
        <w:rPr>
          <w:rFonts w:cs="Arial"/>
          <w:color w:val="000000" w:themeColor="text1"/>
          <w:lang w:val="ru-RU"/>
        </w:rPr>
        <w:t>___________</w:t>
      </w:r>
    </w:p>
    <w:p w:rsidR="00323BFC" w:rsidRPr="009B317B" w:rsidRDefault="00323BFC" w:rsidP="00E81645">
      <w:pPr>
        <w:tabs>
          <w:tab w:val="left" w:pos="567"/>
        </w:tabs>
        <w:spacing w:before="0"/>
        <w:contextualSpacing/>
        <w:rPr>
          <w:rFonts w:cs="Arial"/>
          <w:color w:val="000000" w:themeColor="text1"/>
          <w:lang w:val="ru-RU"/>
        </w:rPr>
      </w:pPr>
      <w:r w:rsidRPr="009B317B">
        <w:rPr>
          <w:rFonts w:cs="Arial"/>
          <w:color w:val="000000" w:themeColor="text1"/>
          <w:lang w:val="ru-RU"/>
        </w:rPr>
        <w:t>(словима:__________________</w:t>
      </w:r>
      <w:r w:rsidR="00593CA8" w:rsidRPr="009B317B">
        <w:rPr>
          <w:rFonts w:cs="Arial"/>
          <w:color w:val="000000" w:themeColor="text1"/>
          <w:lang w:val="sr-Cyrl-RS"/>
        </w:rPr>
        <w:t>_____________</w:t>
      </w:r>
      <w:r w:rsidR="004F1822" w:rsidRPr="009B317B">
        <w:rPr>
          <w:rFonts w:cs="Arial"/>
          <w:color w:val="000000" w:themeColor="text1"/>
          <w:lang w:val="sr-Cyrl-RS"/>
        </w:rPr>
        <w:t>_______</w:t>
      </w:r>
      <w:r w:rsidRPr="009B317B">
        <w:rPr>
          <w:rFonts w:cs="Arial"/>
          <w:color w:val="000000" w:themeColor="text1"/>
          <w:lang w:val="ru-RU"/>
        </w:rPr>
        <w:t>)</w:t>
      </w:r>
      <w:r w:rsidR="00162F98" w:rsidRPr="009B317B">
        <w:rPr>
          <w:rFonts w:cs="Arial"/>
          <w:color w:val="000000" w:themeColor="text1"/>
          <w:lang w:val="sr-Cyrl-RS"/>
        </w:rPr>
        <w:t xml:space="preserve"> </w:t>
      </w:r>
      <w:r w:rsidR="004F1822" w:rsidRPr="009B317B">
        <w:rPr>
          <w:rFonts w:cs="Arial"/>
          <w:color w:val="000000" w:themeColor="text1"/>
          <w:lang w:val="sr-Cyrl-RS"/>
        </w:rPr>
        <w:t>динара/ЕУР</w:t>
      </w:r>
      <w:r w:rsidR="00EF5756" w:rsidRPr="009B317B">
        <w:rPr>
          <w:rFonts w:cs="Arial"/>
          <w:color w:val="000000" w:themeColor="text1"/>
          <w:lang w:val="sr-Cyrl-RS"/>
        </w:rPr>
        <w:t xml:space="preserve"> </w:t>
      </w:r>
      <w:r w:rsidR="00162F98" w:rsidRPr="009B317B">
        <w:rPr>
          <w:rFonts w:cs="Arial"/>
          <w:color w:val="000000" w:themeColor="text1"/>
          <w:lang w:val="sr-Cyrl-RS"/>
        </w:rPr>
        <w:t xml:space="preserve">без </w:t>
      </w:r>
      <w:r w:rsidR="00EF5756" w:rsidRPr="009B317B">
        <w:rPr>
          <w:rFonts w:cs="Arial"/>
          <w:color w:val="000000" w:themeColor="text1"/>
          <w:lang w:val="sr-Cyrl-RS"/>
        </w:rPr>
        <w:t>ПДВ-а</w:t>
      </w:r>
      <w:r w:rsidRPr="009B317B">
        <w:rPr>
          <w:rFonts w:cs="Arial"/>
          <w:color w:val="000000" w:themeColor="text1"/>
          <w:lang w:val="ru-RU"/>
        </w:rPr>
        <w:t>.</w:t>
      </w:r>
    </w:p>
    <w:p w:rsidR="00EF5756" w:rsidRPr="009B317B" w:rsidRDefault="00EF5756" w:rsidP="00E81645">
      <w:pPr>
        <w:tabs>
          <w:tab w:val="left" w:pos="567"/>
        </w:tabs>
        <w:spacing w:before="0"/>
        <w:contextualSpacing/>
        <w:rPr>
          <w:rFonts w:eastAsia="Calibri" w:cs="Arial"/>
          <w:color w:val="000000" w:themeColor="text1"/>
          <w:lang w:val="sr-Cyrl-RS"/>
        </w:rPr>
      </w:pPr>
    </w:p>
    <w:p w:rsidR="004F1822" w:rsidRPr="009B317B" w:rsidRDefault="004F1822" w:rsidP="004F1822">
      <w:pPr>
        <w:pStyle w:val="KDParagraf"/>
        <w:spacing w:before="0"/>
        <w:rPr>
          <w:rFonts w:cs="Arial"/>
        </w:rPr>
      </w:pPr>
      <w:r w:rsidRPr="009B317B">
        <w:rPr>
          <w:rFonts w:cs="Arial"/>
        </w:rPr>
        <w:t xml:space="preserve">Уговорена </w:t>
      </w:r>
      <w:r w:rsidR="003665E1" w:rsidRPr="009B317B">
        <w:rPr>
          <w:rFonts w:cs="Arial"/>
          <w:lang w:val="sr-Cyrl-RS"/>
        </w:rPr>
        <w:t>цена</w:t>
      </w:r>
      <w:r w:rsidRPr="009B317B">
        <w:rPr>
          <w:rFonts w:cs="Arial"/>
        </w:rPr>
        <w:t xml:space="preserve"> из става 1. овог члана увећава се за порез на додату вредност, у складу са прописима Републике Србије.</w:t>
      </w:r>
    </w:p>
    <w:p w:rsidR="009B3D98" w:rsidRPr="009B317B" w:rsidRDefault="009B3D98" w:rsidP="00E81645">
      <w:pPr>
        <w:tabs>
          <w:tab w:val="left" w:pos="567"/>
        </w:tabs>
        <w:spacing w:before="0"/>
        <w:contextualSpacing/>
        <w:rPr>
          <w:rFonts w:cs="Arial"/>
          <w:color w:val="000000" w:themeColor="text1"/>
          <w:lang w:val="ru-RU"/>
        </w:rPr>
      </w:pPr>
    </w:p>
    <w:p w:rsidR="00CC4811" w:rsidRPr="009B317B" w:rsidRDefault="00323BFC" w:rsidP="00E81645">
      <w:pPr>
        <w:tabs>
          <w:tab w:val="left" w:pos="567"/>
        </w:tabs>
        <w:spacing w:before="0"/>
        <w:contextualSpacing/>
        <w:rPr>
          <w:rFonts w:cs="Arial"/>
          <w:color w:val="000000" w:themeColor="text1"/>
          <w:lang w:val="ru-RU"/>
        </w:rPr>
      </w:pPr>
      <w:r w:rsidRPr="009B317B">
        <w:rPr>
          <w:rFonts w:cs="Arial"/>
          <w:color w:val="000000" w:themeColor="text1"/>
          <w:lang w:val="ru-RU"/>
        </w:rPr>
        <w:t xml:space="preserve">У цену су урачунати сви трошкови који се односе на предмет </w:t>
      </w:r>
      <w:r w:rsidR="004F1822" w:rsidRPr="009B317B">
        <w:rPr>
          <w:rFonts w:cs="Arial"/>
          <w:color w:val="000000" w:themeColor="text1"/>
          <w:lang w:val="ru-RU"/>
        </w:rPr>
        <w:t>Уговора</w:t>
      </w:r>
      <w:r w:rsidRPr="009B317B">
        <w:rPr>
          <w:rFonts w:cs="Arial"/>
          <w:color w:val="000000" w:themeColor="text1"/>
          <w:lang w:val="ru-RU"/>
        </w:rPr>
        <w:t xml:space="preserve"> и који су одређени Конкурсном документацијом.</w:t>
      </w:r>
      <w:r w:rsidR="00F42CFD" w:rsidRPr="009B317B">
        <w:rPr>
          <w:rFonts w:cs="Arial"/>
          <w:color w:val="000000" w:themeColor="text1"/>
          <w:lang w:val="ru-RU"/>
        </w:rPr>
        <w:t xml:space="preserve"> </w:t>
      </w:r>
    </w:p>
    <w:p w:rsidR="000F27F5" w:rsidRPr="009B317B" w:rsidRDefault="003665E1" w:rsidP="000F27F5">
      <w:pPr>
        <w:rPr>
          <w:rFonts w:cs="Arial"/>
          <w:lang w:val="ru-RU"/>
        </w:rPr>
      </w:pPr>
      <w:r w:rsidRPr="009B317B">
        <w:rPr>
          <w:rFonts w:cs="Arial"/>
          <w:color w:val="000000" w:themeColor="text1"/>
          <w:lang w:val="ru-RU"/>
        </w:rPr>
        <w:t>Цена Д</w:t>
      </w:r>
      <w:r w:rsidR="00323BFC" w:rsidRPr="009B317B">
        <w:rPr>
          <w:rFonts w:cs="Arial"/>
          <w:color w:val="000000" w:themeColor="text1"/>
          <w:lang w:val="ru-RU"/>
        </w:rPr>
        <w:t>обара из става 1.</w:t>
      </w:r>
      <w:r w:rsidR="00F42CFD" w:rsidRPr="009B317B">
        <w:rPr>
          <w:rFonts w:cs="Arial"/>
          <w:color w:val="000000" w:themeColor="text1"/>
          <w:lang w:val="ru-RU"/>
        </w:rPr>
        <w:t xml:space="preserve"> </w:t>
      </w:r>
      <w:r w:rsidR="00323BFC" w:rsidRPr="009B317B">
        <w:rPr>
          <w:rFonts w:cs="Arial"/>
          <w:color w:val="000000" w:themeColor="text1"/>
          <w:lang w:val="ru-RU"/>
        </w:rPr>
        <w:t xml:space="preserve">овог члана утврђена је на паритету испоручено у </w:t>
      </w:r>
      <w:r w:rsidR="000F27F5" w:rsidRPr="009B317B">
        <w:rPr>
          <w:rFonts w:cs="Arial"/>
          <w:lang w:val="ru-RU"/>
        </w:rPr>
        <w:t>За Партију 1: Јавно предузеће „Електропривреда Србије“ Београд, Огранак Тент, ул. Богољуба Урошевића 44, Обреновац,</w:t>
      </w:r>
    </w:p>
    <w:p w:rsidR="000F27F5" w:rsidRPr="009B317B" w:rsidRDefault="000F27F5" w:rsidP="000F27F5">
      <w:pPr>
        <w:rPr>
          <w:rFonts w:cs="Arial"/>
          <w:lang w:val="ru-RU"/>
        </w:rPr>
      </w:pPr>
      <w:r w:rsidRPr="009B317B">
        <w:rPr>
          <w:rFonts w:cs="Arial"/>
          <w:lang w:val="ru-RU"/>
        </w:rPr>
        <w:t>За Партију 1: Јавно предузеће „Електропривреда Србије“ Београд, Огранак ТЕ – КО Костолац, ул. Николе Тесле 5-7, Костолац</w:t>
      </w:r>
    </w:p>
    <w:p w:rsidR="000F27F5" w:rsidRPr="009B317B" w:rsidRDefault="000F27F5" w:rsidP="000F27F5">
      <w:pPr>
        <w:rPr>
          <w:rFonts w:cs="Arial"/>
          <w:lang w:val="ru-RU"/>
        </w:rPr>
      </w:pPr>
      <w:r w:rsidRPr="009B317B">
        <w:rPr>
          <w:rFonts w:cs="Arial"/>
          <w:lang w:val="ru-RU"/>
        </w:rPr>
        <w:t>За Партију 1: Јавно предузеће „Електропривреда Србије“ Београд, Огранак Обновљиви извори</w:t>
      </w:r>
      <w:r w:rsidRPr="009B317B">
        <w:rPr>
          <w:rFonts w:cs="Arial"/>
        </w:rPr>
        <w:t xml:space="preserve">, </w:t>
      </w:r>
      <w:r w:rsidRPr="009B317B">
        <w:rPr>
          <w:rFonts w:cs="Arial"/>
          <w:lang w:val="ru-RU"/>
        </w:rPr>
        <w:t>ул. Балканска 13, Београд</w:t>
      </w:r>
    </w:p>
    <w:p w:rsidR="000F27F5" w:rsidRPr="009B317B" w:rsidRDefault="000F27F5" w:rsidP="000F27F5">
      <w:pPr>
        <w:rPr>
          <w:rFonts w:cs="Arial"/>
          <w:lang w:val="ru-RU"/>
        </w:rPr>
      </w:pPr>
      <w:r w:rsidRPr="009B317B">
        <w:rPr>
          <w:rFonts w:cs="Arial"/>
          <w:lang w:val="ru-RU"/>
        </w:rPr>
        <w:t>За Партију 1: Јавно предузеће „Електропривреда Србије“ Београд, Управа ЈП ЕПС, ул. Балканска 13, Београд</w:t>
      </w:r>
    </w:p>
    <w:p w:rsidR="008B5B56" w:rsidRPr="009B317B" w:rsidRDefault="008B5B56" w:rsidP="000F27F5">
      <w:pPr>
        <w:rPr>
          <w:rFonts w:cs="Arial"/>
          <w:lang w:val="ru-RU"/>
        </w:rPr>
      </w:pPr>
    </w:p>
    <w:p w:rsidR="000F27F5" w:rsidRPr="009B317B" w:rsidRDefault="000F27F5" w:rsidP="000F27F5">
      <w:pPr>
        <w:tabs>
          <w:tab w:val="left" w:pos="567"/>
        </w:tabs>
        <w:spacing w:before="0"/>
        <w:contextualSpacing/>
        <w:rPr>
          <w:rFonts w:cs="Arial"/>
          <w:lang w:val="ru-RU"/>
        </w:rPr>
      </w:pPr>
      <w:r w:rsidRPr="009B317B">
        <w:rPr>
          <w:rFonts w:cs="Arial"/>
          <w:lang w:val="ru-RU"/>
        </w:rPr>
        <w:t>За Партију 2: Јавно предузеће „Електропривреда Србије“ Београд, Огранак Обновљиви извори, ул. Балканска 13, Београд</w:t>
      </w:r>
    </w:p>
    <w:p w:rsidR="000F27F5" w:rsidRPr="009B317B" w:rsidRDefault="000F27F5" w:rsidP="000F27F5">
      <w:pPr>
        <w:tabs>
          <w:tab w:val="left" w:pos="567"/>
        </w:tabs>
        <w:spacing w:before="0"/>
        <w:contextualSpacing/>
        <w:rPr>
          <w:rFonts w:cs="Arial"/>
          <w:color w:val="000000" w:themeColor="text1"/>
          <w:lang w:val="ru-RU"/>
        </w:rPr>
      </w:pPr>
    </w:p>
    <w:p w:rsidR="00323BFC" w:rsidRPr="009B317B" w:rsidRDefault="00323BFC" w:rsidP="000F27F5">
      <w:pPr>
        <w:tabs>
          <w:tab w:val="left" w:pos="567"/>
        </w:tabs>
        <w:spacing w:before="0"/>
        <w:contextualSpacing/>
        <w:rPr>
          <w:rFonts w:cs="Arial"/>
          <w:color w:val="000000" w:themeColor="text1"/>
          <w:lang w:val="ru-RU"/>
        </w:rPr>
      </w:pPr>
      <w:r w:rsidRPr="009B317B">
        <w:rPr>
          <w:rFonts w:cs="Arial"/>
          <w:color w:val="000000" w:themeColor="text1"/>
          <w:lang w:val="ru-RU"/>
        </w:rPr>
        <w:t>и обухвата трошкове које Продавац има у вези испоруке на начин како је регулисано овим Уговором.</w:t>
      </w:r>
    </w:p>
    <w:p w:rsidR="004F1822" w:rsidRPr="009B317B" w:rsidRDefault="004F1822" w:rsidP="00E81645">
      <w:pPr>
        <w:tabs>
          <w:tab w:val="left" w:pos="567"/>
        </w:tabs>
        <w:spacing w:before="0"/>
        <w:contextualSpacing/>
        <w:rPr>
          <w:rFonts w:cs="Arial"/>
          <w:color w:val="000000" w:themeColor="text1"/>
          <w:lang w:val="ru-RU"/>
        </w:rPr>
      </w:pPr>
    </w:p>
    <w:p w:rsidR="00997D28" w:rsidRPr="009B317B" w:rsidRDefault="00997D28" w:rsidP="00997D28">
      <w:pPr>
        <w:spacing w:before="0"/>
        <w:contextualSpacing/>
        <w:rPr>
          <w:rFonts w:eastAsia="Calibri" w:cs="Arial"/>
          <w:i/>
          <w:color w:val="00B0F0"/>
          <w:lang w:val="sr-Cyrl-RS"/>
        </w:rPr>
      </w:pPr>
      <w:r w:rsidRPr="009B317B">
        <w:rPr>
          <w:rFonts w:eastAsia="Calibri" w:cs="Arial"/>
          <w:i/>
          <w:color w:val="00B0F0"/>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rsidR="00997D28" w:rsidRPr="009B317B" w:rsidRDefault="00997D28" w:rsidP="00997D28">
      <w:pPr>
        <w:spacing w:before="0"/>
        <w:contextualSpacing/>
        <w:rPr>
          <w:rFonts w:eastAsia="Calibri" w:cs="Arial"/>
          <w:b/>
          <w:i/>
          <w:color w:val="00B0F0"/>
          <w:lang w:val="sr-Cyrl-RS"/>
        </w:rPr>
      </w:pPr>
      <w:r w:rsidRPr="009B317B">
        <w:rPr>
          <w:rFonts w:eastAsia="Calibri" w:cs="Arial"/>
          <w:b/>
          <w:i/>
          <w:color w:val="00B0F0"/>
          <w:lang w:val="sr-Cyrl-RS"/>
        </w:rPr>
        <w:t>Напомена у вези са добрима уколико их испоручује страно лице:</w:t>
      </w:r>
    </w:p>
    <w:p w:rsidR="00997D28" w:rsidRPr="009B317B" w:rsidRDefault="00997D28" w:rsidP="00997D28">
      <w:pPr>
        <w:spacing w:before="0"/>
        <w:contextualSpacing/>
        <w:rPr>
          <w:rFonts w:eastAsia="Calibri" w:cs="Arial"/>
          <w:i/>
          <w:color w:val="00B0F0"/>
          <w:lang w:val="sr-Cyrl-RS"/>
        </w:rPr>
      </w:pPr>
      <w:r w:rsidRPr="009B317B">
        <w:rPr>
          <w:rFonts w:eastAsia="Calibri" w:cs="Arial"/>
          <w:i/>
          <w:color w:val="00B0F0"/>
          <w:lang w:val="sr-Cyrl-R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rsidR="00997D28" w:rsidRPr="009B317B" w:rsidRDefault="00997D28" w:rsidP="00997D28">
      <w:pPr>
        <w:spacing w:before="0"/>
        <w:contextualSpacing/>
        <w:rPr>
          <w:rFonts w:eastAsia="Calibri" w:cs="Arial"/>
          <w:b/>
          <w:i/>
          <w:color w:val="00B0F0"/>
          <w:lang w:val="sr-Cyrl-RS"/>
        </w:rPr>
      </w:pPr>
      <w:r w:rsidRPr="009B317B">
        <w:rPr>
          <w:rFonts w:eastAsia="Calibri" w:cs="Arial"/>
          <w:b/>
          <w:i/>
          <w:color w:val="00B0F0"/>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rsidR="00997D28" w:rsidRPr="009B317B" w:rsidRDefault="00997D28" w:rsidP="00997D28">
      <w:pPr>
        <w:spacing w:before="0"/>
        <w:contextualSpacing/>
        <w:rPr>
          <w:rFonts w:eastAsia="Calibri" w:cs="Arial"/>
          <w:i/>
          <w:color w:val="00B0F0"/>
          <w:lang w:val="sr-Cyrl-RS"/>
        </w:rPr>
      </w:pPr>
      <w:r w:rsidRPr="009B317B">
        <w:rPr>
          <w:rFonts w:eastAsia="Calibri" w:cs="Arial"/>
          <w:i/>
          <w:color w:val="00B0F0"/>
          <w:lang w:val="sr-Cyrl-RS"/>
        </w:rPr>
        <w:t xml:space="preserve">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w:t>
      </w:r>
      <w:r w:rsidRPr="009B317B">
        <w:rPr>
          <w:rFonts w:eastAsia="Calibri" w:cs="Arial"/>
          <w:i/>
          <w:color w:val="00B0F0"/>
          <w:lang w:val="sr-Cyrl-RS"/>
        </w:rPr>
        <w:lastRenderedPageBreak/>
        <w:t>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A81DDD" w:rsidRPr="009B317B" w:rsidRDefault="00A81DDD" w:rsidP="00997D28">
      <w:pPr>
        <w:spacing w:before="0"/>
        <w:contextualSpacing/>
        <w:rPr>
          <w:rFonts w:eastAsia="Calibri" w:cs="Arial"/>
          <w:i/>
          <w:color w:val="00B0F0"/>
          <w:lang w:val="sr-Cyrl-RS"/>
        </w:rPr>
      </w:pPr>
      <w:r w:rsidRPr="009B317B">
        <w:rPr>
          <w:rFonts w:eastAsia="Calibri" w:cs="Arial"/>
          <w:i/>
          <w:color w:val="00B0F0"/>
          <w:lang w:val="sr-Cyrl-RS"/>
        </w:rPr>
        <w:t>Продавац је у обавези да достави доказе за сваку календарску годину (у случају испоруке добара током више календарских година).</w:t>
      </w:r>
    </w:p>
    <w:p w:rsidR="00997D28" w:rsidRPr="009B317B" w:rsidRDefault="00A81DDD" w:rsidP="00997D28">
      <w:pPr>
        <w:spacing w:before="0"/>
        <w:contextualSpacing/>
        <w:rPr>
          <w:rFonts w:eastAsia="Calibri" w:cs="Arial"/>
          <w:i/>
          <w:color w:val="00B0F0"/>
          <w:lang w:val="sr-Cyrl-RS"/>
        </w:rPr>
      </w:pPr>
      <w:r w:rsidRPr="009B317B">
        <w:rPr>
          <w:rFonts w:eastAsia="Calibri" w:cs="Arial"/>
          <w:i/>
          <w:color w:val="00B0F0"/>
          <w:lang w:val="sr-Cyrl-RS"/>
        </w:rPr>
        <w:t>Купац</w:t>
      </w:r>
      <w:r w:rsidR="00997D28" w:rsidRPr="009B317B">
        <w:rPr>
          <w:rFonts w:eastAsia="Calibri" w:cs="Arial"/>
          <w:i/>
          <w:color w:val="00B0F0"/>
          <w:lang w:val="sr-Cyrl-RS"/>
        </w:rPr>
        <w:t xml:space="preserve"> се обавез</w:t>
      </w:r>
      <w:r w:rsidRPr="009B317B">
        <w:rPr>
          <w:rFonts w:eastAsia="Calibri" w:cs="Arial"/>
          <w:i/>
          <w:color w:val="00B0F0"/>
          <w:lang w:val="sr-Cyrl-RS"/>
        </w:rPr>
        <w:t xml:space="preserve">ује </w:t>
      </w:r>
      <w:r w:rsidR="00997D28" w:rsidRPr="009B317B">
        <w:rPr>
          <w:rFonts w:eastAsia="Calibri" w:cs="Arial"/>
          <w:i/>
          <w:color w:val="00B0F0"/>
          <w:lang w:val="sr-Cyrl-RS"/>
        </w:rPr>
        <w:t xml:space="preserve">да </w:t>
      </w:r>
      <w:r w:rsidRPr="009B317B">
        <w:rPr>
          <w:rFonts w:eastAsia="Calibri" w:cs="Arial"/>
          <w:i/>
          <w:color w:val="00B0F0"/>
          <w:lang w:val="sr-Cyrl-RS"/>
        </w:rPr>
        <w:t>Продавцу</w:t>
      </w:r>
      <w:r w:rsidR="00997D28" w:rsidRPr="009B317B">
        <w:rPr>
          <w:rFonts w:eastAsia="Calibri" w:cs="Arial"/>
          <w:i/>
          <w:color w:val="00B0F0"/>
          <w:lang w:val="sr-Cyrl-RS"/>
        </w:rPr>
        <w:t xml:space="preserve"> достави потврду о плаћеном порезу на добит по одбитку и то оригиналну потврду издату од стране пореског органа Републике Србије у року од 30 </w:t>
      </w:r>
      <w:r w:rsidRPr="009B317B">
        <w:rPr>
          <w:rFonts w:eastAsia="Calibri" w:cs="Arial"/>
          <w:i/>
          <w:color w:val="00B0F0"/>
          <w:lang w:val="sr-Cyrl-RS"/>
        </w:rPr>
        <w:t xml:space="preserve">(словима: тридесет) </w:t>
      </w:r>
      <w:r w:rsidR="00997D28" w:rsidRPr="009B317B">
        <w:rPr>
          <w:rFonts w:eastAsia="Calibri" w:cs="Arial"/>
          <w:i/>
          <w:color w:val="00B0F0"/>
          <w:lang w:val="sr-Cyrl-RS"/>
        </w:rPr>
        <w:t>дана од дана плаћања пореза.</w:t>
      </w:r>
    </w:p>
    <w:p w:rsidR="00997D28" w:rsidRPr="009B317B" w:rsidRDefault="00997D28" w:rsidP="00997D28">
      <w:pPr>
        <w:spacing w:before="0"/>
        <w:contextualSpacing/>
        <w:rPr>
          <w:rFonts w:eastAsia="Calibri" w:cs="Arial"/>
          <w:b/>
          <w:i/>
          <w:color w:val="00B0F0"/>
          <w:lang w:val="sr-Cyrl-RS"/>
        </w:rPr>
      </w:pPr>
      <w:r w:rsidRPr="009B317B">
        <w:rPr>
          <w:rFonts w:eastAsia="Calibri" w:cs="Arial"/>
          <w:b/>
          <w:i/>
          <w:color w:val="00B0F0"/>
          <w:lang w:val="sr-Cyrl-RS"/>
        </w:rPr>
        <w:t xml:space="preserve">Уколико </w:t>
      </w:r>
      <w:r w:rsidR="00A81DDD" w:rsidRPr="009B317B">
        <w:rPr>
          <w:rFonts w:eastAsia="Calibri" w:cs="Arial"/>
          <w:b/>
          <w:i/>
          <w:color w:val="00B0F0"/>
          <w:lang w:val="sr-Cyrl-RS"/>
        </w:rPr>
        <w:t>Продавац</w:t>
      </w:r>
      <w:r w:rsidRPr="009B317B">
        <w:rPr>
          <w:rFonts w:eastAsia="Calibri" w:cs="Arial"/>
          <w:b/>
          <w:i/>
          <w:color w:val="00B0F0"/>
          <w:lang w:val="sr-Cyrl-RS"/>
        </w:rPr>
        <w:t xml:space="preserve"> достави доказе из става ___ </w:t>
      </w:r>
      <w:r w:rsidR="00A81DDD" w:rsidRPr="009B317B">
        <w:rPr>
          <w:rFonts w:eastAsia="Calibri" w:cs="Arial"/>
          <w:b/>
          <w:i/>
          <w:color w:val="00B0F0"/>
          <w:lang w:val="sr-Cyrl-RS"/>
        </w:rPr>
        <w:t>Купац</w:t>
      </w:r>
      <w:r w:rsidRPr="009B317B">
        <w:rPr>
          <w:rFonts w:eastAsia="Calibri" w:cs="Arial"/>
          <w:b/>
          <w:i/>
          <w:color w:val="00B0F0"/>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997D28" w:rsidRPr="009B317B" w:rsidRDefault="00997D28" w:rsidP="00997D28">
      <w:pPr>
        <w:spacing w:before="0"/>
        <w:contextualSpacing/>
        <w:rPr>
          <w:rFonts w:eastAsia="Calibri" w:cs="Arial"/>
          <w:i/>
          <w:color w:val="00B0F0"/>
          <w:lang w:val="sr-Cyrl-RS"/>
        </w:rPr>
      </w:pPr>
      <w:r w:rsidRPr="009B317B">
        <w:rPr>
          <w:rFonts w:eastAsia="Calibri" w:cs="Arial"/>
          <w:i/>
          <w:color w:val="00B0F0"/>
          <w:lang w:val="sr-Cyrl-RS"/>
        </w:rPr>
        <w:t>У случају да је Република Србија са домицилном земљом П</w:t>
      </w:r>
      <w:r w:rsidR="00A81DDD" w:rsidRPr="009B317B">
        <w:rPr>
          <w:rFonts w:eastAsia="Calibri" w:cs="Arial"/>
          <w:i/>
          <w:color w:val="00B0F0"/>
          <w:lang w:val="sr-Cyrl-RS"/>
        </w:rPr>
        <w:t>родавца</w:t>
      </w:r>
      <w:r w:rsidRPr="009B317B">
        <w:rPr>
          <w:rFonts w:eastAsia="Calibri" w:cs="Arial"/>
          <w:i/>
          <w:color w:val="00B0F0"/>
          <w:lang w:val="sr-Cyrl-R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997D28" w:rsidRPr="009B317B" w:rsidRDefault="00997D28" w:rsidP="00997D28">
      <w:pPr>
        <w:spacing w:before="0"/>
        <w:contextualSpacing/>
        <w:rPr>
          <w:rFonts w:eastAsia="Calibri" w:cs="Arial"/>
          <w:i/>
          <w:color w:val="00B0F0"/>
          <w:lang w:val="sr-Cyrl-RS"/>
        </w:rPr>
      </w:pPr>
      <w:r w:rsidRPr="009B317B">
        <w:rPr>
          <w:rFonts w:eastAsia="Calibri" w:cs="Arial"/>
          <w:i/>
          <w:color w:val="00B0F0"/>
          <w:lang w:val="sr-Cyrl-RS"/>
        </w:rPr>
        <w:t xml:space="preserve">Уговорне стране су сагласне да </w:t>
      </w:r>
      <w:r w:rsidR="00A81DDD" w:rsidRPr="009B317B">
        <w:rPr>
          <w:rFonts w:eastAsia="Calibri" w:cs="Arial"/>
          <w:i/>
          <w:color w:val="00B0F0"/>
          <w:lang w:val="sr-Cyrl-RS"/>
        </w:rPr>
        <w:t>Купац</w:t>
      </w:r>
      <w:r w:rsidRPr="009B317B">
        <w:rPr>
          <w:rFonts w:eastAsia="Calibri" w:cs="Arial"/>
          <w:i/>
          <w:color w:val="00B0F0"/>
          <w:lang w:val="sr-Cyrl-RS"/>
        </w:rPr>
        <w:t xml:space="preserve"> обрачуна, одбије и  плати  порез по одбитку у складу са  пореским прописима Републике Србије.“</w:t>
      </w:r>
    </w:p>
    <w:p w:rsidR="00997D28" w:rsidRPr="009B317B" w:rsidRDefault="00997D28" w:rsidP="00997D28">
      <w:pPr>
        <w:spacing w:before="0"/>
        <w:contextualSpacing/>
        <w:rPr>
          <w:rFonts w:eastAsia="Calibri" w:cs="Arial"/>
          <w:i/>
          <w:color w:val="00B0F0"/>
          <w:lang w:val="sr-Cyrl-RS"/>
        </w:rPr>
      </w:pPr>
    </w:p>
    <w:p w:rsidR="00997D28" w:rsidRPr="009B317B" w:rsidRDefault="00997D28" w:rsidP="00997D28">
      <w:pPr>
        <w:spacing w:before="0"/>
        <w:contextualSpacing/>
        <w:rPr>
          <w:rFonts w:eastAsia="Calibri" w:cs="Arial"/>
          <w:i/>
          <w:color w:val="00B0F0"/>
          <w:lang w:val="sr-Cyrl-RS"/>
        </w:rPr>
      </w:pPr>
      <w:r w:rsidRPr="009B317B">
        <w:rPr>
          <w:rFonts w:eastAsia="Calibri"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rsidR="00997D28" w:rsidRPr="009B317B" w:rsidRDefault="00997D28" w:rsidP="00997D28">
      <w:pPr>
        <w:spacing w:before="0"/>
        <w:contextualSpacing/>
        <w:rPr>
          <w:rFonts w:eastAsia="Calibri" w:cs="Arial"/>
          <w:i/>
          <w:color w:val="00B0F0"/>
          <w:lang w:val="sr-Cyrl-RS"/>
        </w:rPr>
      </w:pPr>
    </w:p>
    <w:p w:rsidR="00997D28" w:rsidRPr="009B317B" w:rsidRDefault="00997D28" w:rsidP="00997D28">
      <w:pPr>
        <w:pStyle w:val="KDParagraf"/>
        <w:spacing w:before="0"/>
        <w:rPr>
          <w:rFonts w:eastAsia="Calibri" w:cs="Arial"/>
          <w:lang w:val="sr-Cyrl-RS"/>
        </w:rPr>
      </w:pPr>
      <w:r w:rsidRPr="009B317B">
        <w:rPr>
          <w:rFonts w:eastAsia="Calibri" w:cs="Arial"/>
          <w:lang w:val="sr-Cyrl-RS"/>
        </w:rPr>
        <w:t xml:space="preserve">Уговорена цена је фиксна </w:t>
      </w:r>
      <w:r w:rsidR="003665E1" w:rsidRPr="009B317B">
        <w:rPr>
          <w:rFonts w:eastAsia="Calibri" w:cs="Arial"/>
          <w:lang w:val="sr-Cyrl-RS"/>
        </w:rPr>
        <w:t>за све време важења Уговора.</w:t>
      </w:r>
    </w:p>
    <w:p w:rsidR="00997D28" w:rsidRPr="009B317B" w:rsidRDefault="00997D28" w:rsidP="00997D28">
      <w:pPr>
        <w:spacing w:before="0"/>
        <w:contextualSpacing/>
        <w:rPr>
          <w:rFonts w:eastAsia="Calibri" w:cs="Arial"/>
          <w:i/>
          <w:color w:val="00B0F0"/>
          <w:lang w:val="sr-Cyrl-RS"/>
        </w:rPr>
      </w:pPr>
    </w:p>
    <w:p w:rsidR="00343A18" w:rsidRPr="009B317B" w:rsidRDefault="00343A18" w:rsidP="00E81645">
      <w:pPr>
        <w:pStyle w:val="KDParagraf"/>
        <w:spacing w:before="0"/>
        <w:contextualSpacing/>
        <w:rPr>
          <w:rFonts w:cs="Arial"/>
          <w:b/>
          <w:lang w:val="ru-RU"/>
        </w:rPr>
      </w:pPr>
      <w:r w:rsidRPr="009B317B">
        <w:rPr>
          <w:rFonts w:cs="Arial"/>
          <w:b/>
          <w:lang w:val="ru-RU"/>
        </w:rPr>
        <w:t>ИЗДАВАЊЕ РАЧУНА И ПЛАЋАЊЕ</w:t>
      </w:r>
    </w:p>
    <w:p w:rsidR="00343A18" w:rsidRPr="009B317B" w:rsidRDefault="00343A18" w:rsidP="00E81645">
      <w:pPr>
        <w:spacing w:before="0"/>
        <w:contextualSpacing/>
        <w:jc w:val="center"/>
        <w:rPr>
          <w:rFonts w:cs="Arial"/>
          <w:b/>
          <w:lang w:val="ru-RU"/>
        </w:rPr>
      </w:pPr>
      <w:r w:rsidRPr="009B317B">
        <w:rPr>
          <w:rFonts w:cs="Arial"/>
          <w:b/>
          <w:lang w:val="ru-RU"/>
        </w:rPr>
        <w:t xml:space="preserve">Члан </w:t>
      </w:r>
      <w:r w:rsidR="00684F45" w:rsidRPr="009B317B">
        <w:rPr>
          <w:rFonts w:cs="Arial"/>
          <w:b/>
          <w:lang w:val="ru-RU"/>
        </w:rPr>
        <w:t>3</w:t>
      </w:r>
      <w:r w:rsidRPr="009B317B">
        <w:rPr>
          <w:rFonts w:cs="Arial"/>
          <w:b/>
          <w:lang w:val="ru-RU"/>
        </w:rPr>
        <w:t>.</w:t>
      </w:r>
    </w:p>
    <w:p w:rsidR="006343CB" w:rsidRPr="009B317B" w:rsidRDefault="006343CB" w:rsidP="006343CB">
      <w:pPr>
        <w:rPr>
          <w:rFonts w:cs="Arial"/>
          <w:lang w:val="ru-RU"/>
        </w:rPr>
      </w:pPr>
      <w:r w:rsidRPr="009B317B">
        <w:rPr>
          <w:rFonts w:cs="Arial"/>
          <w:lang w:val="ru-RU"/>
        </w:rPr>
        <w:t xml:space="preserve">Плаћање ће се извршити на текући рачун </w:t>
      </w:r>
      <w:r w:rsidR="00CC4811" w:rsidRPr="009B317B">
        <w:rPr>
          <w:rFonts w:cs="Arial"/>
          <w:lang w:val="ru-RU"/>
        </w:rPr>
        <w:t xml:space="preserve">Продавца </w:t>
      </w:r>
      <w:r w:rsidRPr="009B317B">
        <w:rPr>
          <w:rFonts w:cs="Arial"/>
          <w:lang w:val="ru-RU"/>
        </w:rPr>
        <w:t xml:space="preserve">након испоруке добара у целости, уз доставу рачуна, отпремнице и Записника о квантитативном и квалитативном пријему добара, у законском року </w:t>
      </w:r>
      <w:r w:rsidR="00042B79" w:rsidRPr="009B317B">
        <w:rPr>
          <w:rFonts w:cs="Arial"/>
          <w:lang w:val="ru-RU"/>
        </w:rPr>
        <w:t xml:space="preserve">–до </w:t>
      </w:r>
      <w:r w:rsidRPr="009B317B">
        <w:rPr>
          <w:rFonts w:cs="Arial"/>
          <w:lang w:val="ru-RU"/>
        </w:rPr>
        <w:t>45 (словима: четрдесетпет) дана од дана пријема исправног рачуна.</w:t>
      </w:r>
    </w:p>
    <w:p w:rsidR="006343CB" w:rsidRPr="009B317B" w:rsidRDefault="006343CB" w:rsidP="006343CB">
      <w:pPr>
        <w:rPr>
          <w:rFonts w:cs="Arial"/>
          <w:lang w:val="ru-RU"/>
        </w:rPr>
      </w:pPr>
      <w:r w:rsidRPr="009B317B">
        <w:rPr>
          <w:rFonts w:cs="Arial"/>
          <w:lang w:val="ru-RU"/>
        </w:rPr>
        <w:t xml:space="preserve">Уз рачун, који доставља на адресу Купца: </w:t>
      </w:r>
    </w:p>
    <w:p w:rsidR="006343CB" w:rsidRPr="009B317B" w:rsidRDefault="006343CB" w:rsidP="006343CB">
      <w:pPr>
        <w:rPr>
          <w:rFonts w:cs="Arial"/>
          <w:lang w:val="ru-RU"/>
        </w:rPr>
      </w:pPr>
      <w:r w:rsidRPr="009B317B">
        <w:rPr>
          <w:rFonts w:cs="Arial"/>
          <w:lang w:val="ru-RU"/>
        </w:rPr>
        <w:t>За Партију 1: Јавно предузеће „Електропривреда Србије“ Београд, Огранак Тент, ул. Богољуба Урошевића 44, Обреновац,</w:t>
      </w:r>
    </w:p>
    <w:p w:rsidR="006343CB" w:rsidRPr="009B317B" w:rsidRDefault="006343CB" w:rsidP="006343CB">
      <w:pPr>
        <w:rPr>
          <w:rFonts w:cs="Arial"/>
          <w:lang w:val="ru-RU"/>
        </w:rPr>
      </w:pPr>
      <w:r w:rsidRPr="009B317B">
        <w:rPr>
          <w:rFonts w:cs="Arial"/>
          <w:lang w:val="ru-RU"/>
        </w:rPr>
        <w:t>За Партију 1: Јавно предузеће „Електропривреда Србије“ Београд, Огранак ТЕ – КО Костолац, ул. Николе Тесле 5-7, Костолац</w:t>
      </w:r>
    </w:p>
    <w:p w:rsidR="006343CB" w:rsidRPr="009B317B" w:rsidRDefault="006343CB" w:rsidP="006343CB">
      <w:pPr>
        <w:rPr>
          <w:rFonts w:cs="Arial"/>
          <w:lang w:val="ru-RU"/>
        </w:rPr>
      </w:pPr>
      <w:r w:rsidRPr="009B317B">
        <w:rPr>
          <w:rFonts w:cs="Arial"/>
          <w:lang w:val="ru-RU"/>
        </w:rPr>
        <w:t>За Партију 1: Јавно предузеће „Електропривреда Србије“ Београд, Огранак Обновљиви извори</w:t>
      </w:r>
      <w:r w:rsidRPr="009B317B">
        <w:rPr>
          <w:rFonts w:cs="Arial"/>
        </w:rPr>
        <w:t xml:space="preserve">, </w:t>
      </w:r>
      <w:r w:rsidRPr="009B317B">
        <w:rPr>
          <w:rFonts w:cs="Arial"/>
          <w:lang w:val="ru-RU"/>
        </w:rPr>
        <w:t>ул. Балканска 13, Београд</w:t>
      </w:r>
    </w:p>
    <w:p w:rsidR="006343CB" w:rsidRPr="009B317B" w:rsidRDefault="006343CB" w:rsidP="006343CB">
      <w:pPr>
        <w:rPr>
          <w:rFonts w:cs="Arial"/>
          <w:lang w:val="ru-RU"/>
        </w:rPr>
      </w:pPr>
      <w:r w:rsidRPr="009B317B">
        <w:rPr>
          <w:rFonts w:cs="Arial"/>
          <w:lang w:val="ru-RU"/>
        </w:rPr>
        <w:t>За Партију 1: Јавно предузеће „Електропривреда Србије“ Београд, Управа ЈП ЕПС, ул. Балканска 13, Београд</w:t>
      </w:r>
    </w:p>
    <w:p w:rsidR="006343CB" w:rsidRPr="009B317B" w:rsidRDefault="006343CB" w:rsidP="006343CB">
      <w:pPr>
        <w:rPr>
          <w:rFonts w:cs="Arial"/>
          <w:lang w:val="ru-RU"/>
        </w:rPr>
      </w:pPr>
      <w:r w:rsidRPr="009B317B">
        <w:rPr>
          <w:rFonts w:cs="Arial"/>
          <w:lang w:val="ru-RU"/>
        </w:rPr>
        <w:t>За Партију 2: Јавно предузеће „Електропривреда Србије“ Београд, Огранак Обновљиви извори, ул. Балканска 13, Београд</w:t>
      </w:r>
    </w:p>
    <w:p w:rsidR="006343CB" w:rsidRPr="009B317B" w:rsidRDefault="006343CB" w:rsidP="006343CB">
      <w:pPr>
        <w:rPr>
          <w:rFonts w:cs="Arial"/>
          <w:lang w:val="ru-RU"/>
        </w:rPr>
      </w:pPr>
      <w:r w:rsidRPr="009B317B">
        <w:rPr>
          <w:rFonts w:cs="Arial"/>
          <w:lang w:val="ru-RU"/>
        </w:rPr>
        <w:t xml:space="preserve">и у коме обавезно наводи број уговора по коме је извршена испорука предметних добара, </w:t>
      </w:r>
      <w:r w:rsidR="005E0198" w:rsidRPr="009B317B">
        <w:rPr>
          <w:rFonts w:cs="Arial"/>
          <w:lang w:val="ru-RU"/>
        </w:rPr>
        <w:t xml:space="preserve">Продавац </w:t>
      </w:r>
      <w:r w:rsidRPr="009B317B">
        <w:rPr>
          <w:rFonts w:cs="Arial"/>
          <w:lang w:val="ru-RU"/>
        </w:rPr>
        <w:t>је обавезан да достави копије отпремница на којима је наведен датум испоруке добара као и количина испоручених добара са читко написаним именом и презименом и потписом задуженог лица купца које је примило предметна добра.</w:t>
      </w:r>
    </w:p>
    <w:p w:rsidR="00042B79" w:rsidRPr="009B317B" w:rsidRDefault="00042B79" w:rsidP="00042B79">
      <w:pPr>
        <w:rPr>
          <w:rFonts w:cs="Arial"/>
          <w:lang w:val="ru-RU"/>
        </w:rPr>
      </w:pPr>
      <w:r w:rsidRPr="009B317B">
        <w:rPr>
          <w:rFonts w:cs="Arial"/>
          <w:lang w:val="ru-RU"/>
        </w:rPr>
        <w:t xml:space="preserve">У испостављеном рачуну  и отпремници </w:t>
      </w:r>
      <w:r w:rsidR="005E0198" w:rsidRPr="009B317B">
        <w:rPr>
          <w:rFonts w:cs="Arial"/>
          <w:lang w:val="ru-RU"/>
        </w:rPr>
        <w:t>Продавац</w:t>
      </w:r>
      <w:r w:rsidRPr="009B317B">
        <w:rPr>
          <w:rFonts w:cs="Arial"/>
          <w:lang w:val="ru-RU"/>
        </w:rPr>
        <w:t xml:space="preserve"> је дужан да се придржава тачно дефинисаних назива из конкурсне документације и прихваћене понуде</w:t>
      </w:r>
      <w:r w:rsidR="005E0198" w:rsidRPr="009B317B">
        <w:rPr>
          <w:rFonts w:cs="Arial"/>
          <w:lang w:val="ru-RU"/>
        </w:rPr>
        <w:t xml:space="preserve"> </w:t>
      </w:r>
      <w:r w:rsidRPr="009B317B">
        <w:rPr>
          <w:rFonts w:cs="Arial"/>
          <w:lang w:val="ru-RU"/>
        </w:rPr>
        <w:t>( из Образца структуре цене).</w:t>
      </w:r>
      <w:r w:rsidR="005E0198" w:rsidRPr="009B317B">
        <w:rPr>
          <w:rFonts w:cs="Arial"/>
          <w:lang w:val="ru-RU"/>
        </w:rPr>
        <w:t xml:space="preserve"> </w:t>
      </w:r>
      <w:r w:rsidRPr="009B317B">
        <w:rPr>
          <w:rFonts w:cs="Arial"/>
          <w:lang w:val="ru-RU"/>
        </w:rPr>
        <w:t>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w:t>
      </w:r>
      <w:r w:rsidR="005E0198" w:rsidRPr="009B317B">
        <w:rPr>
          <w:rFonts w:cs="Arial"/>
          <w:lang w:val="ru-RU"/>
        </w:rPr>
        <w:t xml:space="preserve"> Продавац</w:t>
      </w:r>
      <w:r w:rsidRPr="009B317B">
        <w:rPr>
          <w:rFonts w:cs="Arial"/>
          <w:lang w:val="ru-RU"/>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042B79" w:rsidRPr="009B317B" w:rsidRDefault="00042B79" w:rsidP="00042B79">
      <w:pPr>
        <w:rPr>
          <w:rFonts w:cs="Arial"/>
          <w:lang w:val="ru-RU"/>
        </w:rPr>
      </w:pPr>
    </w:p>
    <w:p w:rsidR="00042B79" w:rsidRPr="009B317B" w:rsidRDefault="00042B79" w:rsidP="006343CB">
      <w:pPr>
        <w:rPr>
          <w:rFonts w:cs="Arial"/>
          <w:lang w:val="ru-RU"/>
        </w:rPr>
      </w:pPr>
    </w:p>
    <w:p w:rsidR="004F1822" w:rsidRPr="009B317B" w:rsidRDefault="006343CB" w:rsidP="006343CB">
      <w:pPr>
        <w:pStyle w:val="KDParagraf"/>
        <w:contextualSpacing/>
        <w:rPr>
          <w:rFonts w:eastAsia="Calibri" w:cs="Arial"/>
          <w:lang w:val="sr-Cyrl-CS"/>
        </w:rPr>
      </w:pPr>
      <w:r w:rsidRPr="009B317B">
        <w:rPr>
          <w:rFonts w:cs="Arial"/>
          <w:lang w:val="ru-RU"/>
        </w:rPr>
        <w:t>Само овако достављен рачун ће се сматрати исправним рачуном.</w:t>
      </w:r>
    </w:p>
    <w:p w:rsidR="00042B79" w:rsidRPr="009B317B" w:rsidRDefault="00042B79" w:rsidP="00042B79">
      <w:pPr>
        <w:pStyle w:val="KDParagraf"/>
        <w:contextualSpacing/>
        <w:rPr>
          <w:rFonts w:eastAsia="Calibri" w:cs="Arial"/>
          <w:lang w:val="sr-Cyrl-CS"/>
        </w:rPr>
      </w:pPr>
      <w:r w:rsidRPr="009B317B">
        <w:rPr>
          <w:rFonts w:eastAsia="Calibri" w:cs="Arial"/>
          <w:lang w:val="sr-Cyrl-CS"/>
        </w:rPr>
        <w:t xml:space="preserve">Плаћање уговорене цене извршиће се у динарима, на рачун </w:t>
      </w:r>
      <w:r w:rsidR="005E0198" w:rsidRPr="009B317B">
        <w:rPr>
          <w:rFonts w:eastAsia="Calibri" w:cs="Arial"/>
          <w:lang w:val="sr-Cyrl-CS"/>
        </w:rPr>
        <w:t>Продавца</w:t>
      </w:r>
      <w:r w:rsidRPr="009B317B">
        <w:rPr>
          <w:rFonts w:eastAsia="Calibri" w:cs="Arial"/>
          <w:lang w:val="sr-Cyrl-CS"/>
        </w:rPr>
        <w:t xml:space="preserve"> бр.____________________ који се води код _________ </w:t>
      </w:r>
      <w:r w:rsidR="005E0198" w:rsidRPr="009B317B">
        <w:rPr>
          <w:rFonts w:eastAsia="Calibri" w:cs="Arial"/>
          <w:lang w:val="sr-Cyrl-CS"/>
        </w:rPr>
        <w:t>(</w:t>
      </w:r>
      <w:r w:rsidR="005E0198" w:rsidRPr="009B317B">
        <w:rPr>
          <w:rFonts w:eastAsia="Calibri" w:cs="Arial"/>
          <w:i/>
          <w:lang w:val="sr-Cyrl-CS"/>
        </w:rPr>
        <w:t xml:space="preserve">назив </w:t>
      </w:r>
      <w:r w:rsidRPr="009B317B">
        <w:rPr>
          <w:rFonts w:eastAsia="Calibri" w:cs="Arial"/>
          <w:i/>
          <w:lang w:val="sr-Cyrl-CS"/>
        </w:rPr>
        <w:t>банке</w:t>
      </w:r>
      <w:r w:rsidR="005E0198" w:rsidRPr="009B317B">
        <w:rPr>
          <w:rFonts w:eastAsia="Calibri" w:cs="Arial"/>
          <w:lang w:val="sr-Cyrl-CS"/>
        </w:rPr>
        <w:t>)</w:t>
      </w:r>
      <w:r w:rsidRPr="009B317B">
        <w:rPr>
          <w:rFonts w:eastAsia="Calibri" w:cs="Arial"/>
          <w:lang w:val="sr-Cyrl-CS"/>
        </w:rPr>
        <w:t xml:space="preserve"> </w:t>
      </w:r>
    </w:p>
    <w:p w:rsidR="00042B79" w:rsidRPr="009B317B" w:rsidRDefault="00042B79" w:rsidP="00042B79">
      <w:pPr>
        <w:pStyle w:val="KDParagraf"/>
        <w:contextualSpacing/>
        <w:rPr>
          <w:rFonts w:eastAsia="Calibri" w:cs="Arial"/>
          <w:lang w:val="sr-Cyrl-CS"/>
        </w:rPr>
      </w:pPr>
      <w:r w:rsidRPr="009B317B">
        <w:rPr>
          <w:rFonts w:eastAsia="Calibri" w:cs="Arial"/>
          <w:lang w:val="sr-Cyrl-CS"/>
        </w:rPr>
        <w:t xml:space="preserve">Плаћање страном </w:t>
      </w:r>
      <w:r w:rsidR="005E0198" w:rsidRPr="009B317B">
        <w:rPr>
          <w:rFonts w:eastAsia="Calibri" w:cs="Arial"/>
          <w:lang w:val="sr-Cyrl-CS"/>
        </w:rPr>
        <w:t>Продавцу</w:t>
      </w:r>
      <w:r w:rsidRPr="009B317B">
        <w:rPr>
          <w:rFonts w:eastAsia="Calibri" w:cs="Arial"/>
          <w:lang w:val="sr-Cyrl-CS"/>
        </w:rPr>
        <w:t xml:space="preserve"> извршиће се у еврима на девизни рачун према инструкцијама у рачуну.</w:t>
      </w:r>
    </w:p>
    <w:p w:rsidR="00997D28" w:rsidRPr="009B317B" w:rsidRDefault="00997D28" w:rsidP="004F1822">
      <w:pPr>
        <w:pStyle w:val="KDParagraf"/>
        <w:contextualSpacing/>
        <w:rPr>
          <w:rFonts w:eastAsia="Calibri" w:cs="Arial"/>
          <w:lang w:val="sr-Cyrl-CS"/>
        </w:rPr>
      </w:pPr>
    </w:p>
    <w:p w:rsidR="00343A18" w:rsidRPr="009B317B" w:rsidRDefault="00343A18" w:rsidP="00E81645">
      <w:pPr>
        <w:pStyle w:val="KDParagraf"/>
        <w:spacing w:before="0"/>
        <w:contextualSpacing/>
        <w:rPr>
          <w:rFonts w:cs="Arial"/>
          <w:b/>
          <w:lang w:val="ru-RU"/>
        </w:rPr>
      </w:pPr>
      <w:r w:rsidRPr="009B317B">
        <w:rPr>
          <w:rFonts w:cs="Arial"/>
          <w:b/>
          <w:lang w:val="ru-RU"/>
        </w:rPr>
        <w:t>РОК И МЕСТО ИСПОРУКЕ</w:t>
      </w:r>
    </w:p>
    <w:p w:rsidR="00343A18" w:rsidRPr="009B317B" w:rsidRDefault="00343A18" w:rsidP="00E81645">
      <w:pPr>
        <w:spacing w:before="0"/>
        <w:contextualSpacing/>
        <w:jc w:val="center"/>
        <w:rPr>
          <w:rFonts w:cs="Arial"/>
          <w:b/>
          <w:lang w:val="ru-RU"/>
        </w:rPr>
      </w:pPr>
      <w:r w:rsidRPr="009B317B">
        <w:rPr>
          <w:rFonts w:cs="Arial"/>
          <w:b/>
          <w:lang w:val="ru-RU"/>
        </w:rPr>
        <w:t xml:space="preserve">Члан </w:t>
      </w:r>
      <w:r w:rsidR="00684F45" w:rsidRPr="009B317B">
        <w:rPr>
          <w:rFonts w:cs="Arial"/>
          <w:b/>
          <w:lang w:val="ru-RU"/>
        </w:rPr>
        <w:t>4</w:t>
      </w:r>
      <w:r w:rsidRPr="009B317B">
        <w:rPr>
          <w:rFonts w:cs="Arial"/>
          <w:b/>
          <w:lang w:val="ru-RU"/>
        </w:rPr>
        <w:t>.</w:t>
      </w:r>
    </w:p>
    <w:p w:rsidR="00A81DDD" w:rsidRPr="009B317B" w:rsidRDefault="005E0198" w:rsidP="00A81DDD">
      <w:pPr>
        <w:spacing w:before="0"/>
        <w:contextualSpacing/>
        <w:rPr>
          <w:rFonts w:eastAsia="Calibri" w:cs="Arial"/>
          <w:lang w:val="sr-Cyrl-RS"/>
        </w:rPr>
      </w:pPr>
      <w:r w:rsidRPr="009B317B">
        <w:rPr>
          <w:rFonts w:cs="Arial"/>
          <w:lang w:val="sr-Cyrl-CS"/>
        </w:rPr>
        <w:t xml:space="preserve">Продавац </w:t>
      </w:r>
      <w:r w:rsidR="00A81DDD" w:rsidRPr="009B317B">
        <w:rPr>
          <w:rFonts w:cs="Arial"/>
          <w:lang w:val="sr-Cyrl-CS"/>
        </w:rPr>
        <w:t>се обавезује да испоруку Добара изврши у року од</w:t>
      </w:r>
      <w:r w:rsidR="00A81DDD" w:rsidRPr="009B317B">
        <w:rPr>
          <w:rFonts w:cs="Arial"/>
          <w:lang w:val="sr-Cyrl-RS" w:eastAsia="zh-CN"/>
        </w:rPr>
        <w:t xml:space="preserve"> _______</w:t>
      </w:r>
      <w:r w:rsidR="00A81DDD" w:rsidRPr="009B317B">
        <w:rPr>
          <w:rFonts w:eastAsia="Calibri" w:cs="Arial"/>
          <w:lang w:val="sr-Cyrl-RS"/>
        </w:rPr>
        <w:t xml:space="preserve"> (словима: _______________) д</w:t>
      </w:r>
      <w:r w:rsidR="00DE6275" w:rsidRPr="009B317B">
        <w:rPr>
          <w:rFonts w:eastAsia="Calibri" w:cs="Arial"/>
          <w:lang w:val="sr-Cyrl-RS"/>
        </w:rPr>
        <w:t xml:space="preserve">ана од дана ступања </w:t>
      </w:r>
      <w:r w:rsidR="003665E1" w:rsidRPr="009B317B">
        <w:rPr>
          <w:rFonts w:eastAsia="Calibri" w:cs="Arial"/>
          <w:lang w:val="sr-Cyrl-RS"/>
        </w:rPr>
        <w:t>У</w:t>
      </w:r>
      <w:r w:rsidR="00A81DDD" w:rsidRPr="009B317B">
        <w:rPr>
          <w:rFonts w:eastAsia="Calibri" w:cs="Arial"/>
          <w:lang w:val="sr-Cyrl-RS"/>
        </w:rPr>
        <w:t>говора</w:t>
      </w:r>
      <w:r w:rsidR="00DE6275" w:rsidRPr="009B317B">
        <w:rPr>
          <w:rFonts w:eastAsia="Calibri" w:cs="Arial"/>
          <w:lang w:val="sr-Cyrl-RS"/>
        </w:rPr>
        <w:t xml:space="preserve"> на снагу</w:t>
      </w:r>
      <w:r w:rsidR="00A81DDD" w:rsidRPr="009B317B">
        <w:rPr>
          <w:rFonts w:eastAsia="Calibri" w:cs="Arial"/>
          <w:lang w:val="sr-Cyrl-RS"/>
        </w:rPr>
        <w:t>.</w:t>
      </w:r>
    </w:p>
    <w:p w:rsidR="00776E2E" w:rsidRPr="009B317B" w:rsidRDefault="00776E2E" w:rsidP="00A81DDD">
      <w:pPr>
        <w:spacing w:before="0"/>
        <w:contextualSpacing/>
        <w:rPr>
          <w:rFonts w:eastAsia="Calibri" w:cs="Arial"/>
          <w:lang w:val="sr-Cyrl-RS"/>
        </w:rPr>
      </w:pPr>
    </w:p>
    <w:p w:rsidR="00A81DDD" w:rsidRPr="009B317B" w:rsidRDefault="00776E2E" w:rsidP="00A81DDD">
      <w:pPr>
        <w:spacing w:before="0"/>
        <w:contextualSpacing/>
        <w:rPr>
          <w:rFonts w:eastAsia="Calibri" w:cs="Arial"/>
          <w:lang w:val="sr-Cyrl-RS"/>
        </w:rPr>
      </w:pPr>
      <w:r w:rsidRPr="009B317B">
        <w:rPr>
          <w:rFonts w:eastAsia="Calibri" w:cs="Arial"/>
          <w:lang w:val="sr-Cyrl-RS"/>
        </w:rPr>
        <w:t>Место испоруке Добара је:</w:t>
      </w:r>
    </w:p>
    <w:p w:rsidR="00776E2E" w:rsidRPr="009B317B" w:rsidRDefault="00776E2E" w:rsidP="00A81DDD">
      <w:pPr>
        <w:spacing w:before="0"/>
        <w:contextualSpacing/>
        <w:rPr>
          <w:rFonts w:eastAsia="Calibri" w:cs="Arial"/>
          <w:lang w:val="sr-Cyrl-RS"/>
        </w:rPr>
      </w:pPr>
    </w:p>
    <w:p w:rsidR="00DE6275" w:rsidRPr="009B317B" w:rsidRDefault="00DE6275" w:rsidP="00DE6275">
      <w:pPr>
        <w:rPr>
          <w:rFonts w:cs="Arial"/>
          <w:lang w:val="ru-RU"/>
        </w:rPr>
      </w:pPr>
      <w:r w:rsidRPr="009B317B">
        <w:rPr>
          <w:rFonts w:cs="Arial"/>
          <w:lang w:val="ru-RU"/>
        </w:rPr>
        <w:t>За Партију 1: Јавно предузеће „Електропривреда Србије“ Београд, Огранак Тент, ул. Богољуба Урошевића 44, Обреновац,</w:t>
      </w:r>
    </w:p>
    <w:p w:rsidR="00DE6275" w:rsidRPr="009B317B" w:rsidRDefault="00DE6275" w:rsidP="00DE6275">
      <w:pPr>
        <w:rPr>
          <w:rFonts w:cs="Arial"/>
          <w:lang w:val="ru-RU"/>
        </w:rPr>
      </w:pPr>
      <w:r w:rsidRPr="009B317B">
        <w:rPr>
          <w:rFonts w:cs="Arial"/>
          <w:lang w:val="ru-RU"/>
        </w:rPr>
        <w:t>За Партију 1: Јавно предузеће „Електропривреда Србије“ Београд, Огранак ТЕ – КО Костолац, ул. Николе Тесле 5-7, Костолац</w:t>
      </w:r>
    </w:p>
    <w:p w:rsidR="00DE6275" w:rsidRPr="009B317B" w:rsidRDefault="00DE6275" w:rsidP="00DE6275">
      <w:pPr>
        <w:rPr>
          <w:rFonts w:cs="Arial"/>
          <w:lang w:val="ru-RU"/>
        </w:rPr>
      </w:pPr>
      <w:r w:rsidRPr="009B317B">
        <w:rPr>
          <w:rFonts w:cs="Arial"/>
          <w:lang w:val="ru-RU"/>
        </w:rPr>
        <w:t>За Партију 1: Јавно предузеће „Електропривреда Србије“ Београд, Огранак Обновљиви извори</w:t>
      </w:r>
      <w:r w:rsidRPr="009B317B">
        <w:rPr>
          <w:rFonts w:cs="Arial"/>
        </w:rPr>
        <w:t xml:space="preserve">, </w:t>
      </w:r>
      <w:r w:rsidRPr="009B317B">
        <w:rPr>
          <w:rFonts w:cs="Arial"/>
          <w:lang w:val="ru-RU"/>
        </w:rPr>
        <w:t>ул. Балканска 13, Београд</w:t>
      </w:r>
    </w:p>
    <w:p w:rsidR="00DE6275" w:rsidRPr="009B317B" w:rsidRDefault="00DE6275" w:rsidP="00DE6275">
      <w:pPr>
        <w:rPr>
          <w:rFonts w:cs="Arial"/>
          <w:lang w:val="ru-RU"/>
        </w:rPr>
      </w:pPr>
      <w:r w:rsidRPr="009B317B">
        <w:rPr>
          <w:rFonts w:cs="Arial"/>
          <w:lang w:val="ru-RU"/>
        </w:rPr>
        <w:t>За Партију 1: Јавно предузеће „Електропривреда Србије“ Београд, Управа ЈП ЕПС, ул. Балканска 13, Београд</w:t>
      </w:r>
    </w:p>
    <w:p w:rsidR="00A81DDD" w:rsidRPr="009B317B" w:rsidRDefault="00DE6275" w:rsidP="00DE6275">
      <w:pPr>
        <w:tabs>
          <w:tab w:val="left" w:pos="567"/>
        </w:tabs>
        <w:spacing w:before="0"/>
        <w:contextualSpacing/>
        <w:rPr>
          <w:rFonts w:eastAsia="Calibri" w:cs="Arial"/>
          <w:lang w:val="sr-Cyrl-RS"/>
        </w:rPr>
      </w:pPr>
      <w:r w:rsidRPr="009B317B">
        <w:rPr>
          <w:rFonts w:cs="Arial"/>
          <w:lang w:val="ru-RU"/>
        </w:rPr>
        <w:t>За Партију 2: Јавно предузеће „Електропривреда Србије“ Београд, Огранак Обновљиви извори, ул. Балканска 13, Београд</w:t>
      </w:r>
    </w:p>
    <w:p w:rsidR="00323BFC" w:rsidRPr="009B317B" w:rsidRDefault="00323BFC" w:rsidP="00E81645">
      <w:pPr>
        <w:tabs>
          <w:tab w:val="left" w:pos="567"/>
        </w:tabs>
        <w:spacing w:before="0"/>
        <w:contextualSpacing/>
        <w:rPr>
          <w:rFonts w:cs="Arial"/>
          <w:color w:val="000000" w:themeColor="text1"/>
          <w:lang w:val="ru-RU"/>
        </w:rPr>
      </w:pPr>
      <w:r w:rsidRPr="009B317B">
        <w:rPr>
          <w:rFonts w:cs="Arial"/>
          <w:color w:val="000000" w:themeColor="text1"/>
          <w:lang w:val="ru-RU"/>
        </w:rPr>
        <w:t>Прелазак с</w:t>
      </w:r>
      <w:r w:rsidR="00A81DDD" w:rsidRPr="009B317B">
        <w:rPr>
          <w:rFonts w:cs="Arial"/>
          <w:color w:val="000000" w:themeColor="text1"/>
          <w:lang w:val="ru-RU"/>
        </w:rPr>
        <w:t>војине и ризика на испорученим Д</w:t>
      </w:r>
      <w:r w:rsidRPr="009B317B">
        <w:rPr>
          <w:rFonts w:cs="Arial"/>
          <w:color w:val="000000" w:themeColor="text1"/>
          <w:lang w:val="ru-RU"/>
        </w:rPr>
        <w:t>обрима која се испоручују по овом Уговору, са Продавца на Купца, прелази на дан испоруке. Као датум ис</w:t>
      </w:r>
      <w:r w:rsidR="00A81DDD" w:rsidRPr="009B317B">
        <w:rPr>
          <w:rFonts w:cs="Arial"/>
          <w:color w:val="000000" w:themeColor="text1"/>
          <w:lang w:val="ru-RU"/>
        </w:rPr>
        <w:t>поруке сматра се датум пријема Д</w:t>
      </w:r>
      <w:r w:rsidRPr="009B317B">
        <w:rPr>
          <w:rFonts w:cs="Arial"/>
          <w:color w:val="000000" w:themeColor="text1"/>
          <w:lang w:val="ru-RU"/>
        </w:rPr>
        <w:t xml:space="preserve">обра у </w:t>
      </w:r>
      <w:r w:rsidR="00F67968" w:rsidRPr="009B317B">
        <w:rPr>
          <w:rFonts w:cs="Arial"/>
          <w:color w:val="000000" w:themeColor="text1"/>
          <w:lang w:val="ru-RU"/>
        </w:rPr>
        <w:t>магацине</w:t>
      </w:r>
      <w:r w:rsidRPr="009B317B">
        <w:rPr>
          <w:rFonts w:cs="Arial"/>
          <w:color w:val="000000" w:themeColor="text1"/>
          <w:lang w:val="ru-RU"/>
        </w:rPr>
        <w:t xml:space="preserve"> </w:t>
      </w:r>
      <w:r w:rsidR="00F67968" w:rsidRPr="009B317B">
        <w:rPr>
          <w:rFonts w:cs="Arial"/>
          <w:color w:val="000000" w:themeColor="text1"/>
          <w:lang w:val="ru-RU"/>
        </w:rPr>
        <w:t>Купца</w:t>
      </w:r>
      <w:r w:rsidRPr="009B317B">
        <w:rPr>
          <w:rFonts w:cs="Arial"/>
          <w:color w:val="000000" w:themeColor="text1"/>
          <w:lang w:val="ru-RU"/>
        </w:rPr>
        <w:t xml:space="preserve">. </w:t>
      </w:r>
    </w:p>
    <w:p w:rsidR="00950BB8" w:rsidRPr="009B317B" w:rsidRDefault="00950BB8" w:rsidP="00E81645">
      <w:pPr>
        <w:tabs>
          <w:tab w:val="left" w:pos="567"/>
        </w:tabs>
        <w:spacing w:before="0"/>
        <w:contextualSpacing/>
        <w:rPr>
          <w:rFonts w:cs="Arial"/>
          <w:color w:val="000000" w:themeColor="text1"/>
          <w:lang w:val="ru-RU"/>
        </w:rPr>
      </w:pPr>
    </w:p>
    <w:p w:rsidR="00323BFC" w:rsidRPr="009B317B" w:rsidRDefault="00323BFC" w:rsidP="00E81645">
      <w:pPr>
        <w:tabs>
          <w:tab w:val="left" w:pos="567"/>
        </w:tabs>
        <w:spacing w:before="0"/>
        <w:contextualSpacing/>
        <w:rPr>
          <w:rFonts w:cs="Arial"/>
          <w:color w:val="000000" w:themeColor="text1"/>
          <w:lang w:val="ru-RU"/>
        </w:rPr>
      </w:pPr>
      <w:r w:rsidRPr="009B317B">
        <w:rPr>
          <w:rFonts w:cs="Arial"/>
          <w:color w:val="000000" w:themeColor="text1"/>
          <w:lang w:val="ru-RU"/>
        </w:rPr>
        <w:t>Продавац се обавезује да, у оквиру утврђен</w:t>
      </w:r>
      <w:r w:rsidR="00F67968" w:rsidRPr="009B317B">
        <w:rPr>
          <w:rFonts w:cs="Arial"/>
          <w:color w:val="000000" w:themeColor="text1"/>
          <w:lang w:val="ru-RU"/>
        </w:rPr>
        <w:t>ог</w:t>
      </w:r>
      <w:r w:rsidRPr="009B317B">
        <w:rPr>
          <w:rFonts w:cs="Arial"/>
          <w:color w:val="000000" w:themeColor="text1"/>
          <w:lang w:val="ru-RU"/>
        </w:rPr>
        <w:t xml:space="preserve"> </w:t>
      </w:r>
      <w:r w:rsidR="00F67968" w:rsidRPr="009B317B">
        <w:rPr>
          <w:rFonts w:cs="Arial"/>
          <w:color w:val="000000" w:themeColor="text1"/>
          <w:lang w:val="ru-RU"/>
        </w:rPr>
        <w:t>рока</w:t>
      </w:r>
      <w:r w:rsidRPr="009B317B">
        <w:rPr>
          <w:rFonts w:cs="Arial"/>
          <w:color w:val="000000" w:themeColor="text1"/>
          <w:lang w:val="ru-RU"/>
        </w:rPr>
        <w:t xml:space="preserve">, отпрему, транспорт и испоруку добра организује тако да се пријем </w:t>
      </w:r>
      <w:r w:rsidR="00776E2E" w:rsidRPr="009B317B">
        <w:rPr>
          <w:rFonts w:cs="Arial"/>
          <w:color w:val="000000" w:themeColor="text1"/>
          <w:lang w:val="ru-RU"/>
        </w:rPr>
        <w:t>Д</w:t>
      </w:r>
      <w:r w:rsidRPr="009B317B">
        <w:rPr>
          <w:rFonts w:cs="Arial"/>
          <w:color w:val="000000" w:themeColor="text1"/>
          <w:lang w:val="ru-RU"/>
        </w:rPr>
        <w:t xml:space="preserve">обара у </w:t>
      </w:r>
      <w:r w:rsidR="00F67968" w:rsidRPr="009B317B">
        <w:rPr>
          <w:rFonts w:cs="Arial"/>
          <w:color w:val="000000" w:themeColor="text1"/>
          <w:lang w:val="ru-RU"/>
        </w:rPr>
        <w:t xml:space="preserve">магацине Купца </w:t>
      </w:r>
      <w:r w:rsidR="009B58CD" w:rsidRPr="009B317B">
        <w:rPr>
          <w:rFonts w:cs="Arial"/>
          <w:color w:val="000000" w:themeColor="text1"/>
          <w:lang w:val="ru-RU"/>
        </w:rPr>
        <w:t>врши у времену од  08:00 до 13</w:t>
      </w:r>
      <w:r w:rsidRPr="009B317B">
        <w:rPr>
          <w:rFonts w:cs="Arial"/>
          <w:color w:val="000000" w:themeColor="text1"/>
          <w:lang w:val="ru-RU"/>
        </w:rPr>
        <w:t>:00 часова, а  у свему у  складу са инструкцијама и захтевима Купца. Евентуално настала штета п</w:t>
      </w:r>
      <w:r w:rsidR="003665E1" w:rsidRPr="009B317B">
        <w:rPr>
          <w:rFonts w:cs="Arial"/>
          <w:color w:val="000000" w:themeColor="text1"/>
          <w:lang w:val="ru-RU"/>
        </w:rPr>
        <w:t>риликом транспорта предметних Д</w:t>
      </w:r>
      <w:r w:rsidRPr="009B317B">
        <w:rPr>
          <w:rFonts w:cs="Arial"/>
          <w:color w:val="000000" w:themeColor="text1"/>
          <w:lang w:val="ru-RU"/>
        </w:rPr>
        <w:t>обара до места испоруке пада на терет Продавца.</w:t>
      </w:r>
    </w:p>
    <w:p w:rsidR="009A228E" w:rsidRPr="009B317B" w:rsidRDefault="009A228E" w:rsidP="00E81645">
      <w:pPr>
        <w:tabs>
          <w:tab w:val="left" w:pos="567"/>
        </w:tabs>
        <w:spacing w:before="0"/>
        <w:contextualSpacing/>
        <w:rPr>
          <w:rFonts w:cs="Arial"/>
          <w:color w:val="000000" w:themeColor="text1"/>
          <w:lang w:val="ru-RU"/>
        </w:rPr>
      </w:pPr>
    </w:p>
    <w:p w:rsidR="00323BFC" w:rsidRPr="009B317B" w:rsidRDefault="00323BFC" w:rsidP="00E81645">
      <w:pPr>
        <w:tabs>
          <w:tab w:val="left" w:pos="567"/>
        </w:tabs>
        <w:spacing w:before="0"/>
        <w:contextualSpacing/>
        <w:rPr>
          <w:rFonts w:cs="Arial"/>
          <w:color w:val="000000" w:themeColor="text1"/>
          <w:lang w:val="ru-RU"/>
        </w:rPr>
      </w:pPr>
      <w:r w:rsidRPr="009B317B">
        <w:rPr>
          <w:rFonts w:cs="Arial"/>
          <w:color w:val="000000" w:themeColor="text1"/>
          <w:lang w:val="ru-RU"/>
        </w:rPr>
        <w:t>У случају да Продавац не изврши</w:t>
      </w:r>
      <w:r w:rsidR="003665E1" w:rsidRPr="009B317B">
        <w:rPr>
          <w:rFonts w:cs="Arial"/>
          <w:color w:val="000000" w:themeColor="text1"/>
          <w:lang w:val="ru-RU"/>
        </w:rPr>
        <w:t xml:space="preserve"> испоруку Д</w:t>
      </w:r>
      <w:r w:rsidR="00EE659F" w:rsidRPr="009B317B">
        <w:rPr>
          <w:rFonts w:cs="Arial"/>
          <w:color w:val="000000" w:themeColor="text1"/>
          <w:lang w:val="ru-RU"/>
        </w:rPr>
        <w:t>обара у уговореном</w:t>
      </w:r>
      <w:r w:rsidRPr="009B317B">
        <w:rPr>
          <w:rFonts w:cs="Arial"/>
          <w:color w:val="000000" w:themeColor="text1"/>
          <w:lang w:val="ru-RU"/>
        </w:rPr>
        <w:t xml:space="preserve"> року Купац има право на наплату уговорне казне и </w:t>
      </w:r>
      <w:r w:rsidR="004D3425">
        <w:rPr>
          <w:rFonts w:cs="Arial"/>
          <w:color w:val="000000" w:themeColor="text1"/>
          <w:lang w:val="ru-RU"/>
        </w:rPr>
        <w:t>банкарске гаранције</w:t>
      </w:r>
      <w:r w:rsidRPr="009B317B">
        <w:rPr>
          <w:rFonts w:cs="Arial"/>
          <w:color w:val="000000" w:themeColor="text1"/>
          <w:lang w:val="ru-RU"/>
        </w:rPr>
        <w:t xml:space="preserve"> за добро извршење посла у целости, као и право на раскид Уговора.</w:t>
      </w:r>
    </w:p>
    <w:p w:rsidR="00AE48D8" w:rsidRPr="009B317B" w:rsidRDefault="00AE48D8" w:rsidP="00E81645">
      <w:pPr>
        <w:tabs>
          <w:tab w:val="left" w:pos="567"/>
        </w:tabs>
        <w:spacing w:before="0"/>
        <w:contextualSpacing/>
        <w:rPr>
          <w:rFonts w:cs="Arial"/>
          <w:color w:val="000000" w:themeColor="text1"/>
          <w:lang w:val="sr-Cyrl-BA"/>
        </w:rPr>
      </w:pPr>
    </w:p>
    <w:p w:rsidR="004D17B3" w:rsidRPr="009B317B" w:rsidRDefault="006D23BE" w:rsidP="00E81645">
      <w:pPr>
        <w:spacing w:before="0"/>
        <w:contextualSpacing/>
        <w:rPr>
          <w:rFonts w:cs="Arial"/>
          <w:b/>
          <w:lang w:val="sr-Cyrl-RS"/>
        </w:rPr>
      </w:pPr>
      <w:r w:rsidRPr="009B317B">
        <w:rPr>
          <w:rFonts w:cs="Arial"/>
          <w:b/>
          <w:lang w:val="sr-Cyrl-RS"/>
        </w:rPr>
        <w:t>КВАНТИТАТИВН</w:t>
      </w:r>
      <w:r w:rsidR="008A2E8C" w:rsidRPr="009B317B">
        <w:rPr>
          <w:rFonts w:cs="Arial"/>
          <w:b/>
          <w:lang w:val="sr-Cyrl-RS"/>
        </w:rPr>
        <w:t>И</w:t>
      </w:r>
      <w:r w:rsidRPr="009B317B">
        <w:rPr>
          <w:rFonts w:cs="Arial"/>
          <w:b/>
          <w:lang w:val="sr-Cyrl-RS"/>
        </w:rPr>
        <w:t xml:space="preserve"> </w:t>
      </w:r>
      <w:r w:rsidR="00A81DDD" w:rsidRPr="009B317B">
        <w:rPr>
          <w:rFonts w:cs="Arial"/>
          <w:b/>
          <w:lang w:val="sr-Cyrl-RS"/>
        </w:rPr>
        <w:t>И КВАЛИТАТИВН</w:t>
      </w:r>
      <w:r w:rsidR="008A2E8C" w:rsidRPr="009B317B">
        <w:rPr>
          <w:rFonts w:cs="Arial"/>
          <w:b/>
          <w:lang w:val="sr-Cyrl-RS"/>
        </w:rPr>
        <w:t>И</w:t>
      </w:r>
      <w:r w:rsidR="00A81DDD" w:rsidRPr="009B317B">
        <w:rPr>
          <w:rFonts w:cs="Arial"/>
          <w:b/>
          <w:lang w:val="sr-Cyrl-RS"/>
        </w:rPr>
        <w:t xml:space="preserve"> </w:t>
      </w:r>
      <w:r w:rsidR="004D17B3" w:rsidRPr="009B317B">
        <w:rPr>
          <w:rFonts w:cs="Arial"/>
          <w:b/>
          <w:lang w:val="sr-Cyrl-RS"/>
        </w:rPr>
        <w:t>ПРИЈЕМ ДОБАРА</w:t>
      </w:r>
    </w:p>
    <w:p w:rsidR="002E1DFE" w:rsidRPr="009B317B" w:rsidRDefault="002E1DFE" w:rsidP="00E81645">
      <w:pPr>
        <w:spacing w:before="0"/>
        <w:contextualSpacing/>
        <w:rPr>
          <w:rFonts w:cs="Arial"/>
          <w:b/>
          <w:color w:val="FF0000"/>
          <w:lang w:val="sr-Cyrl-RS"/>
        </w:rPr>
      </w:pPr>
    </w:p>
    <w:p w:rsidR="004D17B3" w:rsidRPr="009B317B" w:rsidRDefault="004D17B3" w:rsidP="00A81DDD">
      <w:pPr>
        <w:spacing w:before="0"/>
        <w:contextualSpacing/>
        <w:jc w:val="center"/>
        <w:rPr>
          <w:rFonts w:cs="Arial"/>
          <w:b/>
        </w:rPr>
      </w:pPr>
      <w:r w:rsidRPr="009B317B">
        <w:rPr>
          <w:rFonts w:cs="Arial"/>
          <w:b/>
        </w:rPr>
        <w:t xml:space="preserve">Члан </w:t>
      </w:r>
      <w:r w:rsidR="00684F45" w:rsidRPr="009B317B">
        <w:rPr>
          <w:rFonts w:cs="Arial"/>
          <w:b/>
          <w:lang w:val="sr-Cyrl-RS"/>
        </w:rPr>
        <w:t>5</w:t>
      </w:r>
      <w:r w:rsidRPr="009B317B">
        <w:rPr>
          <w:rFonts w:cs="Arial"/>
          <w:b/>
        </w:rPr>
        <w:t>.</w:t>
      </w:r>
    </w:p>
    <w:p w:rsidR="008A2EAC" w:rsidRPr="009B317B" w:rsidRDefault="008A2EAC" w:rsidP="008A2EAC">
      <w:pPr>
        <w:pStyle w:val="ListParagraph"/>
        <w:autoSpaceDE w:val="0"/>
        <w:autoSpaceDN w:val="0"/>
        <w:adjustRightInd w:val="0"/>
        <w:spacing w:before="0" w:after="0" w:line="240" w:lineRule="auto"/>
        <w:ind w:left="0"/>
        <w:contextualSpacing w:val="0"/>
        <w:rPr>
          <w:rFonts w:ascii="Arial" w:hAnsi="Arial" w:cs="Arial"/>
          <w:lang w:val="sr-Cyrl-CS"/>
        </w:rPr>
      </w:pPr>
      <w:r w:rsidRPr="009B317B">
        <w:rPr>
          <w:rFonts w:ascii="Arial" w:hAnsi="Arial" w:cs="Arial"/>
          <w:lang w:val="sr-Cyrl-CS"/>
        </w:rPr>
        <w:t xml:space="preserve">Продавац се обавезује да </w:t>
      </w:r>
      <w:r w:rsidR="00776E2E" w:rsidRPr="009B317B">
        <w:rPr>
          <w:rFonts w:ascii="Arial" w:hAnsi="Arial" w:cs="Arial"/>
          <w:lang w:val="sr-Cyrl-CS"/>
        </w:rPr>
        <w:t>К</w:t>
      </w:r>
      <w:r w:rsidRPr="009B317B">
        <w:rPr>
          <w:rFonts w:ascii="Arial" w:hAnsi="Arial" w:cs="Arial"/>
          <w:lang w:val="sr-Cyrl-CS"/>
        </w:rPr>
        <w:t>упцу обезбеди ква</w:t>
      </w:r>
      <w:r w:rsidRPr="009B317B">
        <w:rPr>
          <w:rFonts w:ascii="Arial" w:hAnsi="Arial" w:cs="Arial"/>
          <w:lang w:val="sr-Latn-CS"/>
        </w:rPr>
        <w:t>литет</w:t>
      </w:r>
      <w:r w:rsidRPr="009B317B">
        <w:rPr>
          <w:rFonts w:ascii="Arial" w:hAnsi="Arial" w:cs="Arial"/>
          <w:lang w:val="sr-Cyrl-CS"/>
        </w:rPr>
        <w:t xml:space="preserve"> у свему дефинисан техничком документацијом уз обавезно достављање одговарајућег извештаја о испитивању за готов производ издатим од стране акредитоване лабораторије.</w:t>
      </w:r>
    </w:p>
    <w:p w:rsidR="009B317B" w:rsidRPr="009B317B" w:rsidRDefault="009B317B" w:rsidP="008A2EAC">
      <w:pPr>
        <w:pStyle w:val="ListParagraph"/>
        <w:autoSpaceDE w:val="0"/>
        <w:autoSpaceDN w:val="0"/>
        <w:adjustRightInd w:val="0"/>
        <w:spacing w:before="0" w:after="0" w:line="240" w:lineRule="auto"/>
        <w:ind w:left="0"/>
        <w:contextualSpacing w:val="0"/>
        <w:rPr>
          <w:rFonts w:ascii="Arial" w:hAnsi="Arial" w:cs="Arial"/>
          <w:lang w:val="sr-Cyrl-CS"/>
        </w:rPr>
      </w:pPr>
    </w:p>
    <w:p w:rsidR="009B317B" w:rsidRPr="009B317B" w:rsidRDefault="009B317B" w:rsidP="008A2EAC">
      <w:pPr>
        <w:pStyle w:val="ListParagraph"/>
        <w:autoSpaceDE w:val="0"/>
        <w:autoSpaceDN w:val="0"/>
        <w:adjustRightInd w:val="0"/>
        <w:spacing w:before="0" w:after="0" w:line="240" w:lineRule="auto"/>
        <w:ind w:left="0"/>
        <w:contextualSpacing w:val="0"/>
        <w:rPr>
          <w:rFonts w:ascii="Arial" w:hAnsi="Arial" w:cs="Arial"/>
          <w:lang w:val="sr-Cyrl-RS"/>
        </w:rPr>
      </w:pPr>
      <w:r w:rsidRPr="009B317B">
        <w:rPr>
          <w:rFonts w:ascii="Arial" w:hAnsi="Arial" w:cs="Arial"/>
          <w:lang w:val="sr-Cyrl-RS"/>
        </w:rPr>
        <w:t>Записник о квантитативном и квалитатитвном пријему добара потписују лица задужена за праћење реализације Уговора са стране Продавца и Купца.</w:t>
      </w:r>
    </w:p>
    <w:p w:rsidR="008A2EAC" w:rsidRPr="009B317B" w:rsidRDefault="008A2EAC" w:rsidP="008A2EAC">
      <w:pPr>
        <w:rPr>
          <w:rFonts w:cs="Arial"/>
          <w:lang w:val="sr-Latn-RS"/>
        </w:rPr>
      </w:pPr>
      <w:r w:rsidRPr="009B317B">
        <w:rPr>
          <w:rFonts w:cs="Arial"/>
          <w:lang w:val="sr-Cyrl-CS"/>
        </w:rPr>
        <w:t xml:space="preserve">Свака испорука предметних добара мора бити најављена најмање </w:t>
      </w:r>
      <w:r w:rsidR="00776E2E" w:rsidRPr="009B317B">
        <w:rPr>
          <w:rFonts w:cs="Arial"/>
          <w:lang w:val="sr-Cyrl-CS"/>
        </w:rPr>
        <w:t xml:space="preserve">3 (словима: </w:t>
      </w:r>
      <w:r w:rsidRPr="009B317B">
        <w:rPr>
          <w:rFonts w:cs="Arial"/>
          <w:lang w:val="sr-Cyrl-CS"/>
        </w:rPr>
        <w:t>три</w:t>
      </w:r>
      <w:r w:rsidR="00776E2E" w:rsidRPr="009B317B">
        <w:rPr>
          <w:rFonts w:cs="Arial"/>
          <w:lang w:val="sr-Cyrl-CS"/>
        </w:rPr>
        <w:t>)</w:t>
      </w:r>
      <w:r w:rsidRPr="009B317B">
        <w:rPr>
          <w:rFonts w:cs="Arial"/>
          <w:lang w:val="sr-Cyrl-CS"/>
        </w:rPr>
        <w:t xml:space="preserve"> дана према обрасц</w:t>
      </w:r>
      <w:r w:rsidRPr="009B317B">
        <w:rPr>
          <w:rFonts w:cs="Arial"/>
          <w:lang w:val="sr-Cyrl-RS"/>
        </w:rPr>
        <w:t>у</w:t>
      </w:r>
      <w:r w:rsidRPr="009B317B">
        <w:rPr>
          <w:rFonts w:cs="Arial"/>
          <w:lang w:val="sr-Cyrl-CS"/>
        </w:rPr>
        <w:t xml:space="preserve"> "Најава испоруке добара" као и </w:t>
      </w:r>
      <w:r w:rsidRPr="009B317B">
        <w:rPr>
          <w:rFonts w:cs="Arial"/>
        </w:rPr>
        <w:t>24</w:t>
      </w:r>
      <w:r w:rsidRPr="009B317B">
        <w:rPr>
          <w:rFonts w:cs="Arial"/>
          <w:lang w:val="sr-Cyrl-CS"/>
        </w:rPr>
        <w:t xml:space="preserve"> </w:t>
      </w:r>
      <w:r w:rsidR="00776E2E" w:rsidRPr="009B317B">
        <w:rPr>
          <w:rFonts w:cs="Arial"/>
          <w:lang w:val="sr-Cyrl-CS"/>
        </w:rPr>
        <w:t xml:space="preserve">(словима: двадесетчетири) </w:t>
      </w:r>
      <w:r w:rsidRPr="009B317B">
        <w:rPr>
          <w:rFonts w:cs="Arial"/>
          <w:lang w:val="sr-Cyrl-CS"/>
        </w:rPr>
        <w:t xml:space="preserve">часова пре испоруке према обрасцу „Обавештење о испоруци“ који су саставни део конкурсне документације. </w:t>
      </w:r>
      <w:r w:rsidRPr="009B317B">
        <w:rPr>
          <w:rFonts w:cs="Arial"/>
          <w:lang w:val="sr-Latn-RS"/>
        </w:rPr>
        <w:t> </w:t>
      </w:r>
    </w:p>
    <w:p w:rsidR="008A2EAC" w:rsidRPr="009B317B" w:rsidRDefault="008A2EAC" w:rsidP="008A2EAC">
      <w:pPr>
        <w:spacing w:before="0"/>
        <w:rPr>
          <w:rFonts w:cs="Arial"/>
          <w:lang w:val="sr-Cyrl-RS"/>
        </w:rPr>
      </w:pPr>
      <w:r w:rsidRPr="009B317B">
        <w:rPr>
          <w:rFonts w:cs="Arial"/>
          <w:lang w:val="sr-Cyrl-CS"/>
        </w:rPr>
        <w:t>Пријем предметних добара врши се у пријемном магацину Купца сваког радног дана од 7</w:t>
      </w:r>
      <w:r w:rsidRPr="009B317B">
        <w:rPr>
          <w:rFonts w:cs="Arial"/>
          <w:lang w:val="x-none"/>
        </w:rPr>
        <w:t>h</w:t>
      </w:r>
      <w:r w:rsidRPr="009B317B">
        <w:rPr>
          <w:rFonts w:cs="Arial"/>
          <w:lang w:val="sr-Cyrl-CS"/>
        </w:rPr>
        <w:t xml:space="preserve"> до 13</w:t>
      </w:r>
      <w:r w:rsidRPr="009B317B">
        <w:rPr>
          <w:rFonts w:cs="Arial"/>
          <w:lang w:val="x-none"/>
        </w:rPr>
        <w:t>h</w:t>
      </w:r>
      <w:r w:rsidRPr="009B317B">
        <w:rPr>
          <w:rFonts w:cs="Arial"/>
          <w:lang w:val="sr-Cyrl-RS"/>
        </w:rPr>
        <w:t>.</w:t>
      </w:r>
    </w:p>
    <w:p w:rsidR="008A2EAC" w:rsidRPr="009B317B" w:rsidRDefault="008A2EAC" w:rsidP="008A2EAC">
      <w:pPr>
        <w:spacing w:before="0"/>
        <w:rPr>
          <w:rFonts w:cs="Arial"/>
          <w:lang w:val="sr-Cyrl-RS"/>
        </w:rPr>
      </w:pPr>
    </w:p>
    <w:p w:rsidR="008A2EAC" w:rsidRPr="009B317B" w:rsidRDefault="008A2EAC" w:rsidP="008A2EAC">
      <w:pPr>
        <w:pStyle w:val="ListParagraph"/>
        <w:autoSpaceDE w:val="0"/>
        <w:autoSpaceDN w:val="0"/>
        <w:adjustRightInd w:val="0"/>
        <w:spacing w:before="0" w:after="0" w:line="240" w:lineRule="auto"/>
        <w:ind w:left="0"/>
        <w:contextualSpacing w:val="0"/>
        <w:rPr>
          <w:rFonts w:ascii="Arial" w:hAnsi="Arial" w:cs="Arial"/>
          <w:lang w:val="sr-Cyrl-CS"/>
        </w:rPr>
      </w:pPr>
      <w:r w:rsidRPr="009B317B">
        <w:rPr>
          <w:rFonts w:ascii="Arial" w:hAnsi="Arial" w:cs="Arial"/>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rsidR="009B317B" w:rsidRPr="009B317B" w:rsidRDefault="009B317B" w:rsidP="008A2EAC">
      <w:pPr>
        <w:pStyle w:val="ListParagraph"/>
        <w:autoSpaceDE w:val="0"/>
        <w:autoSpaceDN w:val="0"/>
        <w:adjustRightInd w:val="0"/>
        <w:spacing w:before="0" w:after="0" w:line="240" w:lineRule="auto"/>
        <w:ind w:left="0"/>
        <w:contextualSpacing w:val="0"/>
        <w:rPr>
          <w:rFonts w:ascii="Arial" w:hAnsi="Arial" w:cs="Arial"/>
          <w:lang w:val="sr-Cyrl-CS"/>
        </w:rPr>
      </w:pPr>
    </w:p>
    <w:p w:rsidR="009B317B" w:rsidRPr="009B317B" w:rsidRDefault="009B317B" w:rsidP="008A2EAC">
      <w:pPr>
        <w:pStyle w:val="ListParagraph"/>
        <w:autoSpaceDE w:val="0"/>
        <w:autoSpaceDN w:val="0"/>
        <w:adjustRightInd w:val="0"/>
        <w:spacing w:before="0" w:after="0" w:line="240" w:lineRule="auto"/>
        <w:ind w:left="0"/>
        <w:contextualSpacing w:val="0"/>
        <w:rPr>
          <w:rFonts w:ascii="Arial" w:hAnsi="Arial" w:cs="Arial"/>
          <w:lang w:val="sr-Cyrl-CS"/>
        </w:rPr>
      </w:pPr>
    </w:p>
    <w:p w:rsidR="008A2EAC" w:rsidRPr="009B317B" w:rsidRDefault="008A2EAC" w:rsidP="008A2EAC">
      <w:pPr>
        <w:pStyle w:val="ListParagraph"/>
        <w:autoSpaceDE w:val="0"/>
        <w:autoSpaceDN w:val="0"/>
        <w:adjustRightInd w:val="0"/>
        <w:spacing w:before="0" w:after="0" w:line="240" w:lineRule="auto"/>
        <w:ind w:left="0"/>
        <w:contextualSpacing w:val="0"/>
        <w:rPr>
          <w:rFonts w:ascii="Arial" w:hAnsi="Arial" w:cs="Arial"/>
          <w:lang w:val="sr-Cyrl-CS"/>
        </w:rPr>
      </w:pPr>
    </w:p>
    <w:p w:rsidR="008A2EAC" w:rsidRPr="009B317B" w:rsidRDefault="008A2EAC" w:rsidP="008A2EAC">
      <w:pPr>
        <w:pStyle w:val="ListParagraph"/>
        <w:autoSpaceDE w:val="0"/>
        <w:autoSpaceDN w:val="0"/>
        <w:adjustRightInd w:val="0"/>
        <w:spacing w:before="0" w:after="0" w:line="240" w:lineRule="auto"/>
        <w:ind w:left="0"/>
        <w:contextualSpacing w:val="0"/>
        <w:rPr>
          <w:rFonts w:ascii="Arial" w:hAnsi="Arial" w:cs="Arial"/>
          <w:lang w:val="sr-Cyrl-CS"/>
        </w:rPr>
      </w:pPr>
      <w:r w:rsidRPr="009B317B">
        <w:rPr>
          <w:rFonts w:ascii="Arial" w:hAnsi="Arial" w:cs="Arial"/>
          <w:lang w:val="sr-Cyrl-CS"/>
        </w:rPr>
        <w:t>Лица задужена за праћење реализације уговора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8A2EAC" w:rsidRPr="009B317B" w:rsidRDefault="008A2EAC" w:rsidP="008A2EAC">
      <w:pPr>
        <w:pStyle w:val="ListParagraph"/>
        <w:autoSpaceDE w:val="0"/>
        <w:autoSpaceDN w:val="0"/>
        <w:adjustRightInd w:val="0"/>
        <w:spacing w:before="0" w:after="0" w:line="240" w:lineRule="auto"/>
        <w:ind w:left="0"/>
        <w:contextualSpacing w:val="0"/>
        <w:rPr>
          <w:rFonts w:ascii="Arial" w:hAnsi="Arial" w:cs="Arial"/>
          <w:lang w:val="sr-Cyrl-CS"/>
        </w:rPr>
      </w:pPr>
    </w:p>
    <w:p w:rsidR="008A2EAC" w:rsidRPr="009B317B" w:rsidRDefault="008A2EAC" w:rsidP="008A2EAC">
      <w:pPr>
        <w:rPr>
          <w:rFonts w:cs="Arial"/>
          <w:lang w:val="sr-Cyrl-RS" w:eastAsia="ar-SA"/>
        </w:rPr>
      </w:pPr>
      <w:r w:rsidRPr="009B317B">
        <w:rPr>
          <w:rFonts w:eastAsia="Calibri" w:cs="Arial"/>
          <w:lang w:val="sr-Cyrl-CS"/>
        </w:rPr>
        <w:t>Квалитатитивни пријем добара се врши у року од 10 (</w:t>
      </w:r>
      <w:r w:rsidR="005C6443" w:rsidRPr="009B317B">
        <w:rPr>
          <w:rFonts w:eastAsia="Calibri" w:cs="Arial"/>
          <w:lang w:val="sr-Cyrl-CS"/>
        </w:rPr>
        <w:t xml:space="preserve">словима: </w:t>
      </w:r>
      <w:r w:rsidRPr="009B317B">
        <w:rPr>
          <w:rFonts w:eastAsia="Calibri" w:cs="Arial"/>
          <w:lang w:val="sr-Cyrl-CS"/>
        </w:rPr>
        <w:t>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w:t>
      </w:r>
      <w:r w:rsidR="005C6443" w:rsidRPr="009B317B">
        <w:rPr>
          <w:rFonts w:eastAsia="Calibri" w:cs="Arial"/>
          <w:lang w:val="sr-Cyrl-CS"/>
        </w:rPr>
        <w:t xml:space="preserve">словима: </w:t>
      </w:r>
      <w:r w:rsidRPr="009B317B">
        <w:rPr>
          <w:rFonts w:eastAsia="Calibri" w:cs="Arial"/>
          <w:lang w:val="sr-Cyrl-CS"/>
        </w:rPr>
        <w:t>десет) дана од дана њеног пријема.</w:t>
      </w:r>
    </w:p>
    <w:p w:rsidR="008A2EAC" w:rsidRPr="009B317B" w:rsidRDefault="008A2EAC" w:rsidP="008A2EAC">
      <w:pPr>
        <w:spacing w:after="120"/>
        <w:rPr>
          <w:rFonts w:cs="Arial"/>
          <w:lang w:val="sr-Cyrl-RS"/>
        </w:rPr>
      </w:pPr>
      <w:r w:rsidRPr="009B317B">
        <w:rPr>
          <w:rFonts w:cs="Arial"/>
          <w:lang w:val="sr-Cyrl-RS"/>
        </w:rPr>
        <w:t xml:space="preserve">Узорци </w:t>
      </w:r>
      <w:r w:rsidR="005C6443" w:rsidRPr="009B317B">
        <w:rPr>
          <w:rFonts w:cs="Arial"/>
          <w:lang w:val="sr-Cyrl-RS"/>
        </w:rPr>
        <w:t xml:space="preserve">Продавца </w:t>
      </w:r>
      <w:r w:rsidRPr="009B317B">
        <w:rPr>
          <w:rFonts w:cs="Arial"/>
          <w:lang w:val="sr-Cyrl-RS"/>
        </w:rPr>
        <w:t>са којим се склопи уговор сматраће се референтним узорцима приликом пријема робе.</w:t>
      </w:r>
    </w:p>
    <w:p w:rsidR="008A2EAC" w:rsidRPr="009B317B" w:rsidRDefault="008A2EAC" w:rsidP="008A2EAC">
      <w:pPr>
        <w:spacing w:after="120"/>
        <w:rPr>
          <w:rFonts w:cs="Arial"/>
          <w:lang w:val="sr-Cyrl-RS"/>
        </w:rPr>
      </w:pPr>
      <w:r w:rsidRPr="009B317B">
        <w:rPr>
          <w:rFonts w:cs="Arial"/>
          <w:lang w:val="sr-Cyrl-RS"/>
        </w:rPr>
        <w:t xml:space="preserve">Уколико </w:t>
      </w:r>
      <w:r w:rsidR="00321A24" w:rsidRPr="009B317B">
        <w:rPr>
          <w:rFonts w:cs="Arial"/>
          <w:lang w:val="sr-Cyrl-RS"/>
        </w:rPr>
        <w:t xml:space="preserve">добра </w:t>
      </w:r>
      <w:r w:rsidRPr="009B317B">
        <w:rPr>
          <w:rFonts w:cs="Arial"/>
          <w:lang w:val="sr-Cyrl-RS"/>
        </w:rPr>
        <w:t xml:space="preserve">приликом испоруке не одговара референтним узорцима, биће враћена </w:t>
      </w:r>
      <w:r w:rsidR="005C6443" w:rsidRPr="009B317B">
        <w:rPr>
          <w:rFonts w:cs="Arial"/>
          <w:lang w:val="sr-Cyrl-RS"/>
        </w:rPr>
        <w:t>Продавцу</w:t>
      </w:r>
      <w:r w:rsidRPr="009B317B">
        <w:rPr>
          <w:rFonts w:cs="Arial"/>
          <w:lang w:val="sr-Cyrl-RS"/>
        </w:rPr>
        <w:t>.</w:t>
      </w:r>
    </w:p>
    <w:p w:rsidR="006879F5" w:rsidRPr="009B317B" w:rsidRDefault="008A2EAC" w:rsidP="008A2EAC">
      <w:pPr>
        <w:spacing w:before="0"/>
        <w:contextualSpacing/>
        <w:rPr>
          <w:rFonts w:cs="Arial"/>
          <w:lang w:val="sr-Cyrl-CS"/>
        </w:rPr>
      </w:pPr>
      <w:r w:rsidRPr="009B317B">
        <w:rPr>
          <w:rFonts w:cs="Arial"/>
          <w:lang w:val="sr-Cyrl-RS"/>
        </w:rPr>
        <w:t xml:space="preserve">Уколико приликом испоруке добара </w:t>
      </w:r>
      <w:r w:rsidR="005C6443" w:rsidRPr="009B317B">
        <w:rPr>
          <w:rFonts w:cs="Arial"/>
          <w:lang w:val="sr-Cyrl-CS"/>
        </w:rPr>
        <w:t xml:space="preserve">Продавац </w:t>
      </w:r>
      <w:r w:rsidRPr="009B317B">
        <w:rPr>
          <w:rFonts w:cs="Arial"/>
          <w:lang w:val="sr-Cyrl-CS"/>
        </w:rPr>
        <w:t xml:space="preserve">не  достави упутство за употребу на српском језику које садржи информације прописане  Правилником о личној заштитној опреми ( „Сл. гласник РС“  бр. 100/2011), </w:t>
      </w:r>
      <w:r w:rsidR="005C6443" w:rsidRPr="009B317B">
        <w:rPr>
          <w:rFonts w:cs="Arial"/>
          <w:lang w:val="sr-Cyrl-CS"/>
        </w:rPr>
        <w:t>Д</w:t>
      </w:r>
      <w:r w:rsidRPr="009B317B">
        <w:rPr>
          <w:rFonts w:cs="Arial"/>
          <w:lang w:val="sr-Cyrl-CS"/>
        </w:rPr>
        <w:t xml:space="preserve">обра ће бити враћена </w:t>
      </w:r>
      <w:r w:rsidR="005C6443" w:rsidRPr="009B317B">
        <w:rPr>
          <w:rFonts w:cs="Arial"/>
          <w:lang w:val="sr-Cyrl-CS"/>
        </w:rPr>
        <w:t>Продавцу</w:t>
      </w:r>
      <w:r w:rsidRPr="009B317B">
        <w:rPr>
          <w:rFonts w:cs="Arial"/>
          <w:lang w:val="sr-Cyrl-CS"/>
        </w:rPr>
        <w:t>.</w:t>
      </w:r>
    </w:p>
    <w:p w:rsidR="008A2EAC" w:rsidRPr="009B317B" w:rsidRDefault="008A2EAC" w:rsidP="008A2EAC">
      <w:pPr>
        <w:spacing w:before="0"/>
        <w:contextualSpacing/>
        <w:rPr>
          <w:rFonts w:cs="Arial"/>
          <w:b/>
          <w:color w:val="000000" w:themeColor="text1"/>
          <w:lang w:val="ru-RU"/>
        </w:rPr>
      </w:pPr>
    </w:p>
    <w:p w:rsidR="00343A18" w:rsidRPr="009B317B" w:rsidRDefault="00343A18" w:rsidP="00E81645">
      <w:pPr>
        <w:spacing w:before="0"/>
        <w:contextualSpacing/>
        <w:rPr>
          <w:rFonts w:cs="Arial"/>
          <w:b/>
          <w:color w:val="000000" w:themeColor="text1"/>
          <w:lang w:val="ru-RU"/>
        </w:rPr>
      </w:pPr>
      <w:r w:rsidRPr="009B317B">
        <w:rPr>
          <w:rFonts w:cs="Arial"/>
          <w:b/>
          <w:color w:val="000000" w:themeColor="text1"/>
          <w:lang w:val="ru-RU"/>
        </w:rPr>
        <w:t>ГАРАНТНИ РОК</w:t>
      </w:r>
    </w:p>
    <w:p w:rsidR="00047A4A" w:rsidRPr="009B317B" w:rsidRDefault="00343A18" w:rsidP="00882ABF">
      <w:pPr>
        <w:spacing w:before="0"/>
        <w:contextualSpacing/>
        <w:jc w:val="center"/>
        <w:rPr>
          <w:rFonts w:cs="Arial"/>
          <w:b/>
          <w:lang w:val="ru-RU"/>
        </w:rPr>
      </w:pPr>
      <w:r w:rsidRPr="009B317B">
        <w:rPr>
          <w:rFonts w:cs="Arial"/>
          <w:b/>
          <w:lang w:val="ru-RU"/>
        </w:rPr>
        <w:t xml:space="preserve">Члан </w:t>
      </w:r>
      <w:r w:rsidR="008A2EAC" w:rsidRPr="009B317B">
        <w:rPr>
          <w:rFonts w:cs="Arial"/>
          <w:b/>
          <w:lang w:val="ru-RU"/>
        </w:rPr>
        <w:t>6</w:t>
      </w:r>
      <w:r w:rsidRPr="009B317B">
        <w:rPr>
          <w:rFonts w:cs="Arial"/>
          <w:b/>
          <w:lang w:val="ru-RU"/>
        </w:rPr>
        <w:t>.</w:t>
      </w:r>
    </w:p>
    <w:p w:rsidR="00684F45" w:rsidRPr="009B317B" w:rsidRDefault="00684F45" w:rsidP="00E81645">
      <w:pPr>
        <w:spacing w:before="0"/>
        <w:contextualSpacing/>
        <w:rPr>
          <w:rFonts w:eastAsia="Calibri" w:cs="Arial"/>
          <w:b/>
          <w:i/>
          <w:lang w:val="sr-Cyrl-RS"/>
        </w:rPr>
      </w:pPr>
      <w:r w:rsidRPr="009B317B">
        <w:rPr>
          <w:rFonts w:cs="Arial"/>
          <w:bCs/>
          <w:iCs/>
          <w:lang w:val="sr-Cyrl-CS"/>
        </w:rPr>
        <w:t xml:space="preserve">Гарантни рок </w:t>
      </w:r>
      <w:r w:rsidR="00882ABF" w:rsidRPr="009B317B">
        <w:rPr>
          <w:rFonts w:cs="Arial"/>
          <w:bCs/>
          <w:iCs/>
          <w:lang w:val="sr-Cyrl-CS"/>
        </w:rPr>
        <w:t xml:space="preserve">за Добра из члана 1. Уговора </w:t>
      </w:r>
      <w:r w:rsidRPr="009B317B">
        <w:rPr>
          <w:rFonts w:cs="Arial"/>
          <w:bCs/>
          <w:iCs/>
          <w:lang w:val="sr-Cyrl-CS"/>
        </w:rPr>
        <w:t xml:space="preserve">износи____(словима:__________________) </w:t>
      </w:r>
      <w:r w:rsidRPr="009B317B">
        <w:rPr>
          <w:rFonts w:eastAsia="Calibri" w:cs="Arial"/>
          <w:lang w:val="sr-Cyrl-RS"/>
        </w:rPr>
        <w:t xml:space="preserve">месеци </w:t>
      </w:r>
      <w:r w:rsidRPr="009B317B">
        <w:rPr>
          <w:rFonts w:cs="Arial"/>
          <w:lang w:val="sr-Cyrl-RS" w:eastAsia="ar-SA"/>
        </w:rPr>
        <w:t xml:space="preserve">од потписивања Записника </w:t>
      </w:r>
      <w:r w:rsidRPr="009B317B">
        <w:rPr>
          <w:rFonts w:eastAsia="Calibri" w:cs="Arial"/>
          <w:lang w:val="sr-Cyrl-RS"/>
        </w:rPr>
        <w:t>о квантитативном</w:t>
      </w:r>
      <w:r w:rsidR="00882ABF" w:rsidRPr="009B317B">
        <w:rPr>
          <w:rFonts w:eastAsia="Calibri" w:cs="Arial"/>
          <w:lang w:val="sr-Cyrl-RS"/>
        </w:rPr>
        <w:t xml:space="preserve"> и квалитативном </w:t>
      </w:r>
      <w:r w:rsidRPr="009B317B">
        <w:rPr>
          <w:rFonts w:eastAsia="Calibri" w:cs="Arial"/>
          <w:lang w:val="sr-Cyrl-RS"/>
        </w:rPr>
        <w:t xml:space="preserve">пријему </w:t>
      </w:r>
      <w:r w:rsidR="00A960EB" w:rsidRPr="009B317B">
        <w:rPr>
          <w:rFonts w:eastAsia="Calibri" w:cs="Arial"/>
          <w:lang w:val="sr-Cyrl-RS"/>
        </w:rPr>
        <w:t>Д</w:t>
      </w:r>
      <w:r w:rsidRPr="009B317B">
        <w:rPr>
          <w:rFonts w:eastAsia="Calibri" w:cs="Arial"/>
          <w:lang w:val="sr-Cyrl-RS"/>
        </w:rPr>
        <w:t>обара.</w:t>
      </w:r>
      <w:r w:rsidRPr="009B317B">
        <w:rPr>
          <w:rFonts w:eastAsia="Calibri" w:cs="Arial"/>
          <w:b/>
          <w:i/>
          <w:lang w:val="sr-Cyrl-RS"/>
        </w:rPr>
        <w:t xml:space="preserve"> </w:t>
      </w:r>
    </w:p>
    <w:p w:rsidR="003E2A9A" w:rsidRPr="009B317B" w:rsidRDefault="003E2A9A" w:rsidP="00E81645">
      <w:pPr>
        <w:spacing w:before="0"/>
        <w:contextualSpacing/>
        <w:rPr>
          <w:rFonts w:cs="Arial"/>
          <w:bCs/>
          <w:iCs/>
          <w:lang w:val="sr-Cyrl-CS"/>
        </w:rPr>
      </w:pPr>
    </w:p>
    <w:p w:rsidR="00343A18" w:rsidRPr="009B317B" w:rsidRDefault="00343A18" w:rsidP="00E81645">
      <w:pPr>
        <w:tabs>
          <w:tab w:val="left" w:pos="9090"/>
        </w:tabs>
        <w:spacing w:before="0"/>
        <w:contextualSpacing/>
        <w:rPr>
          <w:rFonts w:cs="Arial"/>
          <w:lang w:val="ru-RU"/>
        </w:rPr>
      </w:pPr>
      <w:r w:rsidRPr="009B317B">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w:t>
      </w:r>
      <w:r w:rsidR="003E2A9A" w:rsidRPr="009B317B">
        <w:rPr>
          <w:rFonts w:cs="Arial"/>
          <w:lang w:val="ru-RU"/>
        </w:rPr>
        <w:t xml:space="preserve"> - рекламацију</w:t>
      </w:r>
      <w:r w:rsidRPr="009B317B">
        <w:rPr>
          <w:rFonts w:cs="Arial"/>
          <w:lang w:val="ru-RU"/>
        </w:rPr>
        <w:t xml:space="preserve">, а најкасније у року од </w:t>
      </w:r>
      <w:r w:rsidR="003665E1" w:rsidRPr="009B317B">
        <w:rPr>
          <w:rFonts w:cs="Arial"/>
          <w:lang w:val="ru-RU"/>
        </w:rPr>
        <w:t xml:space="preserve">3 (словима: </w:t>
      </w:r>
      <w:r w:rsidRPr="009B317B">
        <w:rPr>
          <w:rFonts w:cs="Arial"/>
          <w:lang w:val="ru-RU"/>
        </w:rPr>
        <w:t>три</w:t>
      </w:r>
      <w:r w:rsidR="003665E1" w:rsidRPr="009B317B">
        <w:rPr>
          <w:rFonts w:cs="Arial"/>
          <w:lang w:val="ru-RU"/>
        </w:rPr>
        <w:t>)</w:t>
      </w:r>
      <w:r w:rsidRPr="009B317B">
        <w:rPr>
          <w:rFonts w:cs="Arial"/>
          <w:lang w:val="ru-RU"/>
        </w:rPr>
        <w:t xml:space="preserve"> дана од дана сазнања за недостатак.</w:t>
      </w:r>
    </w:p>
    <w:p w:rsidR="00A960EB" w:rsidRPr="009B317B" w:rsidRDefault="00A960EB" w:rsidP="00E81645">
      <w:pPr>
        <w:tabs>
          <w:tab w:val="left" w:pos="9090"/>
        </w:tabs>
        <w:spacing w:before="0"/>
        <w:contextualSpacing/>
        <w:rPr>
          <w:rFonts w:cs="Arial"/>
          <w:lang w:val="ru-RU"/>
        </w:rPr>
      </w:pPr>
    </w:p>
    <w:p w:rsidR="00343A18" w:rsidRPr="009B317B" w:rsidRDefault="00343A18" w:rsidP="00E81645">
      <w:pPr>
        <w:tabs>
          <w:tab w:val="left" w:pos="9090"/>
        </w:tabs>
        <w:spacing w:before="0"/>
        <w:contextualSpacing/>
        <w:rPr>
          <w:rFonts w:cs="Arial"/>
          <w:lang w:val="ru-RU"/>
        </w:rPr>
      </w:pPr>
      <w:r w:rsidRPr="009B317B">
        <w:rPr>
          <w:rFonts w:cs="Arial"/>
          <w:lang w:val="ru-RU"/>
        </w:rPr>
        <w:t>Продавац се обавезује да у гарантном року, о свом трошку, отклони све евенту</w:t>
      </w:r>
      <w:r w:rsidR="003665E1" w:rsidRPr="009B317B">
        <w:rPr>
          <w:rFonts w:cs="Arial"/>
          <w:lang w:val="ru-RU"/>
        </w:rPr>
        <w:t>алне недостатке на испорученом Д</w:t>
      </w:r>
      <w:r w:rsidRPr="009B317B">
        <w:rPr>
          <w:rFonts w:cs="Arial"/>
          <w:lang w:val="ru-RU"/>
        </w:rPr>
        <w:t>обру под условима утврђеним у техничкој гаранцији и важећим законским прописима РС.</w:t>
      </w:r>
    </w:p>
    <w:p w:rsidR="00343A18" w:rsidRPr="009B317B" w:rsidRDefault="00343A18" w:rsidP="00E81645">
      <w:pPr>
        <w:tabs>
          <w:tab w:val="left" w:pos="9090"/>
        </w:tabs>
        <w:spacing w:before="0"/>
        <w:contextualSpacing/>
        <w:rPr>
          <w:rFonts w:cs="Arial"/>
          <w:lang w:val="ru-RU"/>
        </w:rPr>
      </w:pPr>
    </w:p>
    <w:p w:rsidR="0031585B" w:rsidRPr="009B317B" w:rsidRDefault="0031585B" w:rsidP="00E81645">
      <w:pPr>
        <w:spacing w:before="0"/>
        <w:ind w:right="-329"/>
        <w:contextualSpacing/>
        <w:rPr>
          <w:rFonts w:cs="Arial"/>
          <w:b/>
        </w:rPr>
      </w:pPr>
      <w:r w:rsidRPr="009B317B">
        <w:rPr>
          <w:rFonts w:cs="Arial"/>
          <w:b/>
        </w:rPr>
        <w:t>ОВЛАШЋЕНИ ПРЕДСТАВНИЦИ ЗА ПРАЋЕЊЕ УГОВОРА</w:t>
      </w:r>
    </w:p>
    <w:p w:rsidR="0031585B" w:rsidRPr="009B317B" w:rsidRDefault="0031585B" w:rsidP="00E81645">
      <w:pPr>
        <w:spacing w:before="0"/>
        <w:ind w:right="-329"/>
        <w:contextualSpacing/>
        <w:jc w:val="center"/>
        <w:rPr>
          <w:rFonts w:cs="Arial"/>
          <w:b/>
        </w:rPr>
      </w:pPr>
    </w:p>
    <w:p w:rsidR="00047A4A" w:rsidRPr="009B317B" w:rsidRDefault="0031585B" w:rsidP="00F80240">
      <w:pPr>
        <w:spacing w:before="0"/>
        <w:ind w:right="-329"/>
        <w:contextualSpacing/>
        <w:jc w:val="center"/>
        <w:rPr>
          <w:rFonts w:cs="Arial"/>
          <w:b/>
        </w:rPr>
      </w:pPr>
      <w:r w:rsidRPr="009B317B">
        <w:rPr>
          <w:rFonts w:cs="Arial"/>
          <w:b/>
        </w:rPr>
        <w:t xml:space="preserve">Члан </w:t>
      </w:r>
      <w:r w:rsidR="008A2EAC" w:rsidRPr="009B317B">
        <w:rPr>
          <w:rFonts w:cs="Arial"/>
          <w:b/>
          <w:lang w:val="sr-Cyrl-RS"/>
        </w:rPr>
        <w:t>7</w:t>
      </w:r>
      <w:r w:rsidRPr="009B317B">
        <w:rPr>
          <w:rFonts w:cs="Arial"/>
          <w:b/>
        </w:rPr>
        <w:t>.</w:t>
      </w:r>
    </w:p>
    <w:p w:rsidR="0031585B" w:rsidRPr="009B317B" w:rsidRDefault="0031585B" w:rsidP="00F80240">
      <w:pPr>
        <w:spacing w:before="0"/>
        <w:ind w:right="-329"/>
        <w:contextualSpacing/>
        <w:rPr>
          <w:rFonts w:cs="Arial"/>
        </w:rPr>
      </w:pPr>
      <w:r w:rsidRPr="009B317B">
        <w:rPr>
          <w:rFonts w:cs="Arial"/>
        </w:rPr>
        <w:t xml:space="preserve">Овлашћени представници за праћење реализације </w:t>
      </w:r>
      <w:r w:rsidR="00321A24" w:rsidRPr="009B317B">
        <w:rPr>
          <w:rFonts w:eastAsia="Calibri" w:cs="Arial"/>
          <w:lang w:val="ru-RU"/>
        </w:rPr>
        <w:t>Уговора</w:t>
      </w:r>
      <w:r w:rsidRPr="009B317B">
        <w:rPr>
          <w:rFonts w:cs="Arial"/>
        </w:rPr>
        <w:t xml:space="preserve"> из члана 1. овог Уговора су: </w:t>
      </w:r>
    </w:p>
    <w:p w:rsidR="0031585B" w:rsidRPr="009B317B" w:rsidRDefault="0031585B" w:rsidP="00E81645">
      <w:pPr>
        <w:spacing w:before="0"/>
        <w:ind w:right="-329"/>
        <w:contextualSpacing/>
        <w:rPr>
          <w:rFonts w:cs="Arial"/>
          <w:lang w:val="sr-Cyrl-RS"/>
        </w:rPr>
      </w:pPr>
      <w:r w:rsidRPr="009B317B">
        <w:rPr>
          <w:rFonts w:cs="Arial"/>
        </w:rPr>
        <w:tab/>
        <w:t xml:space="preserve">- за </w:t>
      </w:r>
      <w:r w:rsidR="000B5905" w:rsidRPr="009B317B">
        <w:rPr>
          <w:rFonts w:cs="Arial"/>
          <w:lang w:val="sr-Cyrl-RS"/>
        </w:rPr>
        <w:t>Купца</w:t>
      </w:r>
      <w:r w:rsidR="00F80240" w:rsidRPr="009B317B">
        <w:rPr>
          <w:rFonts w:cs="Arial"/>
        </w:rPr>
        <w:t xml:space="preserve"> _____________________________</w:t>
      </w:r>
    </w:p>
    <w:p w:rsidR="00393311" w:rsidRPr="009B317B" w:rsidRDefault="000B5905" w:rsidP="00E81645">
      <w:pPr>
        <w:spacing w:before="0"/>
        <w:ind w:right="-329"/>
        <w:contextualSpacing/>
        <w:rPr>
          <w:rFonts w:cs="Arial"/>
        </w:rPr>
      </w:pPr>
      <w:r w:rsidRPr="009B317B">
        <w:rPr>
          <w:rFonts w:cs="Arial"/>
          <w:lang w:val="sr-Cyrl-RS"/>
        </w:rPr>
        <w:t xml:space="preserve">             </w:t>
      </w:r>
    </w:p>
    <w:p w:rsidR="0031585B" w:rsidRPr="009B317B" w:rsidRDefault="0031585B" w:rsidP="00E81645">
      <w:pPr>
        <w:spacing w:before="0"/>
        <w:ind w:right="-329"/>
        <w:contextualSpacing/>
        <w:rPr>
          <w:rFonts w:cs="Arial"/>
        </w:rPr>
      </w:pPr>
      <w:r w:rsidRPr="009B317B">
        <w:rPr>
          <w:rFonts w:cs="Arial"/>
        </w:rPr>
        <w:tab/>
        <w:t xml:space="preserve">- за </w:t>
      </w:r>
      <w:r w:rsidR="00F80240" w:rsidRPr="009B317B">
        <w:rPr>
          <w:rFonts w:cs="Arial"/>
          <w:lang w:val="sr-Cyrl-RS"/>
        </w:rPr>
        <w:t>Продавца ___</w:t>
      </w:r>
      <w:r w:rsidRPr="009B317B">
        <w:rPr>
          <w:rFonts w:cs="Arial"/>
        </w:rPr>
        <w:t>_______________________</w:t>
      </w:r>
    </w:p>
    <w:p w:rsidR="0031585B" w:rsidRPr="009B317B" w:rsidRDefault="0031585B" w:rsidP="00E81645">
      <w:pPr>
        <w:spacing w:before="0"/>
        <w:ind w:right="-329"/>
        <w:contextualSpacing/>
        <w:rPr>
          <w:rFonts w:cs="Arial"/>
        </w:rPr>
      </w:pPr>
    </w:p>
    <w:p w:rsidR="0031585B" w:rsidRPr="009B317B" w:rsidRDefault="0031585B" w:rsidP="00E81645">
      <w:pPr>
        <w:spacing w:before="0"/>
        <w:ind w:right="-329"/>
        <w:contextualSpacing/>
        <w:rPr>
          <w:rFonts w:cs="Arial"/>
          <w:lang w:val="sr-Cyrl-RS"/>
        </w:rPr>
      </w:pPr>
      <w:r w:rsidRPr="009B317B">
        <w:rPr>
          <w:rFonts w:cs="Arial"/>
        </w:rPr>
        <w:t>Овлашћења и дужности овлашћених представника  за праћење реализације овог Уговора су да</w:t>
      </w:r>
      <w:r w:rsidRPr="009B317B">
        <w:rPr>
          <w:rFonts w:cs="Arial"/>
          <w:lang w:val="sr-Cyrl-RS"/>
        </w:rPr>
        <w:t>:</w:t>
      </w:r>
    </w:p>
    <w:p w:rsidR="00020EBC" w:rsidRPr="009B317B" w:rsidRDefault="0031585B" w:rsidP="00E81645">
      <w:pPr>
        <w:spacing w:before="0"/>
        <w:ind w:right="-329"/>
        <w:contextualSpacing/>
        <w:rPr>
          <w:rFonts w:cs="Arial"/>
          <w:lang w:val="sr-Cyrl-RS"/>
        </w:rPr>
      </w:pPr>
      <w:r w:rsidRPr="009B317B">
        <w:rPr>
          <w:rFonts w:cs="Arial"/>
          <w:lang w:val="sr-Cyrl-RS"/>
        </w:rPr>
        <w:t xml:space="preserve">- проверавају и оверавају </w:t>
      </w:r>
      <w:r w:rsidR="00020EBC" w:rsidRPr="009B317B">
        <w:rPr>
          <w:rFonts w:cs="Arial"/>
          <w:lang w:val="sr-Cyrl-RS"/>
        </w:rPr>
        <w:t xml:space="preserve">квантитативни </w:t>
      </w:r>
      <w:r w:rsidR="00F80240" w:rsidRPr="009B317B">
        <w:rPr>
          <w:rFonts w:cs="Arial"/>
          <w:lang w:val="sr-Cyrl-RS"/>
        </w:rPr>
        <w:t xml:space="preserve">и квалитативни </w:t>
      </w:r>
      <w:r w:rsidR="003665E1" w:rsidRPr="009B317B">
        <w:rPr>
          <w:rFonts w:cs="Arial"/>
          <w:lang w:val="sr-Cyrl-RS"/>
        </w:rPr>
        <w:t>пријем Д</w:t>
      </w:r>
      <w:r w:rsidR="00020EBC" w:rsidRPr="009B317B">
        <w:rPr>
          <w:rFonts w:cs="Arial"/>
          <w:lang w:val="sr-Cyrl-RS"/>
        </w:rPr>
        <w:t>обара</w:t>
      </w:r>
      <w:r w:rsidRPr="009B317B">
        <w:rPr>
          <w:rFonts w:cs="Arial"/>
          <w:lang w:val="sr-Cyrl-RS"/>
        </w:rPr>
        <w:t xml:space="preserve">, </w:t>
      </w:r>
    </w:p>
    <w:p w:rsidR="00952492" w:rsidRPr="009B317B" w:rsidRDefault="00952492" w:rsidP="00E81645">
      <w:pPr>
        <w:spacing w:before="0"/>
        <w:ind w:right="-329"/>
        <w:contextualSpacing/>
        <w:rPr>
          <w:rFonts w:cs="Arial"/>
          <w:lang w:val="sr-Latn-CS"/>
        </w:rPr>
      </w:pPr>
      <w:r w:rsidRPr="009B317B">
        <w:rPr>
          <w:rFonts w:cs="Arial"/>
          <w:lang w:val="sr-Cyrl-RS"/>
        </w:rPr>
        <w:t xml:space="preserve">- </w:t>
      </w:r>
      <w:r w:rsidRPr="009B317B">
        <w:rPr>
          <w:rFonts w:cs="Arial"/>
          <w:lang w:val="sr-Latn-CS"/>
        </w:rPr>
        <w:t xml:space="preserve">праћење датума истека </w:t>
      </w:r>
      <w:r w:rsidR="003665E1" w:rsidRPr="009B317B">
        <w:rPr>
          <w:rFonts w:cs="Arial"/>
          <w:lang w:val="sr-Cyrl-RS"/>
        </w:rPr>
        <w:t>У</w:t>
      </w:r>
      <w:r w:rsidRPr="009B317B">
        <w:rPr>
          <w:rFonts w:cs="Arial"/>
          <w:lang w:val="sr-Cyrl-RS"/>
        </w:rPr>
        <w:t>говора</w:t>
      </w:r>
      <w:r w:rsidRPr="009B317B">
        <w:rPr>
          <w:rFonts w:cs="Arial"/>
          <w:lang w:val="sr-Latn-CS"/>
        </w:rPr>
        <w:t>,</w:t>
      </w:r>
    </w:p>
    <w:p w:rsidR="00952492" w:rsidRPr="009B317B" w:rsidRDefault="00952492" w:rsidP="00E81645">
      <w:pPr>
        <w:spacing w:before="0"/>
        <w:ind w:right="-329"/>
        <w:contextualSpacing/>
        <w:rPr>
          <w:rFonts w:cs="Arial"/>
          <w:lang w:val="sr-Cyrl-CS"/>
        </w:rPr>
      </w:pPr>
      <w:r w:rsidRPr="009B317B">
        <w:rPr>
          <w:rFonts w:cs="Arial"/>
          <w:lang w:val="sr-Cyrl-RS"/>
        </w:rPr>
        <w:t xml:space="preserve">- </w:t>
      </w:r>
      <w:r w:rsidRPr="009B317B">
        <w:rPr>
          <w:rFonts w:cs="Arial"/>
          <w:lang w:val="sr-Latn-CS"/>
        </w:rPr>
        <w:t>праћење усаглашености уговорених и реализованих позиција и евентуалних одступања,</w:t>
      </w:r>
    </w:p>
    <w:p w:rsidR="0031585B" w:rsidRPr="009B317B" w:rsidRDefault="0031585B" w:rsidP="00E81645">
      <w:pPr>
        <w:spacing w:before="0"/>
        <w:ind w:right="-329"/>
        <w:contextualSpacing/>
        <w:rPr>
          <w:rFonts w:cs="Arial"/>
          <w:lang w:val="sr-Cyrl-RS"/>
        </w:rPr>
      </w:pPr>
      <w:r w:rsidRPr="009B317B">
        <w:rPr>
          <w:rFonts w:cs="Arial"/>
          <w:lang w:val="sr-Cyrl-RS"/>
        </w:rPr>
        <w:t xml:space="preserve">- </w:t>
      </w:r>
      <w:r w:rsidRPr="009B317B">
        <w:rPr>
          <w:rFonts w:cs="Arial"/>
        </w:rPr>
        <w:t xml:space="preserve">извршавају </w:t>
      </w:r>
      <w:r w:rsidRPr="009B317B">
        <w:rPr>
          <w:rFonts w:cs="Arial"/>
          <w:lang w:val="sr-Cyrl-RS"/>
        </w:rPr>
        <w:t>све остале</w:t>
      </w:r>
      <w:r w:rsidRPr="009B317B">
        <w:rPr>
          <w:rFonts w:cs="Arial"/>
        </w:rPr>
        <w:t xml:space="preserve"> дужности везане за </w:t>
      </w:r>
      <w:r w:rsidRPr="009B317B">
        <w:rPr>
          <w:rFonts w:cs="Arial"/>
          <w:lang w:val="sr-Cyrl-RS"/>
        </w:rPr>
        <w:t>праћење</w:t>
      </w:r>
      <w:r w:rsidRPr="009B317B">
        <w:rPr>
          <w:rFonts w:cs="Arial"/>
        </w:rPr>
        <w:t xml:space="preserve"> </w:t>
      </w:r>
      <w:r w:rsidRPr="009B317B">
        <w:rPr>
          <w:rFonts w:cs="Arial"/>
          <w:lang w:val="sr-Cyrl-RS"/>
        </w:rPr>
        <w:t xml:space="preserve">реализације </w:t>
      </w:r>
      <w:r w:rsidRPr="009B317B">
        <w:rPr>
          <w:rFonts w:cs="Arial"/>
        </w:rPr>
        <w:t>предмета овог Уговора</w:t>
      </w:r>
      <w:r w:rsidRPr="009B317B">
        <w:rPr>
          <w:rFonts w:cs="Arial"/>
          <w:lang w:val="sr-Cyrl-RS"/>
        </w:rPr>
        <w:t xml:space="preserve"> у обиму, врсти и квалитету.</w:t>
      </w:r>
    </w:p>
    <w:p w:rsidR="00952800" w:rsidRPr="009B317B" w:rsidRDefault="00952800" w:rsidP="00E81645">
      <w:pPr>
        <w:spacing w:before="0"/>
        <w:ind w:right="-329"/>
        <w:contextualSpacing/>
        <w:rPr>
          <w:rFonts w:cs="Arial"/>
          <w:lang w:val="sr-Cyrl-RS"/>
        </w:rPr>
      </w:pPr>
    </w:p>
    <w:p w:rsidR="00343A18" w:rsidRPr="009B317B" w:rsidRDefault="00343A18" w:rsidP="00E81645">
      <w:pPr>
        <w:pStyle w:val="KDParagraf"/>
        <w:spacing w:before="0"/>
        <w:contextualSpacing/>
        <w:rPr>
          <w:rFonts w:cs="Arial"/>
          <w:i/>
          <w:color w:val="00B0F0"/>
          <w:lang w:val="ru-RU"/>
        </w:rPr>
      </w:pPr>
    </w:p>
    <w:p w:rsidR="00343A18" w:rsidRPr="009B317B" w:rsidRDefault="00343A18" w:rsidP="00E81645">
      <w:pPr>
        <w:spacing w:before="0"/>
        <w:contextualSpacing/>
        <w:rPr>
          <w:rFonts w:cs="Arial"/>
          <w:b/>
          <w:lang w:val="ru-RU"/>
        </w:rPr>
      </w:pPr>
      <w:r w:rsidRPr="009B317B">
        <w:rPr>
          <w:rFonts w:cs="Arial"/>
          <w:b/>
          <w:lang w:val="ru-RU"/>
        </w:rPr>
        <w:t>СРЕДСТВА ФИНАНСИЈСКОГ ОБЕЗБЕЂЕЊА</w:t>
      </w:r>
    </w:p>
    <w:p w:rsidR="002E1DFE" w:rsidRPr="009B317B" w:rsidRDefault="002E1DFE" w:rsidP="00E81645">
      <w:pPr>
        <w:spacing w:before="0"/>
        <w:contextualSpacing/>
        <w:rPr>
          <w:rFonts w:cs="Arial"/>
          <w:b/>
          <w:lang w:val="ru-RU"/>
        </w:rPr>
      </w:pPr>
    </w:p>
    <w:p w:rsidR="00343A18" w:rsidRPr="009B317B" w:rsidRDefault="00343A18" w:rsidP="00E81645">
      <w:pPr>
        <w:spacing w:before="0"/>
        <w:contextualSpacing/>
        <w:jc w:val="center"/>
        <w:rPr>
          <w:rFonts w:cs="Arial"/>
          <w:b/>
          <w:lang w:val="ru-RU"/>
        </w:rPr>
      </w:pPr>
      <w:r w:rsidRPr="009B317B">
        <w:rPr>
          <w:rFonts w:cs="Arial"/>
          <w:b/>
          <w:lang w:val="ru-RU"/>
        </w:rPr>
        <w:t xml:space="preserve">Члан </w:t>
      </w:r>
      <w:r w:rsidR="008A2EAC" w:rsidRPr="009B317B">
        <w:rPr>
          <w:rFonts w:cs="Arial"/>
          <w:b/>
          <w:lang w:val="sr-Cyrl-RS"/>
        </w:rPr>
        <w:t>8</w:t>
      </w:r>
      <w:r w:rsidRPr="009B317B">
        <w:rPr>
          <w:rFonts w:cs="Arial"/>
          <w:b/>
          <w:lang w:val="ru-RU"/>
        </w:rPr>
        <w:t xml:space="preserve">. </w:t>
      </w:r>
    </w:p>
    <w:p w:rsidR="007B4A55" w:rsidRPr="009B317B" w:rsidRDefault="009A6F45" w:rsidP="00E81645">
      <w:pPr>
        <w:spacing w:before="0"/>
        <w:contextualSpacing/>
        <w:rPr>
          <w:rFonts w:cs="Arial"/>
          <w:b/>
        </w:rPr>
      </w:pPr>
      <w:r>
        <w:rPr>
          <w:rFonts w:cs="Arial"/>
          <w:b/>
          <w:lang w:val="sr-Cyrl-RS"/>
        </w:rPr>
        <w:t>Банкарска гаранција</w:t>
      </w:r>
      <w:r w:rsidR="00DE6275" w:rsidRPr="009B317B">
        <w:rPr>
          <w:rFonts w:cs="Arial"/>
          <w:b/>
        </w:rPr>
        <w:t xml:space="preserve"> као </w:t>
      </w:r>
      <w:r w:rsidR="007B4A55" w:rsidRPr="009B317B">
        <w:rPr>
          <w:rFonts w:cs="Arial"/>
          <w:b/>
        </w:rPr>
        <w:t xml:space="preserve">гаранција за добро извршење посла </w:t>
      </w:r>
    </w:p>
    <w:p w:rsidR="004D3425" w:rsidRPr="006C37FA" w:rsidRDefault="004D3425" w:rsidP="004D3425">
      <w:pPr>
        <w:spacing w:before="0"/>
        <w:rPr>
          <w:rFonts w:cs="Arial"/>
          <w:sz w:val="24"/>
          <w:szCs w:val="24"/>
        </w:rPr>
      </w:pPr>
      <w:r w:rsidRPr="006C37FA">
        <w:rPr>
          <w:rFonts w:cs="Arial"/>
          <w:sz w:val="24"/>
          <w:szCs w:val="24"/>
          <w:lang w:val="sr-Cyrl-RS"/>
        </w:rPr>
        <w:t xml:space="preserve">Продавац </w:t>
      </w:r>
      <w:r w:rsidRPr="006C37FA">
        <w:rPr>
          <w:rFonts w:cs="Arial"/>
          <w:sz w:val="24"/>
          <w:szCs w:val="24"/>
        </w:rPr>
        <w:t xml:space="preserve">је дужан да у тренутку закључења Уговора а најкасније у року од </w:t>
      </w:r>
      <w:r w:rsidRPr="006C37FA">
        <w:rPr>
          <w:rFonts w:cs="Arial"/>
          <w:sz w:val="24"/>
          <w:szCs w:val="24"/>
          <w:lang w:val="sr-Cyrl-RS"/>
        </w:rPr>
        <w:t>10</w:t>
      </w:r>
      <w:r w:rsidRPr="006C37FA">
        <w:rPr>
          <w:rFonts w:cs="Arial"/>
          <w:sz w:val="24"/>
          <w:szCs w:val="24"/>
        </w:rPr>
        <w:t xml:space="preserve"> (</w:t>
      </w:r>
      <w:r w:rsidRPr="006C37FA">
        <w:rPr>
          <w:rFonts w:cs="Arial"/>
          <w:sz w:val="24"/>
          <w:szCs w:val="24"/>
          <w:lang w:val="sr-Cyrl-RS"/>
        </w:rPr>
        <w:t>десет</w:t>
      </w:r>
      <w:r w:rsidRPr="006C37FA">
        <w:rPr>
          <w:rFonts w:cs="Arial"/>
          <w:sz w:val="24"/>
          <w:szCs w:val="24"/>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4D3425" w:rsidRPr="006C37FA" w:rsidRDefault="004D3425" w:rsidP="004D3425">
      <w:pPr>
        <w:spacing w:before="0"/>
        <w:rPr>
          <w:rFonts w:cs="Arial"/>
          <w:sz w:val="24"/>
          <w:szCs w:val="24"/>
        </w:rPr>
      </w:pPr>
      <w:r w:rsidRPr="006C37FA">
        <w:rPr>
          <w:rFonts w:cs="Arial"/>
          <w:sz w:val="24"/>
          <w:szCs w:val="24"/>
          <w:lang w:val="sr-Cyrl-RS"/>
        </w:rPr>
        <w:t xml:space="preserve">Продавац </w:t>
      </w:r>
      <w:r w:rsidRPr="006C37FA">
        <w:rPr>
          <w:rFonts w:cs="Arial"/>
          <w:sz w:val="24"/>
          <w:szCs w:val="24"/>
        </w:rPr>
        <w:t xml:space="preserve">је дужан да </w:t>
      </w:r>
      <w:r w:rsidRPr="006C37FA">
        <w:rPr>
          <w:rFonts w:cs="Arial"/>
          <w:sz w:val="24"/>
          <w:szCs w:val="24"/>
          <w:lang w:val="sr-Cyrl-RS"/>
        </w:rPr>
        <w:t>Купц</w:t>
      </w:r>
      <w:r w:rsidRPr="006C37FA">
        <w:rPr>
          <w:rFonts w:cs="Arial"/>
          <w:sz w:val="24"/>
          <w:szCs w:val="24"/>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D3425" w:rsidRPr="006C37FA" w:rsidRDefault="004D3425" w:rsidP="004D3425">
      <w:pPr>
        <w:spacing w:before="0"/>
        <w:rPr>
          <w:rFonts w:cs="Arial"/>
          <w:sz w:val="24"/>
          <w:szCs w:val="24"/>
        </w:rPr>
      </w:pPr>
      <w:r w:rsidRPr="006C37FA">
        <w:rPr>
          <w:rFonts w:cs="Arial"/>
          <w:sz w:val="24"/>
          <w:szCs w:val="24"/>
        </w:rPr>
        <w:t xml:space="preserve">Банкарска гаранција мора трајати најмање </w:t>
      </w:r>
      <w:r w:rsidRPr="006C37FA">
        <w:rPr>
          <w:rFonts w:cs="Arial"/>
          <w:sz w:val="24"/>
          <w:szCs w:val="24"/>
          <w:lang w:val="sr-Cyrl-RS"/>
        </w:rPr>
        <w:t>3</w:t>
      </w:r>
      <w:r w:rsidRPr="006C37FA">
        <w:rPr>
          <w:rFonts w:cs="Arial"/>
          <w:sz w:val="24"/>
          <w:szCs w:val="24"/>
        </w:rPr>
        <w:t>0 (словима:</w:t>
      </w:r>
      <w:r w:rsidRPr="006C37FA">
        <w:rPr>
          <w:rFonts w:cs="Arial"/>
          <w:sz w:val="24"/>
          <w:szCs w:val="24"/>
          <w:lang w:val="sr-Cyrl-RS"/>
        </w:rPr>
        <w:t>три</w:t>
      </w:r>
      <w:r w:rsidRPr="006C37FA">
        <w:rPr>
          <w:rFonts w:cs="Arial"/>
          <w:sz w:val="24"/>
          <w:szCs w:val="24"/>
        </w:rPr>
        <w:t>десет) календарских дана дуже од рока одређеног за коначно извршење посла.</w:t>
      </w:r>
    </w:p>
    <w:p w:rsidR="004D3425" w:rsidRPr="006C37FA" w:rsidRDefault="004D3425" w:rsidP="004D3425">
      <w:pPr>
        <w:spacing w:before="0"/>
        <w:rPr>
          <w:rFonts w:cs="Arial"/>
          <w:sz w:val="24"/>
          <w:szCs w:val="24"/>
        </w:rPr>
      </w:pPr>
      <w:r w:rsidRPr="006C37F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D3425" w:rsidRPr="006C37FA" w:rsidRDefault="004D3425" w:rsidP="004D3425">
      <w:pPr>
        <w:spacing w:before="0"/>
        <w:rPr>
          <w:rFonts w:cs="Arial"/>
          <w:sz w:val="24"/>
          <w:szCs w:val="24"/>
        </w:rPr>
      </w:pPr>
      <w:r w:rsidRPr="006C37FA">
        <w:rPr>
          <w:rFonts w:cs="Arial"/>
          <w:sz w:val="24"/>
          <w:szCs w:val="24"/>
          <w:lang w:val="sr-Cyrl-RS"/>
        </w:rPr>
        <w:t xml:space="preserve">Купац </w:t>
      </w:r>
      <w:r w:rsidRPr="006C37FA">
        <w:rPr>
          <w:rFonts w:cs="Arial"/>
          <w:sz w:val="24"/>
          <w:szCs w:val="24"/>
        </w:rPr>
        <w:t xml:space="preserve">ће уновчити дату банкарску гаранцију за добро извршење посла у случају да </w:t>
      </w:r>
      <w:r w:rsidRPr="006C37FA">
        <w:rPr>
          <w:rFonts w:cs="Arial"/>
          <w:sz w:val="24"/>
          <w:szCs w:val="24"/>
          <w:lang w:val="sr-Cyrl-RS"/>
        </w:rPr>
        <w:t xml:space="preserve">Продавац </w:t>
      </w:r>
      <w:r w:rsidRPr="006C37FA">
        <w:rPr>
          <w:rFonts w:cs="Arial"/>
          <w:sz w:val="24"/>
          <w:szCs w:val="24"/>
        </w:rPr>
        <w:t xml:space="preserve">не буде извршавао своје уговорне обавезе у роковима и на начин предвиђен уговором. </w:t>
      </w:r>
    </w:p>
    <w:p w:rsidR="004D3425" w:rsidRPr="006C37FA" w:rsidRDefault="004D3425" w:rsidP="004D3425">
      <w:pPr>
        <w:spacing w:before="0"/>
        <w:rPr>
          <w:rFonts w:cs="Arial"/>
          <w:sz w:val="24"/>
          <w:szCs w:val="24"/>
        </w:rPr>
      </w:pPr>
      <w:r w:rsidRPr="006C37F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D3425" w:rsidRPr="006C37FA" w:rsidRDefault="004D3425" w:rsidP="004D3425">
      <w:pPr>
        <w:spacing w:before="0"/>
        <w:rPr>
          <w:rFonts w:cs="Arial"/>
          <w:sz w:val="24"/>
          <w:szCs w:val="24"/>
        </w:rPr>
      </w:pPr>
      <w:r w:rsidRPr="006C37F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B4A55" w:rsidRPr="006C37FA" w:rsidRDefault="004D3425" w:rsidP="004D3425">
      <w:pPr>
        <w:spacing w:before="0"/>
        <w:contextualSpacing/>
        <w:rPr>
          <w:rFonts w:cs="Arial"/>
          <w:lang w:eastAsia="sr-Latn-RS"/>
        </w:rPr>
      </w:pPr>
      <w:r w:rsidRPr="006C37FA">
        <w:rPr>
          <w:rFonts w:cs="Arial"/>
          <w:sz w:val="24"/>
          <w:szCs w:val="24"/>
        </w:rPr>
        <w:t xml:space="preserve">У случају да </w:t>
      </w:r>
      <w:r w:rsidRPr="006C37FA">
        <w:rPr>
          <w:rFonts w:cs="Arial"/>
          <w:sz w:val="24"/>
          <w:szCs w:val="24"/>
          <w:lang w:val="sr-Cyrl-RS"/>
        </w:rPr>
        <w:t xml:space="preserve">Продавац </w:t>
      </w:r>
      <w:r w:rsidRPr="006C37FA">
        <w:rPr>
          <w:rFonts w:cs="Arial"/>
          <w:sz w:val="24"/>
          <w:szCs w:val="24"/>
        </w:rPr>
        <w:t xml:space="preserve">поднесе банкарску гаранцију стране банке, </w:t>
      </w:r>
      <w:r w:rsidRPr="006C37FA">
        <w:rPr>
          <w:rFonts w:cs="Arial"/>
          <w:sz w:val="24"/>
          <w:szCs w:val="24"/>
          <w:lang w:val="sr-Cyrl-RS"/>
        </w:rPr>
        <w:t xml:space="preserve">Продавац </w:t>
      </w:r>
      <w:r w:rsidRPr="006C37FA">
        <w:rPr>
          <w:rFonts w:cs="Arial"/>
          <w:sz w:val="24"/>
          <w:szCs w:val="24"/>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B3FF1" w:rsidRPr="009B317B" w:rsidRDefault="00FB3FF1" w:rsidP="00E81645">
      <w:pPr>
        <w:spacing w:before="0"/>
        <w:contextualSpacing/>
        <w:jc w:val="center"/>
        <w:rPr>
          <w:rFonts w:cs="Arial"/>
          <w:b/>
          <w:lang w:val="ru-RU"/>
        </w:rPr>
      </w:pPr>
    </w:p>
    <w:p w:rsidR="00047A4A" w:rsidRPr="009B317B" w:rsidRDefault="00343A18" w:rsidP="00F80240">
      <w:pPr>
        <w:spacing w:before="0"/>
        <w:contextualSpacing/>
        <w:jc w:val="center"/>
        <w:rPr>
          <w:rFonts w:cs="Arial"/>
          <w:b/>
          <w:lang w:val="ru-RU"/>
        </w:rPr>
      </w:pPr>
      <w:r w:rsidRPr="009B317B">
        <w:rPr>
          <w:rFonts w:cs="Arial"/>
          <w:b/>
          <w:lang w:val="ru-RU"/>
        </w:rPr>
        <w:t xml:space="preserve">Члан </w:t>
      </w:r>
      <w:r w:rsidR="008A2EAC" w:rsidRPr="009B317B">
        <w:rPr>
          <w:rFonts w:cs="Arial"/>
          <w:b/>
          <w:lang w:val="ru-RU"/>
        </w:rPr>
        <w:t>9</w:t>
      </w:r>
      <w:r w:rsidRPr="009B317B">
        <w:rPr>
          <w:rFonts w:cs="Arial"/>
          <w:b/>
          <w:lang w:val="ru-RU"/>
        </w:rPr>
        <w:t>.</w:t>
      </w:r>
    </w:p>
    <w:p w:rsidR="009000E3" w:rsidRDefault="004D3425" w:rsidP="00E81645">
      <w:pPr>
        <w:pStyle w:val="KDPodnaslov3"/>
        <w:keepNext w:val="0"/>
        <w:spacing w:before="0"/>
        <w:contextualSpacing/>
        <w:rPr>
          <w:rFonts w:eastAsia="TimesNewRomanPSMT" w:cs="Arial"/>
          <w:b/>
          <w:bCs/>
          <w:iCs/>
          <w:color w:val="000000" w:themeColor="text1"/>
          <w:lang w:val="ru-RU"/>
        </w:rPr>
      </w:pPr>
      <w:r w:rsidRPr="006C37FA">
        <w:rPr>
          <w:rFonts w:eastAsia="TimesNewRomanPSMT" w:cs="Arial"/>
          <w:b/>
          <w:bCs/>
          <w:iCs/>
          <w:color w:val="000000" w:themeColor="text1"/>
          <w:lang w:val="ru-RU"/>
        </w:rPr>
        <w:t>Банкарска гаранција</w:t>
      </w:r>
      <w:r w:rsidR="009000E3" w:rsidRPr="006C37FA">
        <w:rPr>
          <w:rFonts w:eastAsia="TimesNewRomanPSMT" w:cs="Arial"/>
          <w:b/>
          <w:bCs/>
          <w:iCs/>
          <w:color w:val="000000" w:themeColor="text1"/>
          <w:lang w:val="ru-RU"/>
        </w:rPr>
        <w:t xml:space="preserve"> као гаранција за  отклањање недостатака у гарантном року за испоручена добра  </w:t>
      </w:r>
    </w:p>
    <w:p w:rsidR="004D3425" w:rsidRPr="006C37FA" w:rsidRDefault="004D3425" w:rsidP="004D3425">
      <w:pPr>
        <w:pStyle w:val="KDParagraf"/>
        <w:spacing w:before="0"/>
        <w:rPr>
          <w:rFonts w:eastAsia="TimesNewRomanPSMT" w:cs="Arial"/>
          <w:iCs/>
          <w:sz w:val="24"/>
          <w:szCs w:val="24"/>
        </w:rPr>
      </w:pPr>
      <w:r w:rsidRPr="006C37FA">
        <w:rPr>
          <w:rFonts w:eastAsia="TimesNewRomanPSMT" w:cs="Arial"/>
          <w:iCs/>
          <w:sz w:val="24"/>
          <w:szCs w:val="24"/>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Pr="006C37FA">
        <w:rPr>
          <w:rFonts w:eastAsia="TimesNewRomanPSMT" w:cs="Arial"/>
          <w:iCs/>
          <w:sz w:val="24"/>
          <w:szCs w:val="24"/>
          <w:lang w:val="sr-Cyrl-RS"/>
        </w:rPr>
        <w:t>3</w:t>
      </w:r>
      <w:r w:rsidRPr="006C37FA">
        <w:rPr>
          <w:rFonts w:eastAsia="TimesNewRomanPSMT" w:cs="Arial"/>
          <w:iCs/>
          <w:sz w:val="24"/>
          <w:szCs w:val="24"/>
        </w:rPr>
        <w:t>0 дана дужим од гарантног рока .</w:t>
      </w:r>
    </w:p>
    <w:p w:rsidR="004D3425" w:rsidRPr="006C37FA" w:rsidRDefault="004D3425" w:rsidP="004D3425">
      <w:pPr>
        <w:pStyle w:val="KDParagraf"/>
        <w:spacing w:before="0"/>
        <w:rPr>
          <w:rFonts w:eastAsia="TimesNewRomanPSMT" w:cs="Arial"/>
          <w:iCs/>
          <w:sz w:val="24"/>
          <w:szCs w:val="24"/>
        </w:rPr>
      </w:pPr>
      <w:r w:rsidRPr="006C37FA">
        <w:rPr>
          <w:rFonts w:eastAsia="TimesNewRomanPSMT" w:cs="Arial"/>
          <w:iCs/>
          <w:sz w:val="24"/>
          <w:szCs w:val="24"/>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4D3425" w:rsidRPr="006C37FA" w:rsidRDefault="004D3425" w:rsidP="004D3425">
      <w:pPr>
        <w:pStyle w:val="KDParagraf"/>
        <w:spacing w:before="0"/>
        <w:rPr>
          <w:rFonts w:eastAsia="TimesNewRomanPSMT" w:cs="Arial"/>
          <w:iCs/>
          <w:sz w:val="24"/>
          <w:szCs w:val="24"/>
        </w:rPr>
      </w:pPr>
      <w:r w:rsidRPr="006C37FA">
        <w:rPr>
          <w:rFonts w:eastAsia="TimesNewRomanPSMT" w:cs="Arial"/>
          <w:iCs/>
          <w:sz w:val="24"/>
          <w:szCs w:val="24"/>
        </w:rPr>
        <w:t>Достављена банкарска гаранција  не може да садржи додатне услове за исплату, краћи рок и мањи износ.</w:t>
      </w:r>
    </w:p>
    <w:p w:rsidR="004D3425" w:rsidRPr="006C37FA" w:rsidRDefault="004D3425" w:rsidP="004D3425">
      <w:pPr>
        <w:pStyle w:val="KDParagraf"/>
        <w:spacing w:before="0"/>
        <w:rPr>
          <w:rFonts w:eastAsia="TimesNewRomanPSMT" w:cs="Arial"/>
          <w:iCs/>
          <w:sz w:val="24"/>
          <w:szCs w:val="24"/>
        </w:rPr>
      </w:pPr>
      <w:r w:rsidRPr="006C37FA">
        <w:rPr>
          <w:rFonts w:eastAsia="TimesNewRomanPSMT" w:cs="Arial"/>
          <w:iCs/>
          <w:sz w:val="24"/>
          <w:szCs w:val="24"/>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9000E3" w:rsidRPr="006C37FA" w:rsidRDefault="004D3425" w:rsidP="004D3425">
      <w:pPr>
        <w:spacing w:before="0"/>
        <w:contextualSpacing/>
        <w:rPr>
          <w:rFonts w:cs="Arial"/>
          <w:lang w:val="ru-RU"/>
        </w:rPr>
      </w:pPr>
      <w:r w:rsidRPr="006C37FA">
        <w:rPr>
          <w:rFonts w:eastAsia="TimesNewRomanPSMT" w:cs="Arial"/>
          <w:iCs/>
          <w:sz w:val="24"/>
          <w:szCs w:val="24"/>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w:t>
      </w:r>
      <w:r w:rsidRPr="006C37FA">
        <w:rPr>
          <w:rFonts w:eastAsia="TimesNewRomanPSMT" w:cs="Arial"/>
          <w:iCs/>
          <w:sz w:val="24"/>
          <w:szCs w:val="24"/>
        </w:rPr>
        <w:lastRenderedPageBreak/>
        <w:t>ранг). У том случају Продавац је обавезан да Купцу достави контрагаранцију домаће банке.</w:t>
      </w:r>
    </w:p>
    <w:p w:rsidR="009000E3" w:rsidRPr="009B317B" w:rsidRDefault="009000E3" w:rsidP="00E81645">
      <w:pPr>
        <w:spacing w:before="0"/>
        <w:contextualSpacing/>
        <w:jc w:val="center"/>
        <w:rPr>
          <w:rFonts w:cs="Arial"/>
          <w:b/>
          <w:lang w:val="ru-RU"/>
        </w:rPr>
      </w:pPr>
    </w:p>
    <w:p w:rsidR="00343A18" w:rsidRPr="009B317B" w:rsidRDefault="00343A18" w:rsidP="00E81645">
      <w:pPr>
        <w:spacing w:before="0"/>
        <w:contextualSpacing/>
        <w:rPr>
          <w:rFonts w:cs="Arial"/>
          <w:b/>
          <w:lang w:val="ru-RU"/>
        </w:rPr>
      </w:pPr>
      <w:r w:rsidRPr="009B317B">
        <w:rPr>
          <w:rFonts w:cs="Arial"/>
          <w:b/>
          <w:lang w:val="ru-RU"/>
        </w:rPr>
        <w:t>УГОВОРНА КАЗНА ЗБОГ ЗАКАШЊЕЊА У ИСПОРУЦИ</w:t>
      </w:r>
    </w:p>
    <w:p w:rsidR="00047A4A" w:rsidRPr="009B317B" w:rsidRDefault="00047A4A" w:rsidP="00E81645">
      <w:pPr>
        <w:spacing w:before="0"/>
        <w:contextualSpacing/>
        <w:jc w:val="center"/>
        <w:rPr>
          <w:rFonts w:cs="Arial"/>
          <w:b/>
          <w:lang w:val="ru-RU"/>
        </w:rPr>
      </w:pPr>
    </w:p>
    <w:p w:rsidR="00047A4A" w:rsidRPr="009B317B" w:rsidRDefault="00343A18" w:rsidP="00F80240">
      <w:pPr>
        <w:spacing w:before="0"/>
        <w:contextualSpacing/>
        <w:jc w:val="center"/>
        <w:rPr>
          <w:rFonts w:cs="Arial"/>
          <w:b/>
          <w:lang w:val="ru-RU"/>
        </w:rPr>
      </w:pPr>
      <w:r w:rsidRPr="009B317B">
        <w:rPr>
          <w:rFonts w:cs="Arial"/>
          <w:b/>
          <w:lang w:val="ru-RU"/>
        </w:rPr>
        <w:t>Члан 1</w:t>
      </w:r>
      <w:r w:rsidR="008A2EAC" w:rsidRPr="009B317B">
        <w:rPr>
          <w:rFonts w:cs="Arial"/>
          <w:b/>
          <w:lang w:val="sr-Cyrl-RS"/>
        </w:rPr>
        <w:t>0</w:t>
      </w:r>
      <w:r w:rsidRPr="009B317B">
        <w:rPr>
          <w:rFonts w:cs="Arial"/>
          <w:b/>
          <w:lang w:val="ru-RU"/>
        </w:rPr>
        <w:t>.</w:t>
      </w:r>
    </w:p>
    <w:p w:rsidR="00323BFC" w:rsidRPr="009B317B" w:rsidRDefault="00323BFC" w:rsidP="00E81645">
      <w:pPr>
        <w:tabs>
          <w:tab w:val="left" w:pos="9090"/>
        </w:tabs>
        <w:spacing w:before="0"/>
        <w:contextualSpacing/>
        <w:rPr>
          <w:rFonts w:cs="Arial"/>
          <w:bCs/>
          <w:lang w:val="sr-Cyrl-CS"/>
        </w:rPr>
      </w:pPr>
      <w:r w:rsidRPr="009B317B">
        <w:rPr>
          <w:rFonts w:cs="Arial"/>
          <w:bCs/>
          <w:lang w:val="sr-Cyrl-CS"/>
        </w:rPr>
        <w:t>Уколико Продавац не испуни</w:t>
      </w:r>
      <w:r w:rsidR="003665E1" w:rsidRPr="009B317B">
        <w:rPr>
          <w:rFonts w:cs="Arial"/>
          <w:bCs/>
          <w:lang w:val="sr-Cyrl-CS"/>
        </w:rPr>
        <w:t xml:space="preserve"> своје обавезе или не испоручи Д</w:t>
      </w:r>
      <w:r w:rsidRPr="009B317B">
        <w:rPr>
          <w:rFonts w:cs="Arial"/>
          <w:bCs/>
          <w:lang w:val="sr-Cyrl-CS"/>
        </w:rPr>
        <w:t>обр</w:t>
      </w:r>
      <w:r w:rsidRPr="009B317B">
        <w:rPr>
          <w:rFonts w:cs="Arial"/>
          <w:bCs/>
          <w:lang w:val="ru-RU"/>
        </w:rPr>
        <w:t>о</w:t>
      </w:r>
      <w:r w:rsidR="00DA2ACE" w:rsidRPr="009B317B">
        <w:rPr>
          <w:rFonts w:cs="Arial"/>
          <w:bCs/>
          <w:lang w:val="sr-Cyrl-CS"/>
        </w:rPr>
        <w:t xml:space="preserve"> у уговореном року</w:t>
      </w:r>
      <w:r w:rsidRPr="009B317B">
        <w:rPr>
          <w:rFonts w:cs="Arial"/>
          <w:bCs/>
          <w:lang w:val="sr-Cyrl-CS"/>
        </w:rPr>
        <w:t>, из разлога за које је одговоран, и тиме занемари уредно извршење овог Уговора, обавезан је да плати уговорну</w:t>
      </w:r>
      <w:r w:rsidR="003665E1" w:rsidRPr="009B317B">
        <w:rPr>
          <w:rFonts w:cs="Arial"/>
          <w:bCs/>
          <w:lang w:val="sr-Cyrl-CS"/>
        </w:rPr>
        <w:t xml:space="preserve"> казну, обрачунату на вредност Д</w:t>
      </w:r>
      <w:r w:rsidRPr="009B317B">
        <w:rPr>
          <w:rFonts w:cs="Arial"/>
          <w:bCs/>
          <w:lang w:val="sr-Cyrl-CS"/>
        </w:rPr>
        <w:t>обара која нису испоручена</w:t>
      </w:r>
      <w:r w:rsidR="00A01CE3" w:rsidRPr="009B317B">
        <w:rPr>
          <w:rFonts w:cs="Arial"/>
          <w:bCs/>
          <w:lang w:val="ru-RU"/>
        </w:rPr>
        <w:t xml:space="preserve"> </w:t>
      </w:r>
      <w:r w:rsidR="00A01CE3" w:rsidRPr="009B317B">
        <w:rPr>
          <w:rFonts w:cs="Arial"/>
          <w:bCs/>
          <w:lang w:val="sr-Cyrl-RS"/>
        </w:rPr>
        <w:t>у уговореном року</w:t>
      </w:r>
      <w:r w:rsidRPr="009B317B">
        <w:rPr>
          <w:rFonts w:cs="Arial"/>
          <w:bCs/>
          <w:lang w:val="sr-Cyrl-CS"/>
        </w:rPr>
        <w:t>.</w:t>
      </w:r>
    </w:p>
    <w:p w:rsidR="00F80240" w:rsidRPr="009B317B" w:rsidRDefault="00F80240" w:rsidP="00E81645">
      <w:pPr>
        <w:tabs>
          <w:tab w:val="left" w:pos="9090"/>
        </w:tabs>
        <w:spacing w:before="0"/>
        <w:contextualSpacing/>
        <w:rPr>
          <w:rFonts w:cs="Arial"/>
          <w:bCs/>
          <w:lang w:val="sr-Cyrl-CS"/>
        </w:rPr>
      </w:pPr>
    </w:p>
    <w:p w:rsidR="00323BFC" w:rsidRPr="009B317B" w:rsidRDefault="00323BFC" w:rsidP="00E81645">
      <w:pPr>
        <w:tabs>
          <w:tab w:val="left" w:pos="9090"/>
        </w:tabs>
        <w:spacing w:before="0"/>
        <w:contextualSpacing/>
        <w:rPr>
          <w:rFonts w:cs="Arial"/>
          <w:color w:val="000000" w:themeColor="text1"/>
          <w:lang w:val="ru-RU"/>
        </w:rPr>
      </w:pPr>
      <w:r w:rsidRPr="009B317B">
        <w:rPr>
          <w:rFonts w:cs="Arial"/>
          <w:bCs/>
          <w:color w:val="000000" w:themeColor="text1"/>
          <w:lang w:val="ru-RU"/>
        </w:rPr>
        <w:t>Уговорна казна се обрачунава од првог дана од истека уго</w:t>
      </w:r>
      <w:r w:rsidR="003665E1" w:rsidRPr="009B317B">
        <w:rPr>
          <w:rFonts w:cs="Arial"/>
          <w:bCs/>
          <w:color w:val="000000" w:themeColor="text1"/>
          <w:lang w:val="ru-RU"/>
        </w:rPr>
        <w:t>вореног рока испоруке из члана 4</w:t>
      </w:r>
      <w:r w:rsidRPr="009B317B">
        <w:rPr>
          <w:rFonts w:cs="Arial"/>
          <w:bCs/>
          <w:color w:val="000000" w:themeColor="text1"/>
          <w:lang w:val="sr-Latn-CS"/>
        </w:rPr>
        <w:t>.</w:t>
      </w:r>
      <w:r w:rsidRPr="009B317B">
        <w:rPr>
          <w:rFonts w:cs="Arial"/>
          <w:bCs/>
          <w:color w:val="000000" w:themeColor="text1"/>
          <w:lang w:val="ru-RU"/>
        </w:rPr>
        <w:t xml:space="preserve"> овог Уговора и износи 0,5% уго</w:t>
      </w:r>
      <w:r w:rsidR="003665E1" w:rsidRPr="009B317B">
        <w:rPr>
          <w:rFonts w:cs="Arial"/>
          <w:bCs/>
          <w:color w:val="000000" w:themeColor="text1"/>
          <w:lang w:val="ru-RU"/>
        </w:rPr>
        <w:t>ворене вредности неиспоручених Д</w:t>
      </w:r>
      <w:r w:rsidRPr="009B317B">
        <w:rPr>
          <w:rFonts w:cs="Arial"/>
          <w:bCs/>
          <w:color w:val="000000" w:themeColor="text1"/>
          <w:lang w:val="ru-RU"/>
        </w:rPr>
        <w:t>обара дневно, а највише до 10% укупно уговорене вредности добара,</w:t>
      </w:r>
      <w:r w:rsidR="00F80240" w:rsidRPr="009B317B">
        <w:rPr>
          <w:rFonts w:cs="Arial"/>
          <w:bCs/>
          <w:color w:val="000000" w:themeColor="text1"/>
          <w:lang w:val="ru-RU"/>
        </w:rPr>
        <w:t xml:space="preserve"> </w:t>
      </w:r>
      <w:r w:rsidRPr="009B317B">
        <w:rPr>
          <w:rFonts w:cs="Arial"/>
          <w:color w:val="000000" w:themeColor="text1"/>
          <w:lang w:val="ru-RU"/>
        </w:rPr>
        <w:t>без пореза на додату вредност.</w:t>
      </w:r>
    </w:p>
    <w:p w:rsidR="00F80240" w:rsidRPr="009B317B" w:rsidRDefault="00F80240" w:rsidP="00E81645">
      <w:pPr>
        <w:tabs>
          <w:tab w:val="left" w:pos="9090"/>
        </w:tabs>
        <w:spacing w:before="0"/>
        <w:contextualSpacing/>
        <w:rPr>
          <w:rFonts w:cs="Arial"/>
          <w:color w:val="000000" w:themeColor="text1"/>
          <w:lang w:val="ru-RU"/>
        </w:rPr>
      </w:pPr>
    </w:p>
    <w:p w:rsidR="00A01CE3" w:rsidRPr="009B317B" w:rsidRDefault="00323BFC" w:rsidP="00E81645">
      <w:pPr>
        <w:tabs>
          <w:tab w:val="left" w:pos="9090"/>
        </w:tabs>
        <w:spacing w:before="0"/>
        <w:contextualSpacing/>
        <w:rPr>
          <w:rFonts w:cs="Arial"/>
          <w:color w:val="000000" w:themeColor="text1"/>
          <w:lang w:val="sr-Cyrl-RS"/>
        </w:rPr>
      </w:pPr>
      <w:r w:rsidRPr="009B317B">
        <w:rPr>
          <w:rFonts w:cs="Arial"/>
          <w:bCs/>
          <w:color w:val="000000" w:themeColor="text1"/>
          <w:lang w:val="ru-RU"/>
        </w:rPr>
        <w:t>Плаћање уговорне казне</w:t>
      </w:r>
      <w:r w:rsidRPr="009B317B">
        <w:rPr>
          <w:rFonts w:cs="Arial"/>
          <w:color w:val="000000" w:themeColor="text1"/>
          <w:lang w:val="ru-RU"/>
        </w:rPr>
        <w:t>, из става 1. овог члана,  д</w:t>
      </w:r>
      <w:r w:rsidRPr="009B317B">
        <w:rPr>
          <w:rFonts w:cs="Arial"/>
          <w:color w:val="000000" w:themeColor="text1"/>
        </w:rPr>
        <w:t>o</w:t>
      </w:r>
      <w:r w:rsidRPr="009B317B">
        <w:rPr>
          <w:rFonts w:cs="Arial"/>
          <w:color w:val="000000" w:themeColor="text1"/>
          <w:lang w:val="ru-RU"/>
        </w:rPr>
        <w:t>сп</w:t>
      </w:r>
      <w:r w:rsidRPr="009B317B">
        <w:rPr>
          <w:rFonts w:cs="Arial"/>
          <w:color w:val="000000" w:themeColor="text1"/>
        </w:rPr>
        <w:t>e</w:t>
      </w:r>
      <w:r w:rsidRPr="009B317B">
        <w:rPr>
          <w:rFonts w:cs="Arial"/>
          <w:color w:val="000000" w:themeColor="text1"/>
          <w:lang w:val="ru-RU"/>
        </w:rPr>
        <w:t>в</w:t>
      </w:r>
      <w:r w:rsidRPr="009B317B">
        <w:rPr>
          <w:rFonts w:cs="Arial"/>
          <w:color w:val="000000" w:themeColor="text1"/>
        </w:rPr>
        <w:t>a</w:t>
      </w:r>
      <w:r w:rsidRPr="009B317B">
        <w:rPr>
          <w:rFonts w:cs="Arial"/>
          <w:color w:val="000000" w:themeColor="text1"/>
          <w:lang w:val="ru-RU"/>
        </w:rPr>
        <w:t xml:space="preserve"> у р</w:t>
      </w:r>
      <w:r w:rsidRPr="009B317B">
        <w:rPr>
          <w:rFonts w:cs="Arial"/>
          <w:color w:val="000000" w:themeColor="text1"/>
        </w:rPr>
        <w:t>o</w:t>
      </w:r>
      <w:r w:rsidR="00CC2C83" w:rsidRPr="009B317B">
        <w:rPr>
          <w:rFonts w:cs="Arial"/>
          <w:color w:val="000000" w:themeColor="text1"/>
          <w:lang w:val="ru-RU"/>
        </w:rPr>
        <w:t xml:space="preserve">ку </w:t>
      </w:r>
      <w:r w:rsidRPr="009B317B">
        <w:rPr>
          <w:rFonts w:cs="Arial"/>
          <w:color w:val="000000" w:themeColor="text1"/>
          <w:lang w:val="ru-RU"/>
        </w:rPr>
        <w:t>о</w:t>
      </w:r>
      <w:r w:rsidR="00CC2C83" w:rsidRPr="009B317B">
        <w:rPr>
          <w:rFonts w:cs="Arial"/>
          <w:color w:val="000000" w:themeColor="text1"/>
          <w:lang w:val="ru-RU"/>
        </w:rPr>
        <w:t>д 8</w:t>
      </w:r>
      <w:r w:rsidRPr="009B317B">
        <w:rPr>
          <w:rFonts w:cs="Arial"/>
          <w:color w:val="000000" w:themeColor="text1"/>
          <w:lang w:val="ru-RU"/>
        </w:rPr>
        <w:t xml:space="preserve"> </w:t>
      </w:r>
      <w:r w:rsidRPr="009B317B">
        <w:rPr>
          <w:rFonts w:cs="Arial"/>
          <w:color w:val="000000" w:themeColor="text1"/>
          <w:lang w:val="sr-Cyrl-RS"/>
        </w:rPr>
        <w:t xml:space="preserve"> </w:t>
      </w:r>
      <w:r w:rsidRPr="009B317B">
        <w:rPr>
          <w:rFonts w:cs="Arial"/>
          <w:color w:val="000000" w:themeColor="text1"/>
          <w:lang w:val="ru-RU"/>
        </w:rPr>
        <w:t>(</w:t>
      </w:r>
      <w:r w:rsidR="00CC2C83" w:rsidRPr="009B317B">
        <w:rPr>
          <w:rFonts w:cs="Arial"/>
          <w:color w:val="000000" w:themeColor="text1"/>
          <w:lang w:val="ru-RU"/>
        </w:rPr>
        <w:t>словима: осам</w:t>
      </w:r>
      <w:r w:rsidRPr="009B317B">
        <w:rPr>
          <w:rFonts w:cs="Arial"/>
          <w:color w:val="000000" w:themeColor="text1"/>
          <w:lang w:val="ru-RU"/>
        </w:rPr>
        <w:t>) д</w:t>
      </w:r>
      <w:r w:rsidRPr="009B317B">
        <w:rPr>
          <w:rFonts w:cs="Arial"/>
          <w:color w:val="000000" w:themeColor="text1"/>
        </w:rPr>
        <w:t>a</w:t>
      </w:r>
      <w:r w:rsidRPr="009B317B">
        <w:rPr>
          <w:rFonts w:cs="Arial"/>
          <w:color w:val="000000" w:themeColor="text1"/>
          <w:lang w:val="ru-RU"/>
        </w:rPr>
        <w:t>н</w:t>
      </w:r>
      <w:r w:rsidRPr="009B317B">
        <w:rPr>
          <w:rFonts w:cs="Arial"/>
          <w:color w:val="000000" w:themeColor="text1"/>
        </w:rPr>
        <w:t>a</w:t>
      </w:r>
      <w:r w:rsidRPr="009B317B">
        <w:rPr>
          <w:rFonts w:cs="Arial"/>
          <w:color w:val="000000" w:themeColor="text1"/>
          <w:lang w:val="ru-RU"/>
        </w:rPr>
        <w:t xml:space="preserve"> </w:t>
      </w:r>
      <w:r w:rsidRPr="009B317B">
        <w:rPr>
          <w:rFonts w:cs="Arial"/>
          <w:color w:val="000000" w:themeColor="text1"/>
        </w:rPr>
        <w:t>o</w:t>
      </w:r>
      <w:r w:rsidRPr="009B317B">
        <w:rPr>
          <w:rFonts w:cs="Arial"/>
          <w:color w:val="000000" w:themeColor="text1"/>
          <w:lang w:val="ru-RU"/>
        </w:rPr>
        <w:t>д д</w:t>
      </w:r>
      <w:r w:rsidRPr="009B317B">
        <w:rPr>
          <w:rFonts w:cs="Arial"/>
          <w:color w:val="000000" w:themeColor="text1"/>
        </w:rPr>
        <w:t>a</w:t>
      </w:r>
      <w:r w:rsidRPr="009B317B">
        <w:rPr>
          <w:rFonts w:cs="Arial"/>
          <w:color w:val="000000" w:themeColor="text1"/>
          <w:lang w:val="ru-RU"/>
        </w:rPr>
        <w:t>н</w:t>
      </w:r>
      <w:r w:rsidRPr="009B317B">
        <w:rPr>
          <w:rFonts w:cs="Arial"/>
          <w:color w:val="000000" w:themeColor="text1"/>
        </w:rPr>
        <w:t>a</w:t>
      </w:r>
      <w:r w:rsidRPr="009B317B">
        <w:rPr>
          <w:rFonts w:cs="Arial"/>
          <w:color w:val="000000" w:themeColor="text1"/>
          <w:lang w:val="sr-Cyrl-RS"/>
        </w:rPr>
        <w:t xml:space="preserve"> </w:t>
      </w:r>
      <w:r w:rsidRPr="009B317B">
        <w:rPr>
          <w:rFonts w:cs="Arial"/>
          <w:color w:val="000000" w:themeColor="text1"/>
          <w:lang w:val="ru-RU"/>
        </w:rPr>
        <w:t xml:space="preserve">пријема </w:t>
      </w:r>
      <w:r w:rsidR="00A01CE3" w:rsidRPr="009B317B">
        <w:rPr>
          <w:rFonts w:cs="Arial"/>
          <w:color w:val="000000" w:themeColor="text1"/>
          <w:lang w:val="sr-Cyrl-RS"/>
        </w:rPr>
        <w:t xml:space="preserve">рачуна испостављеног по овом основу. </w:t>
      </w:r>
    </w:p>
    <w:p w:rsidR="00323BFC" w:rsidRPr="009B317B" w:rsidRDefault="00323BFC" w:rsidP="00E81645">
      <w:pPr>
        <w:tabs>
          <w:tab w:val="left" w:pos="9090"/>
        </w:tabs>
        <w:spacing w:before="0"/>
        <w:contextualSpacing/>
        <w:rPr>
          <w:rFonts w:cs="Arial"/>
          <w:bCs/>
          <w:lang w:val="sr-Cyrl-CS"/>
        </w:rPr>
      </w:pPr>
      <w:r w:rsidRPr="009B317B">
        <w:rPr>
          <w:rFonts w:cs="Arial"/>
          <w:bCs/>
          <w:color w:val="000000" w:themeColor="text1"/>
          <w:lang w:val="sr-Cyrl-CS"/>
        </w:rPr>
        <w:t>У случају закашњења са испоруком дужег од 20 (</w:t>
      </w:r>
      <w:r w:rsidR="00DB505C" w:rsidRPr="009B317B">
        <w:rPr>
          <w:rFonts w:cs="Arial"/>
          <w:bCs/>
          <w:color w:val="000000" w:themeColor="text1"/>
          <w:lang w:val="sr-Cyrl-CS"/>
        </w:rPr>
        <w:t xml:space="preserve">словима: </w:t>
      </w:r>
      <w:r w:rsidRPr="009B317B">
        <w:rPr>
          <w:rFonts w:cs="Arial"/>
          <w:bCs/>
          <w:color w:val="000000" w:themeColor="text1"/>
          <w:lang w:val="sr-Cyrl-CS"/>
        </w:rPr>
        <w:t xml:space="preserve">двадесет) дана, </w:t>
      </w:r>
      <w:r w:rsidRPr="009B317B">
        <w:rPr>
          <w:rFonts w:cs="Arial"/>
          <w:bCs/>
          <w:color w:val="000000" w:themeColor="text1"/>
          <w:lang w:val="ru-RU"/>
        </w:rPr>
        <w:t>Купац</w:t>
      </w:r>
      <w:r w:rsidRPr="009B317B">
        <w:rPr>
          <w:rFonts w:cs="Arial"/>
          <w:bCs/>
          <w:color w:val="000000" w:themeColor="text1"/>
          <w:lang w:val="sr-Cyrl-CS"/>
        </w:rPr>
        <w:t xml:space="preserve"> има право да једнострано раскине овај Уговор и од Продавца захтева накнаду штете и измакле добити</w:t>
      </w:r>
      <w:r w:rsidRPr="009B317B">
        <w:rPr>
          <w:rFonts w:cs="Arial"/>
          <w:bCs/>
          <w:lang w:val="sr-Cyrl-CS"/>
        </w:rPr>
        <w:t xml:space="preserve">. </w:t>
      </w:r>
    </w:p>
    <w:p w:rsidR="000F6602" w:rsidRPr="009B317B" w:rsidRDefault="000F6602" w:rsidP="00E81645">
      <w:pPr>
        <w:tabs>
          <w:tab w:val="left" w:pos="9090"/>
        </w:tabs>
        <w:spacing w:before="0"/>
        <w:contextualSpacing/>
        <w:rPr>
          <w:rFonts w:cs="Arial"/>
          <w:bCs/>
          <w:lang w:val="ru-RU"/>
        </w:rPr>
      </w:pPr>
    </w:p>
    <w:p w:rsidR="000F6602" w:rsidRPr="009B317B" w:rsidRDefault="000F6602" w:rsidP="000F6602">
      <w:pPr>
        <w:pStyle w:val="KDParagraf"/>
        <w:spacing w:before="0"/>
        <w:rPr>
          <w:rFonts w:cs="Arial"/>
          <w:b/>
        </w:rPr>
      </w:pPr>
      <w:r w:rsidRPr="009B317B">
        <w:rPr>
          <w:rFonts w:cs="Arial"/>
          <w:b/>
        </w:rPr>
        <w:t>НАКНАДА ШТЕТЕ</w:t>
      </w:r>
    </w:p>
    <w:p w:rsidR="000F6602" w:rsidRPr="009B317B" w:rsidRDefault="000F6602" w:rsidP="000F6602">
      <w:pPr>
        <w:pStyle w:val="KDParagraf"/>
        <w:spacing w:before="0"/>
        <w:jc w:val="center"/>
        <w:rPr>
          <w:rFonts w:cs="Arial"/>
        </w:rPr>
      </w:pPr>
      <w:r w:rsidRPr="009B317B">
        <w:rPr>
          <w:rFonts w:cs="Arial"/>
          <w:b/>
        </w:rPr>
        <w:t>Члан 1</w:t>
      </w:r>
      <w:r w:rsidR="008A2EAC" w:rsidRPr="009B317B">
        <w:rPr>
          <w:rFonts w:cs="Arial"/>
          <w:b/>
          <w:lang w:val="sr-Cyrl-RS"/>
        </w:rPr>
        <w:t>1</w:t>
      </w:r>
      <w:r w:rsidRPr="009B317B">
        <w:rPr>
          <w:rFonts w:cs="Arial"/>
        </w:rPr>
        <w:t>.</w:t>
      </w:r>
    </w:p>
    <w:p w:rsidR="000F6602" w:rsidRPr="009B317B" w:rsidRDefault="000F6602" w:rsidP="000F6602">
      <w:pPr>
        <w:pStyle w:val="KDParagraf"/>
        <w:spacing w:before="0"/>
        <w:rPr>
          <w:rFonts w:cs="Arial"/>
        </w:rPr>
      </w:pPr>
      <w:r w:rsidRPr="009B317B">
        <w:rPr>
          <w:rFonts w:cs="Arial"/>
        </w:rPr>
        <w:t>Пр</w:t>
      </w:r>
      <w:r w:rsidRPr="009B317B">
        <w:rPr>
          <w:rFonts w:cs="Arial"/>
          <w:lang w:val="sr-Cyrl-RS"/>
        </w:rPr>
        <w:t>одавац</w:t>
      </w:r>
      <w:r w:rsidRPr="009B317B">
        <w:rPr>
          <w:rFonts w:cs="Arial"/>
        </w:rPr>
        <w:t xml:space="preserve">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rsidR="000F6602" w:rsidRPr="009B317B" w:rsidRDefault="000F6602" w:rsidP="000F6602">
      <w:pPr>
        <w:pStyle w:val="KDParagraf"/>
        <w:spacing w:before="0"/>
        <w:rPr>
          <w:rFonts w:cs="Arial"/>
        </w:rPr>
      </w:pPr>
    </w:p>
    <w:p w:rsidR="000F6602" w:rsidRPr="009B317B" w:rsidRDefault="000F6602" w:rsidP="000F6602">
      <w:pPr>
        <w:pStyle w:val="KDParagraf"/>
        <w:spacing w:before="0"/>
        <w:rPr>
          <w:rFonts w:cs="Arial"/>
        </w:rPr>
      </w:pPr>
      <w:r w:rsidRPr="009B317B">
        <w:rPr>
          <w:rFonts w:cs="Arial"/>
        </w:rPr>
        <w:t xml:space="preserve">Уколико </w:t>
      </w:r>
      <w:r w:rsidRPr="009B317B">
        <w:rPr>
          <w:rFonts w:cs="Arial"/>
          <w:lang w:val="sr-Cyrl-RS"/>
        </w:rPr>
        <w:t>Купац</w:t>
      </w:r>
      <w:r w:rsidRPr="009B317B">
        <w:rPr>
          <w:rFonts w:cs="Arial"/>
        </w:rPr>
        <w:t xml:space="preserve"> претрпи штету због чињења или нечињења </w:t>
      </w:r>
      <w:r w:rsidRPr="009B317B">
        <w:rPr>
          <w:rFonts w:cs="Arial"/>
          <w:lang w:val="sr-Cyrl-RS"/>
        </w:rPr>
        <w:t>Продавца</w:t>
      </w:r>
      <w:r w:rsidRPr="009B317B">
        <w:rPr>
          <w:rFonts w:cs="Arial"/>
        </w:rPr>
        <w:t xml:space="preserve"> и уколико се Уговорне стране сагласе око основа и висине претрпљене штете, </w:t>
      </w:r>
      <w:r w:rsidRPr="009B317B">
        <w:rPr>
          <w:rFonts w:cs="Arial"/>
          <w:lang w:val="sr-Cyrl-RS"/>
        </w:rPr>
        <w:t>Продавац</w:t>
      </w:r>
      <w:r w:rsidRPr="009B317B">
        <w:rPr>
          <w:rFonts w:cs="Arial"/>
        </w:rPr>
        <w:t xml:space="preserve"> је сагласан да Купцу исту накнади, тако што </w:t>
      </w:r>
      <w:r w:rsidRPr="009B317B">
        <w:rPr>
          <w:rFonts w:cs="Arial"/>
          <w:lang w:val="sr-Cyrl-RS"/>
        </w:rPr>
        <w:t>Купац</w:t>
      </w:r>
      <w:r w:rsidRPr="009B317B">
        <w:rPr>
          <w:rFonts w:cs="Arial"/>
        </w:rPr>
        <w:t xml:space="preserve"> има право на наплату накнаде штете без посебног обавештења </w:t>
      </w:r>
      <w:r w:rsidRPr="009B317B">
        <w:rPr>
          <w:rFonts w:cs="Arial"/>
          <w:lang w:val="sr-Cyrl-RS"/>
        </w:rPr>
        <w:t>Продавца</w:t>
      </w:r>
      <w:r w:rsidRPr="009B317B">
        <w:rPr>
          <w:rFonts w:cs="Arial"/>
        </w:rPr>
        <w:t xml:space="preserve"> уз издавање одговарајућег обрачуна са роком плаћања од 15 (словима: петнаест) дана од датума издавања истог.</w:t>
      </w:r>
    </w:p>
    <w:p w:rsidR="000F6602" w:rsidRPr="009B317B" w:rsidRDefault="000F6602" w:rsidP="000F6602">
      <w:pPr>
        <w:pStyle w:val="KDParagraf"/>
        <w:spacing w:before="0"/>
        <w:rPr>
          <w:rFonts w:cs="Arial"/>
        </w:rPr>
      </w:pPr>
    </w:p>
    <w:p w:rsidR="000F6602" w:rsidRPr="009B317B" w:rsidRDefault="000F6602" w:rsidP="000F6602">
      <w:pPr>
        <w:pStyle w:val="KDParagraf"/>
        <w:spacing w:before="0"/>
        <w:rPr>
          <w:rFonts w:cs="Arial"/>
        </w:rPr>
      </w:pPr>
      <w:r w:rsidRPr="009B317B">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w:t>
      </w:r>
      <w:r w:rsidRPr="009B317B">
        <w:rPr>
          <w:rFonts w:cs="Arial"/>
          <w:lang w:val="sr-Cyrl-RS"/>
        </w:rPr>
        <w:t xml:space="preserve">и добара </w:t>
      </w:r>
      <w:r w:rsidRPr="009B317B">
        <w:rPr>
          <w:rFonts w:cs="Arial"/>
        </w:rPr>
        <w:t xml:space="preserve">на страни </w:t>
      </w:r>
      <w:r w:rsidRPr="009B317B">
        <w:rPr>
          <w:rFonts w:cs="Arial"/>
          <w:lang w:val="sr-Cyrl-RS"/>
        </w:rPr>
        <w:t>Продавца</w:t>
      </w:r>
      <w:r w:rsidRPr="009B317B">
        <w:rPr>
          <w:rFonts w:cs="Arial"/>
        </w:rPr>
        <w:t xml:space="preserve">. </w:t>
      </w:r>
    </w:p>
    <w:p w:rsidR="006879F5" w:rsidRPr="009B317B" w:rsidRDefault="006879F5" w:rsidP="00E81645">
      <w:pPr>
        <w:autoSpaceDE w:val="0"/>
        <w:autoSpaceDN w:val="0"/>
        <w:adjustRightInd w:val="0"/>
        <w:spacing w:before="0"/>
        <w:contextualSpacing/>
        <w:rPr>
          <w:rFonts w:cs="Arial"/>
          <w:b/>
          <w:lang w:val="ru-RU"/>
        </w:rPr>
      </w:pPr>
    </w:p>
    <w:p w:rsidR="00343A18" w:rsidRPr="009B317B" w:rsidRDefault="00343A18" w:rsidP="00E81645">
      <w:pPr>
        <w:autoSpaceDE w:val="0"/>
        <w:autoSpaceDN w:val="0"/>
        <w:adjustRightInd w:val="0"/>
        <w:spacing w:before="0"/>
        <w:contextualSpacing/>
        <w:rPr>
          <w:rFonts w:cs="Arial"/>
          <w:b/>
          <w:lang w:val="ru-RU"/>
        </w:rPr>
      </w:pPr>
      <w:r w:rsidRPr="009B317B">
        <w:rPr>
          <w:rFonts w:cs="Arial"/>
          <w:b/>
          <w:lang w:val="ru-RU"/>
        </w:rPr>
        <w:t xml:space="preserve">ВИША СИЛА </w:t>
      </w:r>
    </w:p>
    <w:p w:rsidR="00343A18" w:rsidRPr="009B317B" w:rsidRDefault="00336B79" w:rsidP="00E81645">
      <w:pPr>
        <w:autoSpaceDE w:val="0"/>
        <w:autoSpaceDN w:val="0"/>
        <w:adjustRightInd w:val="0"/>
        <w:spacing w:before="0"/>
        <w:contextualSpacing/>
        <w:jc w:val="center"/>
        <w:rPr>
          <w:rFonts w:cs="Arial"/>
          <w:b/>
          <w:lang w:val="ru-RU"/>
        </w:rPr>
      </w:pPr>
      <w:r w:rsidRPr="009B317B">
        <w:rPr>
          <w:rFonts w:cs="Arial"/>
          <w:b/>
          <w:lang w:val="ru-RU"/>
        </w:rPr>
        <w:t>Члан 1</w:t>
      </w:r>
      <w:r w:rsidR="008A2EAC" w:rsidRPr="009B317B">
        <w:rPr>
          <w:rFonts w:cs="Arial"/>
          <w:b/>
          <w:lang w:val="ru-RU"/>
        </w:rPr>
        <w:t>2</w:t>
      </w:r>
      <w:r w:rsidR="00343A18" w:rsidRPr="009B317B">
        <w:rPr>
          <w:rFonts w:cs="Arial"/>
          <w:b/>
          <w:lang w:val="ru-RU"/>
        </w:rPr>
        <w:t>.</w:t>
      </w:r>
    </w:p>
    <w:p w:rsidR="00343A18" w:rsidRPr="009B317B" w:rsidRDefault="00343A18" w:rsidP="00E81645">
      <w:pPr>
        <w:tabs>
          <w:tab w:val="left" w:pos="1512"/>
          <w:tab w:val="left" w:pos="9090"/>
        </w:tabs>
        <w:spacing w:before="0"/>
        <w:contextualSpacing/>
        <w:rPr>
          <w:rFonts w:cs="Arial"/>
          <w:lang w:val="ru-RU"/>
        </w:rPr>
      </w:pPr>
      <w:r w:rsidRPr="009B317B">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9B317B">
        <w:rPr>
          <w:rFonts w:cs="Arial"/>
          <w:lang w:val="sr-Cyrl-CS"/>
        </w:rPr>
        <w:t>за</w:t>
      </w:r>
      <w:r w:rsidRPr="009B317B">
        <w:rPr>
          <w:rFonts w:cs="Arial"/>
          <w:lang w:val="ru-RU"/>
        </w:rPr>
        <w:t xml:space="preserve"> накнаду штете за делимично или потпуно неизвршење уговорених обавеза</w:t>
      </w:r>
      <w:r w:rsidRPr="009B317B">
        <w:rPr>
          <w:rFonts w:cs="Arial"/>
          <w:lang w:val="sr-Cyrl-CS"/>
        </w:rPr>
        <w:t>,</w:t>
      </w:r>
      <w:r w:rsidR="00744CC2" w:rsidRPr="009B317B">
        <w:rPr>
          <w:rFonts w:cs="Arial"/>
          <w:lang w:val="sr-Cyrl-CS"/>
        </w:rPr>
        <w:t xml:space="preserve"> </w:t>
      </w:r>
      <w:r w:rsidRPr="009B317B">
        <w:rPr>
          <w:rFonts w:cs="Arial"/>
          <w:lang w:val="sr-Cyrl-CS"/>
        </w:rPr>
        <w:t>за</w:t>
      </w:r>
      <w:r w:rsidR="006E2018" w:rsidRPr="009B317B">
        <w:rPr>
          <w:rFonts w:cs="Arial"/>
          <w:lang w:val="sr-Cyrl-CS"/>
        </w:rPr>
        <w:t xml:space="preserve"> </w:t>
      </w:r>
      <w:r w:rsidRPr="009B317B">
        <w:rPr>
          <w:rFonts w:cs="Arial"/>
          <w:lang w:val="ru-RU"/>
        </w:rPr>
        <w:t>ону Уговорну страну код које је наступио случај више силе, или</w:t>
      </w:r>
      <w:r w:rsidR="003665E1" w:rsidRPr="009B317B">
        <w:rPr>
          <w:rFonts w:cs="Arial"/>
          <w:lang w:val="ru-RU"/>
        </w:rPr>
        <w:t xml:space="preserve"> обе У</w:t>
      </w:r>
      <w:r w:rsidRPr="009B317B">
        <w:rPr>
          <w:rFonts w:cs="Arial"/>
          <w:lang w:val="ru-RU"/>
        </w:rPr>
        <w:t>говорне стране када је наступио случај више силе, а извршење обавеза које је онемогућено због дејства више силе</w:t>
      </w:r>
      <w:r w:rsidRPr="009B317B">
        <w:rPr>
          <w:rFonts w:cs="Arial"/>
          <w:lang w:val="sr-Cyrl-CS"/>
        </w:rPr>
        <w:t>,</w:t>
      </w:r>
      <w:r w:rsidRPr="009B317B">
        <w:rPr>
          <w:rFonts w:cs="Arial"/>
          <w:lang w:val="ru-RU"/>
        </w:rPr>
        <w:t xml:space="preserve"> одлаже се за време њеног трајања. </w:t>
      </w:r>
    </w:p>
    <w:p w:rsidR="00F80240" w:rsidRPr="009B317B" w:rsidRDefault="00F80240" w:rsidP="00E81645">
      <w:pPr>
        <w:tabs>
          <w:tab w:val="left" w:pos="1512"/>
          <w:tab w:val="left" w:pos="9090"/>
        </w:tabs>
        <w:spacing w:before="0"/>
        <w:contextualSpacing/>
        <w:rPr>
          <w:rFonts w:cs="Arial"/>
          <w:lang w:val="ru-RU"/>
        </w:rPr>
      </w:pPr>
    </w:p>
    <w:p w:rsidR="00343A18" w:rsidRPr="009B317B" w:rsidRDefault="00343A18" w:rsidP="00E81645">
      <w:pPr>
        <w:tabs>
          <w:tab w:val="left" w:pos="1512"/>
          <w:tab w:val="left" w:pos="9090"/>
        </w:tabs>
        <w:spacing w:before="0"/>
        <w:contextualSpacing/>
        <w:rPr>
          <w:rFonts w:cs="Arial"/>
          <w:lang w:val="hr-HR"/>
        </w:rPr>
      </w:pPr>
      <w:r w:rsidRPr="009B317B">
        <w:rPr>
          <w:rFonts w:cs="Arial"/>
          <w:lang w:val="ru-RU"/>
        </w:rPr>
        <w:t>Уговорна страна којој је извршавање уговорних обавеза онемогућено услед дејства више силе је у обавези да одмах</w:t>
      </w:r>
      <w:r w:rsidRPr="009B317B">
        <w:rPr>
          <w:rFonts w:cs="Arial"/>
          <w:lang w:val="hr-HR"/>
        </w:rPr>
        <w:t xml:space="preserve">, </w:t>
      </w:r>
      <w:r w:rsidRPr="009B317B">
        <w:rPr>
          <w:rFonts w:cs="Arial"/>
          <w:lang w:val="ru-RU"/>
        </w:rPr>
        <w:t>без одлагања</w:t>
      </w:r>
      <w:r w:rsidRPr="009B317B">
        <w:rPr>
          <w:rFonts w:cs="Arial"/>
          <w:lang w:val="hr-HR"/>
        </w:rPr>
        <w:t>, а најкасније у року од 48 (</w:t>
      </w:r>
      <w:r w:rsidR="00DB505C" w:rsidRPr="009B317B">
        <w:rPr>
          <w:rFonts w:cs="Arial"/>
          <w:lang w:val="sr-Cyrl-RS"/>
        </w:rPr>
        <w:t>словима:</w:t>
      </w:r>
      <w:r w:rsidRPr="009B317B">
        <w:rPr>
          <w:rFonts w:cs="Arial"/>
          <w:lang w:val="hr-HR"/>
        </w:rPr>
        <w:t xml:space="preserve">четрдесетосам) часова, од часа наступања случаја више силе, писаним путем обавести другу Уговорну </w:t>
      </w:r>
      <w:r w:rsidRPr="009B317B">
        <w:rPr>
          <w:rFonts w:cs="Arial"/>
          <w:lang w:val="ru-RU"/>
        </w:rPr>
        <w:t>страну о настанку</w:t>
      </w:r>
      <w:r w:rsidRPr="009B317B">
        <w:rPr>
          <w:rFonts w:cs="Arial"/>
          <w:lang w:val="hr-HR"/>
        </w:rPr>
        <w:t xml:space="preserve"> више силе</w:t>
      </w:r>
      <w:r w:rsidRPr="009B317B">
        <w:rPr>
          <w:rFonts w:cs="Arial"/>
          <w:lang w:val="ru-RU"/>
        </w:rPr>
        <w:t xml:space="preserve"> и њеном процењеном или очекиваном трајању</w:t>
      </w:r>
      <w:r w:rsidRPr="009B317B">
        <w:rPr>
          <w:rFonts w:cs="Arial"/>
          <w:lang w:val="hr-HR"/>
        </w:rPr>
        <w:t>, уз достављање доказа о постојању више силе.</w:t>
      </w:r>
    </w:p>
    <w:p w:rsidR="00F80240" w:rsidRPr="009B317B" w:rsidRDefault="00F80240" w:rsidP="00E81645">
      <w:pPr>
        <w:tabs>
          <w:tab w:val="left" w:pos="1512"/>
          <w:tab w:val="left" w:pos="9090"/>
        </w:tabs>
        <w:spacing w:before="0"/>
        <w:contextualSpacing/>
        <w:rPr>
          <w:rFonts w:cs="Arial"/>
          <w:lang w:val="hr-HR"/>
        </w:rPr>
      </w:pPr>
    </w:p>
    <w:p w:rsidR="00343A18" w:rsidRPr="009B317B" w:rsidRDefault="00343A18" w:rsidP="00E81645">
      <w:pPr>
        <w:tabs>
          <w:tab w:val="left" w:pos="1512"/>
          <w:tab w:val="left" w:pos="9090"/>
        </w:tabs>
        <w:spacing w:before="0"/>
        <w:contextualSpacing/>
        <w:rPr>
          <w:rFonts w:cs="Arial"/>
          <w:lang w:val="ru-RU"/>
        </w:rPr>
      </w:pPr>
      <w:r w:rsidRPr="009B317B">
        <w:rPr>
          <w:rFonts w:cs="Arial"/>
          <w:lang w:val="ru-RU"/>
        </w:rPr>
        <w:t>За</w:t>
      </w:r>
      <w:r w:rsidR="00C90FDB" w:rsidRPr="009B317B">
        <w:rPr>
          <w:rFonts w:cs="Arial"/>
          <w:lang w:val="ru-RU"/>
        </w:rPr>
        <w:t xml:space="preserve"> време трајања више силе свака У</w:t>
      </w:r>
      <w:r w:rsidRPr="009B317B">
        <w:rPr>
          <w:rFonts w:cs="Arial"/>
          <w:lang w:val="ru-RU"/>
        </w:rPr>
        <w:t>говорна страна сноси своје трошкове</w:t>
      </w:r>
      <w:r w:rsidRPr="009B317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B317B">
        <w:rPr>
          <w:rFonts w:cs="Arial"/>
          <w:lang w:val="ru-RU"/>
        </w:rPr>
        <w:t>.</w:t>
      </w:r>
    </w:p>
    <w:p w:rsidR="00F80240" w:rsidRPr="009B317B" w:rsidRDefault="00F80240" w:rsidP="00E81645">
      <w:pPr>
        <w:tabs>
          <w:tab w:val="left" w:pos="1512"/>
          <w:tab w:val="left" w:pos="9090"/>
        </w:tabs>
        <w:spacing w:before="0"/>
        <w:contextualSpacing/>
        <w:rPr>
          <w:rFonts w:cs="Arial"/>
          <w:lang w:val="ru-RU"/>
        </w:rPr>
      </w:pPr>
    </w:p>
    <w:p w:rsidR="00343A18" w:rsidRPr="009B317B" w:rsidRDefault="00343A18" w:rsidP="00E81645">
      <w:pPr>
        <w:tabs>
          <w:tab w:val="left" w:pos="1512"/>
          <w:tab w:val="left" w:pos="9090"/>
        </w:tabs>
        <w:spacing w:before="0"/>
        <w:contextualSpacing/>
        <w:rPr>
          <w:rFonts w:cs="Arial"/>
          <w:lang w:val="ru-RU"/>
        </w:rPr>
      </w:pPr>
      <w:r w:rsidRPr="009B317B">
        <w:rPr>
          <w:rFonts w:cs="Arial"/>
          <w:lang w:val="ru-RU"/>
        </w:rPr>
        <w:lastRenderedPageBreak/>
        <w:t>Уколико деловање више силе траје дуже од 30 (</w:t>
      </w:r>
      <w:r w:rsidR="00DB505C" w:rsidRPr="009B317B">
        <w:rPr>
          <w:rFonts w:cs="Arial"/>
          <w:lang w:val="ru-RU"/>
        </w:rPr>
        <w:t xml:space="preserve">словима: </w:t>
      </w:r>
      <w:r w:rsidRPr="009B317B">
        <w:rPr>
          <w:rFonts w:cs="Arial"/>
          <w:lang w:val="ru-RU"/>
        </w:rPr>
        <w:t>тридесет) календарских дана, Уговорне стране ће се договорити о даљем поступању у извршавању одредаба овог Уговора –</w:t>
      </w:r>
      <w:r w:rsidR="00A16C9E" w:rsidRPr="009B317B">
        <w:rPr>
          <w:rFonts w:cs="Arial"/>
          <w:lang w:val="ru-RU"/>
        </w:rPr>
        <w:t xml:space="preserve"> </w:t>
      </w:r>
      <w:r w:rsidRPr="009B317B">
        <w:rPr>
          <w:rFonts w:cs="Arial"/>
          <w:lang w:val="ru-RU"/>
        </w:rPr>
        <w:t>одлагању испуњења и о томе ће закључити анекс овог Уговора, или ће се</w:t>
      </w:r>
      <w:r w:rsidR="007D1F8B" w:rsidRPr="009B317B">
        <w:rPr>
          <w:rFonts w:cs="Arial"/>
          <w:lang w:val="sr-Latn-RS"/>
        </w:rPr>
        <w:t xml:space="preserve"> </w:t>
      </w:r>
      <w:r w:rsidRPr="009B317B">
        <w:rPr>
          <w:rFonts w:cs="Arial"/>
          <w:lang w:val="ru-RU"/>
        </w:rPr>
        <w:t xml:space="preserve">договорити о раскиду овог Уговора, с тим да у случају раскида Уговора </w:t>
      </w:r>
      <w:r w:rsidRPr="009B317B">
        <w:rPr>
          <w:rFonts w:cs="Arial"/>
          <w:lang w:val="sr-Cyrl-CS"/>
        </w:rPr>
        <w:t xml:space="preserve">по овом основу – </w:t>
      </w:r>
      <w:r w:rsidRPr="009B317B">
        <w:rPr>
          <w:rFonts w:cs="Arial"/>
          <w:lang w:val="ru-RU"/>
        </w:rPr>
        <w:t>ни једна од Уговорних страна не стиче право на накнаду било какве штете.</w:t>
      </w:r>
    </w:p>
    <w:p w:rsidR="00F42CFD" w:rsidRPr="009B317B" w:rsidRDefault="00F42CFD" w:rsidP="00E81645">
      <w:pPr>
        <w:spacing w:before="0"/>
        <w:contextualSpacing/>
        <w:rPr>
          <w:rFonts w:cs="Arial"/>
          <w:b/>
          <w:lang w:val="ru-RU"/>
        </w:rPr>
      </w:pPr>
    </w:p>
    <w:p w:rsidR="00343A18" w:rsidRPr="009B317B" w:rsidRDefault="00343A18" w:rsidP="00E81645">
      <w:pPr>
        <w:spacing w:before="0"/>
        <w:contextualSpacing/>
        <w:rPr>
          <w:rFonts w:cs="Arial"/>
          <w:b/>
          <w:lang w:val="ru-RU"/>
        </w:rPr>
      </w:pPr>
      <w:r w:rsidRPr="009B317B">
        <w:rPr>
          <w:rFonts w:cs="Arial"/>
          <w:b/>
          <w:lang w:val="ru-RU"/>
        </w:rPr>
        <w:t>РАСКИД УГОВОРА</w:t>
      </w:r>
    </w:p>
    <w:p w:rsidR="00343A18" w:rsidRPr="009B317B" w:rsidRDefault="00343A18" w:rsidP="00E81645">
      <w:pPr>
        <w:spacing w:before="0"/>
        <w:contextualSpacing/>
        <w:jc w:val="center"/>
        <w:rPr>
          <w:rFonts w:cs="Arial"/>
          <w:lang w:val="ru-RU"/>
        </w:rPr>
      </w:pPr>
      <w:r w:rsidRPr="009B317B">
        <w:rPr>
          <w:rFonts w:cs="Arial"/>
          <w:b/>
          <w:lang w:val="ru-RU"/>
        </w:rPr>
        <w:t>Члан 1</w:t>
      </w:r>
      <w:r w:rsidR="008A2EAC" w:rsidRPr="009B317B">
        <w:rPr>
          <w:rFonts w:cs="Arial"/>
          <w:b/>
          <w:lang w:val="ru-RU"/>
        </w:rPr>
        <w:t>3</w:t>
      </w:r>
      <w:r w:rsidRPr="009B317B">
        <w:rPr>
          <w:rFonts w:cs="Arial"/>
          <w:b/>
          <w:lang w:val="ru-RU"/>
        </w:rPr>
        <w:t>.</w:t>
      </w:r>
    </w:p>
    <w:p w:rsidR="00343A18" w:rsidRPr="009B317B" w:rsidRDefault="00343A18" w:rsidP="00E81645">
      <w:pPr>
        <w:tabs>
          <w:tab w:val="left" w:pos="9090"/>
        </w:tabs>
        <w:spacing w:before="0"/>
        <w:contextualSpacing/>
        <w:rPr>
          <w:rFonts w:cs="Arial"/>
          <w:bCs/>
          <w:lang w:val="sr-Cyrl-CS"/>
        </w:rPr>
      </w:pPr>
      <w:r w:rsidRPr="009B317B">
        <w:rPr>
          <w:rFonts w:cs="Arial"/>
          <w:bCs/>
          <w:lang w:val="sr-Cyrl-CS"/>
        </w:rPr>
        <w:t>Ако Продавац</w:t>
      </w:r>
      <w:r w:rsidR="000E0FC1" w:rsidRPr="009B317B">
        <w:rPr>
          <w:rFonts w:cs="Arial"/>
          <w:bCs/>
          <w:lang w:val="sr-Cyrl-CS"/>
        </w:rPr>
        <w:t xml:space="preserve"> не испуни</w:t>
      </w:r>
      <w:r w:rsidRPr="009B317B">
        <w:rPr>
          <w:rFonts w:cs="Arial"/>
          <w:bCs/>
          <w:lang w:val="sr-Cyrl-CS"/>
        </w:rPr>
        <w:t xml:space="preserve"> овај Уговор, или ако не буде квалитетно и о року</w:t>
      </w:r>
      <w:r w:rsidR="000E0FC1" w:rsidRPr="009B317B">
        <w:rPr>
          <w:rFonts w:cs="Arial"/>
          <w:bCs/>
          <w:lang w:val="sr-Cyrl-CS"/>
        </w:rPr>
        <w:t xml:space="preserve"> испуњавао своје обавезе</w:t>
      </w:r>
      <w:r w:rsidRPr="009B317B">
        <w:rPr>
          <w:rFonts w:cs="Arial"/>
          <w:bCs/>
          <w:lang w:val="sr-Cyrl-CS"/>
        </w:rPr>
        <w:t xml:space="preserve">, или, упркос писмене опомене </w:t>
      </w:r>
      <w:r w:rsidRPr="009B317B">
        <w:rPr>
          <w:rFonts w:cs="Arial"/>
          <w:lang w:val="sr-Cyrl-CS"/>
        </w:rPr>
        <w:t>Купца</w:t>
      </w:r>
      <w:r w:rsidRPr="009B317B">
        <w:rPr>
          <w:rFonts w:cs="Arial"/>
          <w:bCs/>
          <w:lang w:val="sr-Cyrl-CS"/>
        </w:rPr>
        <w:t xml:space="preserve">, крши одредбе овог </w:t>
      </w:r>
      <w:r w:rsidR="003665E1" w:rsidRPr="009B317B">
        <w:rPr>
          <w:rFonts w:cs="Arial"/>
          <w:bCs/>
          <w:lang w:val="sr-Cyrl-CS"/>
        </w:rPr>
        <w:t>У</w:t>
      </w:r>
      <w:r w:rsidRPr="009B317B">
        <w:rPr>
          <w:rFonts w:cs="Arial"/>
          <w:bCs/>
          <w:lang w:val="sr-Cyrl-CS"/>
        </w:rPr>
        <w:t xml:space="preserve">говора, </w:t>
      </w:r>
      <w:r w:rsidRPr="009B317B">
        <w:rPr>
          <w:rFonts w:cs="Arial"/>
          <w:lang w:val="sr-Cyrl-CS"/>
        </w:rPr>
        <w:t>Купац</w:t>
      </w:r>
      <w:r w:rsidRPr="009B317B">
        <w:rPr>
          <w:rFonts w:cs="Arial"/>
          <w:bCs/>
          <w:lang w:val="sr-Cyrl-CS"/>
        </w:rPr>
        <w:t xml:space="preserve"> има право да констатује непоштовање одредби Уговора и о томе достави Продавцу писану опомену.</w:t>
      </w:r>
    </w:p>
    <w:p w:rsidR="00F80240" w:rsidRPr="009B317B" w:rsidRDefault="00F80240" w:rsidP="00E81645">
      <w:pPr>
        <w:tabs>
          <w:tab w:val="left" w:pos="9090"/>
        </w:tabs>
        <w:spacing w:before="0"/>
        <w:contextualSpacing/>
        <w:rPr>
          <w:rFonts w:cs="Arial"/>
          <w:bCs/>
          <w:lang w:val="sr-Cyrl-CS"/>
        </w:rPr>
      </w:pPr>
    </w:p>
    <w:p w:rsidR="00343A18" w:rsidRPr="009B317B" w:rsidRDefault="00343A18" w:rsidP="00E81645">
      <w:pPr>
        <w:tabs>
          <w:tab w:val="left" w:pos="9090"/>
        </w:tabs>
        <w:spacing w:before="0"/>
        <w:contextualSpacing/>
        <w:rPr>
          <w:rFonts w:cs="Arial"/>
          <w:bCs/>
          <w:lang w:val="sr-Cyrl-CS"/>
        </w:rPr>
      </w:pPr>
      <w:r w:rsidRPr="009B317B">
        <w:rPr>
          <w:rFonts w:cs="Arial"/>
          <w:bCs/>
          <w:lang w:val="sr-Cyrl-CS"/>
        </w:rPr>
        <w:t>Ако Продавац не предузме мере за извршење овог Уговора, које се од њега захтевају, у року од 8 (</w:t>
      </w:r>
      <w:r w:rsidR="00DB505C" w:rsidRPr="009B317B">
        <w:rPr>
          <w:rFonts w:cs="Arial"/>
          <w:bCs/>
          <w:lang w:val="sr-Cyrl-CS"/>
        </w:rPr>
        <w:t xml:space="preserve">словима: </w:t>
      </w:r>
      <w:r w:rsidRPr="009B317B">
        <w:rPr>
          <w:rFonts w:cs="Arial"/>
          <w:bCs/>
          <w:lang w:val="sr-Cyrl-CS"/>
        </w:rPr>
        <w:t xml:space="preserve">осам) дана по пријему писане опомене, </w:t>
      </w:r>
      <w:r w:rsidRPr="009B317B">
        <w:rPr>
          <w:rFonts w:cs="Arial"/>
          <w:lang w:val="sr-Cyrl-CS"/>
        </w:rPr>
        <w:t>Купац</w:t>
      </w:r>
      <w:r w:rsidRPr="009B317B">
        <w:rPr>
          <w:rFonts w:cs="Arial"/>
          <w:bCs/>
          <w:lang w:val="sr-Cyrl-CS"/>
        </w:rPr>
        <w:t xml:space="preserve"> може у року од наредних 5 (</w:t>
      </w:r>
      <w:r w:rsidR="00DB505C" w:rsidRPr="009B317B">
        <w:rPr>
          <w:rFonts w:cs="Arial"/>
          <w:bCs/>
          <w:lang w:val="sr-Cyrl-CS"/>
        </w:rPr>
        <w:t>словима:</w:t>
      </w:r>
      <w:r w:rsidR="00F80240" w:rsidRPr="009B317B">
        <w:rPr>
          <w:rFonts w:cs="Arial"/>
          <w:bCs/>
          <w:lang w:val="sr-Cyrl-CS"/>
        </w:rPr>
        <w:t xml:space="preserve"> </w:t>
      </w:r>
      <w:r w:rsidRPr="009B317B">
        <w:rPr>
          <w:rFonts w:cs="Arial"/>
          <w:bCs/>
          <w:lang w:val="sr-Cyrl-CS"/>
        </w:rPr>
        <w:t xml:space="preserve">пет) дана да једнострано раскине овој Уговор по правилима о </w:t>
      </w:r>
      <w:r w:rsidR="00DB505C" w:rsidRPr="009B317B">
        <w:rPr>
          <w:rFonts w:cs="Arial"/>
          <w:bCs/>
          <w:lang w:val="sr-Cyrl-CS"/>
        </w:rPr>
        <w:t xml:space="preserve">раскиду Уговора због неиспуњења и наплати </w:t>
      </w:r>
      <w:r w:rsidR="004D3425">
        <w:rPr>
          <w:rFonts w:cs="Arial"/>
          <w:bCs/>
          <w:lang w:val="sr-Cyrl-CS"/>
        </w:rPr>
        <w:t>банкарску гаранцију</w:t>
      </w:r>
      <w:r w:rsidR="00DB505C" w:rsidRPr="009B317B">
        <w:rPr>
          <w:rFonts w:cs="Arial"/>
          <w:bCs/>
          <w:lang w:val="sr-Cyrl-CS"/>
        </w:rPr>
        <w:t xml:space="preserve"> за добро извршење посла.</w:t>
      </w:r>
    </w:p>
    <w:p w:rsidR="00F80240" w:rsidRPr="009B317B" w:rsidRDefault="00F80240" w:rsidP="00E81645">
      <w:pPr>
        <w:tabs>
          <w:tab w:val="left" w:pos="9090"/>
        </w:tabs>
        <w:spacing w:before="0"/>
        <w:contextualSpacing/>
        <w:rPr>
          <w:rFonts w:cs="Arial"/>
          <w:bCs/>
          <w:lang w:val="sr-Cyrl-CS"/>
        </w:rPr>
      </w:pPr>
    </w:p>
    <w:p w:rsidR="00343A18" w:rsidRPr="009B317B" w:rsidRDefault="00343A18" w:rsidP="00E81645">
      <w:pPr>
        <w:tabs>
          <w:tab w:val="left" w:pos="9090"/>
        </w:tabs>
        <w:spacing w:before="0"/>
        <w:contextualSpacing/>
        <w:rPr>
          <w:rFonts w:cs="Arial"/>
          <w:bCs/>
          <w:lang w:val="sr-Cyrl-CS"/>
        </w:rPr>
      </w:pPr>
      <w:r w:rsidRPr="009B317B">
        <w:rPr>
          <w:rFonts w:cs="Arial"/>
          <w:bCs/>
          <w:lang w:val="sr-Cyrl-CS"/>
        </w:rPr>
        <w:t xml:space="preserve">У случају раскида овог </w:t>
      </w:r>
      <w:r w:rsidRPr="009B317B">
        <w:rPr>
          <w:rFonts w:cs="Arial"/>
          <w:bCs/>
          <w:lang w:val="ru-RU"/>
        </w:rPr>
        <w:t>У</w:t>
      </w:r>
      <w:r w:rsidRPr="009B317B">
        <w:rPr>
          <w:rFonts w:cs="Arial"/>
          <w:bCs/>
          <w:lang w:val="sr-Cyrl-CS"/>
        </w:rPr>
        <w:t>говора, у смислу овог члана, Уговорне стране ће измирити своје обавезе настале до дана раскида.</w:t>
      </w:r>
    </w:p>
    <w:p w:rsidR="00C90FDB" w:rsidRPr="009B317B" w:rsidRDefault="00343A18" w:rsidP="00E81645">
      <w:pPr>
        <w:tabs>
          <w:tab w:val="left" w:pos="9090"/>
        </w:tabs>
        <w:spacing w:before="0"/>
        <w:contextualSpacing/>
        <w:rPr>
          <w:rFonts w:cs="Arial"/>
          <w:bCs/>
          <w:lang w:val="sr-Cyrl-CS"/>
        </w:rPr>
      </w:pPr>
      <w:r w:rsidRPr="009B317B">
        <w:rPr>
          <w:rFonts w:cs="Arial"/>
          <w:bCs/>
          <w:lang w:val="sr-Cyrl-CS"/>
        </w:rPr>
        <w:t xml:space="preserve">Уколико је до раскида Уговора дошло кривицом једне Уговорне стране, друга </w:t>
      </w:r>
      <w:r w:rsidR="003665E1" w:rsidRPr="009B317B">
        <w:rPr>
          <w:rFonts w:cs="Arial"/>
          <w:bCs/>
          <w:lang w:val="sr-Cyrl-CS"/>
        </w:rPr>
        <w:t xml:space="preserve">Уговорна </w:t>
      </w:r>
      <w:r w:rsidRPr="009B317B">
        <w:rPr>
          <w:rFonts w:cs="Arial"/>
          <w:bCs/>
          <w:lang w:val="sr-Cyrl-CS"/>
        </w:rPr>
        <w:t>страна има право на накнаду штете и измакле добити по општим правилима облигационог права.</w:t>
      </w:r>
    </w:p>
    <w:p w:rsidR="00DB505C" w:rsidRPr="009B317B" w:rsidRDefault="00DB505C" w:rsidP="00E81645">
      <w:pPr>
        <w:spacing w:before="0"/>
        <w:contextualSpacing/>
        <w:jc w:val="center"/>
        <w:rPr>
          <w:rFonts w:cs="Arial"/>
          <w:b/>
          <w:lang w:val="ru-RU"/>
        </w:rPr>
      </w:pPr>
    </w:p>
    <w:p w:rsidR="00343A18" w:rsidRPr="009B317B" w:rsidRDefault="00343A18" w:rsidP="00E81645">
      <w:pPr>
        <w:pStyle w:val="KDParagraf"/>
        <w:spacing w:before="0"/>
        <w:contextualSpacing/>
        <w:rPr>
          <w:rFonts w:eastAsia="Calibri" w:cs="Arial"/>
          <w:noProof/>
          <w:lang w:val="ru-RU"/>
        </w:rPr>
      </w:pPr>
    </w:p>
    <w:p w:rsidR="009C5E4A" w:rsidRPr="009B317B" w:rsidRDefault="009C5E4A" w:rsidP="00E81645">
      <w:pPr>
        <w:pStyle w:val="KDParagraf"/>
        <w:spacing w:before="0"/>
        <w:contextualSpacing/>
        <w:rPr>
          <w:rFonts w:cs="Arial"/>
          <w:b/>
          <w:lang w:val="sr-Cyrl-BA"/>
        </w:rPr>
      </w:pPr>
    </w:p>
    <w:p w:rsidR="00343A18" w:rsidRPr="009B317B" w:rsidRDefault="00343A18" w:rsidP="00E81645">
      <w:pPr>
        <w:pStyle w:val="KDParagraf"/>
        <w:spacing w:before="0"/>
        <w:contextualSpacing/>
        <w:rPr>
          <w:rFonts w:cs="Arial"/>
          <w:b/>
          <w:lang w:val="sr-Cyrl-BA"/>
        </w:rPr>
      </w:pPr>
      <w:r w:rsidRPr="009B317B">
        <w:rPr>
          <w:rFonts w:cs="Arial"/>
          <w:b/>
          <w:lang w:val="sr-Cyrl-BA"/>
        </w:rPr>
        <w:t>ВАЖ</w:t>
      </w:r>
      <w:r w:rsidR="00AD2BDC" w:rsidRPr="009B317B">
        <w:rPr>
          <w:rFonts w:cs="Arial"/>
          <w:b/>
          <w:lang w:val="sr-Cyrl-BA"/>
        </w:rPr>
        <w:t>ЕЊЕ</w:t>
      </w:r>
      <w:r w:rsidRPr="009B317B">
        <w:rPr>
          <w:rFonts w:cs="Arial"/>
          <w:b/>
          <w:lang w:val="sr-Cyrl-BA"/>
        </w:rPr>
        <w:t xml:space="preserve"> УГОВОРА</w:t>
      </w:r>
    </w:p>
    <w:p w:rsidR="00323BFC" w:rsidRPr="009B317B" w:rsidRDefault="006D23BE" w:rsidP="00E81645">
      <w:pPr>
        <w:spacing w:before="0"/>
        <w:contextualSpacing/>
        <w:jc w:val="center"/>
        <w:rPr>
          <w:rFonts w:cs="Arial"/>
          <w:b/>
          <w:lang w:val="ru-RU"/>
        </w:rPr>
      </w:pPr>
      <w:r w:rsidRPr="009B317B">
        <w:rPr>
          <w:rFonts w:cs="Arial"/>
          <w:b/>
          <w:lang w:val="ru-RU"/>
        </w:rPr>
        <w:t>Члан 1</w:t>
      </w:r>
      <w:r w:rsidR="00030D0F" w:rsidRPr="009B317B">
        <w:rPr>
          <w:rFonts w:cs="Arial"/>
          <w:b/>
          <w:lang w:val="ru-RU"/>
        </w:rPr>
        <w:t>4</w:t>
      </w:r>
      <w:r w:rsidRPr="009B317B">
        <w:rPr>
          <w:rFonts w:cs="Arial"/>
          <w:b/>
          <w:lang w:val="ru-RU"/>
        </w:rPr>
        <w:t>.</w:t>
      </w:r>
    </w:p>
    <w:p w:rsidR="00952492" w:rsidRPr="009B317B" w:rsidRDefault="00952492" w:rsidP="00952492">
      <w:pPr>
        <w:tabs>
          <w:tab w:val="left" w:pos="567"/>
        </w:tabs>
        <w:spacing w:before="0"/>
        <w:contextualSpacing/>
        <w:rPr>
          <w:rFonts w:eastAsia="Calibri" w:cs="Arial"/>
          <w:lang w:val="sr-Cyrl-RS"/>
        </w:rPr>
      </w:pPr>
      <w:r w:rsidRPr="009B317B">
        <w:rPr>
          <w:rFonts w:eastAsia="Calibri" w:cs="Arial"/>
        </w:rPr>
        <w:t>Уговор се сматра закљученим након потписивања од стране законских заступника Уговорних страна</w:t>
      </w:r>
      <w:r w:rsidRPr="009B317B">
        <w:rPr>
          <w:rFonts w:eastAsia="Calibri" w:cs="Arial"/>
          <w:lang w:val="sr-Cyrl-RS"/>
        </w:rPr>
        <w:t>,</w:t>
      </w:r>
      <w:r w:rsidRPr="009B317B">
        <w:rPr>
          <w:rFonts w:eastAsia="Calibri" w:cs="Arial"/>
        </w:rPr>
        <w:t xml:space="preserve"> а ступа на снагу када </w:t>
      </w:r>
      <w:r w:rsidRPr="009B317B">
        <w:rPr>
          <w:rFonts w:eastAsia="Calibri" w:cs="Arial"/>
          <w:lang w:val="sr-Cyrl-RS"/>
        </w:rPr>
        <w:t>П</w:t>
      </w:r>
      <w:r w:rsidRPr="009B317B">
        <w:rPr>
          <w:rFonts w:eastAsia="Calibri" w:cs="Arial"/>
        </w:rPr>
        <w:t xml:space="preserve">родавац испуни одложни услов и достави у уговореном року средство финансијског обезбеђења у складу са чланом </w:t>
      </w:r>
      <w:r w:rsidR="00DE6275" w:rsidRPr="009B317B">
        <w:rPr>
          <w:rFonts w:eastAsia="Calibri" w:cs="Arial"/>
          <w:lang w:val="sr-Cyrl-RS"/>
        </w:rPr>
        <w:t>8</w:t>
      </w:r>
      <w:r w:rsidRPr="009B317B">
        <w:rPr>
          <w:rFonts w:eastAsia="Calibri" w:cs="Arial"/>
        </w:rPr>
        <w:t xml:space="preserve">. овог </w:t>
      </w:r>
      <w:r w:rsidRPr="009B317B">
        <w:rPr>
          <w:rFonts w:eastAsia="Calibri" w:cs="Arial"/>
          <w:lang w:val="sr-Cyrl-RS"/>
        </w:rPr>
        <w:t>Уговора.</w:t>
      </w:r>
    </w:p>
    <w:p w:rsidR="00952492" w:rsidRPr="009B317B" w:rsidRDefault="00952492" w:rsidP="00952492">
      <w:pPr>
        <w:tabs>
          <w:tab w:val="left" w:pos="567"/>
        </w:tabs>
        <w:spacing w:before="0"/>
        <w:contextualSpacing/>
        <w:rPr>
          <w:rFonts w:eastAsia="Calibri" w:cs="Arial"/>
          <w:lang w:val="sr-Cyrl-RS"/>
        </w:rPr>
      </w:pPr>
    </w:p>
    <w:p w:rsidR="00952492" w:rsidRPr="009B317B" w:rsidRDefault="00952492" w:rsidP="00952492">
      <w:pPr>
        <w:spacing w:before="0"/>
        <w:contextualSpacing/>
        <w:rPr>
          <w:rFonts w:cs="Arial"/>
        </w:rPr>
      </w:pPr>
      <w:r w:rsidRPr="009B317B">
        <w:rPr>
          <w:rFonts w:cs="Arial"/>
        </w:rPr>
        <w:t xml:space="preserve">Испуњењем обавеза </w:t>
      </w:r>
      <w:r w:rsidRPr="009B317B">
        <w:rPr>
          <w:rFonts w:cs="Arial"/>
          <w:lang w:val="sr-Cyrl-RS"/>
        </w:rPr>
        <w:t>У</w:t>
      </w:r>
      <w:r w:rsidRPr="009B317B">
        <w:rPr>
          <w:rFonts w:cs="Arial"/>
        </w:rPr>
        <w:t>говорних страна Уговор се сматра извршеним.</w:t>
      </w:r>
    </w:p>
    <w:p w:rsidR="008813AD" w:rsidRPr="009B317B" w:rsidRDefault="008813AD" w:rsidP="00E81645">
      <w:pPr>
        <w:tabs>
          <w:tab w:val="left" w:pos="567"/>
        </w:tabs>
        <w:spacing w:before="0"/>
        <w:contextualSpacing/>
        <w:rPr>
          <w:rFonts w:eastAsia="Calibri" w:cs="Arial"/>
          <w:color w:val="00B0F0"/>
          <w:lang w:val="ru-RU"/>
        </w:rPr>
      </w:pPr>
    </w:p>
    <w:p w:rsidR="009A228E" w:rsidRPr="009B317B" w:rsidRDefault="00343A18" w:rsidP="00E81645">
      <w:pPr>
        <w:spacing w:before="0"/>
        <w:contextualSpacing/>
        <w:rPr>
          <w:rFonts w:cs="Arial"/>
          <w:b/>
          <w:lang w:val="ru-RU"/>
        </w:rPr>
      </w:pPr>
      <w:r w:rsidRPr="009B317B">
        <w:rPr>
          <w:rFonts w:cs="Arial"/>
          <w:b/>
          <w:lang w:val="ru-RU"/>
        </w:rPr>
        <w:t>ИЗМЕНЕ ТОКОМ ТРАЈАЊА УГОВОРА</w:t>
      </w:r>
    </w:p>
    <w:p w:rsidR="000F6602" w:rsidRPr="009B317B" w:rsidRDefault="000F6602" w:rsidP="00E81645">
      <w:pPr>
        <w:spacing w:before="0"/>
        <w:contextualSpacing/>
        <w:rPr>
          <w:rFonts w:cs="Arial"/>
          <w:b/>
          <w:lang w:val="ru-RU"/>
        </w:rPr>
      </w:pPr>
    </w:p>
    <w:p w:rsidR="00343A18" w:rsidRPr="009B317B" w:rsidRDefault="008A2EAC" w:rsidP="00E81645">
      <w:pPr>
        <w:spacing w:before="0"/>
        <w:contextualSpacing/>
        <w:jc w:val="center"/>
        <w:rPr>
          <w:rFonts w:cs="Arial"/>
          <w:b/>
          <w:lang w:val="ru-RU"/>
        </w:rPr>
      </w:pPr>
      <w:r w:rsidRPr="009B317B">
        <w:rPr>
          <w:rFonts w:cs="Arial"/>
          <w:b/>
          <w:lang w:val="ru-RU"/>
        </w:rPr>
        <w:t>Члан 1</w:t>
      </w:r>
      <w:r w:rsidR="00030D0F" w:rsidRPr="009B317B">
        <w:rPr>
          <w:rFonts w:cs="Arial"/>
          <w:b/>
          <w:lang w:val="ru-RU"/>
        </w:rPr>
        <w:t>5</w:t>
      </w:r>
      <w:r w:rsidR="00343A18" w:rsidRPr="009B317B">
        <w:rPr>
          <w:rFonts w:cs="Arial"/>
          <w:b/>
          <w:lang w:val="ru-RU"/>
        </w:rPr>
        <w:t>.</w:t>
      </w:r>
    </w:p>
    <w:p w:rsidR="00323BFC" w:rsidRPr="009B317B" w:rsidRDefault="00323BFC" w:rsidP="00E81645">
      <w:pPr>
        <w:spacing w:before="0"/>
        <w:contextualSpacing/>
        <w:rPr>
          <w:rFonts w:cs="Arial"/>
          <w:bCs/>
          <w:lang w:val="sr-Cyrl-CS"/>
        </w:rPr>
      </w:pPr>
      <w:r w:rsidRPr="009B317B">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042B79" w:rsidRPr="009B317B" w:rsidRDefault="00042B79" w:rsidP="00042B79">
      <w:pPr>
        <w:rPr>
          <w:rFonts w:cs="Arial"/>
          <w:lang w:val="ru-RU" w:eastAsia="sr-Latn-CS"/>
        </w:rPr>
      </w:pPr>
      <w:r w:rsidRPr="009B317B">
        <w:rPr>
          <w:rFonts w:cs="Arial"/>
          <w:lang w:val="ru-RU" w:eastAsia="sr-Latn-CS"/>
        </w:rPr>
        <w:t>Купац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F42CFD" w:rsidRPr="009B317B" w:rsidRDefault="00F42CFD" w:rsidP="00E81645">
      <w:pPr>
        <w:spacing w:before="0"/>
        <w:contextualSpacing/>
        <w:rPr>
          <w:rFonts w:cs="Arial"/>
          <w:lang w:val="ru-RU" w:eastAsia="sr-Latn-CS"/>
        </w:rPr>
      </w:pPr>
    </w:p>
    <w:p w:rsidR="00323BFC" w:rsidRPr="009B317B" w:rsidRDefault="00323BFC" w:rsidP="00E81645">
      <w:pPr>
        <w:tabs>
          <w:tab w:val="left" w:pos="567"/>
        </w:tabs>
        <w:spacing w:before="0"/>
        <w:contextualSpacing/>
        <w:rPr>
          <w:rFonts w:cs="Arial"/>
          <w:lang w:val="ru-RU"/>
        </w:rPr>
      </w:pPr>
      <w:r w:rsidRPr="009B317B">
        <w:rPr>
          <w:rFonts w:cs="Arial"/>
          <w:lang w:val="ru-RU"/>
        </w:rPr>
        <w:t>Купац може да дозволи промену битних елемената Уговора из објективних разлога као што су: виша сила, и</w:t>
      </w:r>
      <w:r w:rsidR="00DB505C" w:rsidRPr="009B317B">
        <w:rPr>
          <w:rFonts w:cs="Arial"/>
          <w:lang w:val="ru-RU"/>
        </w:rPr>
        <w:t>змена важећих законских прописа или мере државних органа.</w:t>
      </w:r>
    </w:p>
    <w:p w:rsidR="00A85E6E" w:rsidRPr="009B317B" w:rsidRDefault="00A85E6E" w:rsidP="00E81645">
      <w:pPr>
        <w:tabs>
          <w:tab w:val="left" w:pos="567"/>
        </w:tabs>
        <w:spacing w:before="0"/>
        <w:contextualSpacing/>
        <w:rPr>
          <w:rFonts w:cs="Arial"/>
          <w:lang w:val="ru-RU"/>
        </w:rPr>
      </w:pPr>
    </w:p>
    <w:p w:rsidR="00323BFC" w:rsidRPr="009B317B" w:rsidRDefault="00323BFC" w:rsidP="00E81645">
      <w:pPr>
        <w:spacing w:before="0"/>
        <w:contextualSpacing/>
        <w:rPr>
          <w:rFonts w:cs="Arial"/>
          <w:lang w:val="ru-RU" w:eastAsia="sr-Latn-CS"/>
        </w:rPr>
      </w:pPr>
      <w:r w:rsidRPr="009B317B">
        <w:rPr>
          <w:rFonts w:cs="Arial"/>
          <w:lang w:val="ru-RU" w:eastAsia="sr-Latn-CS"/>
        </w:rPr>
        <w:t xml:space="preserve">У случају измене овог Уговора Купац ће </w:t>
      </w:r>
      <w:r w:rsidR="00DB505C" w:rsidRPr="009B317B">
        <w:rPr>
          <w:rFonts w:cs="Arial"/>
          <w:lang w:val="ru-RU" w:eastAsia="sr-Latn-CS"/>
        </w:rPr>
        <w:t xml:space="preserve">у складу са чланом 115. Закона о јавним набавкама </w:t>
      </w:r>
      <w:r w:rsidRPr="009B317B">
        <w:rPr>
          <w:rFonts w:cs="Arial"/>
          <w:lang w:val="ru-RU" w:eastAsia="sr-Latn-CS"/>
        </w:rPr>
        <w:t xml:space="preserve">донети Одлуку о измени Уговора која садржи податке у складу са Прилогом 3Л Закона и у року од </w:t>
      </w:r>
      <w:r w:rsidR="00F80240" w:rsidRPr="009B317B">
        <w:rPr>
          <w:rFonts w:cs="Arial"/>
          <w:lang w:val="ru-RU" w:eastAsia="sr-Latn-CS"/>
        </w:rPr>
        <w:t xml:space="preserve">3 (словима: </w:t>
      </w:r>
      <w:r w:rsidRPr="009B317B">
        <w:rPr>
          <w:rFonts w:cs="Arial"/>
          <w:lang w:val="ru-RU" w:eastAsia="sr-Latn-CS"/>
        </w:rPr>
        <w:t>три</w:t>
      </w:r>
      <w:r w:rsidR="00F80240" w:rsidRPr="009B317B">
        <w:rPr>
          <w:rFonts w:cs="Arial"/>
          <w:lang w:val="ru-RU" w:eastAsia="sr-Latn-CS"/>
        </w:rPr>
        <w:t>)</w:t>
      </w:r>
      <w:r w:rsidRPr="009B317B">
        <w:rPr>
          <w:rFonts w:cs="Arial"/>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20EBC" w:rsidRPr="009B317B" w:rsidRDefault="00020EBC" w:rsidP="00E81645">
      <w:pPr>
        <w:spacing w:before="0"/>
        <w:contextualSpacing/>
        <w:rPr>
          <w:rFonts w:cs="Arial"/>
          <w:b/>
          <w:lang w:val="ru-RU"/>
        </w:rPr>
      </w:pPr>
    </w:p>
    <w:p w:rsidR="00343A18" w:rsidRPr="009B317B" w:rsidRDefault="00343A18" w:rsidP="00E81645">
      <w:pPr>
        <w:spacing w:before="0"/>
        <w:contextualSpacing/>
        <w:rPr>
          <w:rFonts w:cs="Arial"/>
          <w:b/>
          <w:lang w:val="ru-RU"/>
        </w:rPr>
      </w:pPr>
      <w:r w:rsidRPr="009B317B">
        <w:rPr>
          <w:rFonts w:cs="Arial"/>
          <w:b/>
          <w:lang w:val="ru-RU"/>
        </w:rPr>
        <w:t>ЗАВРШНЕ ОДРЕДБЕ</w:t>
      </w:r>
    </w:p>
    <w:p w:rsidR="00343A18" w:rsidRPr="009B317B" w:rsidRDefault="00343A18" w:rsidP="00E81645">
      <w:pPr>
        <w:spacing w:before="0"/>
        <w:contextualSpacing/>
        <w:jc w:val="center"/>
        <w:rPr>
          <w:rFonts w:cs="Arial"/>
          <w:lang w:val="ru-RU"/>
        </w:rPr>
      </w:pPr>
      <w:r w:rsidRPr="009B317B">
        <w:rPr>
          <w:rFonts w:cs="Arial"/>
          <w:b/>
          <w:lang w:val="ru-RU"/>
        </w:rPr>
        <w:t xml:space="preserve">Члан </w:t>
      </w:r>
      <w:r w:rsidR="00030D0F" w:rsidRPr="009B317B">
        <w:rPr>
          <w:rFonts w:cs="Arial"/>
          <w:b/>
          <w:lang w:val="ru-RU"/>
        </w:rPr>
        <w:t>16</w:t>
      </w:r>
      <w:r w:rsidRPr="009B317B">
        <w:rPr>
          <w:rFonts w:cs="Arial"/>
          <w:b/>
          <w:lang w:val="ru-RU"/>
        </w:rPr>
        <w:t>.</w:t>
      </w:r>
    </w:p>
    <w:p w:rsidR="00343A18" w:rsidRPr="009B317B" w:rsidRDefault="00343A18" w:rsidP="00E81645">
      <w:pPr>
        <w:tabs>
          <w:tab w:val="left" w:pos="9090"/>
        </w:tabs>
        <w:spacing w:before="0"/>
        <w:contextualSpacing/>
        <w:rPr>
          <w:rFonts w:cs="Arial"/>
          <w:lang w:val="sr-Cyrl-CS"/>
        </w:rPr>
      </w:pPr>
      <w:r w:rsidRPr="009B317B">
        <w:rPr>
          <w:rFonts w:cs="Arial"/>
          <w:lang w:val="ru-RU"/>
        </w:rPr>
        <w:t>На односе Уговорних страна</w:t>
      </w:r>
      <w:r w:rsidRPr="009B317B">
        <w:rPr>
          <w:rFonts w:cs="Arial"/>
          <w:lang w:val="sr-Cyrl-CS"/>
        </w:rPr>
        <w:t>,</w:t>
      </w:r>
      <w:r w:rsidRPr="009B317B">
        <w:rPr>
          <w:rFonts w:cs="Arial"/>
          <w:lang w:val="ru-RU"/>
        </w:rPr>
        <w:t xml:space="preserve"> који нису уређени овим Уговором</w:t>
      </w:r>
      <w:r w:rsidRPr="009B317B">
        <w:rPr>
          <w:rFonts w:cs="Arial"/>
          <w:lang w:val="sr-Cyrl-CS"/>
        </w:rPr>
        <w:t>,</w:t>
      </w:r>
      <w:r w:rsidRPr="009B317B">
        <w:rPr>
          <w:rFonts w:cs="Arial"/>
          <w:lang w:val="ru-RU"/>
        </w:rPr>
        <w:t xml:space="preserve"> примењују се одговарајуће одредбе ЗОО</w:t>
      </w:r>
      <w:r w:rsidRPr="009B317B">
        <w:rPr>
          <w:rFonts w:cs="Arial"/>
          <w:lang w:val="pt-BR"/>
        </w:rPr>
        <w:t xml:space="preserve"> и других </w:t>
      </w:r>
      <w:r w:rsidRPr="009B317B">
        <w:rPr>
          <w:rFonts w:cs="Arial"/>
          <w:lang w:val="sr-Cyrl-CS"/>
        </w:rPr>
        <w:t xml:space="preserve">закона, подзаконских аката, стандарда и </w:t>
      </w:r>
      <w:r w:rsidRPr="009B317B">
        <w:rPr>
          <w:rFonts w:cs="Arial"/>
          <w:lang w:val="ru-RU"/>
        </w:rPr>
        <w:t>техни</w:t>
      </w:r>
      <w:r w:rsidRPr="009B317B">
        <w:rPr>
          <w:rFonts w:cs="Arial"/>
          <w:lang w:val="sr-Cyrl-CS"/>
        </w:rPr>
        <w:t>ч</w:t>
      </w:r>
      <w:r w:rsidRPr="009B317B">
        <w:rPr>
          <w:rFonts w:cs="Arial"/>
          <w:lang w:val="ru-RU"/>
        </w:rPr>
        <w:t>ки</w:t>
      </w:r>
      <w:r w:rsidRPr="009B317B">
        <w:rPr>
          <w:rFonts w:cs="Arial"/>
          <w:lang w:val="sr-Cyrl-CS"/>
        </w:rPr>
        <w:t xml:space="preserve">х </w:t>
      </w:r>
      <w:r w:rsidRPr="009B317B">
        <w:rPr>
          <w:rFonts w:cs="Arial"/>
          <w:lang w:val="ru-RU"/>
        </w:rPr>
        <w:t>норматива Републике Србије</w:t>
      </w:r>
      <w:r w:rsidRPr="009B317B">
        <w:rPr>
          <w:rFonts w:cs="Arial"/>
          <w:lang w:val="sr-Cyrl-CS"/>
        </w:rPr>
        <w:t xml:space="preserve"> – примењивих с обзиром на предмет овог Уговора.</w:t>
      </w:r>
    </w:p>
    <w:p w:rsidR="00DE6275" w:rsidRPr="009B317B" w:rsidRDefault="00DE6275" w:rsidP="00E81645">
      <w:pPr>
        <w:tabs>
          <w:tab w:val="left" w:pos="9090"/>
        </w:tabs>
        <w:spacing w:before="0"/>
        <w:contextualSpacing/>
        <w:rPr>
          <w:rFonts w:cs="Arial"/>
          <w:lang w:val="sr-Cyrl-CS"/>
        </w:rPr>
      </w:pPr>
    </w:p>
    <w:p w:rsidR="00030D0F" w:rsidRPr="009B317B" w:rsidRDefault="00030D0F" w:rsidP="00DE6275">
      <w:pPr>
        <w:pStyle w:val="CommentText"/>
        <w:jc w:val="center"/>
        <w:rPr>
          <w:rFonts w:cs="Arial"/>
          <w:b/>
          <w:sz w:val="22"/>
          <w:szCs w:val="22"/>
          <w:lang w:val="sr-Cyrl-RS"/>
        </w:rPr>
      </w:pPr>
    </w:p>
    <w:p w:rsidR="00DE6275" w:rsidRPr="009B317B" w:rsidRDefault="00DE6275" w:rsidP="00DE6275">
      <w:pPr>
        <w:pStyle w:val="CommentText"/>
        <w:jc w:val="center"/>
        <w:rPr>
          <w:rFonts w:cs="Arial"/>
          <w:b/>
          <w:sz w:val="22"/>
          <w:szCs w:val="22"/>
          <w:lang w:val="sr-Cyrl-RS"/>
        </w:rPr>
      </w:pPr>
      <w:r w:rsidRPr="009B317B">
        <w:rPr>
          <w:rFonts w:cs="Arial"/>
          <w:b/>
          <w:sz w:val="22"/>
          <w:szCs w:val="22"/>
          <w:lang w:val="sr-Cyrl-RS"/>
        </w:rPr>
        <w:lastRenderedPageBreak/>
        <w:t xml:space="preserve">Члан </w:t>
      </w:r>
      <w:r w:rsidR="00030D0F" w:rsidRPr="009B317B">
        <w:rPr>
          <w:rFonts w:cs="Arial"/>
          <w:b/>
          <w:sz w:val="22"/>
          <w:szCs w:val="22"/>
          <w:lang w:val="sr-Cyrl-RS"/>
        </w:rPr>
        <w:t>17</w:t>
      </w:r>
      <w:r w:rsidRPr="009B317B">
        <w:rPr>
          <w:rFonts w:cs="Arial"/>
          <w:b/>
          <w:sz w:val="22"/>
          <w:szCs w:val="22"/>
          <w:lang w:val="sr-Cyrl-RS"/>
        </w:rPr>
        <w:t>.</w:t>
      </w:r>
    </w:p>
    <w:p w:rsidR="00DE6275" w:rsidRPr="009B317B" w:rsidRDefault="00DE6275" w:rsidP="00DE6275">
      <w:pPr>
        <w:pStyle w:val="CommentText"/>
        <w:rPr>
          <w:rFonts w:cs="Arial"/>
          <w:sz w:val="22"/>
          <w:szCs w:val="22"/>
        </w:rPr>
      </w:pPr>
      <w:r w:rsidRPr="009B317B">
        <w:rPr>
          <w:rFonts w:cs="Arial"/>
          <w:sz w:val="22"/>
          <w:szCs w:val="22"/>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DE6275" w:rsidRPr="009B317B" w:rsidRDefault="00DE6275" w:rsidP="00E81645">
      <w:pPr>
        <w:tabs>
          <w:tab w:val="left" w:pos="9090"/>
        </w:tabs>
        <w:spacing w:before="0"/>
        <w:contextualSpacing/>
        <w:rPr>
          <w:rFonts w:cs="Arial"/>
          <w:lang w:val="sr-Cyrl-CS"/>
        </w:rPr>
      </w:pPr>
    </w:p>
    <w:p w:rsidR="00DE6275" w:rsidRPr="009B317B" w:rsidRDefault="00DE6275" w:rsidP="00E81645">
      <w:pPr>
        <w:tabs>
          <w:tab w:val="left" w:pos="9090"/>
        </w:tabs>
        <w:spacing w:before="0"/>
        <w:contextualSpacing/>
        <w:rPr>
          <w:rFonts w:cs="Arial"/>
          <w:lang w:val="sr-Cyrl-CS"/>
        </w:rPr>
      </w:pPr>
    </w:p>
    <w:p w:rsidR="00DE6275" w:rsidRPr="009B317B" w:rsidRDefault="00DE6275" w:rsidP="00DE6275">
      <w:pPr>
        <w:spacing w:before="0"/>
        <w:contextualSpacing/>
        <w:jc w:val="center"/>
        <w:rPr>
          <w:rFonts w:cs="Arial"/>
          <w:b/>
          <w:lang w:val="ru-RU"/>
        </w:rPr>
      </w:pPr>
      <w:r w:rsidRPr="009B317B">
        <w:rPr>
          <w:rFonts w:cs="Arial"/>
          <w:b/>
          <w:lang w:val="ru-RU"/>
        </w:rPr>
        <w:t>Члан 1</w:t>
      </w:r>
      <w:r w:rsidR="00030D0F" w:rsidRPr="009B317B">
        <w:rPr>
          <w:rFonts w:cs="Arial"/>
          <w:b/>
          <w:lang w:val="ru-RU"/>
        </w:rPr>
        <w:t>8</w:t>
      </w:r>
      <w:r w:rsidRPr="009B317B">
        <w:rPr>
          <w:rFonts w:cs="Arial"/>
          <w:b/>
          <w:lang w:val="ru-RU"/>
        </w:rPr>
        <w:t>.</w:t>
      </w:r>
    </w:p>
    <w:p w:rsidR="00DE6275" w:rsidRPr="009B317B" w:rsidRDefault="00DE6275" w:rsidP="00DE6275">
      <w:pPr>
        <w:spacing w:before="0"/>
        <w:contextualSpacing/>
        <w:rPr>
          <w:rFonts w:cs="Arial"/>
          <w:lang w:val="ru-RU"/>
        </w:rPr>
      </w:pPr>
      <w:r w:rsidRPr="009B317B">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E6275" w:rsidRPr="009B317B" w:rsidRDefault="00DE6275" w:rsidP="00DE6275">
      <w:pPr>
        <w:spacing w:before="0"/>
        <w:contextualSpacing/>
        <w:jc w:val="center"/>
        <w:rPr>
          <w:rFonts w:cs="Arial"/>
          <w:b/>
          <w:lang w:val="ru-RU"/>
        </w:rPr>
      </w:pPr>
    </w:p>
    <w:p w:rsidR="00DE6275" w:rsidRPr="009B317B" w:rsidRDefault="00DE6275" w:rsidP="00DE6275">
      <w:pPr>
        <w:spacing w:before="0"/>
        <w:contextualSpacing/>
        <w:jc w:val="center"/>
        <w:rPr>
          <w:rFonts w:cs="Arial"/>
          <w:b/>
          <w:lang w:val="ru-RU"/>
        </w:rPr>
      </w:pPr>
      <w:r w:rsidRPr="009B317B">
        <w:rPr>
          <w:rFonts w:cs="Arial"/>
          <w:b/>
          <w:lang w:val="ru-RU"/>
        </w:rPr>
        <w:t>Члан 1</w:t>
      </w:r>
      <w:r w:rsidR="00030D0F" w:rsidRPr="009B317B">
        <w:rPr>
          <w:rFonts w:cs="Arial"/>
          <w:b/>
          <w:lang w:val="ru-RU"/>
        </w:rPr>
        <w:t>9</w:t>
      </w:r>
      <w:r w:rsidRPr="009B317B">
        <w:rPr>
          <w:rFonts w:cs="Arial"/>
          <w:b/>
          <w:lang w:val="sr-Cyrl-RS"/>
        </w:rPr>
        <w:t>.</w:t>
      </w:r>
    </w:p>
    <w:p w:rsidR="00DE6275" w:rsidRPr="009B317B" w:rsidRDefault="00DE6275" w:rsidP="00DE6275">
      <w:pPr>
        <w:spacing w:before="0"/>
        <w:contextualSpacing/>
        <w:rPr>
          <w:rFonts w:cs="Arial"/>
          <w:lang w:val="ru-RU"/>
        </w:rPr>
      </w:pPr>
      <w:r w:rsidRPr="009B317B">
        <w:rPr>
          <w:rFonts w:cs="Arial"/>
          <w:lang w:val="ru-RU"/>
        </w:rPr>
        <w:t>Продавац је дужан</w:t>
      </w:r>
      <w:r w:rsidRPr="009B317B">
        <w:rPr>
          <w:rFonts w:cs="Arial"/>
          <w:lang w:val="sr-Cyrl-RS"/>
        </w:rPr>
        <w:t xml:space="preserve"> </w:t>
      </w:r>
      <w:r w:rsidRPr="009B317B">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DE6275" w:rsidRPr="009B317B" w:rsidRDefault="00DE6275" w:rsidP="00DE6275">
      <w:pPr>
        <w:spacing w:before="0"/>
        <w:contextualSpacing/>
        <w:rPr>
          <w:rFonts w:cs="Arial"/>
          <w:lang w:val="ru-RU"/>
        </w:rPr>
      </w:pPr>
    </w:p>
    <w:p w:rsidR="00DE6275" w:rsidRPr="009B317B" w:rsidRDefault="00DE6275" w:rsidP="00DE6275">
      <w:pPr>
        <w:spacing w:before="0"/>
        <w:contextualSpacing/>
        <w:rPr>
          <w:rFonts w:cs="Arial"/>
          <w:lang w:val="ru-RU"/>
        </w:rPr>
      </w:pPr>
      <w:r w:rsidRPr="009B317B">
        <w:rPr>
          <w:rFonts w:cs="Arial"/>
          <w:lang w:val="ru-RU"/>
        </w:rPr>
        <w:t xml:space="preserve">Информације, подаци и документација које је </w:t>
      </w:r>
      <w:r w:rsidRPr="009B317B">
        <w:rPr>
          <w:rFonts w:cs="Arial"/>
          <w:color w:val="000000"/>
          <w:lang w:val="ru-RU"/>
        </w:rPr>
        <w:t>Купац</w:t>
      </w:r>
      <w:r w:rsidRPr="009B317B">
        <w:rPr>
          <w:rFonts w:cs="Arial"/>
          <w:lang w:val="ru-RU"/>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9B317B">
        <w:rPr>
          <w:rFonts w:cs="Arial"/>
          <w:color w:val="000000"/>
          <w:lang w:val="ru-RU"/>
        </w:rPr>
        <w:t>Купца</w:t>
      </w:r>
      <w:r w:rsidRPr="009B317B">
        <w:rPr>
          <w:rFonts w:cs="Arial"/>
          <w:color w:val="000000"/>
          <w:lang w:val="sr-Cyrl-RS"/>
        </w:rPr>
        <w:t>.</w:t>
      </w:r>
    </w:p>
    <w:p w:rsidR="00DE6275" w:rsidRPr="009B317B" w:rsidRDefault="00DE6275" w:rsidP="00DE6275">
      <w:pPr>
        <w:spacing w:before="0"/>
        <w:contextualSpacing/>
        <w:jc w:val="center"/>
        <w:rPr>
          <w:rFonts w:cs="Arial"/>
          <w:b/>
          <w:lang w:val="ru-RU"/>
        </w:rPr>
      </w:pPr>
      <w:r w:rsidRPr="009B317B">
        <w:rPr>
          <w:rFonts w:cs="Arial"/>
          <w:b/>
          <w:lang w:val="ru-RU"/>
        </w:rPr>
        <w:t xml:space="preserve">Члан </w:t>
      </w:r>
      <w:r w:rsidR="00030D0F" w:rsidRPr="009B317B">
        <w:rPr>
          <w:rFonts w:cs="Arial"/>
          <w:b/>
          <w:lang w:val="ru-RU"/>
        </w:rPr>
        <w:t>20</w:t>
      </w:r>
      <w:r w:rsidRPr="009B317B">
        <w:rPr>
          <w:rFonts w:cs="Arial"/>
          <w:b/>
          <w:lang w:val="ru-RU"/>
        </w:rPr>
        <w:t>.</w:t>
      </w:r>
    </w:p>
    <w:p w:rsidR="00DE6275" w:rsidRPr="009B317B" w:rsidRDefault="00DE6275" w:rsidP="00DE6275">
      <w:pPr>
        <w:tabs>
          <w:tab w:val="left" w:pos="9090"/>
        </w:tabs>
        <w:spacing w:before="0"/>
        <w:contextualSpacing/>
        <w:rPr>
          <w:rFonts w:cs="Arial"/>
          <w:lang w:val="ru-RU"/>
        </w:rPr>
      </w:pPr>
      <w:r w:rsidRPr="009B317B">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E6275" w:rsidRPr="009B317B" w:rsidRDefault="00DE6275" w:rsidP="00DE6275">
      <w:pPr>
        <w:tabs>
          <w:tab w:val="left" w:pos="9090"/>
        </w:tabs>
        <w:spacing w:before="0"/>
        <w:contextualSpacing/>
        <w:rPr>
          <w:rFonts w:cs="Arial"/>
          <w:lang w:val="sr-Cyrl-CS"/>
        </w:rPr>
      </w:pPr>
    </w:p>
    <w:p w:rsidR="00DE6275" w:rsidRPr="009B317B" w:rsidRDefault="00DE6275" w:rsidP="00DE6275">
      <w:pPr>
        <w:tabs>
          <w:tab w:val="left" w:pos="9090"/>
        </w:tabs>
        <w:spacing w:before="0"/>
        <w:contextualSpacing/>
        <w:rPr>
          <w:rFonts w:cs="Arial"/>
          <w:lang w:val="ru-RU"/>
        </w:rPr>
      </w:pPr>
      <w:r w:rsidRPr="009B317B">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DE6275" w:rsidRPr="009B317B" w:rsidRDefault="00DE6275" w:rsidP="00DE6275">
      <w:pPr>
        <w:tabs>
          <w:tab w:val="left" w:pos="9090"/>
        </w:tabs>
        <w:spacing w:before="0"/>
        <w:contextualSpacing/>
        <w:rPr>
          <w:rFonts w:cs="Arial"/>
          <w:lang w:val="ru-RU"/>
        </w:rPr>
      </w:pPr>
    </w:p>
    <w:p w:rsidR="00DE6275" w:rsidRPr="009B317B" w:rsidRDefault="00DE6275" w:rsidP="00DE6275">
      <w:pPr>
        <w:spacing w:before="0"/>
        <w:contextualSpacing/>
        <w:jc w:val="center"/>
        <w:rPr>
          <w:rFonts w:cs="Arial"/>
          <w:b/>
          <w:lang w:val="ru-RU"/>
        </w:rPr>
      </w:pPr>
      <w:r w:rsidRPr="009B317B">
        <w:rPr>
          <w:rFonts w:cs="Arial"/>
          <w:b/>
          <w:lang w:val="ru-RU"/>
        </w:rPr>
        <w:t xml:space="preserve">Члан </w:t>
      </w:r>
      <w:r w:rsidR="00030D0F" w:rsidRPr="009B317B">
        <w:rPr>
          <w:rFonts w:cs="Arial"/>
          <w:b/>
          <w:lang w:val="ru-RU"/>
        </w:rPr>
        <w:t>21</w:t>
      </w:r>
      <w:r w:rsidRPr="009B317B">
        <w:rPr>
          <w:rFonts w:cs="Arial"/>
          <w:b/>
          <w:lang w:val="ru-RU"/>
        </w:rPr>
        <w:t>.</w:t>
      </w:r>
    </w:p>
    <w:p w:rsidR="00DE6275" w:rsidRPr="009B317B" w:rsidRDefault="00DE6275" w:rsidP="00DE6275">
      <w:pPr>
        <w:pStyle w:val="KDParagraf"/>
        <w:spacing w:before="0"/>
        <w:contextualSpacing/>
        <w:rPr>
          <w:rFonts w:eastAsia="Calibri" w:cs="Arial"/>
          <w:noProof/>
          <w:lang w:val="ru-RU"/>
        </w:rPr>
      </w:pPr>
      <w:r w:rsidRPr="009B317B">
        <w:rPr>
          <w:rFonts w:eastAsia="Calibri" w:cs="Arial"/>
          <w:noProof/>
          <w:lang w:val="sr-Cyrl-RS"/>
        </w:rPr>
        <w:t xml:space="preserve">Продавац је обавезан да без одлагања, а најкасније у року од 5 дана од дана настанка промене у било којем од података </w:t>
      </w:r>
      <w:r w:rsidRPr="009B317B">
        <w:rPr>
          <w:rFonts w:eastAsia="TimesNewRomanPSMT" w:cs="Arial"/>
          <w:bCs/>
          <w:lang w:val="sr-Cyrl-RS"/>
        </w:rPr>
        <w:t>у вези са испуњеношћу услова из поступка јавне набавке</w:t>
      </w:r>
      <w:r w:rsidRPr="009B317B">
        <w:rPr>
          <w:rFonts w:eastAsia="Calibri" w:cs="Arial"/>
          <w:noProof/>
          <w:lang w:val="sr-Cyrl-RS"/>
        </w:rPr>
        <w:t>, о насталој промени писмено обавести купца и да је документује на прописан начин.</w:t>
      </w:r>
    </w:p>
    <w:p w:rsidR="00DE6275" w:rsidRPr="009B317B" w:rsidRDefault="00DE6275" w:rsidP="00DE6275">
      <w:pPr>
        <w:pStyle w:val="KDParagraf"/>
        <w:spacing w:before="0"/>
        <w:contextualSpacing/>
        <w:rPr>
          <w:rFonts w:eastAsia="Calibri" w:cs="Arial"/>
          <w:noProof/>
          <w:lang w:val="ru-RU"/>
        </w:rPr>
      </w:pPr>
    </w:p>
    <w:p w:rsidR="00DE6275" w:rsidRPr="009B317B" w:rsidRDefault="00DE6275" w:rsidP="00DE6275">
      <w:pPr>
        <w:tabs>
          <w:tab w:val="left" w:pos="9090"/>
        </w:tabs>
        <w:spacing w:before="0"/>
        <w:contextualSpacing/>
        <w:rPr>
          <w:rFonts w:cs="Arial"/>
          <w:lang w:val="sr-Cyrl-CS"/>
        </w:rPr>
      </w:pPr>
      <w:r w:rsidRPr="009B317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879F5" w:rsidRPr="009B317B" w:rsidRDefault="006879F5" w:rsidP="00E81645">
      <w:pPr>
        <w:spacing w:before="0"/>
        <w:contextualSpacing/>
        <w:jc w:val="center"/>
        <w:rPr>
          <w:rFonts w:cs="Arial"/>
          <w:b/>
          <w:lang w:val="ru-RU"/>
        </w:rPr>
      </w:pPr>
    </w:p>
    <w:p w:rsidR="00343A18" w:rsidRPr="009B317B" w:rsidRDefault="00343A18" w:rsidP="00E81645">
      <w:pPr>
        <w:spacing w:before="0"/>
        <w:contextualSpacing/>
        <w:jc w:val="center"/>
        <w:rPr>
          <w:rFonts w:cs="Arial"/>
          <w:b/>
          <w:lang w:val="ru-RU"/>
        </w:rPr>
      </w:pPr>
      <w:r w:rsidRPr="009B317B">
        <w:rPr>
          <w:rFonts w:cs="Arial"/>
          <w:b/>
          <w:lang w:val="ru-RU"/>
        </w:rPr>
        <w:t>Члан 2</w:t>
      </w:r>
      <w:r w:rsidR="00030D0F" w:rsidRPr="009B317B">
        <w:rPr>
          <w:rFonts w:cs="Arial"/>
          <w:b/>
          <w:lang w:val="ru-RU"/>
        </w:rPr>
        <w:t>2</w:t>
      </w:r>
      <w:r w:rsidRPr="009B317B">
        <w:rPr>
          <w:rFonts w:cs="Arial"/>
          <w:b/>
          <w:lang w:val="ru-RU"/>
        </w:rPr>
        <w:t>.</w:t>
      </w:r>
    </w:p>
    <w:p w:rsidR="00343A18" w:rsidRPr="009B317B" w:rsidRDefault="00343A18" w:rsidP="00E81645">
      <w:pPr>
        <w:tabs>
          <w:tab w:val="left" w:pos="9090"/>
        </w:tabs>
        <w:spacing w:before="0"/>
        <w:contextualSpacing/>
        <w:rPr>
          <w:rFonts w:cs="Arial"/>
          <w:color w:val="00B0F0"/>
        </w:rPr>
      </w:pPr>
      <w:r w:rsidRPr="009B317B">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B505C" w:rsidRPr="009B317B">
        <w:rPr>
          <w:rFonts w:cs="Arial"/>
          <w:lang w:val="ru-RU"/>
        </w:rPr>
        <w:t xml:space="preserve"> </w:t>
      </w:r>
      <w:r w:rsidR="00DB505C" w:rsidRPr="009B317B">
        <w:rPr>
          <w:rFonts w:cs="Arial"/>
          <w:i/>
          <w:color w:val="548DD4" w:themeColor="text2" w:themeTint="99"/>
        </w:rPr>
        <w:t>(</w:t>
      </w:r>
      <w:r w:rsidR="00DB505C" w:rsidRPr="009B317B">
        <w:rPr>
          <w:rFonts w:cs="Arial"/>
          <w:i/>
          <w:color w:val="548DD4" w:themeColor="text2" w:themeTint="99"/>
          <w:lang w:val="sr-Cyrl-RS"/>
        </w:rPr>
        <w:t>Стална</w:t>
      </w:r>
      <w:r w:rsidR="00DB505C" w:rsidRPr="009B317B">
        <w:rPr>
          <w:rFonts w:cs="Arial"/>
          <w:i/>
          <w:color w:val="548DD4" w:themeColor="text2" w:themeTint="99"/>
        </w:rPr>
        <w:t xml:space="preserve"> арбитража при Привредној комори Србије, уз примену њеног Правилника</w:t>
      </w:r>
      <w:r w:rsidR="00DB505C" w:rsidRPr="009B317B">
        <w:rPr>
          <w:rFonts w:cs="Arial"/>
          <w:i/>
          <w:color w:val="548DD4" w:themeColor="text2" w:themeTint="99"/>
          <w:lang w:val="sr-Cyrl-RS"/>
        </w:rPr>
        <w:t>)</w:t>
      </w:r>
      <w:r w:rsidR="00DB505C" w:rsidRPr="009B317B">
        <w:rPr>
          <w:rFonts w:cs="Arial"/>
          <w:i/>
          <w:color w:val="548DD4" w:themeColor="text2" w:themeTint="99"/>
        </w:rPr>
        <w:t>.</w:t>
      </w:r>
      <w:r w:rsidR="00952492" w:rsidRPr="009B317B">
        <w:rPr>
          <w:rFonts w:cs="Arial"/>
          <w:color w:val="548DD4" w:themeColor="text2" w:themeTint="99"/>
          <w:lang w:val="sr-Cyrl-RS"/>
        </w:rPr>
        <w:t xml:space="preserve"> </w:t>
      </w:r>
      <w:r w:rsidR="00952492" w:rsidRPr="009B317B">
        <w:rPr>
          <w:rFonts w:cs="Arial"/>
          <w:i/>
          <w:color w:val="548DD4" w:themeColor="text2" w:themeTint="99"/>
          <w:lang w:val="sr-Cyrl-RS"/>
        </w:rPr>
        <w:t>(Напомена: коначан текст у уговору зависи од тога да ли је изабран домаћи или страни Понуђач)</w:t>
      </w:r>
    </w:p>
    <w:p w:rsidR="00952492" w:rsidRPr="009B317B" w:rsidRDefault="00952492" w:rsidP="00E81645">
      <w:pPr>
        <w:tabs>
          <w:tab w:val="left" w:pos="9090"/>
        </w:tabs>
        <w:spacing w:before="0"/>
        <w:contextualSpacing/>
        <w:rPr>
          <w:rFonts w:cs="Arial"/>
          <w:color w:val="00B0F0"/>
          <w:lang w:val="ru-RU"/>
        </w:rPr>
      </w:pPr>
    </w:p>
    <w:p w:rsidR="00343A18" w:rsidRPr="009B317B" w:rsidRDefault="00343A18" w:rsidP="00E81645">
      <w:pPr>
        <w:tabs>
          <w:tab w:val="left" w:pos="9090"/>
        </w:tabs>
        <w:spacing w:before="0"/>
        <w:contextualSpacing/>
        <w:rPr>
          <w:rFonts w:cs="Arial"/>
          <w:lang w:val="ru-RU"/>
        </w:rPr>
      </w:pPr>
      <w:r w:rsidRPr="009B317B">
        <w:rPr>
          <w:rFonts w:cs="Arial"/>
          <w:lang w:val="ru-RU"/>
        </w:rPr>
        <w:t>У случају спора примењује се материјално и процесно право Републике Србије, а поступак се води на српском језику.</w:t>
      </w:r>
    </w:p>
    <w:p w:rsidR="00952492" w:rsidRPr="009B317B" w:rsidRDefault="00952492" w:rsidP="00E81645">
      <w:pPr>
        <w:tabs>
          <w:tab w:val="left" w:pos="9090"/>
        </w:tabs>
        <w:spacing w:before="0"/>
        <w:contextualSpacing/>
        <w:rPr>
          <w:rFonts w:cs="Arial"/>
          <w:lang w:val="ru-RU"/>
        </w:rPr>
      </w:pPr>
    </w:p>
    <w:p w:rsidR="009C5E4A" w:rsidRPr="009B317B" w:rsidRDefault="00343A18" w:rsidP="00952492">
      <w:pPr>
        <w:spacing w:before="0"/>
        <w:contextualSpacing/>
        <w:jc w:val="center"/>
        <w:rPr>
          <w:rFonts w:cs="Arial"/>
          <w:b/>
          <w:lang w:val="ru-RU"/>
        </w:rPr>
      </w:pPr>
      <w:r w:rsidRPr="009B317B">
        <w:rPr>
          <w:rFonts w:cs="Arial"/>
          <w:b/>
          <w:lang w:val="ru-RU"/>
        </w:rPr>
        <w:t>Члан 2</w:t>
      </w:r>
      <w:r w:rsidR="00030D0F" w:rsidRPr="009B317B">
        <w:rPr>
          <w:rFonts w:cs="Arial"/>
          <w:b/>
          <w:lang w:val="ru-RU"/>
        </w:rPr>
        <w:t>3</w:t>
      </w:r>
      <w:r w:rsidRPr="009B317B">
        <w:rPr>
          <w:rFonts w:cs="Arial"/>
          <w:b/>
          <w:lang w:val="ru-RU"/>
        </w:rPr>
        <w:t>.</w:t>
      </w:r>
    </w:p>
    <w:p w:rsidR="001353DA" w:rsidRPr="009B317B" w:rsidRDefault="00F9636A" w:rsidP="00E81645">
      <w:pPr>
        <w:spacing w:before="0"/>
        <w:contextualSpacing/>
        <w:rPr>
          <w:rFonts w:cs="Arial"/>
          <w:spacing w:val="2"/>
          <w:lang w:val="sr-Cyrl-CS"/>
        </w:rPr>
      </w:pPr>
      <w:r w:rsidRPr="009B317B">
        <w:rPr>
          <w:rFonts w:cs="Arial"/>
          <w:spacing w:val="2"/>
          <w:lang w:val="sr-Cyrl-CS"/>
        </w:rPr>
        <w:t>Саставни део овог У</w:t>
      </w:r>
      <w:r w:rsidR="001353DA" w:rsidRPr="009B317B">
        <w:rPr>
          <w:rFonts w:cs="Arial"/>
          <w:spacing w:val="2"/>
          <w:lang w:val="sr-Cyrl-CS"/>
        </w:rPr>
        <w:t>говора су и његови прилози, како следи:</w:t>
      </w:r>
    </w:p>
    <w:p w:rsidR="00952492" w:rsidRPr="009B317B" w:rsidRDefault="00952492" w:rsidP="00952492">
      <w:pPr>
        <w:tabs>
          <w:tab w:val="left" w:pos="9090"/>
        </w:tabs>
        <w:spacing w:before="0"/>
        <w:contextualSpacing/>
        <w:rPr>
          <w:rFonts w:cs="Arial"/>
          <w:lang w:val="sr-Cyrl-RS"/>
        </w:rPr>
      </w:pPr>
      <w:r w:rsidRPr="009B317B">
        <w:rPr>
          <w:rFonts w:cs="Arial"/>
        </w:rPr>
        <w:t xml:space="preserve">Прилог 1 </w:t>
      </w:r>
      <w:r w:rsidRPr="009B317B">
        <w:rPr>
          <w:rFonts w:cs="Arial"/>
          <w:lang w:val="sr-Cyrl-RS"/>
        </w:rPr>
        <w:t xml:space="preserve">     </w:t>
      </w:r>
      <w:r w:rsidRPr="009B317B">
        <w:rPr>
          <w:rFonts w:cs="Arial"/>
        </w:rPr>
        <w:t>Конкурсна документација</w:t>
      </w:r>
      <w:r w:rsidRPr="009B317B">
        <w:rPr>
          <w:rFonts w:cs="Arial"/>
          <w:lang w:val="sr-Cyrl-RS"/>
        </w:rPr>
        <w:t xml:space="preserve"> (</w:t>
      </w:r>
      <w:r w:rsidRPr="009B317B">
        <w:rPr>
          <w:rFonts w:cs="Arial"/>
        </w:rPr>
        <w:t>www.portal.ujn.gov.rs</w:t>
      </w:r>
      <w:r w:rsidRPr="009B317B">
        <w:rPr>
          <w:rFonts w:cs="Arial"/>
          <w:lang w:val="sr-Cyrl-RS"/>
        </w:rPr>
        <w:t>;</w:t>
      </w:r>
      <w:r w:rsidRPr="009B317B">
        <w:rPr>
          <w:rFonts w:cs="Arial"/>
        </w:rPr>
        <w:t>sifra:</w:t>
      </w:r>
      <w:r w:rsidRPr="009B317B">
        <w:rPr>
          <w:rFonts w:cs="Arial"/>
          <w:lang w:val="sr-Cyrl-RS"/>
        </w:rPr>
        <w:t>_____________</w:t>
      </w:r>
      <w:r w:rsidRPr="009B317B">
        <w:rPr>
          <w:rFonts w:cs="Arial"/>
        </w:rPr>
        <w:t>)</w:t>
      </w:r>
    </w:p>
    <w:p w:rsidR="00952492" w:rsidRPr="009B317B" w:rsidRDefault="00952492" w:rsidP="00952492">
      <w:pPr>
        <w:tabs>
          <w:tab w:val="left" w:pos="9090"/>
        </w:tabs>
        <w:spacing w:before="0"/>
        <w:contextualSpacing/>
        <w:rPr>
          <w:rFonts w:cs="Arial"/>
          <w:lang w:val="sr-Cyrl-RS"/>
        </w:rPr>
      </w:pPr>
      <w:r w:rsidRPr="009B317B">
        <w:rPr>
          <w:rFonts w:cs="Arial"/>
        </w:rPr>
        <w:t xml:space="preserve">Прилог 2 </w:t>
      </w:r>
      <w:r w:rsidRPr="009B317B">
        <w:rPr>
          <w:rFonts w:cs="Arial"/>
          <w:lang w:val="sr-Cyrl-RS"/>
        </w:rPr>
        <w:t xml:space="preserve">     Понуда бр.______ од _______</w:t>
      </w:r>
    </w:p>
    <w:p w:rsidR="00952492" w:rsidRPr="009B317B" w:rsidRDefault="00952492" w:rsidP="00952492">
      <w:pPr>
        <w:tabs>
          <w:tab w:val="left" w:pos="9090"/>
        </w:tabs>
        <w:spacing w:before="0"/>
        <w:contextualSpacing/>
        <w:rPr>
          <w:rFonts w:cs="Arial"/>
          <w:lang w:val="sr-Cyrl-RS"/>
        </w:rPr>
      </w:pPr>
      <w:r w:rsidRPr="009B317B">
        <w:rPr>
          <w:rFonts w:cs="Arial"/>
        </w:rPr>
        <w:t>Прилог</w:t>
      </w:r>
      <w:r w:rsidRPr="009B317B">
        <w:rPr>
          <w:rFonts w:cs="Arial"/>
          <w:lang w:val="sr-Cyrl-RS"/>
        </w:rPr>
        <w:t xml:space="preserve"> </w:t>
      </w:r>
      <w:r w:rsidRPr="009B317B">
        <w:rPr>
          <w:rFonts w:cs="Arial"/>
        </w:rPr>
        <w:t xml:space="preserve">3 </w:t>
      </w:r>
      <w:r w:rsidRPr="009B317B">
        <w:rPr>
          <w:rFonts w:cs="Arial"/>
          <w:lang w:val="sr-Cyrl-RS"/>
        </w:rPr>
        <w:t xml:space="preserve">     </w:t>
      </w:r>
      <w:r w:rsidRPr="009B317B">
        <w:rPr>
          <w:rFonts w:cs="Arial"/>
        </w:rPr>
        <w:t>Образац структуре цене</w:t>
      </w:r>
    </w:p>
    <w:p w:rsidR="000D6ACE" w:rsidRPr="009B317B" w:rsidRDefault="000D6ACE" w:rsidP="00E81645">
      <w:pPr>
        <w:tabs>
          <w:tab w:val="left" w:pos="9090"/>
        </w:tabs>
        <w:spacing w:before="0"/>
        <w:contextualSpacing/>
        <w:rPr>
          <w:rFonts w:cs="Arial"/>
          <w:lang w:val="ru-RU"/>
        </w:rPr>
      </w:pPr>
      <w:r w:rsidRPr="009B317B">
        <w:rPr>
          <w:rFonts w:cs="Arial"/>
          <w:lang w:val="ru-RU"/>
        </w:rPr>
        <w:t xml:space="preserve">Прилог 4 </w:t>
      </w:r>
      <w:r w:rsidR="00F9636A" w:rsidRPr="009B317B">
        <w:rPr>
          <w:rFonts w:cs="Arial"/>
          <w:lang w:val="sr-Cyrl-RS"/>
        </w:rPr>
        <w:t xml:space="preserve">    </w:t>
      </w:r>
      <w:r w:rsidR="00952492" w:rsidRPr="009B317B">
        <w:rPr>
          <w:rFonts w:cs="Arial"/>
          <w:lang w:val="sr-Cyrl-RS"/>
        </w:rPr>
        <w:t xml:space="preserve"> </w:t>
      </w:r>
      <w:r w:rsidRPr="009B317B">
        <w:rPr>
          <w:rFonts w:cs="Arial"/>
          <w:lang w:val="ru-RU"/>
        </w:rPr>
        <w:t>Техничка спецификација</w:t>
      </w:r>
    </w:p>
    <w:p w:rsidR="00952492" w:rsidRPr="009B317B" w:rsidRDefault="00952492" w:rsidP="00E81645">
      <w:pPr>
        <w:tabs>
          <w:tab w:val="left" w:pos="9090"/>
        </w:tabs>
        <w:spacing w:before="0"/>
        <w:contextualSpacing/>
        <w:rPr>
          <w:rFonts w:cs="Arial"/>
          <w:lang w:val="ru-RU"/>
        </w:rPr>
      </w:pPr>
      <w:r w:rsidRPr="009B317B">
        <w:rPr>
          <w:rFonts w:cs="Arial"/>
          <w:lang w:val="ru-RU"/>
        </w:rPr>
        <w:t>Прилог 5      Средств</w:t>
      </w:r>
      <w:r w:rsidR="004D3425">
        <w:rPr>
          <w:rFonts w:cs="Arial"/>
          <w:lang w:val="ru-RU"/>
        </w:rPr>
        <w:t>о</w:t>
      </w:r>
      <w:r w:rsidRPr="009B317B">
        <w:rPr>
          <w:rFonts w:cs="Arial"/>
          <w:lang w:val="ru-RU"/>
        </w:rPr>
        <w:t xml:space="preserve"> финансијског обезбеђења</w:t>
      </w:r>
    </w:p>
    <w:p w:rsidR="00042B79" w:rsidRPr="009B317B" w:rsidRDefault="00952492" w:rsidP="00321A24">
      <w:pPr>
        <w:tabs>
          <w:tab w:val="left" w:pos="9090"/>
        </w:tabs>
        <w:spacing w:before="0"/>
        <w:contextualSpacing/>
        <w:rPr>
          <w:rFonts w:cs="Arial"/>
          <w:i/>
          <w:color w:val="548DD4" w:themeColor="text2" w:themeTint="99"/>
          <w:lang w:val="ru-RU"/>
        </w:rPr>
      </w:pPr>
      <w:r w:rsidRPr="009B317B">
        <w:rPr>
          <w:rFonts w:cs="Arial"/>
          <w:i/>
          <w:color w:val="548DD4" w:themeColor="text2" w:themeTint="99"/>
          <w:lang w:val="ru-RU"/>
        </w:rPr>
        <w:t>Прилог 6</w:t>
      </w:r>
      <w:r w:rsidR="000D6ACE" w:rsidRPr="009B317B">
        <w:rPr>
          <w:rFonts w:cs="Arial"/>
          <w:i/>
          <w:color w:val="548DD4" w:themeColor="text2" w:themeTint="99"/>
          <w:lang w:val="ru-RU"/>
        </w:rPr>
        <w:t xml:space="preserve"> </w:t>
      </w:r>
      <w:r w:rsidRPr="009B317B">
        <w:rPr>
          <w:rFonts w:cs="Arial"/>
          <w:i/>
          <w:color w:val="548DD4" w:themeColor="text2" w:themeTint="99"/>
          <w:lang w:val="sr-Cyrl-RS"/>
        </w:rPr>
        <w:t xml:space="preserve">  </w:t>
      </w:r>
      <w:r w:rsidR="000D6ACE" w:rsidRPr="009B317B">
        <w:rPr>
          <w:rFonts w:cs="Arial"/>
          <w:i/>
          <w:color w:val="548DD4" w:themeColor="text2" w:themeTint="99"/>
          <w:lang w:val="ru-RU"/>
        </w:rPr>
        <w:t xml:space="preserve">Споразум о заједничком </w:t>
      </w:r>
      <w:r w:rsidR="007F3D0E" w:rsidRPr="009B317B">
        <w:rPr>
          <w:rFonts w:cs="Arial"/>
          <w:i/>
          <w:color w:val="548DD4" w:themeColor="text2" w:themeTint="99"/>
          <w:lang w:val="ru-RU"/>
        </w:rPr>
        <w:t xml:space="preserve">извршењу набавке </w:t>
      </w:r>
      <w:r w:rsidRPr="009B317B">
        <w:rPr>
          <w:rFonts w:cs="Arial"/>
          <w:i/>
          <w:color w:val="548DD4" w:themeColor="text2" w:themeTint="99"/>
          <w:lang w:val="ru-RU"/>
        </w:rPr>
        <w:t>бр. _______ од _______</w:t>
      </w:r>
      <w:r w:rsidR="007F3D0E" w:rsidRPr="009B317B">
        <w:rPr>
          <w:rFonts w:cs="Arial"/>
          <w:i/>
          <w:color w:val="548DD4" w:themeColor="text2" w:themeTint="99"/>
          <w:lang w:val="ru-RU"/>
        </w:rPr>
        <w:t>(у случају заједничке понуде)</w:t>
      </w:r>
      <w:r w:rsidR="00042B79" w:rsidRPr="009B317B">
        <w:rPr>
          <w:rFonts w:cs="Arial"/>
          <w:i/>
          <w:color w:val="548DD4" w:themeColor="text2" w:themeTint="99"/>
          <w:lang w:val="ru-RU"/>
        </w:rPr>
        <w:br/>
      </w:r>
    </w:p>
    <w:p w:rsidR="008D7C70" w:rsidRPr="009B317B" w:rsidRDefault="008D7C70" w:rsidP="00E81645">
      <w:pPr>
        <w:spacing w:before="0"/>
        <w:contextualSpacing/>
        <w:rPr>
          <w:rFonts w:cs="Arial"/>
          <w:spacing w:val="2"/>
          <w:lang w:val="sr-Cyrl-CS"/>
        </w:rPr>
      </w:pPr>
    </w:p>
    <w:p w:rsidR="001353DA" w:rsidRPr="009B317B" w:rsidRDefault="001353DA" w:rsidP="00E81645">
      <w:pPr>
        <w:spacing w:before="0"/>
        <w:contextualSpacing/>
        <w:rPr>
          <w:rFonts w:cs="Arial"/>
          <w:spacing w:val="2"/>
          <w:lang w:val="sr-Cyrl-CS"/>
        </w:rPr>
      </w:pPr>
      <w:r w:rsidRPr="009B317B">
        <w:rPr>
          <w:rFonts w:cs="Arial"/>
          <w:spacing w:val="2"/>
          <w:lang w:val="sr-Cyrl-CS"/>
        </w:rPr>
        <w:lastRenderedPageBreak/>
        <w:t>Уговорне с</w:t>
      </w:r>
      <w:r w:rsidR="00F9636A" w:rsidRPr="009B317B">
        <w:rPr>
          <w:rFonts w:cs="Arial"/>
          <w:spacing w:val="2"/>
          <w:lang w:val="sr-Cyrl-CS"/>
        </w:rPr>
        <w:t>тране сагласно изјављују да су У</w:t>
      </w:r>
      <w:r w:rsidRPr="009B317B">
        <w:rPr>
          <w:rFonts w:cs="Arial"/>
          <w:spacing w:val="2"/>
          <w:lang w:val="sr-Cyrl-CS"/>
        </w:rPr>
        <w:t>говор прочитале, разумеле и да уговорне одредбе у свему представљају израз њихове стварне воље.</w:t>
      </w:r>
    </w:p>
    <w:p w:rsidR="00F9636A" w:rsidRPr="009B317B" w:rsidRDefault="00F9636A" w:rsidP="00E81645">
      <w:pPr>
        <w:spacing w:before="0"/>
        <w:contextualSpacing/>
        <w:rPr>
          <w:rFonts w:cs="Arial"/>
          <w:i/>
          <w:spacing w:val="2"/>
          <w:lang w:val="sr-Cyrl-CS"/>
        </w:rPr>
      </w:pPr>
    </w:p>
    <w:p w:rsidR="006D23BE" w:rsidRPr="009B317B" w:rsidRDefault="00343A18" w:rsidP="00952492">
      <w:pPr>
        <w:spacing w:before="0"/>
        <w:contextualSpacing/>
        <w:jc w:val="center"/>
        <w:rPr>
          <w:rFonts w:cs="Arial"/>
          <w:b/>
          <w:lang w:val="ru-RU"/>
        </w:rPr>
      </w:pPr>
      <w:r w:rsidRPr="009B317B">
        <w:rPr>
          <w:rFonts w:cs="Arial"/>
          <w:b/>
          <w:lang w:val="ru-RU"/>
        </w:rPr>
        <w:t>Члан 2</w:t>
      </w:r>
      <w:r w:rsidR="00030D0F" w:rsidRPr="009B317B">
        <w:rPr>
          <w:rFonts w:cs="Arial"/>
          <w:b/>
          <w:lang w:val="ru-RU"/>
        </w:rPr>
        <w:t>4</w:t>
      </w:r>
      <w:r w:rsidRPr="009B317B">
        <w:rPr>
          <w:rFonts w:cs="Arial"/>
          <w:b/>
          <w:lang w:val="ru-RU"/>
        </w:rPr>
        <w:t>.</w:t>
      </w:r>
    </w:p>
    <w:p w:rsidR="00952492" w:rsidRPr="009B317B" w:rsidRDefault="00952492" w:rsidP="00952492">
      <w:pPr>
        <w:tabs>
          <w:tab w:val="left" w:pos="567"/>
        </w:tabs>
        <w:spacing w:before="0"/>
        <w:contextualSpacing/>
        <w:rPr>
          <w:rFonts w:cs="Arial"/>
        </w:rPr>
      </w:pPr>
      <w:r w:rsidRPr="009B317B">
        <w:rPr>
          <w:rFonts w:cs="Arial"/>
        </w:rPr>
        <w:t>Уговор је сачињен у 6 (</w:t>
      </w:r>
      <w:r w:rsidRPr="009B317B">
        <w:rPr>
          <w:rFonts w:cs="Arial"/>
          <w:lang w:val="sr-Cyrl-RS"/>
        </w:rPr>
        <w:t xml:space="preserve">словима: </w:t>
      </w:r>
      <w:r w:rsidRPr="009B317B">
        <w:rPr>
          <w:rFonts w:cs="Arial"/>
        </w:rPr>
        <w:t xml:space="preserve">шест) истоветних примерка, од којих </w:t>
      </w:r>
      <w:r w:rsidRPr="009B317B">
        <w:rPr>
          <w:rFonts w:cs="Arial"/>
          <w:lang w:val="sr-Cyrl-RS"/>
        </w:rPr>
        <w:t xml:space="preserve">по </w:t>
      </w:r>
      <w:r w:rsidRPr="009B317B">
        <w:rPr>
          <w:rFonts w:cs="Arial"/>
        </w:rPr>
        <w:t>3 (</w:t>
      </w:r>
      <w:r w:rsidRPr="009B317B">
        <w:rPr>
          <w:rFonts w:cs="Arial"/>
          <w:lang w:val="sr-Cyrl-RS"/>
        </w:rPr>
        <w:t>словима: три</w:t>
      </w:r>
      <w:r w:rsidRPr="009B317B">
        <w:rPr>
          <w:rFonts w:cs="Arial"/>
        </w:rPr>
        <w:t xml:space="preserve">) примерка за </w:t>
      </w:r>
      <w:r w:rsidRPr="009B317B">
        <w:rPr>
          <w:rFonts w:cs="Arial"/>
          <w:lang w:val="sr-Cyrl-RS"/>
        </w:rPr>
        <w:t>сваку Уговорну страну</w:t>
      </w:r>
      <w:r w:rsidRPr="009B317B">
        <w:rPr>
          <w:rFonts w:cs="Arial"/>
        </w:rPr>
        <w:t>.</w:t>
      </w:r>
    </w:p>
    <w:p w:rsidR="00A17377" w:rsidRPr="009B317B" w:rsidRDefault="00A17377" w:rsidP="00952492">
      <w:pPr>
        <w:tabs>
          <w:tab w:val="left" w:pos="567"/>
        </w:tabs>
        <w:spacing w:before="0"/>
        <w:contextualSpacing/>
        <w:rPr>
          <w:rFonts w:cs="Arial"/>
        </w:rPr>
      </w:pPr>
    </w:p>
    <w:p w:rsidR="00A17377" w:rsidRPr="009B317B" w:rsidRDefault="00A17377" w:rsidP="00952492">
      <w:pPr>
        <w:tabs>
          <w:tab w:val="left" w:pos="567"/>
        </w:tabs>
        <w:spacing w:before="0"/>
        <w:contextualSpacing/>
        <w:rPr>
          <w:rFonts w:cs="Arial"/>
        </w:rPr>
      </w:pPr>
    </w:p>
    <w:p w:rsidR="008D7C70" w:rsidRPr="009B317B" w:rsidRDefault="008D7C70" w:rsidP="00E81645">
      <w:pPr>
        <w:pStyle w:val="KDParagraf"/>
        <w:spacing w:before="0"/>
        <w:contextualSpacing/>
        <w:rPr>
          <w:rFonts w:cs="Arial"/>
          <w:lang w:val="ru-RU"/>
        </w:rPr>
      </w:pPr>
    </w:p>
    <w:tbl>
      <w:tblPr>
        <w:tblW w:w="0" w:type="auto"/>
        <w:tblLook w:val="04A0" w:firstRow="1" w:lastRow="0" w:firstColumn="1" w:lastColumn="0" w:noHBand="0" w:noVBand="1"/>
      </w:tblPr>
      <w:tblGrid>
        <w:gridCol w:w="4349"/>
        <w:gridCol w:w="1069"/>
        <w:gridCol w:w="4280"/>
      </w:tblGrid>
      <w:tr w:rsidR="007F3D0E" w:rsidRPr="009B317B" w:rsidTr="00CD4F20">
        <w:tc>
          <w:tcPr>
            <w:tcW w:w="4349" w:type="dxa"/>
            <w:shd w:val="clear" w:color="auto" w:fill="auto"/>
            <w:hideMark/>
          </w:tcPr>
          <w:p w:rsidR="007F3D0E" w:rsidRPr="009B317B" w:rsidRDefault="003665E1" w:rsidP="00E81645">
            <w:pPr>
              <w:spacing w:before="0"/>
              <w:contextualSpacing/>
              <w:jc w:val="center"/>
              <w:rPr>
                <w:rFonts w:cs="Arial"/>
                <w:b/>
              </w:rPr>
            </w:pPr>
            <w:r w:rsidRPr="009B317B">
              <w:rPr>
                <w:rFonts w:cs="Arial"/>
                <w:b/>
              </w:rPr>
              <w:t>КУПАЦ</w:t>
            </w:r>
          </w:p>
          <w:p w:rsidR="00A17377" w:rsidRPr="009B317B" w:rsidRDefault="00A17377" w:rsidP="00E81645">
            <w:pPr>
              <w:spacing w:before="0"/>
              <w:contextualSpacing/>
              <w:jc w:val="center"/>
              <w:rPr>
                <w:rFonts w:cs="Arial"/>
                <w:b/>
                <w:smallCaps/>
              </w:rPr>
            </w:pPr>
          </w:p>
        </w:tc>
        <w:tc>
          <w:tcPr>
            <w:tcW w:w="1069" w:type="dxa"/>
            <w:shd w:val="clear" w:color="auto" w:fill="auto"/>
            <w:vAlign w:val="center"/>
          </w:tcPr>
          <w:p w:rsidR="007F3D0E" w:rsidRPr="009B317B" w:rsidRDefault="007F3D0E" w:rsidP="00E81645">
            <w:pPr>
              <w:spacing w:before="0"/>
              <w:contextualSpacing/>
              <w:jc w:val="center"/>
              <w:rPr>
                <w:rFonts w:cs="Arial"/>
                <w:b/>
                <w:smallCaps/>
              </w:rPr>
            </w:pPr>
          </w:p>
        </w:tc>
        <w:tc>
          <w:tcPr>
            <w:tcW w:w="4280" w:type="dxa"/>
            <w:shd w:val="clear" w:color="auto" w:fill="auto"/>
            <w:vAlign w:val="center"/>
            <w:hideMark/>
          </w:tcPr>
          <w:p w:rsidR="007F3D0E" w:rsidRPr="009B317B" w:rsidRDefault="007F3D0E" w:rsidP="00E81645">
            <w:pPr>
              <w:spacing w:before="0"/>
              <w:contextualSpacing/>
              <w:jc w:val="center"/>
              <w:rPr>
                <w:rFonts w:cs="Arial"/>
                <w:b/>
              </w:rPr>
            </w:pPr>
            <w:r w:rsidRPr="009B317B">
              <w:rPr>
                <w:rFonts w:cs="Arial"/>
                <w:b/>
              </w:rPr>
              <w:t>ПРОДАВАЦ</w:t>
            </w:r>
          </w:p>
          <w:p w:rsidR="00A17377" w:rsidRPr="009B317B" w:rsidRDefault="00A17377" w:rsidP="00E81645">
            <w:pPr>
              <w:spacing w:before="0"/>
              <w:contextualSpacing/>
              <w:jc w:val="center"/>
              <w:rPr>
                <w:rFonts w:cs="Arial"/>
                <w:b/>
                <w:smallCaps/>
              </w:rPr>
            </w:pPr>
          </w:p>
        </w:tc>
      </w:tr>
      <w:tr w:rsidR="007F3D0E" w:rsidRPr="009B317B" w:rsidTr="00180245">
        <w:tc>
          <w:tcPr>
            <w:tcW w:w="4349" w:type="dxa"/>
            <w:shd w:val="clear" w:color="auto" w:fill="auto"/>
            <w:hideMark/>
          </w:tcPr>
          <w:p w:rsidR="00952492" w:rsidRPr="009B317B" w:rsidRDefault="007F3D0E" w:rsidP="00E81645">
            <w:pPr>
              <w:spacing w:before="0"/>
              <w:contextualSpacing/>
              <w:jc w:val="center"/>
              <w:rPr>
                <w:rFonts w:cs="Arial"/>
              </w:rPr>
            </w:pPr>
            <w:r w:rsidRPr="009B317B">
              <w:rPr>
                <w:rFonts w:cs="Arial"/>
              </w:rPr>
              <w:t xml:space="preserve">Јавно предузеће </w:t>
            </w:r>
          </w:p>
          <w:p w:rsidR="00AD2BDC" w:rsidRPr="009B317B" w:rsidRDefault="007F3D0E" w:rsidP="00E81645">
            <w:pPr>
              <w:spacing w:before="0"/>
              <w:contextualSpacing/>
              <w:jc w:val="center"/>
              <w:rPr>
                <w:rFonts w:cs="Arial"/>
              </w:rPr>
            </w:pPr>
            <w:r w:rsidRPr="009B317B">
              <w:rPr>
                <w:rFonts w:cs="Arial"/>
              </w:rPr>
              <w:t xml:space="preserve">„Електропривреда  Србије“ </w:t>
            </w:r>
          </w:p>
          <w:p w:rsidR="007F3D0E" w:rsidRPr="009B317B" w:rsidRDefault="007F3D0E" w:rsidP="00E81645">
            <w:pPr>
              <w:spacing w:before="0"/>
              <w:contextualSpacing/>
              <w:jc w:val="center"/>
              <w:rPr>
                <w:rFonts w:cs="Arial"/>
              </w:rPr>
            </w:pPr>
            <w:r w:rsidRPr="009B317B">
              <w:rPr>
                <w:rFonts w:cs="Arial"/>
              </w:rPr>
              <w:t>Београд</w:t>
            </w:r>
          </w:p>
          <w:p w:rsidR="00952492" w:rsidRPr="009B317B" w:rsidRDefault="00952492" w:rsidP="00E81645">
            <w:pPr>
              <w:spacing w:before="0"/>
              <w:contextualSpacing/>
              <w:jc w:val="center"/>
              <w:rPr>
                <w:rFonts w:eastAsia="Arial Unicode MS" w:cs="Arial"/>
                <w:lang w:val="sr-Cyrl-CS"/>
              </w:rPr>
            </w:pPr>
          </w:p>
        </w:tc>
        <w:tc>
          <w:tcPr>
            <w:tcW w:w="1069" w:type="dxa"/>
            <w:shd w:val="clear" w:color="auto" w:fill="auto"/>
            <w:vAlign w:val="center"/>
          </w:tcPr>
          <w:p w:rsidR="007F3D0E" w:rsidRPr="009B317B" w:rsidRDefault="007F3D0E" w:rsidP="00E81645">
            <w:pPr>
              <w:spacing w:before="0"/>
              <w:contextualSpacing/>
              <w:jc w:val="center"/>
              <w:rPr>
                <w:rFonts w:cs="Arial"/>
                <w:b/>
                <w:smallCaps/>
              </w:rPr>
            </w:pPr>
          </w:p>
        </w:tc>
        <w:tc>
          <w:tcPr>
            <w:tcW w:w="4280" w:type="dxa"/>
            <w:shd w:val="clear" w:color="auto" w:fill="auto"/>
            <w:vAlign w:val="center"/>
          </w:tcPr>
          <w:p w:rsidR="007F3D0E" w:rsidRPr="009B317B" w:rsidRDefault="007F3D0E" w:rsidP="00E81645">
            <w:pPr>
              <w:spacing w:before="0"/>
              <w:contextualSpacing/>
              <w:jc w:val="center"/>
              <w:rPr>
                <w:rFonts w:cs="Arial"/>
              </w:rPr>
            </w:pPr>
            <w:r w:rsidRPr="009B317B">
              <w:rPr>
                <w:rFonts w:cs="Arial"/>
              </w:rPr>
              <w:t>Назив</w:t>
            </w:r>
          </w:p>
          <w:p w:rsidR="007F3D0E" w:rsidRPr="009B317B" w:rsidRDefault="007F3D0E" w:rsidP="00E81645">
            <w:pPr>
              <w:spacing w:before="0"/>
              <w:contextualSpacing/>
              <w:jc w:val="center"/>
              <w:rPr>
                <w:rFonts w:cs="Arial"/>
                <w:b/>
                <w:smallCaps/>
              </w:rPr>
            </w:pPr>
          </w:p>
        </w:tc>
      </w:tr>
      <w:tr w:rsidR="007F3D0E" w:rsidRPr="009B317B" w:rsidTr="00180245">
        <w:tc>
          <w:tcPr>
            <w:tcW w:w="4349" w:type="dxa"/>
            <w:shd w:val="clear" w:color="auto" w:fill="auto"/>
            <w:hideMark/>
          </w:tcPr>
          <w:p w:rsidR="007F3D0E" w:rsidRPr="009B317B" w:rsidRDefault="007F3D0E" w:rsidP="00E81645">
            <w:pPr>
              <w:spacing w:before="0"/>
              <w:contextualSpacing/>
              <w:jc w:val="center"/>
              <w:rPr>
                <w:rFonts w:eastAsia="Arial Unicode MS" w:cs="Arial"/>
                <w:lang w:val="sr-Cyrl-CS"/>
              </w:rPr>
            </w:pPr>
            <w:r w:rsidRPr="009B317B">
              <w:rPr>
                <w:rFonts w:cs="Arial"/>
              </w:rPr>
              <w:t xml:space="preserve">     ________________________</w:t>
            </w:r>
          </w:p>
        </w:tc>
        <w:tc>
          <w:tcPr>
            <w:tcW w:w="1069" w:type="dxa"/>
            <w:shd w:val="clear" w:color="auto" w:fill="auto"/>
            <w:vAlign w:val="center"/>
            <w:hideMark/>
          </w:tcPr>
          <w:p w:rsidR="007F3D0E" w:rsidRPr="009B317B" w:rsidRDefault="007F3D0E" w:rsidP="00E81645">
            <w:pPr>
              <w:spacing w:before="0"/>
              <w:contextualSpacing/>
              <w:jc w:val="center"/>
              <w:rPr>
                <w:rFonts w:cs="Arial"/>
                <w:smallCaps/>
              </w:rPr>
            </w:pPr>
            <w:r w:rsidRPr="009B317B">
              <w:rPr>
                <w:rFonts w:cs="Arial"/>
              </w:rPr>
              <w:t>М.П.</w:t>
            </w:r>
          </w:p>
        </w:tc>
        <w:tc>
          <w:tcPr>
            <w:tcW w:w="4280" w:type="dxa"/>
            <w:shd w:val="clear" w:color="auto" w:fill="auto"/>
            <w:vAlign w:val="center"/>
            <w:hideMark/>
          </w:tcPr>
          <w:p w:rsidR="007F3D0E" w:rsidRPr="009B317B" w:rsidRDefault="007F3D0E" w:rsidP="00E81645">
            <w:pPr>
              <w:spacing w:before="0"/>
              <w:contextualSpacing/>
              <w:jc w:val="center"/>
              <w:rPr>
                <w:rFonts w:cs="Arial"/>
                <w:smallCaps/>
              </w:rPr>
            </w:pPr>
            <w:r w:rsidRPr="009B317B">
              <w:rPr>
                <w:rFonts w:cs="Arial"/>
              </w:rPr>
              <w:t>_____________________________</w:t>
            </w:r>
          </w:p>
        </w:tc>
      </w:tr>
      <w:tr w:rsidR="007F3D0E" w:rsidRPr="009B317B" w:rsidTr="00180245">
        <w:tc>
          <w:tcPr>
            <w:tcW w:w="4349" w:type="dxa"/>
            <w:shd w:val="clear" w:color="auto" w:fill="auto"/>
            <w:hideMark/>
          </w:tcPr>
          <w:p w:rsidR="007F3D0E" w:rsidRPr="009B317B" w:rsidRDefault="007F3D0E" w:rsidP="00E81645">
            <w:pPr>
              <w:spacing w:before="0"/>
              <w:contextualSpacing/>
              <w:jc w:val="center"/>
              <w:rPr>
                <w:rFonts w:eastAsia="Arial Unicode MS" w:cs="Arial"/>
                <w:lang w:val="sr-Cyrl-CS"/>
              </w:rPr>
            </w:pPr>
            <w:r w:rsidRPr="009B317B">
              <w:rPr>
                <w:rFonts w:cs="Arial"/>
              </w:rPr>
              <w:t xml:space="preserve">  Милорад Грчић</w:t>
            </w:r>
          </w:p>
        </w:tc>
        <w:tc>
          <w:tcPr>
            <w:tcW w:w="1069" w:type="dxa"/>
            <w:shd w:val="clear" w:color="auto" w:fill="auto"/>
            <w:vAlign w:val="center"/>
          </w:tcPr>
          <w:p w:rsidR="007F3D0E" w:rsidRPr="009B317B" w:rsidRDefault="007F3D0E" w:rsidP="00E81645">
            <w:pPr>
              <w:spacing w:before="0"/>
              <w:contextualSpacing/>
              <w:jc w:val="center"/>
              <w:rPr>
                <w:rFonts w:cs="Arial"/>
                <w:b/>
                <w:smallCaps/>
              </w:rPr>
            </w:pPr>
          </w:p>
        </w:tc>
        <w:tc>
          <w:tcPr>
            <w:tcW w:w="4280" w:type="dxa"/>
            <w:shd w:val="clear" w:color="auto" w:fill="auto"/>
            <w:vAlign w:val="center"/>
            <w:hideMark/>
          </w:tcPr>
          <w:p w:rsidR="007F3D0E" w:rsidRPr="009B317B" w:rsidRDefault="007F3D0E" w:rsidP="00E81645">
            <w:pPr>
              <w:spacing w:before="0"/>
              <w:contextualSpacing/>
              <w:jc w:val="center"/>
              <w:rPr>
                <w:rFonts w:cs="Arial"/>
                <w:b/>
                <w:smallCaps/>
              </w:rPr>
            </w:pPr>
            <w:r w:rsidRPr="009B317B">
              <w:rPr>
                <w:rFonts w:cs="Arial"/>
              </w:rPr>
              <w:t>име и презиме</w:t>
            </w:r>
          </w:p>
        </w:tc>
      </w:tr>
      <w:tr w:rsidR="007F3D0E" w:rsidRPr="00030D0F" w:rsidTr="00180245">
        <w:tc>
          <w:tcPr>
            <w:tcW w:w="4349" w:type="dxa"/>
            <w:shd w:val="clear" w:color="auto" w:fill="auto"/>
            <w:hideMark/>
          </w:tcPr>
          <w:p w:rsidR="007F3D0E" w:rsidRPr="009B317B" w:rsidRDefault="007F3D0E" w:rsidP="00E81645">
            <w:pPr>
              <w:spacing w:before="0"/>
              <w:contextualSpacing/>
              <w:jc w:val="center"/>
              <w:rPr>
                <w:rFonts w:eastAsia="Arial Unicode MS" w:cs="Arial"/>
                <w:lang w:val="sr-Cyrl-CS"/>
              </w:rPr>
            </w:pPr>
            <w:r w:rsidRPr="009B317B">
              <w:rPr>
                <w:rFonts w:cs="Arial"/>
              </w:rPr>
              <w:t xml:space="preserve">   в.д. директора </w:t>
            </w:r>
          </w:p>
        </w:tc>
        <w:tc>
          <w:tcPr>
            <w:tcW w:w="1069" w:type="dxa"/>
            <w:shd w:val="clear" w:color="auto" w:fill="auto"/>
            <w:vAlign w:val="center"/>
          </w:tcPr>
          <w:p w:rsidR="007F3D0E" w:rsidRPr="009B317B" w:rsidRDefault="007F3D0E" w:rsidP="00E81645">
            <w:pPr>
              <w:spacing w:before="0"/>
              <w:contextualSpacing/>
              <w:jc w:val="center"/>
              <w:rPr>
                <w:rFonts w:cs="Arial"/>
                <w:b/>
                <w:smallCaps/>
              </w:rPr>
            </w:pPr>
          </w:p>
        </w:tc>
        <w:tc>
          <w:tcPr>
            <w:tcW w:w="4280" w:type="dxa"/>
            <w:shd w:val="clear" w:color="auto" w:fill="auto"/>
            <w:vAlign w:val="center"/>
          </w:tcPr>
          <w:p w:rsidR="007F3D0E" w:rsidRPr="00030D0F" w:rsidRDefault="007F3D0E" w:rsidP="00E81645">
            <w:pPr>
              <w:spacing w:before="0"/>
              <w:contextualSpacing/>
              <w:jc w:val="center"/>
              <w:rPr>
                <w:rFonts w:cs="Arial"/>
                <w:b/>
                <w:smallCaps/>
              </w:rPr>
            </w:pPr>
            <w:r w:rsidRPr="009B317B">
              <w:rPr>
                <w:rFonts w:cs="Arial"/>
              </w:rPr>
              <w:t>функција</w:t>
            </w:r>
          </w:p>
        </w:tc>
      </w:tr>
    </w:tbl>
    <w:p w:rsidR="00F9636A" w:rsidRPr="00030D0F" w:rsidRDefault="00F9636A" w:rsidP="00E81645">
      <w:pPr>
        <w:spacing w:before="0"/>
        <w:contextualSpacing/>
        <w:rPr>
          <w:rFonts w:cs="Arial"/>
          <w:b/>
          <w:color w:val="FF0000"/>
          <w:lang w:val="sr-Cyrl-RS"/>
        </w:rPr>
      </w:pPr>
    </w:p>
    <w:p w:rsidR="009C5E4A" w:rsidRPr="00030D0F" w:rsidRDefault="009C5E4A" w:rsidP="00231700">
      <w:pPr>
        <w:pStyle w:val="KDParagraf"/>
        <w:spacing w:before="0"/>
        <w:rPr>
          <w:rFonts w:cs="Arial"/>
          <w:b/>
          <w:lang w:val="ru-RU"/>
        </w:rPr>
      </w:pPr>
    </w:p>
    <w:sectPr w:rsidR="009C5E4A" w:rsidRPr="00030D0F" w:rsidSect="000F6602">
      <w:footnotePr>
        <w:pos w:val="beneathText"/>
      </w:footnotePr>
      <w:pgSz w:w="11909" w:h="16834" w:code="9"/>
      <w:pgMar w:top="1247" w:right="964" w:bottom="1247" w:left="1247"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1A" w:rsidRDefault="008F1D1A">
      <w:r>
        <w:separator/>
      </w:r>
    </w:p>
    <w:p w:rsidR="008F1D1A" w:rsidRDefault="008F1D1A"/>
  </w:endnote>
  <w:endnote w:type="continuationSeparator" w:id="0">
    <w:p w:rsidR="008F1D1A" w:rsidRDefault="008F1D1A">
      <w:r>
        <w:continuationSeparator/>
      </w:r>
    </w:p>
    <w:p w:rsidR="008F1D1A" w:rsidRDefault="008F1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font>
  <w:font w:name="CTimes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ansSerif">
    <w:altName w:val="Times New Roman"/>
    <w:panose1 w:val="00000000000000000000"/>
    <w:charset w:val="00"/>
    <w:family w:val="roman"/>
    <w:notTrueType/>
    <w:pitch w:val="default"/>
  </w:font>
  <w:font w:name="TimesNewRomanPS-BoldMT">
    <w:altName w:val="Batang"/>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15" w:rsidRDefault="0055701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7015" w:rsidRDefault="00557015" w:rsidP="00841BE7">
    <w:pPr>
      <w:pStyle w:val="Footer"/>
      <w:ind w:right="360"/>
    </w:pPr>
  </w:p>
  <w:p w:rsidR="00557015" w:rsidRDefault="0055701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15" w:rsidRPr="001420D1" w:rsidRDefault="00557015"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Pr>
        <w:rStyle w:val="PageNumber"/>
        <w:rFonts w:cs="Arial"/>
        <w:noProof/>
        <w:sz w:val="20"/>
      </w:rPr>
      <w:t>2</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w:t>
    </w:r>
    <w:r w:rsidRPr="001420D1">
      <w:rPr>
        <w:rStyle w:val="PageNumber"/>
        <w:rFonts w:cs="Arial"/>
        <w:sz w:val="20"/>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Pr>
        <w:rStyle w:val="PageNumber"/>
        <w:rFonts w:cs="Arial"/>
        <w:noProof/>
        <w:sz w:val="20"/>
      </w:rPr>
      <w:t>68</w:t>
    </w:r>
    <w:r w:rsidRPr="001420D1">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15" w:rsidRPr="001420D1" w:rsidRDefault="00557015"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5A19B0">
      <w:rPr>
        <w:rStyle w:val="PageNumber"/>
        <w:rFonts w:cs="Arial"/>
        <w:noProof/>
        <w:sz w:val="20"/>
      </w:rPr>
      <w:t>2</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5A19B0">
      <w:rPr>
        <w:rStyle w:val="PageNumber"/>
        <w:rFonts w:cs="Arial"/>
        <w:noProof/>
        <w:sz w:val="20"/>
      </w:rPr>
      <w:t>95</w:t>
    </w:r>
    <w:r w:rsidRPr="001420D1">
      <w:rPr>
        <w:rStyle w:val="PageNumber"/>
        <w:rFonts w:cs="Arial"/>
        <w:sz w:val="20"/>
      </w:rPr>
      <w:fldChar w:fldCharType="end"/>
    </w:r>
  </w:p>
  <w:p w:rsidR="00557015" w:rsidRDefault="0055701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937711"/>
      <w:docPartObj>
        <w:docPartGallery w:val="Page Numbers (Bottom of Page)"/>
        <w:docPartUnique/>
      </w:docPartObj>
    </w:sdtPr>
    <w:sdtEndPr>
      <w:rPr>
        <w:rFonts w:ascii="Arial Narrow" w:hAnsi="Arial Narrow"/>
        <w:sz w:val="20"/>
      </w:rPr>
    </w:sdtEndPr>
    <w:sdtContent>
      <w:sdt>
        <w:sdtPr>
          <w:id w:val="-709575629"/>
          <w:docPartObj>
            <w:docPartGallery w:val="Page Numbers (Top of Page)"/>
            <w:docPartUnique/>
          </w:docPartObj>
        </w:sdtPr>
        <w:sdtEndPr>
          <w:rPr>
            <w:rFonts w:ascii="Arial Narrow" w:hAnsi="Arial Narrow"/>
            <w:sz w:val="20"/>
          </w:rPr>
        </w:sdtEndPr>
        <w:sdtContent>
          <w:p w:rsidR="00557015" w:rsidRPr="007D1F8B" w:rsidRDefault="00557015">
            <w:pPr>
              <w:pStyle w:val="Footer"/>
              <w:jc w:val="right"/>
              <w:rPr>
                <w:rFonts w:ascii="Arial Narrow" w:hAnsi="Arial Narrow"/>
                <w:sz w:val="20"/>
              </w:rPr>
            </w:pPr>
            <w:r w:rsidRPr="007D1F8B">
              <w:rPr>
                <w:rFonts w:ascii="Arial Narrow" w:hAnsi="Arial Narrow"/>
                <w:bCs/>
                <w:sz w:val="20"/>
              </w:rPr>
              <w:fldChar w:fldCharType="begin"/>
            </w:r>
            <w:r w:rsidRPr="007D1F8B">
              <w:rPr>
                <w:rFonts w:ascii="Arial Narrow" w:hAnsi="Arial Narrow"/>
                <w:bCs/>
                <w:sz w:val="20"/>
              </w:rPr>
              <w:instrText xml:space="preserve"> PAGE </w:instrText>
            </w:r>
            <w:r w:rsidRPr="007D1F8B">
              <w:rPr>
                <w:rFonts w:ascii="Arial Narrow" w:hAnsi="Arial Narrow"/>
                <w:bCs/>
                <w:sz w:val="20"/>
              </w:rPr>
              <w:fldChar w:fldCharType="separate"/>
            </w:r>
            <w:r w:rsidR="005A19B0">
              <w:rPr>
                <w:rFonts w:ascii="Arial Narrow" w:hAnsi="Arial Narrow"/>
                <w:bCs/>
                <w:noProof/>
                <w:sz w:val="20"/>
              </w:rPr>
              <w:t>95</w:t>
            </w:r>
            <w:r w:rsidRPr="007D1F8B">
              <w:rPr>
                <w:rFonts w:ascii="Arial Narrow" w:hAnsi="Arial Narrow"/>
                <w:bCs/>
                <w:sz w:val="20"/>
              </w:rPr>
              <w:fldChar w:fldCharType="end"/>
            </w:r>
            <w:r w:rsidRPr="007D1F8B">
              <w:rPr>
                <w:rFonts w:ascii="Arial Narrow" w:hAnsi="Arial Narrow"/>
                <w:sz w:val="20"/>
              </w:rPr>
              <w:t xml:space="preserve"> </w:t>
            </w:r>
            <w:r w:rsidRPr="007D1F8B">
              <w:rPr>
                <w:rFonts w:ascii="Arial Narrow" w:hAnsi="Arial Narrow"/>
                <w:sz w:val="20"/>
                <w:lang w:val="sr-Latn-RS"/>
              </w:rPr>
              <w:t xml:space="preserve">/ </w:t>
            </w:r>
            <w:r w:rsidRPr="007D1F8B">
              <w:rPr>
                <w:rFonts w:ascii="Arial Narrow" w:hAnsi="Arial Narrow"/>
                <w:bCs/>
                <w:sz w:val="20"/>
              </w:rPr>
              <w:fldChar w:fldCharType="begin"/>
            </w:r>
            <w:r w:rsidRPr="007D1F8B">
              <w:rPr>
                <w:rFonts w:ascii="Arial Narrow" w:hAnsi="Arial Narrow"/>
                <w:bCs/>
                <w:sz w:val="20"/>
              </w:rPr>
              <w:instrText xml:space="preserve"> NUMPAGES  </w:instrText>
            </w:r>
            <w:r w:rsidRPr="007D1F8B">
              <w:rPr>
                <w:rFonts w:ascii="Arial Narrow" w:hAnsi="Arial Narrow"/>
                <w:bCs/>
                <w:sz w:val="20"/>
              </w:rPr>
              <w:fldChar w:fldCharType="separate"/>
            </w:r>
            <w:r w:rsidR="005A19B0">
              <w:rPr>
                <w:rFonts w:ascii="Arial Narrow" w:hAnsi="Arial Narrow"/>
                <w:bCs/>
                <w:noProof/>
                <w:sz w:val="20"/>
              </w:rPr>
              <w:t>95</w:t>
            </w:r>
            <w:r w:rsidRPr="007D1F8B">
              <w:rPr>
                <w:rFonts w:ascii="Arial Narrow" w:hAnsi="Arial Narrow"/>
                <w:bCs/>
                <w:sz w:val="20"/>
              </w:rPr>
              <w:fldChar w:fldCharType="end"/>
            </w:r>
          </w:p>
        </w:sdtContent>
      </w:sdt>
    </w:sdtContent>
  </w:sdt>
  <w:p w:rsidR="00557015" w:rsidRPr="00571E80" w:rsidRDefault="00557015" w:rsidP="00217C13">
    <w:pPr>
      <w:rPr>
        <w:rFonts w:ascii="Arial Narrow" w:hAnsi="Arial Narrow" w:cs="Arial"/>
        <w:sz w:val="20"/>
        <w:szCs w:val="20"/>
        <w:lang w:val="ru-RU"/>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68511"/>
      <w:docPartObj>
        <w:docPartGallery w:val="Page Numbers (Bottom of Page)"/>
        <w:docPartUnique/>
      </w:docPartObj>
    </w:sdtPr>
    <w:sdtEndPr>
      <w:rPr>
        <w:rFonts w:ascii="Arial Narrow" w:hAnsi="Arial Narrow"/>
        <w:i/>
        <w:sz w:val="20"/>
      </w:rPr>
    </w:sdtEndPr>
    <w:sdtContent>
      <w:sdt>
        <w:sdtPr>
          <w:id w:val="-1769616900"/>
          <w:docPartObj>
            <w:docPartGallery w:val="Page Numbers (Top of Page)"/>
            <w:docPartUnique/>
          </w:docPartObj>
        </w:sdtPr>
        <w:sdtEndPr>
          <w:rPr>
            <w:rFonts w:ascii="Arial Narrow" w:hAnsi="Arial Narrow"/>
            <w:i/>
            <w:sz w:val="20"/>
          </w:rPr>
        </w:sdtEndPr>
        <w:sdtContent>
          <w:p w:rsidR="00557015" w:rsidRPr="004061D8" w:rsidRDefault="00557015">
            <w:pPr>
              <w:pStyle w:val="Footer"/>
              <w:jc w:val="right"/>
              <w:rPr>
                <w:rFonts w:ascii="Arial Narrow" w:hAnsi="Arial Narrow"/>
                <w:i/>
                <w:sz w:val="20"/>
              </w:rPr>
            </w:pPr>
            <w:r w:rsidRPr="004061D8">
              <w:rPr>
                <w:rFonts w:ascii="Arial Narrow" w:hAnsi="Arial Narrow"/>
                <w:bCs/>
                <w:i/>
                <w:sz w:val="20"/>
              </w:rPr>
              <w:fldChar w:fldCharType="begin"/>
            </w:r>
            <w:r w:rsidRPr="004061D8">
              <w:rPr>
                <w:rFonts w:ascii="Arial Narrow" w:hAnsi="Arial Narrow"/>
                <w:bCs/>
                <w:i/>
                <w:sz w:val="20"/>
              </w:rPr>
              <w:instrText xml:space="preserve"> PAGE </w:instrText>
            </w:r>
            <w:r w:rsidRPr="004061D8">
              <w:rPr>
                <w:rFonts w:ascii="Arial Narrow" w:hAnsi="Arial Narrow"/>
                <w:bCs/>
                <w:i/>
                <w:sz w:val="20"/>
              </w:rPr>
              <w:fldChar w:fldCharType="separate"/>
            </w:r>
            <w:r w:rsidR="005A19B0">
              <w:rPr>
                <w:rFonts w:ascii="Arial Narrow" w:hAnsi="Arial Narrow"/>
                <w:bCs/>
                <w:i/>
                <w:noProof/>
                <w:sz w:val="20"/>
              </w:rPr>
              <w:t>86</w:t>
            </w:r>
            <w:r w:rsidRPr="004061D8">
              <w:rPr>
                <w:rFonts w:ascii="Arial Narrow" w:hAnsi="Arial Narrow"/>
                <w:bCs/>
                <w:i/>
                <w:sz w:val="20"/>
              </w:rPr>
              <w:fldChar w:fldCharType="end"/>
            </w:r>
            <w:r w:rsidRPr="004061D8">
              <w:rPr>
                <w:rFonts w:ascii="Arial Narrow" w:hAnsi="Arial Narrow"/>
                <w:i/>
                <w:sz w:val="20"/>
              </w:rPr>
              <w:t xml:space="preserve"> </w:t>
            </w:r>
            <w:r w:rsidRPr="004061D8">
              <w:rPr>
                <w:rFonts w:ascii="Arial Narrow" w:hAnsi="Arial Narrow"/>
                <w:i/>
                <w:sz w:val="20"/>
                <w:lang w:val="sr-Cyrl-RS"/>
              </w:rPr>
              <w:t xml:space="preserve">/ </w:t>
            </w:r>
            <w:r w:rsidRPr="004061D8">
              <w:rPr>
                <w:rFonts w:ascii="Arial Narrow" w:hAnsi="Arial Narrow"/>
                <w:bCs/>
                <w:i/>
                <w:sz w:val="20"/>
              </w:rPr>
              <w:fldChar w:fldCharType="begin"/>
            </w:r>
            <w:r w:rsidRPr="004061D8">
              <w:rPr>
                <w:rFonts w:ascii="Arial Narrow" w:hAnsi="Arial Narrow"/>
                <w:bCs/>
                <w:i/>
                <w:sz w:val="20"/>
              </w:rPr>
              <w:instrText xml:space="preserve"> NUMPAGES  </w:instrText>
            </w:r>
            <w:r w:rsidRPr="004061D8">
              <w:rPr>
                <w:rFonts w:ascii="Arial Narrow" w:hAnsi="Arial Narrow"/>
                <w:bCs/>
                <w:i/>
                <w:sz w:val="20"/>
              </w:rPr>
              <w:fldChar w:fldCharType="separate"/>
            </w:r>
            <w:r w:rsidR="005A19B0">
              <w:rPr>
                <w:rFonts w:ascii="Arial Narrow" w:hAnsi="Arial Narrow"/>
                <w:bCs/>
                <w:i/>
                <w:noProof/>
                <w:sz w:val="20"/>
              </w:rPr>
              <w:t>95</w:t>
            </w:r>
            <w:r w:rsidRPr="004061D8">
              <w:rPr>
                <w:rFonts w:ascii="Arial Narrow" w:hAnsi="Arial Narrow"/>
                <w:bCs/>
                <w:i/>
                <w:sz w:val="20"/>
              </w:rPr>
              <w:fldChar w:fldCharType="end"/>
            </w:r>
          </w:p>
        </w:sdtContent>
      </w:sdt>
    </w:sdtContent>
  </w:sdt>
  <w:p w:rsidR="00557015" w:rsidRDefault="005570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1A" w:rsidRDefault="008F1D1A">
      <w:r>
        <w:separator/>
      </w:r>
    </w:p>
    <w:p w:rsidR="008F1D1A" w:rsidRDefault="008F1D1A"/>
  </w:footnote>
  <w:footnote w:type="continuationSeparator" w:id="0">
    <w:p w:rsidR="008F1D1A" w:rsidRDefault="008F1D1A">
      <w:r>
        <w:continuationSeparator/>
      </w:r>
    </w:p>
    <w:p w:rsidR="008F1D1A" w:rsidRDefault="008F1D1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15" w:rsidRDefault="00557015" w:rsidP="004276AD">
    <w:pPr>
      <w:pStyle w:val="Header"/>
      <w:rPr>
        <w:sz w:val="20"/>
      </w:rPr>
    </w:pPr>
  </w:p>
  <w:p w:rsidR="00557015" w:rsidRDefault="00557015" w:rsidP="00E4321B">
    <w:pPr>
      <w:pStyle w:val="Header"/>
    </w:pPr>
  </w:p>
  <w:p w:rsidR="00557015" w:rsidRPr="00321A24" w:rsidRDefault="00557015" w:rsidP="00321A24">
    <w:pPr>
      <w:pStyle w:val="Header"/>
      <w:spacing w:before="0"/>
      <w:rPr>
        <w:i/>
        <w:sz w:val="20"/>
        <w:lang w:val="sr-Latn-RS"/>
      </w:rPr>
    </w:pPr>
    <w:r w:rsidRPr="00321A24">
      <w:rPr>
        <w:i/>
        <w:sz w:val="20"/>
      </w:rPr>
      <w:t>ЈП „Електропривреда Србије“ Београд</w:t>
    </w:r>
    <w:r w:rsidRPr="00321A24">
      <w:rPr>
        <w:i/>
        <w:sz w:val="20"/>
        <w:lang w:val="sr-Cyrl-RS"/>
      </w:rPr>
      <w:t xml:space="preserve">        </w:t>
    </w:r>
    <w:r w:rsidRPr="00321A24">
      <w:rPr>
        <w:i/>
        <w:sz w:val="20"/>
      </w:rPr>
      <w:t xml:space="preserve">Конкурсна документација </w:t>
    </w:r>
    <w:r w:rsidRPr="00321A24">
      <w:rPr>
        <w:i/>
        <w:sz w:val="20"/>
        <w:lang w:val="sr-Latn-RS"/>
      </w:rPr>
      <w:t>ЈНО/1000/0025/2018</w:t>
    </w:r>
  </w:p>
  <w:p w:rsidR="00557015" w:rsidRPr="00096F94" w:rsidRDefault="00557015" w:rsidP="00321A24">
    <w:pPr>
      <w:pStyle w:val="Header"/>
      <w:spacing w:before="0"/>
      <w:jc w:val="center"/>
      <w:rPr>
        <w:sz w:val="22"/>
        <w:szCs w:val="22"/>
      </w:rPr>
    </w:pPr>
    <w:r w:rsidRPr="00321A24">
      <w:rPr>
        <w:rFonts w:eastAsia="Arial Unicode MS" w:cs="Arial"/>
        <w:i/>
        <w:kern w:val="2"/>
        <w:sz w:val="20"/>
        <w:lang w:val="sr-Cyrl-RS"/>
      </w:rPr>
      <w:t>ЈАНА БРОЈ</w:t>
    </w:r>
    <w:r w:rsidRPr="00321A24">
      <w:rPr>
        <w:rFonts w:eastAsia="Arial Unicode MS" w:cs="Arial"/>
        <w:i/>
        <w:kern w:val="2"/>
        <w:sz w:val="20"/>
      </w:rPr>
      <w:t xml:space="preserve"> 1940</w:t>
    </w:r>
    <w:r w:rsidRPr="00321A24">
      <w:rPr>
        <w:rFonts w:eastAsia="Arial Unicode MS" w:cs="Arial"/>
        <w:i/>
        <w:kern w:val="2"/>
        <w:sz w:val="20"/>
        <w:lang w:val="sr-Cyrl-RS"/>
      </w:rPr>
      <w:t>/2018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15" w:rsidRDefault="00557015" w:rsidP="004276AD">
    <w:pPr>
      <w:pStyle w:val="Header"/>
    </w:pPr>
  </w:p>
  <w:p w:rsidR="00557015" w:rsidRPr="00321A24" w:rsidRDefault="00557015" w:rsidP="00B91CC4">
    <w:pPr>
      <w:pStyle w:val="Header"/>
      <w:spacing w:before="0"/>
      <w:rPr>
        <w:i/>
        <w:sz w:val="20"/>
        <w:lang w:val="sr-Latn-RS"/>
      </w:rPr>
    </w:pPr>
    <w:r w:rsidRPr="00321A24">
      <w:rPr>
        <w:i/>
        <w:sz w:val="20"/>
      </w:rPr>
      <w:t>ЈП „Електропривреда Србије“ Београд</w:t>
    </w:r>
    <w:r w:rsidRPr="00321A24">
      <w:rPr>
        <w:i/>
        <w:sz w:val="20"/>
        <w:lang w:val="sr-Cyrl-RS"/>
      </w:rPr>
      <w:t xml:space="preserve">        </w:t>
    </w:r>
    <w:r w:rsidRPr="00321A24">
      <w:rPr>
        <w:i/>
        <w:sz w:val="20"/>
      </w:rPr>
      <w:t xml:space="preserve">Конкурсна документација </w:t>
    </w:r>
    <w:r w:rsidRPr="00321A24">
      <w:rPr>
        <w:i/>
        <w:sz w:val="20"/>
        <w:lang w:val="sr-Latn-RS"/>
      </w:rPr>
      <w:t>ЈНО/1000/0025/2018</w:t>
    </w:r>
  </w:p>
  <w:p w:rsidR="00557015" w:rsidRPr="00321A24" w:rsidRDefault="00557015" w:rsidP="00321A24">
    <w:pPr>
      <w:pStyle w:val="Header"/>
      <w:spacing w:before="0"/>
      <w:jc w:val="center"/>
      <w:rPr>
        <w:i/>
        <w:sz w:val="20"/>
      </w:rPr>
    </w:pPr>
    <w:r w:rsidRPr="00321A24">
      <w:rPr>
        <w:rFonts w:eastAsia="Arial Unicode MS" w:cs="Arial"/>
        <w:i/>
        <w:kern w:val="2"/>
        <w:sz w:val="20"/>
        <w:lang w:val="sr-Cyrl-RS"/>
      </w:rPr>
      <w:t>ЈАНА БРОЈ</w:t>
    </w:r>
    <w:r w:rsidRPr="00321A24">
      <w:rPr>
        <w:rFonts w:eastAsia="Arial Unicode MS" w:cs="Arial"/>
        <w:i/>
        <w:kern w:val="2"/>
        <w:sz w:val="20"/>
      </w:rPr>
      <w:t xml:space="preserve"> 1940</w:t>
    </w:r>
    <w:r w:rsidRPr="00321A24">
      <w:rPr>
        <w:rFonts w:eastAsia="Arial Unicode MS" w:cs="Arial"/>
        <w:i/>
        <w:kern w:val="2"/>
        <w:sz w:val="20"/>
        <w:lang w:val="sr-Cyrl-RS"/>
      </w:rPr>
      <w:t>/2018</w:t>
    </w:r>
  </w:p>
  <w:p w:rsidR="00557015" w:rsidRPr="00845C98" w:rsidRDefault="00557015" w:rsidP="00E4321B">
    <w:pPr>
      <w:pStyle w:val="Header"/>
      <w:rPr>
        <w:i/>
        <w:sz w:val="20"/>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1028"/>
        </w:tabs>
        <w:ind w:left="1028" w:hanging="363"/>
      </w:pPr>
      <w:rPr>
        <w:rFonts w:hint="default"/>
      </w:rPr>
    </w:lvl>
    <w:lvl w:ilvl="1">
      <w:start w:val="1"/>
      <w:numFmt w:val="lowerLetter"/>
      <w:lvlText w:val="%2)"/>
      <w:lvlJc w:val="left"/>
      <w:pPr>
        <w:tabs>
          <w:tab w:val="num" w:pos="1748"/>
        </w:tabs>
      </w:pPr>
    </w:lvl>
    <w:lvl w:ilvl="2">
      <w:start w:val="1"/>
      <w:numFmt w:val="lowerRoman"/>
      <w:lvlText w:val="%3."/>
      <w:lvlJc w:val="right"/>
      <w:pPr>
        <w:tabs>
          <w:tab w:val="num" w:pos="2468"/>
        </w:tabs>
      </w:pPr>
    </w:lvl>
    <w:lvl w:ilvl="3">
      <w:start w:val="1"/>
      <w:numFmt w:val="decimal"/>
      <w:lvlText w:val="%4."/>
      <w:lvlJc w:val="left"/>
      <w:pPr>
        <w:tabs>
          <w:tab w:val="num" w:pos="3188"/>
        </w:tabs>
      </w:pPr>
    </w:lvl>
    <w:lvl w:ilvl="4">
      <w:start w:val="1"/>
      <w:numFmt w:val="lowerLetter"/>
      <w:lvlText w:val="%5."/>
      <w:lvlJc w:val="left"/>
      <w:pPr>
        <w:tabs>
          <w:tab w:val="num" w:pos="3908"/>
        </w:tabs>
      </w:pPr>
    </w:lvl>
    <w:lvl w:ilvl="5">
      <w:start w:val="1"/>
      <w:numFmt w:val="lowerRoman"/>
      <w:lvlText w:val="%6."/>
      <w:lvlJc w:val="right"/>
      <w:pPr>
        <w:tabs>
          <w:tab w:val="num" w:pos="4628"/>
        </w:tabs>
      </w:pPr>
    </w:lvl>
    <w:lvl w:ilvl="6">
      <w:start w:val="1"/>
      <w:numFmt w:val="decimal"/>
      <w:lvlText w:val="%7."/>
      <w:lvlJc w:val="left"/>
      <w:pPr>
        <w:tabs>
          <w:tab w:val="num" w:pos="5348"/>
        </w:tabs>
      </w:pPr>
    </w:lvl>
    <w:lvl w:ilvl="7">
      <w:start w:val="1"/>
      <w:numFmt w:val="lowerLetter"/>
      <w:lvlText w:val="%8."/>
      <w:lvlJc w:val="left"/>
      <w:pPr>
        <w:tabs>
          <w:tab w:val="num" w:pos="6068"/>
        </w:tabs>
      </w:pPr>
    </w:lvl>
    <w:lvl w:ilvl="8">
      <w:start w:val="1"/>
      <w:numFmt w:val="lowerRoman"/>
      <w:lvlText w:val="%9."/>
      <w:lvlJc w:val="right"/>
      <w:pPr>
        <w:tabs>
          <w:tab w:val="num" w:pos="6788"/>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3D23992"/>
    <w:multiLevelType w:val="hybridMultilevel"/>
    <w:tmpl w:val="BEE273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04420D1B"/>
    <w:multiLevelType w:val="hybridMultilevel"/>
    <w:tmpl w:val="0D20C6E4"/>
    <w:lvl w:ilvl="0" w:tplc="E648E0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519379B"/>
    <w:multiLevelType w:val="multilevel"/>
    <w:tmpl w:val="0409001D"/>
    <w:styleLink w:val="1"/>
    <w:lvl w:ilvl="0">
      <w:start w:val="1"/>
      <w:numFmt w:val="russianUpper"/>
      <w:lvlText w:val="%1)"/>
      <w:lvlJc w:val="left"/>
      <w:pPr>
        <w:tabs>
          <w:tab w:val="num" w:pos="360"/>
        </w:tabs>
        <w:ind w:left="360" w:hanging="360"/>
      </w:pPr>
      <w:rPr>
        <w:rFonts w:ascii="Arial Black" w:hAnsi="Arial Black"/>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05DC07A3"/>
    <w:multiLevelType w:val="hybridMultilevel"/>
    <w:tmpl w:val="3FBC722C"/>
    <w:lvl w:ilvl="0" w:tplc="88D4C6F0">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07DA5DF7"/>
    <w:multiLevelType w:val="hybridMultilevel"/>
    <w:tmpl w:val="E0F8075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0AA87D7A"/>
    <w:multiLevelType w:val="hybridMultilevel"/>
    <w:tmpl w:val="1B5876E6"/>
    <w:lvl w:ilvl="0" w:tplc="17FCA60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CEEE04D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3B82C5B"/>
    <w:multiLevelType w:val="hybridMultilevel"/>
    <w:tmpl w:val="BEE273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97603F3"/>
    <w:multiLevelType w:val="hybridMultilevel"/>
    <w:tmpl w:val="E74033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1BF1115E"/>
    <w:multiLevelType w:val="hybridMultilevel"/>
    <w:tmpl w:val="4A3A273E"/>
    <w:lvl w:ilvl="0" w:tplc="241A000F">
      <w:start w:val="1"/>
      <w:numFmt w:val="decimal"/>
      <w:lvlText w:val="%1."/>
      <w:lvlJc w:val="left"/>
      <w:pPr>
        <w:ind w:left="900" w:hanging="360"/>
      </w:pPr>
      <w:rPr>
        <w:rFonts w:hint="default"/>
      </w:rPr>
    </w:lvl>
    <w:lvl w:ilvl="1" w:tplc="241A0019" w:tentative="1">
      <w:start w:val="1"/>
      <w:numFmt w:val="lowerLetter"/>
      <w:lvlText w:val="%2."/>
      <w:lvlJc w:val="left"/>
      <w:pPr>
        <w:ind w:left="1530" w:hanging="360"/>
      </w:pPr>
    </w:lvl>
    <w:lvl w:ilvl="2" w:tplc="241A001B" w:tentative="1">
      <w:start w:val="1"/>
      <w:numFmt w:val="lowerRoman"/>
      <w:lvlText w:val="%3."/>
      <w:lvlJc w:val="right"/>
      <w:pPr>
        <w:ind w:left="2250" w:hanging="180"/>
      </w:pPr>
    </w:lvl>
    <w:lvl w:ilvl="3" w:tplc="241A000F" w:tentative="1">
      <w:start w:val="1"/>
      <w:numFmt w:val="decimal"/>
      <w:lvlText w:val="%4."/>
      <w:lvlJc w:val="left"/>
      <w:pPr>
        <w:ind w:left="2970" w:hanging="360"/>
      </w:pPr>
    </w:lvl>
    <w:lvl w:ilvl="4" w:tplc="241A0019" w:tentative="1">
      <w:start w:val="1"/>
      <w:numFmt w:val="lowerLetter"/>
      <w:lvlText w:val="%5."/>
      <w:lvlJc w:val="left"/>
      <w:pPr>
        <w:ind w:left="3690" w:hanging="360"/>
      </w:pPr>
    </w:lvl>
    <w:lvl w:ilvl="5" w:tplc="241A001B" w:tentative="1">
      <w:start w:val="1"/>
      <w:numFmt w:val="lowerRoman"/>
      <w:lvlText w:val="%6."/>
      <w:lvlJc w:val="right"/>
      <w:pPr>
        <w:ind w:left="4410" w:hanging="180"/>
      </w:pPr>
    </w:lvl>
    <w:lvl w:ilvl="6" w:tplc="241A000F" w:tentative="1">
      <w:start w:val="1"/>
      <w:numFmt w:val="decimal"/>
      <w:lvlText w:val="%7."/>
      <w:lvlJc w:val="left"/>
      <w:pPr>
        <w:ind w:left="5130" w:hanging="360"/>
      </w:pPr>
    </w:lvl>
    <w:lvl w:ilvl="7" w:tplc="241A0019" w:tentative="1">
      <w:start w:val="1"/>
      <w:numFmt w:val="lowerLetter"/>
      <w:lvlText w:val="%8."/>
      <w:lvlJc w:val="left"/>
      <w:pPr>
        <w:ind w:left="5850" w:hanging="360"/>
      </w:pPr>
    </w:lvl>
    <w:lvl w:ilvl="8" w:tplc="241A001B" w:tentative="1">
      <w:start w:val="1"/>
      <w:numFmt w:val="lowerRoman"/>
      <w:lvlText w:val="%9."/>
      <w:lvlJc w:val="right"/>
      <w:pPr>
        <w:ind w:left="6570" w:hanging="180"/>
      </w:p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0917E1"/>
    <w:multiLevelType w:val="hybridMultilevel"/>
    <w:tmpl w:val="B462AF30"/>
    <w:lvl w:ilvl="0" w:tplc="88D4C6F0">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21DE758E"/>
    <w:multiLevelType w:val="hybridMultilevel"/>
    <w:tmpl w:val="186EAA9C"/>
    <w:lvl w:ilvl="0" w:tplc="17FCA60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4C022C7"/>
    <w:multiLevelType w:val="hybridMultilevel"/>
    <w:tmpl w:val="BEE273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F9522A6"/>
    <w:multiLevelType w:val="hybridMultilevel"/>
    <w:tmpl w:val="0CAC7B6E"/>
    <w:lvl w:ilvl="0" w:tplc="9CFC09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16C4376"/>
    <w:multiLevelType w:val="hybridMultilevel"/>
    <w:tmpl w:val="4A86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7A4BE3"/>
    <w:multiLevelType w:val="hybridMultilevel"/>
    <w:tmpl w:val="BEE273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8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FEE581D"/>
    <w:multiLevelType w:val="hybridMultilevel"/>
    <w:tmpl w:val="21DA0654"/>
    <w:lvl w:ilvl="0" w:tplc="B1C8DC8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40E7DE9"/>
    <w:multiLevelType w:val="multilevel"/>
    <w:tmpl w:val="3D7C3786"/>
    <w:lvl w:ilvl="0">
      <w:start w:val="6"/>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47D250E"/>
    <w:multiLevelType w:val="hybridMultilevel"/>
    <w:tmpl w:val="66427742"/>
    <w:lvl w:ilvl="0" w:tplc="88D4C6F0">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C261AD"/>
    <w:multiLevelType w:val="hybridMultilevel"/>
    <w:tmpl w:val="DF50A386"/>
    <w:lvl w:ilvl="0" w:tplc="E648E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4" w15:restartNumberingAfterBreak="0">
    <w:nsid w:val="578A018F"/>
    <w:multiLevelType w:val="hybridMultilevel"/>
    <w:tmpl w:val="BEE273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CA4383E"/>
    <w:multiLevelType w:val="hybridMultilevel"/>
    <w:tmpl w:val="81D2F2D8"/>
    <w:lvl w:ilvl="0" w:tplc="BC3CC4A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9"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15:restartNumberingAfterBreak="0">
    <w:nsid w:val="66470AB4"/>
    <w:multiLevelType w:val="hybridMultilevel"/>
    <w:tmpl w:val="BEE273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9762953"/>
    <w:multiLevelType w:val="hybridMultilevel"/>
    <w:tmpl w:val="59A22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A5055C7"/>
    <w:multiLevelType w:val="hybridMultilevel"/>
    <w:tmpl w:val="951CFC5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5" w15:restartNumberingAfterBreak="0">
    <w:nsid w:val="713A7F8B"/>
    <w:multiLevelType w:val="hybridMultilevel"/>
    <w:tmpl w:val="1AEAED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482716F"/>
    <w:multiLevelType w:val="hybridMultilevel"/>
    <w:tmpl w:val="F7DC4F08"/>
    <w:lvl w:ilvl="0" w:tplc="17FCA60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1" w15:restartNumberingAfterBreak="0">
    <w:nsid w:val="76916BDC"/>
    <w:multiLevelType w:val="hybridMultilevel"/>
    <w:tmpl w:val="BEE273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7"/>
  </w:num>
  <w:num w:numId="2">
    <w:abstractNumId w:val="74"/>
  </w:num>
  <w:num w:numId="3">
    <w:abstractNumId w:val="99"/>
  </w:num>
  <w:num w:numId="4">
    <w:abstractNumId w:val="62"/>
  </w:num>
  <w:num w:numId="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113"/>
  </w:num>
  <w:num w:numId="8">
    <w:abstractNumId w:val="82"/>
  </w:num>
  <w:num w:numId="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4"/>
  </w:num>
  <w:num w:numId="11">
    <w:abstractNumId w:val="86"/>
  </w:num>
  <w:num w:numId="12">
    <w:abstractNumId w:val="78"/>
  </w:num>
  <w:num w:numId="13">
    <w:abstractNumId w:val="67"/>
  </w:num>
  <w:num w:numId="14">
    <w:abstractNumId w:val="63"/>
  </w:num>
  <w:num w:numId="15">
    <w:abstractNumId w:val="91"/>
  </w:num>
  <w:num w:numId="16">
    <w:abstractNumId w:val="72"/>
  </w:num>
  <w:num w:numId="17">
    <w:abstractNumId w:val="101"/>
  </w:num>
  <w:num w:numId="18">
    <w:abstractNumId w:val="106"/>
  </w:num>
  <w:num w:numId="19">
    <w:abstractNumId w:val="101"/>
  </w:num>
  <w:num w:numId="20">
    <w:abstractNumId w:val="55"/>
  </w:num>
  <w:num w:numId="21">
    <w:abstractNumId w:val="76"/>
  </w:num>
  <w:num w:numId="22">
    <w:abstractNumId w:val="52"/>
  </w:num>
  <w:num w:numId="23">
    <w:abstractNumId w:val="104"/>
  </w:num>
  <w:num w:numId="24">
    <w:abstractNumId w:val="88"/>
  </w:num>
  <w:num w:numId="25">
    <w:abstractNumId w:val="63"/>
  </w:num>
  <w:num w:numId="26">
    <w:abstractNumId w:val="54"/>
  </w:num>
  <w:num w:numId="27">
    <w:abstractNumId w:val="70"/>
  </w:num>
  <w:num w:numId="28">
    <w:abstractNumId w:val="90"/>
  </w:num>
  <w:num w:numId="29">
    <w:abstractNumId w:val="83"/>
  </w:num>
  <w:num w:numId="30">
    <w:abstractNumId w:val="105"/>
  </w:num>
  <w:num w:numId="31">
    <w:abstractNumId w:val="103"/>
  </w:num>
  <w:num w:numId="32">
    <w:abstractNumId w:val="79"/>
  </w:num>
  <w:num w:numId="33">
    <w:abstractNumId w:val="51"/>
  </w:num>
  <w:num w:numId="34">
    <w:abstractNumId w:val="92"/>
  </w:num>
  <w:num w:numId="35">
    <w:abstractNumId w:val="94"/>
  </w:num>
  <w:num w:numId="36">
    <w:abstractNumId w:val="111"/>
  </w:num>
  <w:num w:numId="37">
    <w:abstractNumId w:val="100"/>
  </w:num>
  <w:num w:numId="38">
    <w:abstractNumId w:val="81"/>
  </w:num>
  <w:num w:numId="39">
    <w:abstractNumId w:val="77"/>
  </w:num>
  <w:num w:numId="40">
    <w:abstractNumId w:val="87"/>
  </w:num>
  <w:num w:numId="41">
    <w:abstractNumId w:val="73"/>
  </w:num>
  <w:num w:numId="42">
    <w:abstractNumId w:val="64"/>
  </w:num>
  <w:num w:numId="43">
    <w:abstractNumId w:val="53"/>
  </w:num>
  <w:num w:numId="44">
    <w:abstractNumId w:val="89"/>
  </w:num>
  <w:num w:numId="45">
    <w:abstractNumId w:val="75"/>
  </w:num>
  <w:num w:numId="46">
    <w:abstractNumId w:val="109"/>
  </w:num>
  <w:num w:numId="47">
    <w:abstractNumId w:val="56"/>
  </w:num>
  <w:num w:numId="48">
    <w:abstractNumId w:val="50"/>
  </w:num>
  <w:num w:numId="49">
    <w:abstractNumId w:val="97"/>
  </w:num>
  <w:num w:numId="50">
    <w:abstractNumId w:val="71"/>
  </w:num>
  <w:num w:numId="51">
    <w:abstractNumId w:val="49"/>
  </w:num>
  <w:num w:numId="52">
    <w:abstractNumId w:val="65"/>
  </w:num>
  <w:num w:numId="53">
    <w:abstractNumId w:val="60"/>
  </w:num>
  <w:num w:numId="54">
    <w:abstractNumId w:val="85"/>
  </w:num>
  <w:num w:numId="55">
    <w:abstractNumId w:val="57"/>
  </w:num>
  <w:num w:numId="56">
    <w:abstractNumId w:val="8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F8D"/>
    <w:rsid w:val="00001095"/>
    <w:rsid w:val="00001727"/>
    <w:rsid w:val="000024F4"/>
    <w:rsid w:val="00002690"/>
    <w:rsid w:val="00003023"/>
    <w:rsid w:val="000035F7"/>
    <w:rsid w:val="000042FE"/>
    <w:rsid w:val="0000496D"/>
    <w:rsid w:val="00005800"/>
    <w:rsid w:val="00005C53"/>
    <w:rsid w:val="00005D85"/>
    <w:rsid w:val="000066E7"/>
    <w:rsid w:val="00006E35"/>
    <w:rsid w:val="00007AED"/>
    <w:rsid w:val="00007CE7"/>
    <w:rsid w:val="0001024F"/>
    <w:rsid w:val="000104DC"/>
    <w:rsid w:val="00010771"/>
    <w:rsid w:val="0001087F"/>
    <w:rsid w:val="00010AE5"/>
    <w:rsid w:val="00010E2B"/>
    <w:rsid w:val="0001109C"/>
    <w:rsid w:val="00011109"/>
    <w:rsid w:val="000113BB"/>
    <w:rsid w:val="000114AE"/>
    <w:rsid w:val="000115C3"/>
    <w:rsid w:val="0001164B"/>
    <w:rsid w:val="00011A89"/>
    <w:rsid w:val="00011ACF"/>
    <w:rsid w:val="00011DCA"/>
    <w:rsid w:val="0001214C"/>
    <w:rsid w:val="00012769"/>
    <w:rsid w:val="0001299B"/>
    <w:rsid w:val="00012EA5"/>
    <w:rsid w:val="000131E4"/>
    <w:rsid w:val="00013327"/>
    <w:rsid w:val="0001344F"/>
    <w:rsid w:val="0001466B"/>
    <w:rsid w:val="00014724"/>
    <w:rsid w:val="00014750"/>
    <w:rsid w:val="00014F46"/>
    <w:rsid w:val="00015643"/>
    <w:rsid w:val="00015894"/>
    <w:rsid w:val="00015D88"/>
    <w:rsid w:val="00015E2F"/>
    <w:rsid w:val="00015E7C"/>
    <w:rsid w:val="000167FC"/>
    <w:rsid w:val="00016E70"/>
    <w:rsid w:val="000170DE"/>
    <w:rsid w:val="00017C93"/>
    <w:rsid w:val="00017F00"/>
    <w:rsid w:val="000203EF"/>
    <w:rsid w:val="000205B9"/>
    <w:rsid w:val="00020A55"/>
    <w:rsid w:val="00020A7C"/>
    <w:rsid w:val="00020C23"/>
    <w:rsid w:val="00020D2A"/>
    <w:rsid w:val="00020D7D"/>
    <w:rsid w:val="00020D8B"/>
    <w:rsid w:val="00020DC9"/>
    <w:rsid w:val="00020EBC"/>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D0F"/>
    <w:rsid w:val="0003103E"/>
    <w:rsid w:val="0003169E"/>
    <w:rsid w:val="000317BA"/>
    <w:rsid w:val="00031E71"/>
    <w:rsid w:val="00032272"/>
    <w:rsid w:val="00032B7E"/>
    <w:rsid w:val="00032C65"/>
    <w:rsid w:val="0003368B"/>
    <w:rsid w:val="00033D74"/>
    <w:rsid w:val="00034202"/>
    <w:rsid w:val="00034504"/>
    <w:rsid w:val="00034535"/>
    <w:rsid w:val="0003493C"/>
    <w:rsid w:val="00034E4F"/>
    <w:rsid w:val="00034FFF"/>
    <w:rsid w:val="00035379"/>
    <w:rsid w:val="0003588D"/>
    <w:rsid w:val="000359EE"/>
    <w:rsid w:val="00035C04"/>
    <w:rsid w:val="00036222"/>
    <w:rsid w:val="000364AD"/>
    <w:rsid w:val="000365C7"/>
    <w:rsid w:val="00036776"/>
    <w:rsid w:val="00036BDD"/>
    <w:rsid w:val="00036FE5"/>
    <w:rsid w:val="0003771A"/>
    <w:rsid w:val="00037B82"/>
    <w:rsid w:val="00037E5A"/>
    <w:rsid w:val="00041105"/>
    <w:rsid w:val="00041B26"/>
    <w:rsid w:val="00041B78"/>
    <w:rsid w:val="00041CE5"/>
    <w:rsid w:val="00041D7D"/>
    <w:rsid w:val="000420FF"/>
    <w:rsid w:val="00042335"/>
    <w:rsid w:val="000426A6"/>
    <w:rsid w:val="00042846"/>
    <w:rsid w:val="00042AB1"/>
    <w:rsid w:val="00042B79"/>
    <w:rsid w:val="00042D8E"/>
    <w:rsid w:val="0004327C"/>
    <w:rsid w:val="00043B23"/>
    <w:rsid w:val="00043C87"/>
    <w:rsid w:val="00043D31"/>
    <w:rsid w:val="00043FD7"/>
    <w:rsid w:val="000440B1"/>
    <w:rsid w:val="00044484"/>
    <w:rsid w:val="00044983"/>
    <w:rsid w:val="00044A8E"/>
    <w:rsid w:val="000452F0"/>
    <w:rsid w:val="000455D2"/>
    <w:rsid w:val="00045FB6"/>
    <w:rsid w:val="00046BC7"/>
    <w:rsid w:val="00046BE9"/>
    <w:rsid w:val="00046D24"/>
    <w:rsid w:val="00046DA8"/>
    <w:rsid w:val="00046F29"/>
    <w:rsid w:val="00046FA0"/>
    <w:rsid w:val="00047498"/>
    <w:rsid w:val="0004799D"/>
    <w:rsid w:val="00047A4A"/>
    <w:rsid w:val="00050384"/>
    <w:rsid w:val="0005083D"/>
    <w:rsid w:val="00050CD6"/>
    <w:rsid w:val="00050FBE"/>
    <w:rsid w:val="0005127F"/>
    <w:rsid w:val="00051432"/>
    <w:rsid w:val="00051B4A"/>
    <w:rsid w:val="000528F7"/>
    <w:rsid w:val="00052B06"/>
    <w:rsid w:val="00052DCF"/>
    <w:rsid w:val="00052F72"/>
    <w:rsid w:val="0005316D"/>
    <w:rsid w:val="000532AB"/>
    <w:rsid w:val="000533E6"/>
    <w:rsid w:val="00053796"/>
    <w:rsid w:val="00053D87"/>
    <w:rsid w:val="00053E33"/>
    <w:rsid w:val="00055239"/>
    <w:rsid w:val="000554F7"/>
    <w:rsid w:val="000556DA"/>
    <w:rsid w:val="00055834"/>
    <w:rsid w:val="00056B8F"/>
    <w:rsid w:val="00056C77"/>
    <w:rsid w:val="000577BC"/>
    <w:rsid w:val="00057E3F"/>
    <w:rsid w:val="00057F61"/>
    <w:rsid w:val="000604F9"/>
    <w:rsid w:val="0006051E"/>
    <w:rsid w:val="000609A8"/>
    <w:rsid w:val="00060DAC"/>
    <w:rsid w:val="0006139C"/>
    <w:rsid w:val="000613C3"/>
    <w:rsid w:val="00061507"/>
    <w:rsid w:val="000616A5"/>
    <w:rsid w:val="000616FA"/>
    <w:rsid w:val="00061902"/>
    <w:rsid w:val="00061C1E"/>
    <w:rsid w:val="00061F18"/>
    <w:rsid w:val="00062080"/>
    <w:rsid w:val="0006233D"/>
    <w:rsid w:val="00062432"/>
    <w:rsid w:val="000628D0"/>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B76"/>
    <w:rsid w:val="00065DE7"/>
    <w:rsid w:val="00066032"/>
    <w:rsid w:val="000663EE"/>
    <w:rsid w:val="00066E57"/>
    <w:rsid w:val="00067504"/>
    <w:rsid w:val="0006783E"/>
    <w:rsid w:val="000678FF"/>
    <w:rsid w:val="00070234"/>
    <w:rsid w:val="00070240"/>
    <w:rsid w:val="000706CF"/>
    <w:rsid w:val="000706E1"/>
    <w:rsid w:val="00071074"/>
    <w:rsid w:val="000711DD"/>
    <w:rsid w:val="000718B1"/>
    <w:rsid w:val="00072ABE"/>
    <w:rsid w:val="00073409"/>
    <w:rsid w:val="00073D60"/>
    <w:rsid w:val="00073EC5"/>
    <w:rsid w:val="0007456F"/>
    <w:rsid w:val="000757F8"/>
    <w:rsid w:val="00075F5B"/>
    <w:rsid w:val="0007605E"/>
    <w:rsid w:val="0007608E"/>
    <w:rsid w:val="000760C0"/>
    <w:rsid w:val="000765D5"/>
    <w:rsid w:val="00076DAD"/>
    <w:rsid w:val="0007717A"/>
    <w:rsid w:val="00077373"/>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732"/>
    <w:rsid w:val="0008480B"/>
    <w:rsid w:val="00084C7E"/>
    <w:rsid w:val="00085036"/>
    <w:rsid w:val="00085380"/>
    <w:rsid w:val="00085745"/>
    <w:rsid w:val="00085788"/>
    <w:rsid w:val="00085E88"/>
    <w:rsid w:val="000860B0"/>
    <w:rsid w:val="00086E9B"/>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0B"/>
    <w:rsid w:val="0009245D"/>
    <w:rsid w:val="0009251A"/>
    <w:rsid w:val="000927C9"/>
    <w:rsid w:val="0009315D"/>
    <w:rsid w:val="00093300"/>
    <w:rsid w:val="000934CF"/>
    <w:rsid w:val="000939D3"/>
    <w:rsid w:val="0009423C"/>
    <w:rsid w:val="0009435A"/>
    <w:rsid w:val="00094481"/>
    <w:rsid w:val="0009453A"/>
    <w:rsid w:val="000949B0"/>
    <w:rsid w:val="00094B62"/>
    <w:rsid w:val="00094C1B"/>
    <w:rsid w:val="00094E6C"/>
    <w:rsid w:val="00095407"/>
    <w:rsid w:val="00095531"/>
    <w:rsid w:val="00095668"/>
    <w:rsid w:val="0009572C"/>
    <w:rsid w:val="00095F7C"/>
    <w:rsid w:val="000961F7"/>
    <w:rsid w:val="0009627F"/>
    <w:rsid w:val="0009667E"/>
    <w:rsid w:val="000967AC"/>
    <w:rsid w:val="000968C0"/>
    <w:rsid w:val="00096AED"/>
    <w:rsid w:val="00096BD0"/>
    <w:rsid w:val="00096CE6"/>
    <w:rsid w:val="00096F94"/>
    <w:rsid w:val="00097294"/>
    <w:rsid w:val="00097FA2"/>
    <w:rsid w:val="000A070F"/>
    <w:rsid w:val="000A0720"/>
    <w:rsid w:val="000A10E3"/>
    <w:rsid w:val="000A1942"/>
    <w:rsid w:val="000A2227"/>
    <w:rsid w:val="000A31CE"/>
    <w:rsid w:val="000A3715"/>
    <w:rsid w:val="000A388F"/>
    <w:rsid w:val="000A3F5E"/>
    <w:rsid w:val="000A4D7F"/>
    <w:rsid w:val="000A4E38"/>
    <w:rsid w:val="000A52EE"/>
    <w:rsid w:val="000A5BAE"/>
    <w:rsid w:val="000A5CC1"/>
    <w:rsid w:val="000A64B8"/>
    <w:rsid w:val="000A6515"/>
    <w:rsid w:val="000A658B"/>
    <w:rsid w:val="000A67D0"/>
    <w:rsid w:val="000A6980"/>
    <w:rsid w:val="000A6A0C"/>
    <w:rsid w:val="000A6C1E"/>
    <w:rsid w:val="000A6F54"/>
    <w:rsid w:val="000A6FB8"/>
    <w:rsid w:val="000A70B6"/>
    <w:rsid w:val="000A7203"/>
    <w:rsid w:val="000A760B"/>
    <w:rsid w:val="000A7725"/>
    <w:rsid w:val="000A7A41"/>
    <w:rsid w:val="000A7CFA"/>
    <w:rsid w:val="000B02D2"/>
    <w:rsid w:val="000B057D"/>
    <w:rsid w:val="000B0704"/>
    <w:rsid w:val="000B0BB9"/>
    <w:rsid w:val="000B0E5B"/>
    <w:rsid w:val="000B0EDA"/>
    <w:rsid w:val="000B13F7"/>
    <w:rsid w:val="000B1C19"/>
    <w:rsid w:val="000B1CF8"/>
    <w:rsid w:val="000B1DA4"/>
    <w:rsid w:val="000B1F37"/>
    <w:rsid w:val="000B1FA7"/>
    <w:rsid w:val="000B1FC2"/>
    <w:rsid w:val="000B217E"/>
    <w:rsid w:val="000B225C"/>
    <w:rsid w:val="000B2EE9"/>
    <w:rsid w:val="000B3387"/>
    <w:rsid w:val="000B420C"/>
    <w:rsid w:val="000B4512"/>
    <w:rsid w:val="000B4588"/>
    <w:rsid w:val="000B45FD"/>
    <w:rsid w:val="000B47D8"/>
    <w:rsid w:val="000B4842"/>
    <w:rsid w:val="000B4863"/>
    <w:rsid w:val="000B486E"/>
    <w:rsid w:val="000B48E3"/>
    <w:rsid w:val="000B4CCC"/>
    <w:rsid w:val="000B4D6F"/>
    <w:rsid w:val="000B58E8"/>
    <w:rsid w:val="000B5905"/>
    <w:rsid w:val="000B59E2"/>
    <w:rsid w:val="000B59EB"/>
    <w:rsid w:val="000B5F30"/>
    <w:rsid w:val="000B615C"/>
    <w:rsid w:val="000B67DA"/>
    <w:rsid w:val="000B6C6F"/>
    <w:rsid w:val="000B6C97"/>
    <w:rsid w:val="000B6E4A"/>
    <w:rsid w:val="000B711D"/>
    <w:rsid w:val="000B722D"/>
    <w:rsid w:val="000B7652"/>
    <w:rsid w:val="000B76C5"/>
    <w:rsid w:val="000B7943"/>
    <w:rsid w:val="000B7A06"/>
    <w:rsid w:val="000C0476"/>
    <w:rsid w:val="000C0611"/>
    <w:rsid w:val="000C0DF3"/>
    <w:rsid w:val="000C11FE"/>
    <w:rsid w:val="000C13F9"/>
    <w:rsid w:val="000C1516"/>
    <w:rsid w:val="000C1A46"/>
    <w:rsid w:val="000C1E45"/>
    <w:rsid w:val="000C2283"/>
    <w:rsid w:val="000C24C5"/>
    <w:rsid w:val="000C259B"/>
    <w:rsid w:val="000C28FA"/>
    <w:rsid w:val="000C2D52"/>
    <w:rsid w:val="000C39F3"/>
    <w:rsid w:val="000C3B2D"/>
    <w:rsid w:val="000C3B49"/>
    <w:rsid w:val="000C3B64"/>
    <w:rsid w:val="000C4021"/>
    <w:rsid w:val="000C50A0"/>
    <w:rsid w:val="000C5468"/>
    <w:rsid w:val="000C547B"/>
    <w:rsid w:val="000C562B"/>
    <w:rsid w:val="000C5731"/>
    <w:rsid w:val="000C5B49"/>
    <w:rsid w:val="000C5D43"/>
    <w:rsid w:val="000C67B2"/>
    <w:rsid w:val="000C7024"/>
    <w:rsid w:val="000C7A0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D1A"/>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9C0"/>
    <w:rsid w:val="000F0256"/>
    <w:rsid w:val="000F071C"/>
    <w:rsid w:val="000F0C38"/>
    <w:rsid w:val="000F162B"/>
    <w:rsid w:val="000F1885"/>
    <w:rsid w:val="000F1D3E"/>
    <w:rsid w:val="000F1D75"/>
    <w:rsid w:val="000F1F11"/>
    <w:rsid w:val="000F27F5"/>
    <w:rsid w:val="000F298E"/>
    <w:rsid w:val="000F2A7A"/>
    <w:rsid w:val="000F3138"/>
    <w:rsid w:val="000F33C3"/>
    <w:rsid w:val="000F364F"/>
    <w:rsid w:val="000F36A0"/>
    <w:rsid w:val="000F3901"/>
    <w:rsid w:val="000F3FF7"/>
    <w:rsid w:val="000F4109"/>
    <w:rsid w:val="000F4348"/>
    <w:rsid w:val="000F458B"/>
    <w:rsid w:val="000F4610"/>
    <w:rsid w:val="000F48FD"/>
    <w:rsid w:val="000F5222"/>
    <w:rsid w:val="000F53AA"/>
    <w:rsid w:val="000F57ED"/>
    <w:rsid w:val="000F59DB"/>
    <w:rsid w:val="000F6421"/>
    <w:rsid w:val="000F6602"/>
    <w:rsid w:val="000F683D"/>
    <w:rsid w:val="000F6D51"/>
    <w:rsid w:val="000F6EA8"/>
    <w:rsid w:val="000F7272"/>
    <w:rsid w:val="000F79CB"/>
    <w:rsid w:val="00100252"/>
    <w:rsid w:val="00100827"/>
    <w:rsid w:val="00100F41"/>
    <w:rsid w:val="00101220"/>
    <w:rsid w:val="00101B4E"/>
    <w:rsid w:val="00102340"/>
    <w:rsid w:val="0010243A"/>
    <w:rsid w:val="001029A5"/>
    <w:rsid w:val="00102AC1"/>
    <w:rsid w:val="00102CBC"/>
    <w:rsid w:val="00102F65"/>
    <w:rsid w:val="00103735"/>
    <w:rsid w:val="00103CC9"/>
    <w:rsid w:val="00103DD9"/>
    <w:rsid w:val="00103E5D"/>
    <w:rsid w:val="001040F2"/>
    <w:rsid w:val="0010475F"/>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4C"/>
    <w:rsid w:val="00111425"/>
    <w:rsid w:val="001115F2"/>
    <w:rsid w:val="001117FD"/>
    <w:rsid w:val="00111C93"/>
    <w:rsid w:val="001120AD"/>
    <w:rsid w:val="001126B3"/>
    <w:rsid w:val="001126DB"/>
    <w:rsid w:val="00112D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219"/>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C2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12B"/>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D1"/>
    <w:rsid w:val="00142570"/>
    <w:rsid w:val="0014261F"/>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53"/>
    <w:rsid w:val="0014649A"/>
    <w:rsid w:val="001465C5"/>
    <w:rsid w:val="00146A66"/>
    <w:rsid w:val="00146C4C"/>
    <w:rsid w:val="001474B6"/>
    <w:rsid w:val="00147A6D"/>
    <w:rsid w:val="00147FA5"/>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6C9"/>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4E"/>
    <w:rsid w:val="00162F98"/>
    <w:rsid w:val="001637E7"/>
    <w:rsid w:val="001639C5"/>
    <w:rsid w:val="00164411"/>
    <w:rsid w:val="00164470"/>
    <w:rsid w:val="001644F1"/>
    <w:rsid w:val="001651DE"/>
    <w:rsid w:val="00165568"/>
    <w:rsid w:val="00165E4E"/>
    <w:rsid w:val="0016626F"/>
    <w:rsid w:val="00166649"/>
    <w:rsid w:val="00166795"/>
    <w:rsid w:val="00166B2E"/>
    <w:rsid w:val="00166F35"/>
    <w:rsid w:val="001671CA"/>
    <w:rsid w:val="00167255"/>
    <w:rsid w:val="001676E7"/>
    <w:rsid w:val="00167882"/>
    <w:rsid w:val="00170112"/>
    <w:rsid w:val="001703C6"/>
    <w:rsid w:val="0017050C"/>
    <w:rsid w:val="001707F9"/>
    <w:rsid w:val="0017081A"/>
    <w:rsid w:val="00170832"/>
    <w:rsid w:val="00170A0C"/>
    <w:rsid w:val="00170AA3"/>
    <w:rsid w:val="00170B21"/>
    <w:rsid w:val="00170BE8"/>
    <w:rsid w:val="00170CE4"/>
    <w:rsid w:val="00171604"/>
    <w:rsid w:val="00172774"/>
    <w:rsid w:val="00172791"/>
    <w:rsid w:val="00172DB6"/>
    <w:rsid w:val="001732B3"/>
    <w:rsid w:val="001732B9"/>
    <w:rsid w:val="00173465"/>
    <w:rsid w:val="00173565"/>
    <w:rsid w:val="00173637"/>
    <w:rsid w:val="001736E2"/>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5"/>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D8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D28"/>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52E"/>
    <w:rsid w:val="0019387A"/>
    <w:rsid w:val="00193ACF"/>
    <w:rsid w:val="00193C15"/>
    <w:rsid w:val="0019425A"/>
    <w:rsid w:val="001945D3"/>
    <w:rsid w:val="001945FA"/>
    <w:rsid w:val="001948C6"/>
    <w:rsid w:val="001948F8"/>
    <w:rsid w:val="00194903"/>
    <w:rsid w:val="001949B6"/>
    <w:rsid w:val="00194C7D"/>
    <w:rsid w:val="001959B0"/>
    <w:rsid w:val="001959D0"/>
    <w:rsid w:val="00196145"/>
    <w:rsid w:val="00196151"/>
    <w:rsid w:val="001962D9"/>
    <w:rsid w:val="00196726"/>
    <w:rsid w:val="00196727"/>
    <w:rsid w:val="00196D47"/>
    <w:rsid w:val="00196D69"/>
    <w:rsid w:val="00196FD0"/>
    <w:rsid w:val="00197578"/>
    <w:rsid w:val="0019781E"/>
    <w:rsid w:val="001979B1"/>
    <w:rsid w:val="001A01DA"/>
    <w:rsid w:val="001A046B"/>
    <w:rsid w:val="001A0798"/>
    <w:rsid w:val="001A0BD5"/>
    <w:rsid w:val="001A14E3"/>
    <w:rsid w:val="001A1593"/>
    <w:rsid w:val="001A172A"/>
    <w:rsid w:val="001A180B"/>
    <w:rsid w:val="001A23A7"/>
    <w:rsid w:val="001A2411"/>
    <w:rsid w:val="001A2760"/>
    <w:rsid w:val="001A287D"/>
    <w:rsid w:val="001A2D87"/>
    <w:rsid w:val="001A2F3C"/>
    <w:rsid w:val="001A2FA0"/>
    <w:rsid w:val="001A3034"/>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0DF"/>
    <w:rsid w:val="001B0314"/>
    <w:rsid w:val="001B0370"/>
    <w:rsid w:val="001B048E"/>
    <w:rsid w:val="001B0872"/>
    <w:rsid w:val="001B096F"/>
    <w:rsid w:val="001B0CC3"/>
    <w:rsid w:val="001B1C0A"/>
    <w:rsid w:val="001B1EB4"/>
    <w:rsid w:val="001B218F"/>
    <w:rsid w:val="001B219D"/>
    <w:rsid w:val="001B2C5C"/>
    <w:rsid w:val="001B3133"/>
    <w:rsid w:val="001B361E"/>
    <w:rsid w:val="001B367E"/>
    <w:rsid w:val="001B3787"/>
    <w:rsid w:val="001B3A36"/>
    <w:rsid w:val="001B3B0B"/>
    <w:rsid w:val="001B3CC2"/>
    <w:rsid w:val="001B3E3D"/>
    <w:rsid w:val="001B3E7F"/>
    <w:rsid w:val="001B3FAC"/>
    <w:rsid w:val="001B403E"/>
    <w:rsid w:val="001B4262"/>
    <w:rsid w:val="001B434D"/>
    <w:rsid w:val="001B45BF"/>
    <w:rsid w:val="001B4731"/>
    <w:rsid w:val="001B4A87"/>
    <w:rsid w:val="001B4A9C"/>
    <w:rsid w:val="001B61F1"/>
    <w:rsid w:val="001B6640"/>
    <w:rsid w:val="001B687D"/>
    <w:rsid w:val="001B6BB1"/>
    <w:rsid w:val="001B6EAE"/>
    <w:rsid w:val="001B7C0C"/>
    <w:rsid w:val="001B7C30"/>
    <w:rsid w:val="001B7E0D"/>
    <w:rsid w:val="001C03D9"/>
    <w:rsid w:val="001C0B38"/>
    <w:rsid w:val="001C1A48"/>
    <w:rsid w:val="001C1BA6"/>
    <w:rsid w:val="001C1C80"/>
    <w:rsid w:val="001C202D"/>
    <w:rsid w:val="001C20D6"/>
    <w:rsid w:val="001C2554"/>
    <w:rsid w:val="001C2959"/>
    <w:rsid w:val="001C2D06"/>
    <w:rsid w:val="001C2DE2"/>
    <w:rsid w:val="001C30C8"/>
    <w:rsid w:val="001C3152"/>
    <w:rsid w:val="001C3413"/>
    <w:rsid w:val="001C3952"/>
    <w:rsid w:val="001C3BAF"/>
    <w:rsid w:val="001C3C76"/>
    <w:rsid w:val="001C3DD2"/>
    <w:rsid w:val="001C416A"/>
    <w:rsid w:val="001C45CF"/>
    <w:rsid w:val="001C4AC7"/>
    <w:rsid w:val="001C4B47"/>
    <w:rsid w:val="001C4CF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8D9"/>
    <w:rsid w:val="001D09B2"/>
    <w:rsid w:val="001D1027"/>
    <w:rsid w:val="001D1509"/>
    <w:rsid w:val="001D1535"/>
    <w:rsid w:val="001D1EB2"/>
    <w:rsid w:val="001D307C"/>
    <w:rsid w:val="001D31F5"/>
    <w:rsid w:val="001D32F5"/>
    <w:rsid w:val="001D38B6"/>
    <w:rsid w:val="001D3AD0"/>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75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BC"/>
    <w:rsid w:val="001E4E74"/>
    <w:rsid w:val="001E5197"/>
    <w:rsid w:val="001E5228"/>
    <w:rsid w:val="001E5384"/>
    <w:rsid w:val="001E577C"/>
    <w:rsid w:val="001E6997"/>
    <w:rsid w:val="001E6C8B"/>
    <w:rsid w:val="001E6DC5"/>
    <w:rsid w:val="001E6E32"/>
    <w:rsid w:val="001E70CB"/>
    <w:rsid w:val="001E77A5"/>
    <w:rsid w:val="001F05D3"/>
    <w:rsid w:val="001F0DCF"/>
    <w:rsid w:val="001F10C6"/>
    <w:rsid w:val="001F17A8"/>
    <w:rsid w:val="001F1802"/>
    <w:rsid w:val="001F18F4"/>
    <w:rsid w:val="001F1B0C"/>
    <w:rsid w:val="001F2612"/>
    <w:rsid w:val="001F282D"/>
    <w:rsid w:val="001F2AC6"/>
    <w:rsid w:val="001F2BE5"/>
    <w:rsid w:val="001F2D20"/>
    <w:rsid w:val="001F2E75"/>
    <w:rsid w:val="001F31C3"/>
    <w:rsid w:val="001F322B"/>
    <w:rsid w:val="001F3DA5"/>
    <w:rsid w:val="001F3DCE"/>
    <w:rsid w:val="001F43E0"/>
    <w:rsid w:val="001F47CA"/>
    <w:rsid w:val="001F4CCE"/>
    <w:rsid w:val="001F4EE1"/>
    <w:rsid w:val="001F5035"/>
    <w:rsid w:val="001F5123"/>
    <w:rsid w:val="001F56BB"/>
    <w:rsid w:val="001F5715"/>
    <w:rsid w:val="001F59E0"/>
    <w:rsid w:val="001F5EFA"/>
    <w:rsid w:val="001F62BF"/>
    <w:rsid w:val="001F6486"/>
    <w:rsid w:val="001F68D8"/>
    <w:rsid w:val="001F6E86"/>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2DBF"/>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764"/>
    <w:rsid w:val="00210A85"/>
    <w:rsid w:val="00210C31"/>
    <w:rsid w:val="00210FF3"/>
    <w:rsid w:val="0021134E"/>
    <w:rsid w:val="0021136F"/>
    <w:rsid w:val="00211424"/>
    <w:rsid w:val="002114E5"/>
    <w:rsid w:val="0021152F"/>
    <w:rsid w:val="00211BA2"/>
    <w:rsid w:val="00211CE8"/>
    <w:rsid w:val="00211DDA"/>
    <w:rsid w:val="00211E70"/>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13"/>
    <w:rsid w:val="00217EA9"/>
    <w:rsid w:val="00220B82"/>
    <w:rsid w:val="0022170E"/>
    <w:rsid w:val="00221994"/>
    <w:rsid w:val="002227E8"/>
    <w:rsid w:val="00222BA3"/>
    <w:rsid w:val="00222C12"/>
    <w:rsid w:val="00222D9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781"/>
    <w:rsid w:val="0022742B"/>
    <w:rsid w:val="002275E8"/>
    <w:rsid w:val="00227901"/>
    <w:rsid w:val="00227CD0"/>
    <w:rsid w:val="0023000F"/>
    <w:rsid w:val="00230DAD"/>
    <w:rsid w:val="00230DC9"/>
    <w:rsid w:val="00231700"/>
    <w:rsid w:val="00232552"/>
    <w:rsid w:val="00232912"/>
    <w:rsid w:val="00232A8B"/>
    <w:rsid w:val="00232AB4"/>
    <w:rsid w:val="00232BD9"/>
    <w:rsid w:val="00233121"/>
    <w:rsid w:val="00233412"/>
    <w:rsid w:val="0023376E"/>
    <w:rsid w:val="00233981"/>
    <w:rsid w:val="00233B0E"/>
    <w:rsid w:val="00234135"/>
    <w:rsid w:val="00234168"/>
    <w:rsid w:val="00234AFE"/>
    <w:rsid w:val="002352D8"/>
    <w:rsid w:val="0023562B"/>
    <w:rsid w:val="00235837"/>
    <w:rsid w:val="0023587D"/>
    <w:rsid w:val="00236565"/>
    <w:rsid w:val="0023668D"/>
    <w:rsid w:val="00236692"/>
    <w:rsid w:val="00236BCF"/>
    <w:rsid w:val="00237670"/>
    <w:rsid w:val="00237DF9"/>
    <w:rsid w:val="00237FB2"/>
    <w:rsid w:val="00240344"/>
    <w:rsid w:val="002407D5"/>
    <w:rsid w:val="00240961"/>
    <w:rsid w:val="00240B93"/>
    <w:rsid w:val="0024114E"/>
    <w:rsid w:val="00241A19"/>
    <w:rsid w:val="00241AB0"/>
    <w:rsid w:val="002422C3"/>
    <w:rsid w:val="00242DF8"/>
    <w:rsid w:val="00242F92"/>
    <w:rsid w:val="002430B1"/>
    <w:rsid w:val="002433B0"/>
    <w:rsid w:val="00243C78"/>
    <w:rsid w:val="00244361"/>
    <w:rsid w:val="002444EC"/>
    <w:rsid w:val="0024485F"/>
    <w:rsid w:val="00244A86"/>
    <w:rsid w:val="00244CD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EEA"/>
    <w:rsid w:val="00251496"/>
    <w:rsid w:val="00251B5E"/>
    <w:rsid w:val="00251C99"/>
    <w:rsid w:val="00251CF5"/>
    <w:rsid w:val="0025238C"/>
    <w:rsid w:val="00252A63"/>
    <w:rsid w:val="00252B1F"/>
    <w:rsid w:val="00252CA3"/>
    <w:rsid w:val="00252D25"/>
    <w:rsid w:val="00253011"/>
    <w:rsid w:val="00253033"/>
    <w:rsid w:val="00253748"/>
    <w:rsid w:val="00253E9C"/>
    <w:rsid w:val="00254186"/>
    <w:rsid w:val="00254951"/>
    <w:rsid w:val="00254BA0"/>
    <w:rsid w:val="00254C8B"/>
    <w:rsid w:val="00254E43"/>
    <w:rsid w:val="00254E4B"/>
    <w:rsid w:val="00255371"/>
    <w:rsid w:val="00255515"/>
    <w:rsid w:val="00255C5E"/>
    <w:rsid w:val="00255CF9"/>
    <w:rsid w:val="00255FE0"/>
    <w:rsid w:val="002565E1"/>
    <w:rsid w:val="002566B6"/>
    <w:rsid w:val="00256BFF"/>
    <w:rsid w:val="00256D75"/>
    <w:rsid w:val="002577A6"/>
    <w:rsid w:val="00257BCA"/>
    <w:rsid w:val="00257D8E"/>
    <w:rsid w:val="00257DB1"/>
    <w:rsid w:val="00260104"/>
    <w:rsid w:val="00260A51"/>
    <w:rsid w:val="00260B87"/>
    <w:rsid w:val="00260D53"/>
    <w:rsid w:val="00261232"/>
    <w:rsid w:val="00261249"/>
    <w:rsid w:val="00261349"/>
    <w:rsid w:val="002615EB"/>
    <w:rsid w:val="00261778"/>
    <w:rsid w:val="00261B0D"/>
    <w:rsid w:val="00261C1E"/>
    <w:rsid w:val="00262569"/>
    <w:rsid w:val="00262709"/>
    <w:rsid w:val="00262725"/>
    <w:rsid w:val="0026277D"/>
    <w:rsid w:val="002627C8"/>
    <w:rsid w:val="00262825"/>
    <w:rsid w:val="0026340F"/>
    <w:rsid w:val="00263EA9"/>
    <w:rsid w:val="0026400A"/>
    <w:rsid w:val="002644CD"/>
    <w:rsid w:val="002644E9"/>
    <w:rsid w:val="00264637"/>
    <w:rsid w:val="00264877"/>
    <w:rsid w:val="00264914"/>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EE"/>
    <w:rsid w:val="00270AA2"/>
    <w:rsid w:val="00270B2B"/>
    <w:rsid w:val="00271733"/>
    <w:rsid w:val="00271887"/>
    <w:rsid w:val="00271952"/>
    <w:rsid w:val="00271A71"/>
    <w:rsid w:val="00271C4C"/>
    <w:rsid w:val="002726E9"/>
    <w:rsid w:val="002731BE"/>
    <w:rsid w:val="0027356A"/>
    <w:rsid w:val="00273823"/>
    <w:rsid w:val="00273AC6"/>
    <w:rsid w:val="00274100"/>
    <w:rsid w:val="00274181"/>
    <w:rsid w:val="00274398"/>
    <w:rsid w:val="0027445F"/>
    <w:rsid w:val="002745D0"/>
    <w:rsid w:val="0027488E"/>
    <w:rsid w:val="0027507A"/>
    <w:rsid w:val="00275620"/>
    <w:rsid w:val="00275968"/>
    <w:rsid w:val="00275E69"/>
    <w:rsid w:val="00275F42"/>
    <w:rsid w:val="002765B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6A6"/>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C9F"/>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70E"/>
    <w:rsid w:val="00291859"/>
    <w:rsid w:val="002921FD"/>
    <w:rsid w:val="00292BDB"/>
    <w:rsid w:val="00292C1F"/>
    <w:rsid w:val="00292CA3"/>
    <w:rsid w:val="00292DDF"/>
    <w:rsid w:val="00292E14"/>
    <w:rsid w:val="00293149"/>
    <w:rsid w:val="00293264"/>
    <w:rsid w:val="0029328B"/>
    <w:rsid w:val="00293D60"/>
    <w:rsid w:val="00293EEA"/>
    <w:rsid w:val="00293F1B"/>
    <w:rsid w:val="00293F5E"/>
    <w:rsid w:val="00294082"/>
    <w:rsid w:val="00294DF0"/>
    <w:rsid w:val="00294EEE"/>
    <w:rsid w:val="00294F26"/>
    <w:rsid w:val="00294F7F"/>
    <w:rsid w:val="00295157"/>
    <w:rsid w:val="00295377"/>
    <w:rsid w:val="002955C8"/>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B4"/>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B5"/>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29"/>
    <w:rsid w:val="002B72C2"/>
    <w:rsid w:val="002B7588"/>
    <w:rsid w:val="002B7A6E"/>
    <w:rsid w:val="002C00D1"/>
    <w:rsid w:val="002C042F"/>
    <w:rsid w:val="002C083C"/>
    <w:rsid w:val="002C0C5C"/>
    <w:rsid w:val="002C0D84"/>
    <w:rsid w:val="002C17DD"/>
    <w:rsid w:val="002C247D"/>
    <w:rsid w:val="002C2733"/>
    <w:rsid w:val="002C2AC1"/>
    <w:rsid w:val="002C2AF6"/>
    <w:rsid w:val="002C2C36"/>
    <w:rsid w:val="002C3141"/>
    <w:rsid w:val="002C3274"/>
    <w:rsid w:val="002C3283"/>
    <w:rsid w:val="002C342F"/>
    <w:rsid w:val="002C34EE"/>
    <w:rsid w:val="002C351E"/>
    <w:rsid w:val="002C35E1"/>
    <w:rsid w:val="002C3B6B"/>
    <w:rsid w:val="002C3CFE"/>
    <w:rsid w:val="002C3DFA"/>
    <w:rsid w:val="002C3FEE"/>
    <w:rsid w:val="002C5943"/>
    <w:rsid w:val="002C5A60"/>
    <w:rsid w:val="002C5AEB"/>
    <w:rsid w:val="002C6229"/>
    <w:rsid w:val="002C66EC"/>
    <w:rsid w:val="002C6F42"/>
    <w:rsid w:val="002C70A4"/>
    <w:rsid w:val="002C70F3"/>
    <w:rsid w:val="002C70FB"/>
    <w:rsid w:val="002D0167"/>
    <w:rsid w:val="002D0554"/>
    <w:rsid w:val="002D0583"/>
    <w:rsid w:val="002D05BE"/>
    <w:rsid w:val="002D08E2"/>
    <w:rsid w:val="002D0FC0"/>
    <w:rsid w:val="002D16FC"/>
    <w:rsid w:val="002D1762"/>
    <w:rsid w:val="002D224C"/>
    <w:rsid w:val="002D2407"/>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0D"/>
    <w:rsid w:val="002D4E90"/>
    <w:rsid w:val="002D4F18"/>
    <w:rsid w:val="002D5217"/>
    <w:rsid w:val="002D548C"/>
    <w:rsid w:val="002D5540"/>
    <w:rsid w:val="002D5AA6"/>
    <w:rsid w:val="002D5E88"/>
    <w:rsid w:val="002D5FD3"/>
    <w:rsid w:val="002D6137"/>
    <w:rsid w:val="002D673A"/>
    <w:rsid w:val="002D680D"/>
    <w:rsid w:val="002D6997"/>
    <w:rsid w:val="002D6AAE"/>
    <w:rsid w:val="002D6D6E"/>
    <w:rsid w:val="002D6F95"/>
    <w:rsid w:val="002D7444"/>
    <w:rsid w:val="002D75E4"/>
    <w:rsid w:val="002D785B"/>
    <w:rsid w:val="002D7A1B"/>
    <w:rsid w:val="002D7AB2"/>
    <w:rsid w:val="002E08BD"/>
    <w:rsid w:val="002E08EA"/>
    <w:rsid w:val="002E107A"/>
    <w:rsid w:val="002E12CC"/>
    <w:rsid w:val="002E161E"/>
    <w:rsid w:val="002E1783"/>
    <w:rsid w:val="002E183C"/>
    <w:rsid w:val="002E1868"/>
    <w:rsid w:val="002E1904"/>
    <w:rsid w:val="002E1C8E"/>
    <w:rsid w:val="002E1DF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65"/>
    <w:rsid w:val="002F074E"/>
    <w:rsid w:val="002F099F"/>
    <w:rsid w:val="002F1040"/>
    <w:rsid w:val="002F13B3"/>
    <w:rsid w:val="002F1423"/>
    <w:rsid w:val="002F1788"/>
    <w:rsid w:val="002F1C1B"/>
    <w:rsid w:val="002F1C6B"/>
    <w:rsid w:val="002F1E22"/>
    <w:rsid w:val="002F2105"/>
    <w:rsid w:val="002F28B2"/>
    <w:rsid w:val="002F2DE5"/>
    <w:rsid w:val="002F2E6E"/>
    <w:rsid w:val="002F3DAD"/>
    <w:rsid w:val="002F3EAE"/>
    <w:rsid w:val="002F45B3"/>
    <w:rsid w:val="002F48D1"/>
    <w:rsid w:val="002F536E"/>
    <w:rsid w:val="002F53FF"/>
    <w:rsid w:val="002F6CCF"/>
    <w:rsid w:val="002F7571"/>
    <w:rsid w:val="003003A5"/>
    <w:rsid w:val="00300AC5"/>
    <w:rsid w:val="00300AF6"/>
    <w:rsid w:val="0030144A"/>
    <w:rsid w:val="00301C6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4C1"/>
    <w:rsid w:val="0030777F"/>
    <w:rsid w:val="0030789D"/>
    <w:rsid w:val="00307990"/>
    <w:rsid w:val="00307C0F"/>
    <w:rsid w:val="003100D8"/>
    <w:rsid w:val="00310554"/>
    <w:rsid w:val="003108C8"/>
    <w:rsid w:val="00310EB6"/>
    <w:rsid w:val="003110E5"/>
    <w:rsid w:val="0031136A"/>
    <w:rsid w:val="00311888"/>
    <w:rsid w:val="00311E5C"/>
    <w:rsid w:val="00312650"/>
    <w:rsid w:val="00312873"/>
    <w:rsid w:val="00312B44"/>
    <w:rsid w:val="0031310F"/>
    <w:rsid w:val="0031324D"/>
    <w:rsid w:val="00314378"/>
    <w:rsid w:val="003144E0"/>
    <w:rsid w:val="00314573"/>
    <w:rsid w:val="00314768"/>
    <w:rsid w:val="00314AE3"/>
    <w:rsid w:val="003152EB"/>
    <w:rsid w:val="0031585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A24"/>
    <w:rsid w:val="00321C7B"/>
    <w:rsid w:val="00321F8D"/>
    <w:rsid w:val="00322313"/>
    <w:rsid w:val="00322C32"/>
    <w:rsid w:val="00322C56"/>
    <w:rsid w:val="00322D22"/>
    <w:rsid w:val="0032326E"/>
    <w:rsid w:val="003234AB"/>
    <w:rsid w:val="00323886"/>
    <w:rsid w:val="003238D9"/>
    <w:rsid w:val="00323BFC"/>
    <w:rsid w:val="0032453F"/>
    <w:rsid w:val="0032455A"/>
    <w:rsid w:val="00324AE5"/>
    <w:rsid w:val="00324CE1"/>
    <w:rsid w:val="00324D24"/>
    <w:rsid w:val="003252AF"/>
    <w:rsid w:val="003255E6"/>
    <w:rsid w:val="00325BE2"/>
    <w:rsid w:val="003260D5"/>
    <w:rsid w:val="003264A0"/>
    <w:rsid w:val="00326C33"/>
    <w:rsid w:val="0032735C"/>
    <w:rsid w:val="0032791C"/>
    <w:rsid w:val="00327F59"/>
    <w:rsid w:val="00327F93"/>
    <w:rsid w:val="00327FAC"/>
    <w:rsid w:val="003302C4"/>
    <w:rsid w:val="003303D9"/>
    <w:rsid w:val="00330569"/>
    <w:rsid w:val="003305C0"/>
    <w:rsid w:val="00330949"/>
    <w:rsid w:val="00330E59"/>
    <w:rsid w:val="00330F9C"/>
    <w:rsid w:val="003310E4"/>
    <w:rsid w:val="00331795"/>
    <w:rsid w:val="00331C4D"/>
    <w:rsid w:val="003320BE"/>
    <w:rsid w:val="003323DD"/>
    <w:rsid w:val="00332650"/>
    <w:rsid w:val="00332879"/>
    <w:rsid w:val="00332CFE"/>
    <w:rsid w:val="00332DA5"/>
    <w:rsid w:val="0033351B"/>
    <w:rsid w:val="00333F16"/>
    <w:rsid w:val="0033467A"/>
    <w:rsid w:val="0033469C"/>
    <w:rsid w:val="003350DA"/>
    <w:rsid w:val="00335525"/>
    <w:rsid w:val="003358B5"/>
    <w:rsid w:val="00335975"/>
    <w:rsid w:val="0033599E"/>
    <w:rsid w:val="00335A01"/>
    <w:rsid w:val="00336343"/>
    <w:rsid w:val="00336593"/>
    <w:rsid w:val="00336B79"/>
    <w:rsid w:val="00336F39"/>
    <w:rsid w:val="00336FB3"/>
    <w:rsid w:val="003372D6"/>
    <w:rsid w:val="003375F4"/>
    <w:rsid w:val="003376C6"/>
    <w:rsid w:val="00337C5A"/>
    <w:rsid w:val="00337E1E"/>
    <w:rsid w:val="0034052F"/>
    <w:rsid w:val="00340872"/>
    <w:rsid w:val="00340D97"/>
    <w:rsid w:val="00341039"/>
    <w:rsid w:val="0034123C"/>
    <w:rsid w:val="003412CC"/>
    <w:rsid w:val="00341536"/>
    <w:rsid w:val="0034193A"/>
    <w:rsid w:val="00341B1C"/>
    <w:rsid w:val="00341B30"/>
    <w:rsid w:val="00341DCE"/>
    <w:rsid w:val="00341E4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04"/>
    <w:rsid w:val="003471EE"/>
    <w:rsid w:val="003473A0"/>
    <w:rsid w:val="003477B6"/>
    <w:rsid w:val="003477C1"/>
    <w:rsid w:val="00347BBC"/>
    <w:rsid w:val="00350395"/>
    <w:rsid w:val="003503BE"/>
    <w:rsid w:val="003508B5"/>
    <w:rsid w:val="00350B23"/>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27A"/>
    <w:rsid w:val="00355557"/>
    <w:rsid w:val="0035563A"/>
    <w:rsid w:val="003559E9"/>
    <w:rsid w:val="00355AF2"/>
    <w:rsid w:val="00355F74"/>
    <w:rsid w:val="003563DE"/>
    <w:rsid w:val="00356838"/>
    <w:rsid w:val="00356ACE"/>
    <w:rsid w:val="00356B70"/>
    <w:rsid w:val="00356D65"/>
    <w:rsid w:val="0035720B"/>
    <w:rsid w:val="00357FBA"/>
    <w:rsid w:val="003602D1"/>
    <w:rsid w:val="0036050C"/>
    <w:rsid w:val="0036054A"/>
    <w:rsid w:val="00360709"/>
    <w:rsid w:val="00360962"/>
    <w:rsid w:val="003613B7"/>
    <w:rsid w:val="00361491"/>
    <w:rsid w:val="00361BAF"/>
    <w:rsid w:val="00361E40"/>
    <w:rsid w:val="00362330"/>
    <w:rsid w:val="00362541"/>
    <w:rsid w:val="003626F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5E1"/>
    <w:rsid w:val="00366626"/>
    <w:rsid w:val="003666C3"/>
    <w:rsid w:val="00366734"/>
    <w:rsid w:val="00366837"/>
    <w:rsid w:val="00367475"/>
    <w:rsid w:val="00367666"/>
    <w:rsid w:val="00367850"/>
    <w:rsid w:val="003678D6"/>
    <w:rsid w:val="003679DF"/>
    <w:rsid w:val="00367BFF"/>
    <w:rsid w:val="00367E40"/>
    <w:rsid w:val="003709D3"/>
    <w:rsid w:val="00370AA9"/>
    <w:rsid w:val="00370BD0"/>
    <w:rsid w:val="00370E97"/>
    <w:rsid w:val="003713EF"/>
    <w:rsid w:val="003715D3"/>
    <w:rsid w:val="00371603"/>
    <w:rsid w:val="00371BC9"/>
    <w:rsid w:val="00371ED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BC1"/>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3EE"/>
    <w:rsid w:val="0038375A"/>
    <w:rsid w:val="0038401B"/>
    <w:rsid w:val="003841C5"/>
    <w:rsid w:val="003844CF"/>
    <w:rsid w:val="003849FD"/>
    <w:rsid w:val="003851BF"/>
    <w:rsid w:val="003855EC"/>
    <w:rsid w:val="00385C26"/>
    <w:rsid w:val="003860A2"/>
    <w:rsid w:val="003861B3"/>
    <w:rsid w:val="003863C1"/>
    <w:rsid w:val="00386410"/>
    <w:rsid w:val="003864E1"/>
    <w:rsid w:val="003867BF"/>
    <w:rsid w:val="00386CF5"/>
    <w:rsid w:val="00387604"/>
    <w:rsid w:val="00387971"/>
    <w:rsid w:val="003879DB"/>
    <w:rsid w:val="003904AC"/>
    <w:rsid w:val="003904F7"/>
    <w:rsid w:val="00390889"/>
    <w:rsid w:val="0039132C"/>
    <w:rsid w:val="003916EB"/>
    <w:rsid w:val="00391789"/>
    <w:rsid w:val="003917AE"/>
    <w:rsid w:val="003918E7"/>
    <w:rsid w:val="00391CCF"/>
    <w:rsid w:val="00391D2E"/>
    <w:rsid w:val="003925BF"/>
    <w:rsid w:val="00392978"/>
    <w:rsid w:val="00392CF4"/>
    <w:rsid w:val="00392DE4"/>
    <w:rsid w:val="00392E30"/>
    <w:rsid w:val="00393311"/>
    <w:rsid w:val="003934F1"/>
    <w:rsid w:val="00393867"/>
    <w:rsid w:val="00393C83"/>
    <w:rsid w:val="00394C47"/>
    <w:rsid w:val="00394DEF"/>
    <w:rsid w:val="00395178"/>
    <w:rsid w:val="00395306"/>
    <w:rsid w:val="00395A5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E92"/>
    <w:rsid w:val="003A2F76"/>
    <w:rsid w:val="003A30F4"/>
    <w:rsid w:val="003A345B"/>
    <w:rsid w:val="003A3EA5"/>
    <w:rsid w:val="003A40DD"/>
    <w:rsid w:val="003A43E6"/>
    <w:rsid w:val="003A44C8"/>
    <w:rsid w:val="003A4822"/>
    <w:rsid w:val="003A492D"/>
    <w:rsid w:val="003A4B3A"/>
    <w:rsid w:val="003A4D0D"/>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B1"/>
    <w:rsid w:val="003B53C5"/>
    <w:rsid w:val="003B5BC3"/>
    <w:rsid w:val="003B5D08"/>
    <w:rsid w:val="003B612E"/>
    <w:rsid w:val="003B6302"/>
    <w:rsid w:val="003B6628"/>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2F1"/>
    <w:rsid w:val="003D0A98"/>
    <w:rsid w:val="003D0AE4"/>
    <w:rsid w:val="003D0C59"/>
    <w:rsid w:val="003D0D36"/>
    <w:rsid w:val="003D0DE8"/>
    <w:rsid w:val="003D0F3F"/>
    <w:rsid w:val="003D1178"/>
    <w:rsid w:val="003D1474"/>
    <w:rsid w:val="003D181B"/>
    <w:rsid w:val="003D1E6B"/>
    <w:rsid w:val="003D1E86"/>
    <w:rsid w:val="003D1E8D"/>
    <w:rsid w:val="003D2418"/>
    <w:rsid w:val="003D2E38"/>
    <w:rsid w:val="003D3414"/>
    <w:rsid w:val="003D37B2"/>
    <w:rsid w:val="003D38B6"/>
    <w:rsid w:val="003D529D"/>
    <w:rsid w:val="003D5362"/>
    <w:rsid w:val="003D562E"/>
    <w:rsid w:val="003D5A5D"/>
    <w:rsid w:val="003D6058"/>
    <w:rsid w:val="003D61E6"/>
    <w:rsid w:val="003D631A"/>
    <w:rsid w:val="003D6480"/>
    <w:rsid w:val="003D6B56"/>
    <w:rsid w:val="003D6C0F"/>
    <w:rsid w:val="003D6C16"/>
    <w:rsid w:val="003D6C3F"/>
    <w:rsid w:val="003D6C9E"/>
    <w:rsid w:val="003D7114"/>
    <w:rsid w:val="003D729E"/>
    <w:rsid w:val="003D73AF"/>
    <w:rsid w:val="003D7570"/>
    <w:rsid w:val="003D7DC1"/>
    <w:rsid w:val="003D7E7D"/>
    <w:rsid w:val="003E00B6"/>
    <w:rsid w:val="003E0448"/>
    <w:rsid w:val="003E04A3"/>
    <w:rsid w:val="003E0846"/>
    <w:rsid w:val="003E0C7C"/>
    <w:rsid w:val="003E0EC5"/>
    <w:rsid w:val="003E109F"/>
    <w:rsid w:val="003E140D"/>
    <w:rsid w:val="003E1697"/>
    <w:rsid w:val="003E1875"/>
    <w:rsid w:val="003E1D34"/>
    <w:rsid w:val="003E1D89"/>
    <w:rsid w:val="003E1F49"/>
    <w:rsid w:val="003E20ED"/>
    <w:rsid w:val="003E2653"/>
    <w:rsid w:val="003E2A9A"/>
    <w:rsid w:val="003E3199"/>
    <w:rsid w:val="003E36F7"/>
    <w:rsid w:val="003E3843"/>
    <w:rsid w:val="003E3931"/>
    <w:rsid w:val="003E3F1E"/>
    <w:rsid w:val="003E4B64"/>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144"/>
    <w:rsid w:val="003F3479"/>
    <w:rsid w:val="003F348E"/>
    <w:rsid w:val="003F36EE"/>
    <w:rsid w:val="003F3999"/>
    <w:rsid w:val="003F3DBA"/>
    <w:rsid w:val="003F3E4B"/>
    <w:rsid w:val="003F43F4"/>
    <w:rsid w:val="003F46E3"/>
    <w:rsid w:val="003F4863"/>
    <w:rsid w:val="003F5024"/>
    <w:rsid w:val="003F5025"/>
    <w:rsid w:val="003F539D"/>
    <w:rsid w:val="003F5459"/>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EB4"/>
    <w:rsid w:val="00401787"/>
    <w:rsid w:val="00401AF8"/>
    <w:rsid w:val="00401CD9"/>
    <w:rsid w:val="00401F5B"/>
    <w:rsid w:val="004023EA"/>
    <w:rsid w:val="0040245C"/>
    <w:rsid w:val="0040259D"/>
    <w:rsid w:val="00403B69"/>
    <w:rsid w:val="00403BD9"/>
    <w:rsid w:val="00403C47"/>
    <w:rsid w:val="00404DD4"/>
    <w:rsid w:val="00405684"/>
    <w:rsid w:val="00405E5E"/>
    <w:rsid w:val="00406068"/>
    <w:rsid w:val="004061D8"/>
    <w:rsid w:val="004062E7"/>
    <w:rsid w:val="004065AE"/>
    <w:rsid w:val="00406E68"/>
    <w:rsid w:val="00406F7D"/>
    <w:rsid w:val="0040775A"/>
    <w:rsid w:val="004077E5"/>
    <w:rsid w:val="00410307"/>
    <w:rsid w:val="004107FE"/>
    <w:rsid w:val="00411041"/>
    <w:rsid w:val="0041123A"/>
    <w:rsid w:val="00411871"/>
    <w:rsid w:val="004118CB"/>
    <w:rsid w:val="00411DC3"/>
    <w:rsid w:val="004120AE"/>
    <w:rsid w:val="004123A0"/>
    <w:rsid w:val="00412549"/>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00"/>
    <w:rsid w:val="00422578"/>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0CD"/>
    <w:rsid w:val="0042720A"/>
    <w:rsid w:val="004276AD"/>
    <w:rsid w:val="00427883"/>
    <w:rsid w:val="00427A8A"/>
    <w:rsid w:val="00427AA1"/>
    <w:rsid w:val="00427CE2"/>
    <w:rsid w:val="00427E21"/>
    <w:rsid w:val="00427EB4"/>
    <w:rsid w:val="0043024A"/>
    <w:rsid w:val="00430427"/>
    <w:rsid w:val="004312D3"/>
    <w:rsid w:val="00431531"/>
    <w:rsid w:val="004317EF"/>
    <w:rsid w:val="00431B8E"/>
    <w:rsid w:val="0043237C"/>
    <w:rsid w:val="00432535"/>
    <w:rsid w:val="00432657"/>
    <w:rsid w:val="004327B8"/>
    <w:rsid w:val="00432942"/>
    <w:rsid w:val="00432BF7"/>
    <w:rsid w:val="00432D69"/>
    <w:rsid w:val="0043312E"/>
    <w:rsid w:val="00433665"/>
    <w:rsid w:val="00433673"/>
    <w:rsid w:val="00433784"/>
    <w:rsid w:val="004338C4"/>
    <w:rsid w:val="00433B83"/>
    <w:rsid w:val="00433FB9"/>
    <w:rsid w:val="0043431B"/>
    <w:rsid w:val="00434B16"/>
    <w:rsid w:val="00435443"/>
    <w:rsid w:val="004354FC"/>
    <w:rsid w:val="00435A98"/>
    <w:rsid w:val="00435C5B"/>
    <w:rsid w:val="00435F42"/>
    <w:rsid w:val="00436336"/>
    <w:rsid w:val="004363D8"/>
    <w:rsid w:val="0043654E"/>
    <w:rsid w:val="0043679B"/>
    <w:rsid w:val="00436DA9"/>
    <w:rsid w:val="00436EE1"/>
    <w:rsid w:val="00437049"/>
    <w:rsid w:val="00437A68"/>
    <w:rsid w:val="00437B87"/>
    <w:rsid w:val="00437F73"/>
    <w:rsid w:val="00440A71"/>
    <w:rsid w:val="00440AD5"/>
    <w:rsid w:val="00440DA1"/>
    <w:rsid w:val="00441026"/>
    <w:rsid w:val="0044173D"/>
    <w:rsid w:val="00441785"/>
    <w:rsid w:val="00441BAB"/>
    <w:rsid w:val="00441E54"/>
    <w:rsid w:val="0044217C"/>
    <w:rsid w:val="004424A0"/>
    <w:rsid w:val="004424DD"/>
    <w:rsid w:val="004425F5"/>
    <w:rsid w:val="00442E6A"/>
    <w:rsid w:val="004433E9"/>
    <w:rsid w:val="004435FD"/>
    <w:rsid w:val="00443729"/>
    <w:rsid w:val="00443A1B"/>
    <w:rsid w:val="00443A6A"/>
    <w:rsid w:val="00443AD9"/>
    <w:rsid w:val="00443BFF"/>
    <w:rsid w:val="00443DBF"/>
    <w:rsid w:val="00444649"/>
    <w:rsid w:val="004448D7"/>
    <w:rsid w:val="004448E7"/>
    <w:rsid w:val="00444EC6"/>
    <w:rsid w:val="00444FDD"/>
    <w:rsid w:val="004456BA"/>
    <w:rsid w:val="0044590F"/>
    <w:rsid w:val="00445A55"/>
    <w:rsid w:val="00445E54"/>
    <w:rsid w:val="0044613E"/>
    <w:rsid w:val="00446EC0"/>
    <w:rsid w:val="00447244"/>
    <w:rsid w:val="004475E6"/>
    <w:rsid w:val="00447702"/>
    <w:rsid w:val="0044779D"/>
    <w:rsid w:val="00447B18"/>
    <w:rsid w:val="00447D24"/>
    <w:rsid w:val="0045090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AD9"/>
    <w:rsid w:val="00455086"/>
    <w:rsid w:val="0045575A"/>
    <w:rsid w:val="004559F1"/>
    <w:rsid w:val="00455D19"/>
    <w:rsid w:val="00455E5C"/>
    <w:rsid w:val="00456435"/>
    <w:rsid w:val="00456574"/>
    <w:rsid w:val="0045685C"/>
    <w:rsid w:val="00456A8F"/>
    <w:rsid w:val="00457A99"/>
    <w:rsid w:val="004612CD"/>
    <w:rsid w:val="00461882"/>
    <w:rsid w:val="004618A5"/>
    <w:rsid w:val="00461F43"/>
    <w:rsid w:val="004626C1"/>
    <w:rsid w:val="0046293B"/>
    <w:rsid w:val="00462BAF"/>
    <w:rsid w:val="00462CF6"/>
    <w:rsid w:val="00463455"/>
    <w:rsid w:val="004635BD"/>
    <w:rsid w:val="004636C5"/>
    <w:rsid w:val="00463E7A"/>
    <w:rsid w:val="00463FD9"/>
    <w:rsid w:val="00463FE2"/>
    <w:rsid w:val="004640D4"/>
    <w:rsid w:val="00464918"/>
    <w:rsid w:val="00464D1D"/>
    <w:rsid w:val="00464D71"/>
    <w:rsid w:val="004650BE"/>
    <w:rsid w:val="00465275"/>
    <w:rsid w:val="0046536A"/>
    <w:rsid w:val="00465640"/>
    <w:rsid w:val="00465992"/>
    <w:rsid w:val="00465B0B"/>
    <w:rsid w:val="00466372"/>
    <w:rsid w:val="0046641A"/>
    <w:rsid w:val="00466485"/>
    <w:rsid w:val="004669D3"/>
    <w:rsid w:val="00466BD5"/>
    <w:rsid w:val="00467220"/>
    <w:rsid w:val="00467355"/>
    <w:rsid w:val="0046755D"/>
    <w:rsid w:val="00467DB0"/>
    <w:rsid w:val="0047012C"/>
    <w:rsid w:val="004701A2"/>
    <w:rsid w:val="00470FB0"/>
    <w:rsid w:val="004715E1"/>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67C"/>
    <w:rsid w:val="00476735"/>
    <w:rsid w:val="00476B43"/>
    <w:rsid w:val="00476E54"/>
    <w:rsid w:val="0047715C"/>
    <w:rsid w:val="004772F7"/>
    <w:rsid w:val="0047743A"/>
    <w:rsid w:val="0047790C"/>
    <w:rsid w:val="00480073"/>
    <w:rsid w:val="00480077"/>
    <w:rsid w:val="00480907"/>
    <w:rsid w:val="00480A0F"/>
    <w:rsid w:val="004812AF"/>
    <w:rsid w:val="00481BC8"/>
    <w:rsid w:val="00482208"/>
    <w:rsid w:val="00482257"/>
    <w:rsid w:val="0048279A"/>
    <w:rsid w:val="004829D9"/>
    <w:rsid w:val="00482D4C"/>
    <w:rsid w:val="00483007"/>
    <w:rsid w:val="00483BB4"/>
    <w:rsid w:val="00483CD8"/>
    <w:rsid w:val="00483EFF"/>
    <w:rsid w:val="00484EA9"/>
    <w:rsid w:val="00484F79"/>
    <w:rsid w:val="0048566A"/>
    <w:rsid w:val="0048599A"/>
    <w:rsid w:val="00485AB8"/>
    <w:rsid w:val="00485C55"/>
    <w:rsid w:val="00485EA9"/>
    <w:rsid w:val="00485F02"/>
    <w:rsid w:val="004863B7"/>
    <w:rsid w:val="0048686C"/>
    <w:rsid w:val="00487309"/>
    <w:rsid w:val="00487825"/>
    <w:rsid w:val="004905AB"/>
    <w:rsid w:val="00490B65"/>
    <w:rsid w:val="00490DA3"/>
    <w:rsid w:val="00490DE9"/>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215"/>
    <w:rsid w:val="004A2338"/>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A79E1"/>
    <w:rsid w:val="004B0321"/>
    <w:rsid w:val="004B03F3"/>
    <w:rsid w:val="004B07BE"/>
    <w:rsid w:val="004B0E05"/>
    <w:rsid w:val="004B1425"/>
    <w:rsid w:val="004B143F"/>
    <w:rsid w:val="004B163D"/>
    <w:rsid w:val="004B1707"/>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448"/>
    <w:rsid w:val="004C17AC"/>
    <w:rsid w:val="004C1F97"/>
    <w:rsid w:val="004C29D8"/>
    <w:rsid w:val="004C2BB8"/>
    <w:rsid w:val="004C2C09"/>
    <w:rsid w:val="004C2E90"/>
    <w:rsid w:val="004C3717"/>
    <w:rsid w:val="004C3B38"/>
    <w:rsid w:val="004C4081"/>
    <w:rsid w:val="004C40FA"/>
    <w:rsid w:val="004C45AC"/>
    <w:rsid w:val="004C4877"/>
    <w:rsid w:val="004C4B2E"/>
    <w:rsid w:val="004C4E61"/>
    <w:rsid w:val="004C57A6"/>
    <w:rsid w:val="004C5DFB"/>
    <w:rsid w:val="004C5EAE"/>
    <w:rsid w:val="004C612A"/>
    <w:rsid w:val="004C6778"/>
    <w:rsid w:val="004C70B4"/>
    <w:rsid w:val="004C7474"/>
    <w:rsid w:val="004C75D3"/>
    <w:rsid w:val="004C7710"/>
    <w:rsid w:val="004C7806"/>
    <w:rsid w:val="004C7C2B"/>
    <w:rsid w:val="004D0020"/>
    <w:rsid w:val="004D015A"/>
    <w:rsid w:val="004D0497"/>
    <w:rsid w:val="004D06FD"/>
    <w:rsid w:val="004D0F24"/>
    <w:rsid w:val="004D1386"/>
    <w:rsid w:val="004D14FC"/>
    <w:rsid w:val="004D1625"/>
    <w:rsid w:val="004D17B3"/>
    <w:rsid w:val="004D2313"/>
    <w:rsid w:val="004D2468"/>
    <w:rsid w:val="004D271C"/>
    <w:rsid w:val="004D2DB8"/>
    <w:rsid w:val="004D2EC4"/>
    <w:rsid w:val="004D2EEA"/>
    <w:rsid w:val="004D311B"/>
    <w:rsid w:val="004D3425"/>
    <w:rsid w:val="004D34EE"/>
    <w:rsid w:val="004D385B"/>
    <w:rsid w:val="004D3FF6"/>
    <w:rsid w:val="004D41C8"/>
    <w:rsid w:val="004D4636"/>
    <w:rsid w:val="004D4A56"/>
    <w:rsid w:val="004D4E32"/>
    <w:rsid w:val="004D5405"/>
    <w:rsid w:val="004D5546"/>
    <w:rsid w:val="004D55E9"/>
    <w:rsid w:val="004D5A94"/>
    <w:rsid w:val="004D5D2B"/>
    <w:rsid w:val="004D5D45"/>
    <w:rsid w:val="004D6D01"/>
    <w:rsid w:val="004D6D60"/>
    <w:rsid w:val="004D6DE7"/>
    <w:rsid w:val="004D6DF4"/>
    <w:rsid w:val="004D6F4A"/>
    <w:rsid w:val="004D6F4B"/>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A0"/>
    <w:rsid w:val="004E2917"/>
    <w:rsid w:val="004E297C"/>
    <w:rsid w:val="004E2C0C"/>
    <w:rsid w:val="004E2CD2"/>
    <w:rsid w:val="004E3430"/>
    <w:rsid w:val="004E3B14"/>
    <w:rsid w:val="004E3E21"/>
    <w:rsid w:val="004E4047"/>
    <w:rsid w:val="004E465A"/>
    <w:rsid w:val="004E469E"/>
    <w:rsid w:val="004E46E3"/>
    <w:rsid w:val="004E496A"/>
    <w:rsid w:val="004E4985"/>
    <w:rsid w:val="004E4C8A"/>
    <w:rsid w:val="004E50FD"/>
    <w:rsid w:val="004E53C5"/>
    <w:rsid w:val="004E5460"/>
    <w:rsid w:val="004E5665"/>
    <w:rsid w:val="004E5985"/>
    <w:rsid w:val="004E5C38"/>
    <w:rsid w:val="004E60E0"/>
    <w:rsid w:val="004E61F1"/>
    <w:rsid w:val="004E66AF"/>
    <w:rsid w:val="004E67C0"/>
    <w:rsid w:val="004E6CE6"/>
    <w:rsid w:val="004E725E"/>
    <w:rsid w:val="004E7380"/>
    <w:rsid w:val="004E7414"/>
    <w:rsid w:val="004E7466"/>
    <w:rsid w:val="004E75AB"/>
    <w:rsid w:val="004E75F9"/>
    <w:rsid w:val="004F01B7"/>
    <w:rsid w:val="004F02F4"/>
    <w:rsid w:val="004F0358"/>
    <w:rsid w:val="004F1238"/>
    <w:rsid w:val="004F17E7"/>
    <w:rsid w:val="004F1822"/>
    <w:rsid w:val="004F18B1"/>
    <w:rsid w:val="004F1A0A"/>
    <w:rsid w:val="004F1E87"/>
    <w:rsid w:val="004F1EB3"/>
    <w:rsid w:val="004F3373"/>
    <w:rsid w:val="004F3396"/>
    <w:rsid w:val="004F3781"/>
    <w:rsid w:val="004F3D64"/>
    <w:rsid w:val="004F4790"/>
    <w:rsid w:val="004F49BB"/>
    <w:rsid w:val="004F4AEC"/>
    <w:rsid w:val="004F4C91"/>
    <w:rsid w:val="004F4DA8"/>
    <w:rsid w:val="004F4DBA"/>
    <w:rsid w:val="004F5367"/>
    <w:rsid w:val="004F5616"/>
    <w:rsid w:val="004F5A19"/>
    <w:rsid w:val="004F5D79"/>
    <w:rsid w:val="004F6256"/>
    <w:rsid w:val="004F6AEF"/>
    <w:rsid w:val="004F6FB6"/>
    <w:rsid w:val="004F70D8"/>
    <w:rsid w:val="004F7288"/>
    <w:rsid w:val="004F7502"/>
    <w:rsid w:val="004F767C"/>
    <w:rsid w:val="004F77AB"/>
    <w:rsid w:val="004F7E41"/>
    <w:rsid w:val="00500143"/>
    <w:rsid w:val="0050016D"/>
    <w:rsid w:val="00500222"/>
    <w:rsid w:val="00500309"/>
    <w:rsid w:val="005005BA"/>
    <w:rsid w:val="0050060B"/>
    <w:rsid w:val="005007BE"/>
    <w:rsid w:val="00500824"/>
    <w:rsid w:val="00500825"/>
    <w:rsid w:val="00500A49"/>
    <w:rsid w:val="00500BF6"/>
    <w:rsid w:val="00501035"/>
    <w:rsid w:val="005010CC"/>
    <w:rsid w:val="00501389"/>
    <w:rsid w:val="0050179E"/>
    <w:rsid w:val="00501965"/>
    <w:rsid w:val="005019BE"/>
    <w:rsid w:val="00501A26"/>
    <w:rsid w:val="00501C93"/>
    <w:rsid w:val="005020CD"/>
    <w:rsid w:val="00502238"/>
    <w:rsid w:val="00502D60"/>
    <w:rsid w:val="00502E1C"/>
    <w:rsid w:val="00503040"/>
    <w:rsid w:val="005033F0"/>
    <w:rsid w:val="0050381D"/>
    <w:rsid w:val="00503CAC"/>
    <w:rsid w:val="005040B8"/>
    <w:rsid w:val="00504358"/>
    <w:rsid w:val="005046A9"/>
    <w:rsid w:val="005047AE"/>
    <w:rsid w:val="00504863"/>
    <w:rsid w:val="00504B43"/>
    <w:rsid w:val="00505287"/>
    <w:rsid w:val="00506033"/>
    <w:rsid w:val="005060FD"/>
    <w:rsid w:val="0050629D"/>
    <w:rsid w:val="00506AFC"/>
    <w:rsid w:val="00506CA9"/>
    <w:rsid w:val="00506EA2"/>
    <w:rsid w:val="00507883"/>
    <w:rsid w:val="00507896"/>
    <w:rsid w:val="00507C51"/>
    <w:rsid w:val="00507C67"/>
    <w:rsid w:val="005102CB"/>
    <w:rsid w:val="0051076C"/>
    <w:rsid w:val="00510945"/>
    <w:rsid w:val="00511710"/>
    <w:rsid w:val="00511FA0"/>
    <w:rsid w:val="0051241C"/>
    <w:rsid w:val="00512BED"/>
    <w:rsid w:val="005131DC"/>
    <w:rsid w:val="005133AD"/>
    <w:rsid w:val="005134F6"/>
    <w:rsid w:val="005135F1"/>
    <w:rsid w:val="00514086"/>
    <w:rsid w:val="0051447F"/>
    <w:rsid w:val="00514481"/>
    <w:rsid w:val="005147A8"/>
    <w:rsid w:val="00514BA1"/>
    <w:rsid w:val="00514C8A"/>
    <w:rsid w:val="00514CB3"/>
    <w:rsid w:val="00514EFD"/>
    <w:rsid w:val="00515274"/>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5E9"/>
    <w:rsid w:val="00526985"/>
    <w:rsid w:val="00526DAD"/>
    <w:rsid w:val="0052736F"/>
    <w:rsid w:val="00527533"/>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653"/>
    <w:rsid w:val="005337DA"/>
    <w:rsid w:val="005339DD"/>
    <w:rsid w:val="00533A11"/>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323"/>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15"/>
    <w:rsid w:val="00557C85"/>
    <w:rsid w:val="0056032B"/>
    <w:rsid w:val="005605C6"/>
    <w:rsid w:val="005606F8"/>
    <w:rsid w:val="00560885"/>
    <w:rsid w:val="00560A56"/>
    <w:rsid w:val="00560B58"/>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27"/>
    <w:rsid w:val="00563DD7"/>
    <w:rsid w:val="00564277"/>
    <w:rsid w:val="0056455D"/>
    <w:rsid w:val="005645FF"/>
    <w:rsid w:val="00564E84"/>
    <w:rsid w:val="00565119"/>
    <w:rsid w:val="00565159"/>
    <w:rsid w:val="0056571E"/>
    <w:rsid w:val="00565922"/>
    <w:rsid w:val="00565F4F"/>
    <w:rsid w:val="00566390"/>
    <w:rsid w:val="00566BEF"/>
    <w:rsid w:val="00566C5B"/>
    <w:rsid w:val="00566D3C"/>
    <w:rsid w:val="00566D60"/>
    <w:rsid w:val="0056708A"/>
    <w:rsid w:val="005672E8"/>
    <w:rsid w:val="00567343"/>
    <w:rsid w:val="00567B57"/>
    <w:rsid w:val="00567C96"/>
    <w:rsid w:val="00567D3E"/>
    <w:rsid w:val="0057065D"/>
    <w:rsid w:val="00570872"/>
    <w:rsid w:val="00570882"/>
    <w:rsid w:val="0057099C"/>
    <w:rsid w:val="005709D4"/>
    <w:rsid w:val="00570BE3"/>
    <w:rsid w:val="00570D29"/>
    <w:rsid w:val="00570DB5"/>
    <w:rsid w:val="00570F4D"/>
    <w:rsid w:val="0057155E"/>
    <w:rsid w:val="00571570"/>
    <w:rsid w:val="00571E80"/>
    <w:rsid w:val="00571EC5"/>
    <w:rsid w:val="00571ECD"/>
    <w:rsid w:val="00572146"/>
    <w:rsid w:val="005723A9"/>
    <w:rsid w:val="005724FE"/>
    <w:rsid w:val="0057279F"/>
    <w:rsid w:val="00572B5D"/>
    <w:rsid w:val="00572C64"/>
    <w:rsid w:val="00572F7C"/>
    <w:rsid w:val="0057367F"/>
    <w:rsid w:val="00573CC8"/>
    <w:rsid w:val="00574472"/>
    <w:rsid w:val="005746C8"/>
    <w:rsid w:val="005749FF"/>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2A"/>
    <w:rsid w:val="005829C3"/>
    <w:rsid w:val="0058323D"/>
    <w:rsid w:val="005832AA"/>
    <w:rsid w:val="00583667"/>
    <w:rsid w:val="00583A40"/>
    <w:rsid w:val="00584509"/>
    <w:rsid w:val="005847B0"/>
    <w:rsid w:val="005851BE"/>
    <w:rsid w:val="005852D5"/>
    <w:rsid w:val="00585A47"/>
    <w:rsid w:val="005863F4"/>
    <w:rsid w:val="0058657D"/>
    <w:rsid w:val="00586789"/>
    <w:rsid w:val="005867DE"/>
    <w:rsid w:val="00586F76"/>
    <w:rsid w:val="0058756C"/>
    <w:rsid w:val="00587B94"/>
    <w:rsid w:val="00587C8E"/>
    <w:rsid w:val="005902CF"/>
    <w:rsid w:val="00590C50"/>
    <w:rsid w:val="00591069"/>
    <w:rsid w:val="005917E5"/>
    <w:rsid w:val="00591B88"/>
    <w:rsid w:val="00592C7D"/>
    <w:rsid w:val="00593106"/>
    <w:rsid w:val="0059310C"/>
    <w:rsid w:val="00593148"/>
    <w:rsid w:val="005933F4"/>
    <w:rsid w:val="00593434"/>
    <w:rsid w:val="00593CA8"/>
    <w:rsid w:val="00593EB1"/>
    <w:rsid w:val="005946F9"/>
    <w:rsid w:val="00594D1F"/>
    <w:rsid w:val="00594F71"/>
    <w:rsid w:val="00595000"/>
    <w:rsid w:val="0059587B"/>
    <w:rsid w:val="005959ED"/>
    <w:rsid w:val="00595CDD"/>
    <w:rsid w:val="005969BC"/>
    <w:rsid w:val="00596C28"/>
    <w:rsid w:val="00596D92"/>
    <w:rsid w:val="00597748"/>
    <w:rsid w:val="005978EE"/>
    <w:rsid w:val="00597AD9"/>
    <w:rsid w:val="00597DB7"/>
    <w:rsid w:val="005A039C"/>
    <w:rsid w:val="005A05CB"/>
    <w:rsid w:val="005A06DD"/>
    <w:rsid w:val="005A0D1E"/>
    <w:rsid w:val="005A0DB1"/>
    <w:rsid w:val="005A0F05"/>
    <w:rsid w:val="005A12A9"/>
    <w:rsid w:val="005A157D"/>
    <w:rsid w:val="005A19B0"/>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0F"/>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556"/>
    <w:rsid w:val="005B4B5C"/>
    <w:rsid w:val="005B4BF7"/>
    <w:rsid w:val="005B5392"/>
    <w:rsid w:val="005B56D4"/>
    <w:rsid w:val="005B5A1F"/>
    <w:rsid w:val="005B5A2D"/>
    <w:rsid w:val="005B5D37"/>
    <w:rsid w:val="005B5D64"/>
    <w:rsid w:val="005B6192"/>
    <w:rsid w:val="005B6257"/>
    <w:rsid w:val="005B6494"/>
    <w:rsid w:val="005B71D4"/>
    <w:rsid w:val="005B71F8"/>
    <w:rsid w:val="005B7669"/>
    <w:rsid w:val="005B775B"/>
    <w:rsid w:val="005B79E8"/>
    <w:rsid w:val="005B7B42"/>
    <w:rsid w:val="005B7BBC"/>
    <w:rsid w:val="005B7DA9"/>
    <w:rsid w:val="005B7FA2"/>
    <w:rsid w:val="005C02B3"/>
    <w:rsid w:val="005C0869"/>
    <w:rsid w:val="005C0AF9"/>
    <w:rsid w:val="005C0BE4"/>
    <w:rsid w:val="005C0D14"/>
    <w:rsid w:val="005C16BF"/>
    <w:rsid w:val="005C1995"/>
    <w:rsid w:val="005C2322"/>
    <w:rsid w:val="005C2435"/>
    <w:rsid w:val="005C2A56"/>
    <w:rsid w:val="005C2EF7"/>
    <w:rsid w:val="005C301A"/>
    <w:rsid w:val="005C31BC"/>
    <w:rsid w:val="005C32A0"/>
    <w:rsid w:val="005C33B2"/>
    <w:rsid w:val="005C34CD"/>
    <w:rsid w:val="005C396D"/>
    <w:rsid w:val="005C40C5"/>
    <w:rsid w:val="005C4B39"/>
    <w:rsid w:val="005C4B44"/>
    <w:rsid w:val="005C4CA3"/>
    <w:rsid w:val="005C4F53"/>
    <w:rsid w:val="005C5088"/>
    <w:rsid w:val="005C5298"/>
    <w:rsid w:val="005C548F"/>
    <w:rsid w:val="005C5A99"/>
    <w:rsid w:val="005C5D39"/>
    <w:rsid w:val="005C5D7F"/>
    <w:rsid w:val="005C5EB5"/>
    <w:rsid w:val="005C63ED"/>
    <w:rsid w:val="005C6443"/>
    <w:rsid w:val="005C668D"/>
    <w:rsid w:val="005C68EF"/>
    <w:rsid w:val="005C6920"/>
    <w:rsid w:val="005C6B40"/>
    <w:rsid w:val="005C6D4C"/>
    <w:rsid w:val="005C7271"/>
    <w:rsid w:val="005C7CDE"/>
    <w:rsid w:val="005D06E4"/>
    <w:rsid w:val="005D0A9A"/>
    <w:rsid w:val="005D0DF1"/>
    <w:rsid w:val="005D107C"/>
    <w:rsid w:val="005D14A6"/>
    <w:rsid w:val="005D1B33"/>
    <w:rsid w:val="005D1BC1"/>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2C"/>
    <w:rsid w:val="005D65A6"/>
    <w:rsid w:val="005D6D74"/>
    <w:rsid w:val="005E0128"/>
    <w:rsid w:val="005E0151"/>
    <w:rsid w:val="005E0198"/>
    <w:rsid w:val="005E122D"/>
    <w:rsid w:val="005E1232"/>
    <w:rsid w:val="005E14C7"/>
    <w:rsid w:val="005E176F"/>
    <w:rsid w:val="005E18A5"/>
    <w:rsid w:val="005E18FC"/>
    <w:rsid w:val="005E1A2F"/>
    <w:rsid w:val="005E1C5F"/>
    <w:rsid w:val="005E1C70"/>
    <w:rsid w:val="005E1E5D"/>
    <w:rsid w:val="005E215B"/>
    <w:rsid w:val="005E2334"/>
    <w:rsid w:val="005E2611"/>
    <w:rsid w:val="005E291A"/>
    <w:rsid w:val="005E2CDC"/>
    <w:rsid w:val="005E2D05"/>
    <w:rsid w:val="005E2D71"/>
    <w:rsid w:val="005E361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4D0"/>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BF"/>
    <w:rsid w:val="005F3C41"/>
    <w:rsid w:val="005F3F39"/>
    <w:rsid w:val="005F4261"/>
    <w:rsid w:val="005F4697"/>
    <w:rsid w:val="005F4770"/>
    <w:rsid w:val="005F4A91"/>
    <w:rsid w:val="005F4FD3"/>
    <w:rsid w:val="005F56B6"/>
    <w:rsid w:val="005F5B94"/>
    <w:rsid w:val="005F5C73"/>
    <w:rsid w:val="005F62FD"/>
    <w:rsid w:val="005F62FE"/>
    <w:rsid w:val="005F6498"/>
    <w:rsid w:val="005F68E7"/>
    <w:rsid w:val="005F7163"/>
    <w:rsid w:val="005F71C8"/>
    <w:rsid w:val="005F7B72"/>
    <w:rsid w:val="005F7D8D"/>
    <w:rsid w:val="00600067"/>
    <w:rsid w:val="006002CC"/>
    <w:rsid w:val="006003CA"/>
    <w:rsid w:val="00600664"/>
    <w:rsid w:val="00600A33"/>
    <w:rsid w:val="00600B01"/>
    <w:rsid w:val="00600C48"/>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15"/>
    <w:rsid w:val="00604B2B"/>
    <w:rsid w:val="00604B66"/>
    <w:rsid w:val="00604C9F"/>
    <w:rsid w:val="00605555"/>
    <w:rsid w:val="006058F1"/>
    <w:rsid w:val="0060593A"/>
    <w:rsid w:val="00605980"/>
    <w:rsid w:val="00605C42"/>
    <w:rsid w:val="00605F5B"/>
    <w:rsid w:val="006060DF"/>
    <w:rsid w:val="00606100"/>
    <w:rsid w:val="00606356"/>
    <w:rsid w:val="00606B56"/>
    <w:rsid w:val="00606BA9"/>
    <w:rsid w:val="00606DC4"/>
    <w:rsid w:val="0060763A"/>
    <w:rsid w:val="006077E7"/>
    <w:rsid w:val="0060795F"/>
    <w:rsid w:val="00607CF3"/>
    <w:rsid w:val="006103C9"/>
    <w:rsid w:val="0061088E"/>
    <w:rsid w:val="00610975"/>
    <w:rsid w:val="006109C2"/>
    <w:rsid w:val="00610BD0"/>
    <w:rsid w:val="0061168C"/>
    <w:rsid w:val="00611713"/>
    <w:rsid w:val="006117E1"/>
    <w:rsid w:val="006118C9"/>
    <w:rsid w:val="00611A8D"/>
    <w:rsid w:val="00611D6B"/>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6F"/>
    <w:rsid w:val="00616E1C"/>
    <w:rsid w:val="00617242"/>
    <w:rsid w:val="00620453"/>
    <w:rsid w:val="006204E2"/>
    <w:rsid w:val="00620511"/>
    <w:rsid w:val="00620723"/>
    <w:rsid w:val="006209F8"/>
    <w:rsid w:val="00620E07"/>
    <w:rsid w:val="006213F4"/>
    <w:rsid w:val="00621752"/>
    <w:rsid w:val="00621765"/>
    <w:rsid w:val="00621DF6"/>
    <w:rsid w:val="00621EEB"/>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79"/>
    <w:rsid w:val="00624FD4"/>
    <w:rsid w:val="00624FDC"/>
    <w:rsid w:val="00625273"/>
    <w:rsid w:val="00625377"/>
    <w:rsid w:val="0062540E"/>
    <w:rsid w:val="0062562C"/>
    <w:rsid w:val="00625A32"/>
    <w:rsid w:val="00626522"/>
    <w:rsid w:val="0062654B"/>
    <w:rsid w:val="00626C2D"/>
    <w:rsid w:val="00626DCA"/>
    <w:rsid w:val="00626FC9"/>
    <w:rsid w:val="00627187"/>
    <w:rsid w:val="006274B4"/>
    <w:rsid w:val="006274FB"/>
    <w:rsid w:val="00630278"/>
    <w:rsid w:val="0063038F"/>
    <w:rsid w:val="00630421"/>
    <w:rsid w:val="00630EB5"/>
    <w:rsid w:val="00631036"/>
    <w:rsid w:val="00631454"/>
    <w:rsid w:val="00631473"/>
    <w:rsid w:val="006317E5"/>
    <w:rsid w:val="006318B6"/>
    <w:rsid w:val="00631E7E"/>
    <w:rsid w:val="006327A1"/>
    <w:rsid w:val="006328D3"/>
    <w:rsid w:val="00632FBA"/>
    <w:rsid w:val="00633020"/>
    <w:rsid w:val="0063374C"/>
    <w:rsid w:val="00633DAC"/>
    <w:rsid w:val="00633DC1"/>
    <w:rsid w:val="006343CB"/>
    <w:rsid w:val="00634B08"/>
    <w:rsid w:val="00634B29"/>
    <w:rsid w:val="00634B35"/>
    <w:rsid w:val="00634C74"/>
    <w:rsid w:val="00635397"/>
    <w:rsid w:val="00635958"/>
    <w:rsid w:val="0063635F"/>
    <w:rsid w:val="006368C0"/>
    <w:rsid w:val="00636BB1"/>
    <w:rsid w:val="00636C2C"/>
    <w:rsid w:val="006374A2"/>
    <w:rsid w:val="006375A3"/>
    <w:rsid w:val="00637A09"/>
    <w:rsid w:val="00637C0F"/>
    <w:rsid w:val="00637DE0"/>
    <w:rsid w:val="00637E38"/>
    <w:rsid w:val="006400DC"/>
    <w:rsid w:val="0064032E"/>
    <w:rsid w:val="006407FE"/>
    <w:rsid w:val="006408E0"/>
    <w:rsid w:val="00640FAD"/>
    <w:rsid w:val="00641947"/>
    <w:rsid w:val="00641ED3"/>
    <w:rsid w:val="00642267"/>
    <w:rsid w:val="00642389"/>
    <w:rsid w:val="00642650"/>
    <w:rsid w:val="00642798"/>
    <w:rsid w:val="0064325D"/>
    <w:rsid w:val="006432AA"/>
    <w:rsid w:val="006436E7"/>
    <w:rsid w:val="00643915"/>
    <w:rsid w:val="00643A8E"/>
    <w:rsid w:val="00643D3C"/>
    <w:rsid w:val="00643D46"/>
    <w:rsid w:val="006441A1"/>
    <w:rsid w:val="00644370"/>
    <w:rsid w:val="0064484E"/>
    <w:rsid w:val="00644D45"/>
    <w:rsid w:val="0064553E"/>
    <w:rsid w:val="0064572D"/>
    <w:rsid w:val="00645F72"/>
    <w:rsid w:val="006460AA"/>
    <w:rsid w:val="00646132"/>
    <w:rsid w:val="0064673E"/>
    <w:rsid w:val="006469F3"/>
    <w:rsid w:val="00647193"/>
    <w:rsid w:val="00647A26"/>
    <w:rsid w:val="0065005E"/>
    <w:rsid w:val="00650121"/>
    <w:rsid w:val="00650243"/>
    <w:rsid w:val="006506C2"/>
    <w:rsid w:val="00651550"/>
    <w:rsid w:val="006518CA"/>
    <w:rsid w:val="0065197C"/>
    <w:rsid w:val="00651AA8"/>
    <w:rsid w:val="00651E34"/>
    <w:rsid w:val="00651E71"/>
    <w:rsid w:val="00651EBA"/>
    <w:rsid w:val="00652A26"/>
    <w:rsid w:val="00652D53"/>
    <w:rsid w:val="00652D55"/>
    <w:rsid w:val="0065369F"/>
    <w:rsid w:val="006536DE"/>
    <w:rsid w:val="00653A2A"/>
    <w:rsid w:val="00653FA4"/>
    <w:rsid w:val="006540EF"/>
    <w:rsid w:val="00654117"/>
    <w:rsid w:val="00654492"/>
    <w:rsid w:val="0065450C"/>
    <w:rsid w:val="00654FEE"/>
    <w:rsid w:val="006551C1"/>
    <w:rsid w:val="0065596B"/>
    <w:rsid w:val="00655C81"/>
    <w:rsid w:val="00655D42"/>
    <w:rsid w:val="00655DE3"/>
    <w:rsid w:val="0065691A"/>
    <w:rsid w:val="00656B13"/>
    <w:rsid w:val="00656CAA"/>
    <w:rsid w:val="00657021"/>
    <w:rsid w:val="0065720C"/>
    <w:rsid w:val="00657291"/>
    <w:rsid w:val="006577BC"/>
    <w:rsid w:val="006605FE"/>
    <w:rsid w:val="00660662"/>
    <w:rsid w:val="0066068A"/>
    <w:rsid w:val="00660E11"/>
    <w:rsid w:val="00660E4F"/>
    <w:rsid w:val="0066185A"/>
    <w:rsid w:val="006618E1"/>
    <w:rsid w:val="006619FB"/>
    <w:rsid w:val="00661A0A"/>
    <w:rsid w:val="00661BB7"/>
    <w:rsid w:val="006625C2"/>
    <w:rsid w:val="00662925"/>
    <w:rsid w:val="00662F41"/>
    <w:rsid w:val="00663D9E"/>
    <w:rsid w:val="00664027"/>
    <w:rsid w:val="00664534"/>
    <w:rsid w:val="00664A23"/>
    <w:rsid w:val="00664F29"/>
    <w:rsid w:val="0066500B"/>
    <w:rsid w:val="00665143"/>
    <w:rsid w:val="006658AD"/>
    <w:rsid w:val="00665BAE"/>
    <w:rsid w:val="006664BD"/>
    <w:rsid w:val="00666A36"/>
    <w:rsid w:val="00666FF0"/>
    <w:rsid w:val="00667A08"/>
    <w:rsid w:val="00670208"/>
    <w:rsid w:val="00670461"/>
    <w:rsid w:val="0067062E"/>
    <w:rsid w:val="00670729"/>
    <w:rsid w:val="00670808"/>
    <w:rsid w:val="006709E5"/>
    <w:rsid w:val="00670C4B"/>
    <w:rsid w:val="00670DB0"/>
    <w:rsid w:val="00671596"/>
    <w:rsid w:val="006720CE"/>
    <w:rsid w:val="00672264"/>
    <w:rsid w:val="00672C02"/>
    <w:rsid w:val="00672D85"/>
    <w:rsid w:val="00672DAC"/>
    <w:rsid w:val="00672ECE"/>
    <w:rsid w:val="006734A8"/>
    <w:rsid w:val="0067367A"/>
    <w:rsid w:val="00673B4A"/>
    <w:rsid w:val="00673FA5"/>
    <w:rsid w:val="00674172"/>
    <w:rsid w:val="006744BC"/>
    <w:rsid w:val="00674689"/>
    <w:rsid w:val="00674801"/>
    <w:rsid w:val="00675613"/>
    <w:rsid w:val="0067574B"/>
    <w:rsid w:val="006758F3"/>
    <w:rsid w:val="006759F5"/>
    <w:rsid w:val="00675C40"/>
    <w:rsid w:val="00676071"/>
    <w:rsid w:val="006760E6"/>
    <w:rsid w:val="0067657A"/>
    <w:rsid w:val="0067671E"/>
    <w:rsid w:val="00676A2B"/>
    <w:rsid w:val="00676A6F"/>
    <w:rsid w:val="006771E4"/>
    <w:rsid w:val="0067791E"/>
    <w:rsid w:val="00677C6C"/>
    <w:rsid w:val="00677CF8"/>
    <w:rsid w:val="00677E0F"/>
    <w:rsid w:val="006811C5"/>
    <w:rsid w:val="00681D48"/>
    <w:rsid w:val="00681DD6"/>
    <w:rsid w:val="006828A6"/>
    <w:rsid w:val="00682C79"/>
    <w:rsid w:val="0068305D"/>
    <w:rsid w:val="0068310D"/>
    <w:rsid w:val="00683CE7"/>
    <w:rsid w:val="00683DFF"/>
    <w:rsid w:val="00683FF2"/>
    <w:rsid w:val="00684031"/>
    <w:rsid w:val="006841FC"/>
    <w:rsid w:val="006842CD"/>
    <w:rsid w:val="00684392"/>
    <w:rsid w:val="00684815"/>
    <w:rsid w:val="00684F45"/>
    <w:rsid w:val="00685A19"/>
    <w:rsid w:val="00685B9E"/>
    <w:rsid w:val="00685BAF"/>
    <w:rsid w:val="006861BF"/>
    <w:rsid w:val="006865CB"/>
    <w:rsid w:val="00686711"/>
    <w:rsid w:val="0068778C"/>
    <w:rsid w:val="006879F5"/>
    <w:rsid w:val="00687EE4"/>
    <w:rsid w:val="00690255"/>
    <w:rsid w:val="0069097C"/>
    <w:rsid w:val="006913BB"/>
    <w:rsid w:val="0069160E"/>
    <w:rsid w:val="00691715"/>
    <w:rsid w:val="00691ACB"/>
    <w:rsid w:val="00691F1E"/>
    <w:rsid w:val="0069229A"/>
    <w:rsid w:val="0069239D"/>
    <w:rsid w:val="00692D14"/>
    <w:rsid w:val="00692F9B"/>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7E5"/>
    <w:rsid w:val="006A1AAB"/>
    <w:rsid w:val="006A1CD1"/>
    <w:rsid w:val="006A296F"/>
    <w:rsid w:val="006A2C0C"/>
    <w:rsid w:val="006A2F54"/>
    <w:rsid w:val="006A3059"/>
    <w:rsid w:val="006A3139"/>
    <w:rsid w:val="006A3550"/>
    <w:rsid w:val="006A37D4"/>
    <w:rsid w:val="006A4169"/>
    <w:rsid w:val="006A443F"/>
    <w:rsid w:val="006A4727"/>
    <w:rsid w:val="006A48CE"/>
    <w:rsid w:val="006A49E0"/>
    <w:rsid w:val="006A4C93"/>
    <w:rsid w:val="006A500A"/>
    <w:rsid w:val="006A5065"/>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301"/>
    <w:rsid w:val="006B29E3"/>
    <w:rsid w:val="006B2B89"/>
    <w:rsid w:val="006B2D93"/>
    <w:rsid w:val="006B2DF7"/>
    <w:rsid w:val="006B3210"/>
    <w:rsid w:val="006B327C"/>
    <w:rsid w:val="006B348B"/>
    <w:rsid w:val="006B35EB"/>
    <w:rsid w:val="006B3624"/>
    <w:rsid w:val="006B374C"/>
    <w:rsid w:val="006B420D"/>
    <w:rsid w:val="006B431C"/>
    <w:rsid w:val="006B46A6"/>
    <w:rsid w:val="006B4846"/>
    <w:rsid w:val="006B4B7C"/>
    <w:rsid w:val="006B521C"/>
    <w:rsid w:val="006B556C"/>
    <w:rsid w:val="006B557B"/>
    <w:rsid w:val="006B5E95"/>
    <w:rsid w:val="006B627B"/>
    <w:rsid w:val="006B659A"/>
    <w:rsid w:val="006B6740"/>
    <w:rsid w:val="006B736E"/>
    <w:rsid w:val="006C044E"/>
    <w:rsid w:val="006C048C"/>
    <w:rsid w:val="006C05A3"/>
    <w:rsid w:val="006C08E2"/>
    <w:rsid w:val="006C099B"/>
    <w:rsid w:val="006C0E01"/>
    <w:rsid w:val="006C0EF9"/>
    <w:rsid w:val="006C0FCB"/>
    <w:rsid w:val="006C1CEB"/>
    <w:rsid w:val="006C2E55"/>
    <w:rsid w:val="006C2F42"/>
    <w:rsid w:val="006C2F8C"/>
    <w:rsid w:val="006C37FA"/>
    <w:rsid w:val="006C3D5B"/>
    <w:rsid w:val="006C3E61"/>
    <w:rsid w:val="006C3E7E"/>
    <w:rsid w:val="006C3FDA"/>
    <w:rsid w:val="006C42F2"/>
    <w:rsid w:val="006C455A"/>
    <w:rsid w:val="006C54BD"/>
    <w:rsid w:val="006C5763"/>
    <w:rsid w:val="006C5787"/>
    <w:rsid w:val="006C598D"/>
    <w:rsid w:val="006C5ACD"/>
    <w:rsid w:val="006C5BE0"/>
    <w:rsid w:val="006C5C97"/>
    <w:rsid w:val="006C5D2A"/>
    <w:rsid w:val="006C5F2E"/>
    <w:rsid w:val="006C62B6"/>
    <w:rsid w:val="006C6AB5"/>
    <w:rsid w:val="006C6AF1"/>
    <w:rsid w:val="006C6FDF"/>
    <w:rsid w:val="006C7060"/>
    <w:rsid w:val="006C769D"/>
    <w:rsid w:val="006D00E6"/>
    <w:rsid w:val="006D01C7"/>
    <w:rsid w:val="006D089A"/>
    <w:rsid w:val="006D0B88"/>
    <w:rsid w:val="006D1969"/>
    <w:rsid w:val="006D1E79"/>
    <w:rsid w:val="006D2017"/>
    <w:rsid w:val="006D23BE"/>
    <w:rsid w:val="006D2DDB"/>
    <w:rsid w:val="006D2E32"/>
    <w:rsid w:val="006D319A"/>
    <w:rsid w:val="006D37D1"/>
    <w:rsid w:val="006D3A32"/>
    <w:rsid w:val="006D3ADF"/>
    <w:rsid w:val="006D3DF3"/>
    <w:rsid w:val="006D3F41"/>
    <w:rsid w:val="006D434E"/>
    <w:rsid w:val="006D44C9"/>
    <w:rsid w:val="006D4977"/>
    <w:rsid w:val="006D4A52"/>
    <w:rsid w:val="006D5434"/>
    <w:rsid w:val="006D548A"/>
    <w:rsid w:val="006D582F"/>
    <w:rsid w:val="006D615C"/>
    <w:rsid w:val="006D6772"/>
    <w:rsid w:val="006D6FBA"/>
    <w:rsid w:val="006D70F1"/>
    <w:rsid w:val="006D76B0"/>
    <w:rsid w:val="006D7DE0"/>
    <w:rsid w:val="006D7E43"/>
    <w:rsid w:val="006E04CB"/>
    <w:rsid w:val="006E0A7E"/>
    <w:rsid w:val="006E0AB0"/>
    <w:rsid w:val="006E0EFC"/>
    <w:rsid w:val="006E0F67"/>
    <w:rsid w:val="006E0F8A"/>
    <w:rsid w:val="006E13B0"/>
    <w:rsid w:val="006E13C8"/>
    <w:rsid w:val="006E143E"/>
    <w:rsid w:val="006E17BF"/>
    <w:rsid w:val="006E1932"/>
    <w:rsid w:val="006E2018"/>
    <w:rsid w:val="006E21F3"/>
    <w:rsid w:val="006E23E5"/>
    <w:rsid w:val="006E27DD"/>
    <w:rsid w:val="006E28FB"/>
    <w:rsid w:val="006E2D1F"/>
    <w:rsid w:val="006E3186"/>
    <w:rsid w:val="006E3215"/>
    <w:rsid w:val="006E34E1"/>
    <w:rsid w:val="006E3649"/>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CA1"/>
    <w:rsid w:val="006F031E"/>
    <w:rsid w:val="006F0448"/>
    <w:rsid w:val="006F08F5"/>
    <w:rsid w:val="006F0A90"/>
    <w:rsid w:val="006F0C0D"/>
    <w:rsid w:val="006F0D1E"/>
    <w:rsid w:val="006F102B"/>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6F9F"/>
    <w:rsid w:val="006F798F"/>
    <w:rsid w:val="006F7D79"/>
    <w:rsid w:val="00700220"/>
    <w:rsid w:val="00700281"/>
    <w:rsid w:val="007005DC"/>
    <w:rsid w:val="0070080F"/>
    <w:rsid w:val="00700E79"/>
    <w:rsid w:val="007014DA"/>
    <w:rsid w:val="007017E1"/>
    <w:rsid w:val="00701CC1"/>
    <w:rsid w:val="00701CE0"/>
    <w:rsid w:val="0070275C"/>
    <w:rsid w:val="00702938"/>
    <w:rsid w:val="00702D3A"/>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64"/>
    <w:rsid w:val="00713006"/>
    <w:rsid w:val="00713067"/>
    <w:rsid w:val="0071311C"/>
    <w:rsid w:val="00713279"/>
    <w:rsid w:val="00713A8C"/>
    <w:rsid w:val="00713B67"/>
    <w:rsid w:val="00713C4F"/>
    <w:rsid w:val="00713E34"/>
    <w:rsid w:val="00713E3E"/>
    <w:rsid w:val="0071471F"/>
    <w:rsid w:val="007148F5"/>
    <w:rsid w:val="00714FD3"/>
    <w:rsid w:val="007152B5"/>
    <w:rsid w:val="00715FF1"/>
    <w:rsid w:val="00716152"/>
    <w:rsid w:val="007163D0"/>
    <w:rsid w:val="00716885"/>
    <w:rsid w:val="00716938"/>
    <w:rsid w:val="00716A29"/>
    <w:rsid w:val="00717048"/>
    <w:rsid w:val="00717352"/>
    <w:rsid w:val="00717533"/>
    <w:rsid w:val="00717AAF"/>
    <w:rsid w:val="00717BB6"/>
    <w:rsid w:val="00717D4A"/>
    <w:rsid w:val="00717F9A"/>
    <w:rsid w:val="00720381"/>
    <w:rsid w:val="00720FAB"/>
    <w:rsid w:val="00720FB7"/>
    <w:rsid w:val="00721732"/>
    <w:rsid w:val="00721793"/>
    <w:rsid w:val="007217B0"/>
    <w:rsid w:val="00721888"/>
    <w:rsid w:val="00721E49"/>
    <w:rsid w:val="00721F60"/>
    <w:rsid w:val="00722152"/>
    <w:rsid w:val="007221A2"/>
    <w:rsid w:val="007223C9"/>
    <w:rsid w:val="007226DA"/>
    <w:rsid w:val="00722875"/>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C1"/>
    <w:rsid w:val="00726615"/>
    <w:rsid w:val="00726740"/>
    <w:rsid w:val="007267FC"/>
    <w:rsid w:val="00726EA7"/>
    <w:rsid w:val="00727026"/>
    <w:rsid w:val="00727104"/>
    <w:rsid w:val="007272C9"/>
    <w:rsid w:val="007275AF"/>
    <w:rsid w:val="00727A2E"/>
    <w:rsid w:val="00727D38"/>
    <w:rsid w:val="00727DFF"/>
    <w:rsid w:val="00727F69"/>
    <w:rsid w:val="0073016B"/>
    <w:rsid w:val="00730208"/>
    <w:rsid w:val="00730405"/>
    <w:rsid w:val="007304B2"/>
    <w:rsid w:val="007307E9"/>
    <w:rsid w:val="0073094D"/>
    <w:rsid w:val="00730A39"/>
    <w:rsid w:val="00730CBF"/>
    <w:rsid w:val="007310F9"/>
    <w:rsid w:val="00731241"/>
    <w:rsid w:val="00731398"/>
    <w:rsid w:val="00731509"/>
    <w:rsid w:val="00731677"/>
    <w:rsid w:val="007321EA"/>
    <w:rsid w:val="007321F8"/>
    <w:rsid w:val="00732299"/>
    <w:rsid w:val="00732643"/>
    <w:rsid w:val="00732A90"/>
    <w:rsid w:val="00732E32"/>
    <w:rsid w:val="00732F28"/>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78B"/>
    <w:rsid w:val="00743CB1"/>
    <w:rsid w:val="00744024"/>
    <w:rsid w:val="0074417D"/>
    <w:rsid w:val="00744715"/>
    <w:rsid w:val="00744CC2"/>
    <w:rsid w:val="00745189"/>
    <w:rsid w:val="007454E0"/>
    <w:rsid w:val="007455F3"/>
    <w:rsid w:val="007457C7"/>
    <w:rsid w:val="00745BA2"/>
    <w:rsid w:val="00745C70"/>
    <w:rsid w:val="00746006"/>
    <w:rsid w:val="0074701B"/>
    <w:rsid w:val="00747325"/>
    <w:rsid w:val="00747611"/>
    <w:rsid w:val="00747669"/>
    <w:rsid w:val="007477B6"/>
    <w:rsid w:val="007500F9"/>
    <w:rsid w:val="00750519"/>
    <w:rsid w:val="0075081F"/>
    <w:rsid w:val="0075083C"/>
    <w:rsid w:val="0075140E"/>
    <w:rsid w:val="007515C1"/>
    <w:rsid w:val="007516E0"/>
    <w:rsid w:val="00751B9C"/>
    <w:rsid w:val="00751C9C"/>
    <w:rsid w:val="00752BF3"/>
    <w:rsid w:val="00752CBC"/>
    <w:rsid w:val="00752CD8"/>
    <w:rsid w:val="00752EAC"/>
    <w:rsid w:val="00753180"/>
    <w:rsid w:val="0075346C"/>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C19"/>
    <w:rsid w:val="00757EEA"/>
    <w:rsid w:val="00760071"/>
    <w:rsid w:val="00760114"/>
    <w:rsid w:val="00760321"/>
    <w:rsid w:val="00760513"/>
    <w:rsid w:val="00760642"/>
    <w:rsid w:val="0076075B"/>
    <w:rsid w:val="0076076A"/>
    <w:rsid w:val="0076084E"/>
    <w:rsid w:val="00760851"/>
    <w:rsid w:val="00760B10"/>
    <w:rsid w:val="00760DDE"/>
    <w:rsid w:val="00760E58"/>
    <w:rsid w:val="00761016"/>
    <w:rsid w:val="00761464"/>
    <w:rsid w:val="007616C4"/>
    <w:rsid w:val="00761811"/>
    <w:rsid w:val="007618BD"/>
    <w:rsid w:val="007618CB"/>
    <w:rsid w:val="00761C57"/>
    <w:rsid w:val="00761C73"/>
    <w:rsid w:val="00761DB9"/>
    <w:rsid w:val="00761E0A"/>
    <w:rsid w:val="007623AB"/>
    <w:rsid w:val="0076241B"/>
    <w:rsid w:val="0076262B"/>
    <w:rsid w:val="00762BBD"/>
    <w:rsid w:val="00763460"/>
    <w:rsid w:val="00763481"/>
    <w:rsid w:val="00763D10"/>
    <w:rsid w:val="00764661"/>
    <w:rsid w:val="007649C8"/>
    <w:rsid w:val="00764BE6"/>
    <w:rsid w:val="00765629"/>
    <w:rsid w:val="0076599B"/>
    <w:rsid w:val="00765AFA"/>
    <w:rsid w:val="007669FF"/>
    <w:rsid w:val="00766E41"/>
    <w:rsid w:val="00767011"/>
    <w:rsid w:val="00767658"/>
    <w:rsid w:val="00767ECD"/>
    <w:rsid w:val="00770073"/>
    <w:rsid w:val="00770350"/>
    <w:rsid w:val="007703CC"/>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737"/>
    <w:rsid w:val="00772805"/>
    <w:rsid w:val="007729DF"/>
    <w:rsid w:val="00772BD3"/>
    <w:rsid w:val="00773029"/>
    <w:rsid w:val="007739D2"/>
    <w:rsid w:val="00773B43"/>
    <w:rsid w:val="00773B8F"/>
    <w:rsid w:val="00773BE9"/>
    <w:rsid w:val="00773D2A"/>
    <w:rsid w:val="007740FC"/>
    <w:rsid w:val="0077434F"/>
    <w:rsid w:val="00774567"/>
    <w:rsid w:val="0077474F"/>
    <w:rsid w:val="00774759"/>
    <w:rsid w:val="00774D99"/>
    <w:rsid w:val="00775572"/>
    <w:rsid w:val="00775597"/>
    <w:rsid w:val="007755F9"/>
    <w:rsid w:val="00775627"/>
    <w:rsid w:val="00776559"/>
    <w:rsid w:val="00776867"/>
    <w:rsid w:val="00776D17"/>
    <w:rsid w:val="00776E2E"/>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5B17"/>
    <w:rsid w:val="0078604C"/>
    <w:rsid w:val="00786594"/>
    <w:rsid w:val="00786746"/>
    <w:rsid w:val="00786775"/>
    <w:rsid w:val="00786904"/>
    <w:rsid w:val="00786A21"/>
    <w:rsid w:val="007878F9"/>
    <w:rsid w:val="00787BD1"/>
    <w:rsid w:val="007903CB"/>
    <w:rsid w:val="007904A5"/>
    <w:rsid w:val="00790505"/>
    <w:rsid w:val="0079086D"/>
    <w:rsid w:val="0079091C"/>
    <w:rsid w:val="00790AE8"/>
    <w:rsid w:val="00790B6E"/>
    <w:rsid w:val="00791DF1"/>
    <w:rsid w:val="007922C8"/>
    <w:rsid w:val="00792427"/>
    <w:rsid w:val="00792C3B"/>
    <w:rsid w:val="00792E35"/>
    <w:rsid w:val="00793032"/>
    <w:rsid w:val="00793042"/>
    <w:rsid w:val="0079381F"/>
    <w:rsid w:val="00793C62"/>
    <w:rsid w:val="00793D30"/>
    <w:rsid w:val="00793E95"/>
    <w:rsid w:val="007944FF"/>
    <w:rsid w:val="00794ED5"/>
    <w:rsid w:val="00795238"/>
    <w:rsid w:val="0079531C"/>
    <w:rsid w:val="00795810"/>
    <w:rsid w:val="00795A97"/>
    <w:rsid w:val="00795B64"/>
    <w:rsid w:val="00795FE7"/>
    <w:rsid w:val="007969FB"/>
    <w:rsid w:val="0079748E"/>
    <w:rsid w:val="007976DA"/>
    <w:rsid w:val="00797932"/>
    <w:rsid w:val="00797947"/>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B54"/>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A50"/>
    <w:rsid w:val="007B2BAE"/>
    <w:rsid w:val="007B3264"/>
    <w:rsid w:val="007B338C"/>
    <w:rsid w:val="007B3A0D"/>
    <w:rsid w:val="007B3EA3"/>
    <w:rsid w:val="007B4799"/>
    <w:rsid w:val="007B48BB"/>
    <w:rsid w:val="007B4A55"/>
    <w:rsid w:val="007B4B6B"/>
    <w:rsid w:val="007B4C68"/>
    <w:rsid w:val="007B5554"/>
    <w:rsid w:val="007B6B7C"/>
    <w:rsid w:val="007B6D4F"/>
    <w:rsid w:val="007B6EB5"/>
    <w:rsid w:val="007B6F78"/>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0B"/>
    <w:rsid w:val="007D0134"/>
    <w:rsid w:val="007D0921"/>
    <w:rsid w:val="007D0C87"/>
    <w:rsid w:val="007D0DC2"/>
    <w:rsid w:val="007D106E"/>
    <w:rsid w:val="007D1350"/>
    <w:rsid w:val="007D14D6"/>
    <w:rsid w:val="007D1705"/>
    <w:rsid w:val="007D1834"/>
    <w:rsid w:val="007D1B28"/>
    <w:rsid w:val="007D1E12"/>
    <w:rsid w:val="007D1F8B"/>
    <w:rsid w:val="007D21B5"/>
    <w:rsid w:val="007D24A7"/>
    <w:rsid w:val="007D2C5A"/>
    <w:rsid w:val="007D2F59"/>
    <w:rsid w:val="007D37D7"/>
    <w:rsid w:val="007D3B9F"/>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1D5"/>
    <w:rsid w:val="007E1360"/>
    <w:rsid w:val="007E1C3A"/>
    <w:rsid w:val="007E2195"/>
    <w:rsid w:val="007E255D"/>
    <w:rsid w:val="007E2D86"/>
    <w:rsid w:val="007E3266"/>
    <w:rsid w:val="007E361F"/>
    <w:rsid w:val="007E374E"/>
    <w:rsid w:val="007E3AF6"/>
    <w:rsid w:val="007E3FEC"/>
    <w:rsid w:val="007E44E5"/>
    <w:rsid w:val="007E4744"/>
    <w:rsid w:val="007E4990"/>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E8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E"/>
    <w:rsid w:val="007F3EF8"/>
    <w:rsid w:val="007F3F25"/>
    <w:rsid w:val="007F3FA4"/>
    <w:rsid w:val="007F4122"/>
    <w:rsid w:val="007F426D"/>
    <w:rsid w:val="007F42BE"/>
    <w:rsid w:val="007F43B2"/>
    <w:rsid w:val="007F44C5"/>
    <w:rsid w:val="007F479B"/>
    <w:rsid w:val="007F483C"/>
    <w:rsid w:val="007F4F5E"/>
    <w:rsid w:val="007F500F"/>
    <w:rsid w:val="007F516E"/>
    <w:rsid w:val="007F5515"/>
    <w:rsid w:val="007F582B"/>
    <w:rsid w:val="007F60D0"/>
    <w:rsid w:val="007F6276"/>
    <w:rsid w:val="007F6616"/>
    <w:rsid w:val="007F66B8"/>
    <w:rsid w:val="007F6EFC"/>
    <w:rsid w:val="007F721A"/>
    <w:rsid w:val="007F7431"/>
    <w:rsid w:val="007F7627"/>
    <w:rsid w:val="007F7D7A"/>
    <w:rsid w:val="0080073F"/>
    <w:rsid w:val="00800967"/>
    <w:rsid w:val="008009C1"/>
    <w:rsid w:val="00800E18"/>
    <w:rsid w:val="00801702"/>
    <w:rsid w:val="00801B65"/>
    <w:rsid w:val="00801E1C"/>
    <w:rsid w:val="00801F19"/>
    <w:rsid w:val="008020F5"/>
    <w:rsid w:val="00802EF1"/>
    <w:rsid w:val="00803A6F"/>
    <w:rsid w:val="00803AF8"/>
    <w:rsid w:val="00803EDA"/>
    <w:rsid w:val="00803F62"/>
    <w:rsid w:val="0080402C"/>
    <w:rsid w:val="0080403A"/>
    <w:rsid w:val="008040E5"/>
    <w:rsid w:val="00804186"/>
    <w:rsid w:val="0080428B"/>
    <w:rsid w:val="00804650"/>
    <w:rsid w:val="008046C5"/>
    <w:rsid w:val="008047C2"/>
    <w:rsid w:val="00804A0E"/>
    <w:rsid w:val="008051EE"/>
    <w:rsid w:val="00805216"/>
    <w:rsid w:val="00805310"/>
    <w:rsid w:val="00805799"/>
    <w:rsid w:val="00805811"/>
    <w:rsid w:val="00805821"/>
    <w:rsid w:val="00806A93"/>
    <w:rsid w:val="00806B68"/>
    <w:rsid w:val="00807062"/>
    <w:rsid w:val="00807456"/>
    <w:rsid w:val="0080749B"/>
    <w:rsid w:val="008079E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9B9"/>
    <w:rsid w:val="00816F3E"/>
    <w:rsid w:val="008172F2"/>
    <w:rsid w:val="00817675"/>
    <w:rsid w:val="008176D9"/>
    <w:rsid w:val="008177CD"/>
    <w:rsid w:val="0081788A"/>
    <w:rsid w:val="00817A1D"/>
    <w:rsid w:val="0082072C"/>
    <w:rsid w:val="00820A6A"/>
    <w:rsid w:val="00820AFC"/>
    <w:rsid w:val="00820B40"/>
    <w:rsid w:val="00820CDD"/>
    <w:rsid w:val="00820FE2"/>
    <w:rsid w:val="00821288"/>
    <w:rsid w:val="008212BC"/>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74"/>
    <w:rsid w:val="00825DD9"/>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B42"/>
    <w:rsid w:val="00836E6D"/>
    <w:rsid w:val="00837753"/>
    <w:rsid w:val="00837B79"/>
    <w:rsid w:val="00837D4A"/>
    <w:rsid w:val="00840030"/>
    <w:rsid w:val="00840364"/>
    <w:rsid w:val="008406B4"/>
    <w:rsid w:val="00840E10"/>
    <w:rsid w:val="00840F32"/>
    <w:rsid w:val="0084157B"/>
    <w:rsid w:val="00841BC4"/>
    <w:rsid w:val="00841BE7"/>
    <w:rsid w:val="00841CC5"/>
    <w:rsid w:val="00841F94"/>
    <w:rsid w:val="008423A9"/>
    <w:rsid w:val="00842A1C"/>
    <w:rsid w:val="00842B3D"/>
    <w:rsid w:val="00842CAD"/>
    <w:rsid w:val="00842E4F"/>
    <w:rsid w:val="00842F08"/>
    <w:rsid w:val="00842F4C"/>
    <w:rsid w:val="00843AEC"/>
    <w:rsid w:val="00844295"/>
    <w:rsid w:val="008443D9"/>
    <w:rsid w:val="00844A5E"/>
    <w:rsid w:val="00844C48"/>
    <w:rsid w:val="008454C2"/>
    <w:rsid w:val="0084571A"/>
    <w:rsid w:val="008457D5"/>
    <w:rsid w:val="00845C98"/>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744"/>
    <w:rsid w:val="00851B57"/>
    <w:rsid w:val="00851E92"/>
    <w:rsid w:val="00852473"/>
    <w:rsid w:val="00852548"/>
    <w:rsid w:val="008525AD"/>
    <w:rsid w:val="008529E3"/>
    <w:rsid w:val="00852A74"/>
    <w:rsid w:val="00852A97"/>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9D"/>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2FAB"/>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302"/>
    <w:rsid w:val="0086756A"/>
    <w:rsid w:val="0086784E"/>
    <w:rsid w:val="008678B4"/>
    <w:rsid w:val="00867AAE"/>
    <w:rsid w:val="0087005E"/>
    <w:rsid w:val="0087017B"/>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13"/>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3AD"/>
    <w:rsid w:val="00881801"/>
    <w:rsid w:val="008821F5"/>
    <w:rsid w:val="008824BD"/>
    <w:rsid w:val="008824F8"/>
    <w:rsid w:val="008826D7"/>
    <w:rsid w:val="00882ABF"/>
    <w:rsid w:val="00882AF6"/>
    <w:rsid w:val="0088310B"/>
    <w:rsid w:val="008837A7"/>
    <w:rsid w:val="00883E20"/>
    <w:rsid w:val="00884497"/>
    <w:rsid w:val="00884794"/>
    <w:rsid w:val="00884B88"/>
    <w:rsid w:val="00884BCC"/>
    <w:rsid w:val="00884F52"/>
    <w:rsid w:val="00885A94"/>
    <w:rsid w:val="00885CDF"/>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5D"/>
    <w:rsid w:val="0089087F"/>
    <w:rsid w:val="00890F31"/>
    <w:rsid w:val="00891083"/>
    <w:rsid w:val="0089139A"/>
    <w:rsid w:val="00891407"/>
    <w:rsid w:val="00891670"/>
    <w:rsid w:val="00891697"/>
    <w:rsid w:val="008922B7"/>
    <w:rsid w:val="00892931"/>
    <w:rsid w:val="00892AC9"/>
    <w:rsid w:val="00893261"/>
    <w:rsid w:val="0089332A"/>
    <w:rsid w:val="008933D2"/>
    <w:rsid w:val="00893519"/>
    <w:rsid w:val="0089361B"/>
    <w:rsid w:val="00893782"/>
    <w:rsid w:val="00893784"/>
    <w:rsid w:val="00893B6E"/>
    <w:rsid w:val="00893B89"/>
    <w:rsid w:val="00893C61"/>
    <w:rsid w:val="0089457F"/>
    <w:rsid w:val="008946F4"/>
    <w:rsid w:val="00894D7B"/>
    <w:rsid w:val="00894EAF"/>
    <w:rsid w:val="008950F2"/>
    <w:rsid w:val="008952FC"/>
    <w:rsid w:val="0089653B"/>
    <w:rsid w:val="00896A1D"/>
    <w:rsid w:val="00896DC8"/>
    <w:rsid w:val="00896F15"/>
    <w:rsid w:val="00897218"/>
    <w:rsid w:val="0089738C"/>
    <w:rsid w:val="00897674"/>
    <w:rsid w:val="00897711"/>
    <w:rsid w:val="00897A36"/>
    <w:rsid w:val="00897D3B"/>
    <w:rsid w:val="008A0536"/>
    <w:rsid w:val="008A0F5A"/>
    <w:rsid w:val="008A1111"/>
    <w:rsid w:val="008A1998"/>
    <w:rsid w:val="008A1EF4"/>
    <w:rsid w:val="008A22E4"/>
    <w:rsid w:val="008A2347"/>
    <w:rsid w:val="008A2AA5"/>
    <w:rsid w:val="008A2CDE"/>
    <w:rsid w:val="008A2E17"/>
    <w:rsid w:val="008A2E8C"/>
    <w:rsid w:val="008A2EAC"/>
    <w:rsid w:val="008A36DD"/>
    <w:rsid w:val="008A39A0"/>
    <w:rsid w:val="008A3BE1"/>
    <w:rsid w:val="008A3D50"/>
    <w:rsid w:val="008A3E0A"/>
    <w:rsid w:val="008A3E25"/>
    <w:rsid w:val="008A4F28"/>
    <w:rsid w:val="008A564E"/>
    <w:rsid w:val="008A5791"/>
    <w:rsid w:val="008A5B66"/>
    <w:rsid w:val="008A5EF9"/>
    <w:rsid w:val="008A6413"/>
    <w:rsid w:val="008A6558"/>
    <w:rsid w:val="008A6C2B"/>
    <w:rsid w:val="008A71C9"/>
    <w:rsid w:val="008A7E4C"/>
    <w:rsid w:val="008A7FB7"/>
    <w:rsid w:val="008A7FF5"/>
    <w:rsid w:val="008B0035"/>
    <w:rsid w:val="008B0730"/>
    <w:rsid w:val="008B0B49"/>
    <w:rsid w:val="008B0CB1"/>
    <w:rsid w:val="008B0CB9"/>
    <w:rsid w:val="008B1270"/>
    <w:rsid w:val="008B1371"/>
    <w:rsid w:val="008B17E9"/>
    <w:rsid w:val="008B18A9"/>
    <w:rsid w:val="008B1947"/>
    <w:rsid w:val="008B2582"/>
    <w:rsid w:val="008B2821"/>
    <w:rsid w:val="008B2B03"/>
    <w:rsid w:val="008B2E0A"/>
    <w:rsid w:val="008B31D3"/>
    <w:rsid w:val="008B3434"/>
    <w:rsid w:val="008B35FE"/>
    <w:rsid w:val="008B36B1"/>
    <w:rsid w:val="008B4192"/>
    <w:rsid w:val="008B4533"/>
    <w:rsid w:val="008B46D9"/>
    <w:rsid w:val="008B48B6"/>
    <w:rsid w:val="008B4AFD"/>
    <w:rsid w:val="008B4B02"/>
    <w:rsid w:val="008B4F7E"/>
    <w:rsid w:val="008B51D9"/>
    <w:rsid w:val="008B5B56"/>
    <w:rsid w:val="008B5E97"/>
    <w:rsid w:val="008B5FBE"/>
    <w:rsid w:val="008B60BA"/>
    <w:rsid w:val="008B6273"/>
    <w:rsid w:val="008B6367"/>
    <w:rsid w:val="008B65D7"/>
    <w:rsid w:val="008B6606"/>
    <w:rsid w:val="008B67A0"/>
    <w:rsid w:val="008B6D72"/>
    <w:rsid w:val="008B72B2"/>
    <w:rsid w:val="008B73A9"/>
    <w:rsid w:val="008B73B7"/>
    <w:rsid w:val="008B78F7"/>
    <w:rsid w:val="008B7F60"/>
    <w:rsid w:val="008B7F7A"/>
    <w:rsid w:val="008C13A6"/>
    <w:rsid w:val="008C1FD7"/>
    <w:rsid w:val="008C2061"/>
    <w:rsid w:val="008C206E"/>
    <w:rsid w:val="008C21F6"/>
    <w:rsid w:val="008C230B"/>
    <w:rsid w:val="008C26BB"/>
    <w:rsid w:val="008C27AC"/>
    <w:rsid w:val="008C2C16"/>
    <w:rsid w:val="008C2C71"/>
    <w:rsid w:val="008C3081"/>
    <w:rsid w:val="008C3308"/>
    <w:rsid w:val="008C396F"/>
    <w:rsid w:val="008C3987"/>
    <w:rsid w:val="008C440D"/>
    <w:rsid w:val="008C452B"/>
    <w:rsid w:val="008C4954"/>
    <w:rsid w:val="008C4FB0"/>
    <w:rsid w:val="008C5580"/>
    <w:rsid w:val="008C58E1"/>
    <w:rsid w:val="008C6211"/>
    <w:rsid w:val="008C6466"/>
    <w:rsid w:val="008C67CC"/>
    <w:rsid w:val="008C6922"/>
    <w:rsid w:val="008C74E2"/>
    <w:rsid w:val="008C76EA"/>
    <w:rsid w:val="008C7874"/>
    <w:rsid w:val="008C7B72"/>
    <w:rsid w:val="008C7FEC"/>
    <w:rsid w:val="008D00CA"/>
    <w:rsid w:val="008D058C"/>
    <w:rsid w:val="008D06D7"/>
    <w:rsid w:val="008D0796"/>
    <w:rsid w:val="008D0BAF"/>
    <w:rsid w:val="008D0DE9"/>
    <w:rsid w:val="008D16A4"/>
    <w:rsid w:val="008D18F8"/>
    <w:rsid w:val="008D1946"/>
    <w:rsid w:val="008D1C85"/>
    <w:rsid w:val="008D1E4E"/>
    <w:rsid w:val="008D209C"/>
    <w:rsid w:val="008D24ED"/>
    <w:rsid w:val="008D2B23"/>
    <w:rsid w:val="008D2C40"/>
    <w:rsid w:val="008D33B1"/>
    <w:rsid w:val="008D3CAE"/>
    <w:rsid w:val="008D46DF"/>
    <w:rsid w:val="008D476D"/>
    <w:rsid w:val="008D4C2B"/>
    <w:rsid w:val="008D4F98"/>
    <w:rsid w:val="008D5016"/>
    <w:rsid w:val="008D5429"/>
    <w:rsid w:val="008D5F13"/>
    <w:rsid w:val="008D60CF"/>
    <w:rsid w:val="008D6D61"/>
    <w:rsid w:val="008D71DE"/>
    <w:rsid w:val="008D71FC"/>
    <w:rsid w:val="008D7AB5"/>
    <w:rsid w:val="008D7C70"/>
    <w:rsid w:val="008E0174"/>
    <w:rsid w:val="008E0524"/>
    <w:rsid w:val="008E052A"/>
    <w:rsid w:val="008E0895"/>
    <w:rsid w:val="008E0BD1"/>
    <w:rsid w:val="008E1385"/>
    <w:rsid w:val="008E140B"/>
    <w:rsid w:val="008E143A"/>
    <w:rsid w:val="008E1460"/>
    <w:rsid w:val="008E14F1"/>
    <w:rsid w:val="008E16C2"/>
    <w:rsid w:val="008E176E"/>
    <w:rsid w:val="008E1828"/>
    <w:rsid w:val="008E21F5"/>
    <w:rsid w:val="008E25A6"/>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472"/>
    <w:rsid w:val="008E66C5"/>
    <w:rsid w:val="008E6C55"/>
    <w:rsid w:val="008E6E16"/>
    <w:rsid w:val="008E6FD6"/>
    <w:rsid w:val="008E7418"/>
    <w:rsid w:val="008E75D3"/>
    <w:rsid w:val="008E7B2E"/>
    <w:rsid w:val="008F0168"/>
    <w:rsid w:val="008F05EA"/>
    <w:rsid w:val="008F0C57"/>
    <w:rsid w:val="008F0C9C"/>
    <w:rsid w:val="008F0CFD"/>
    <w:rsid w:val="008F0DE7"/>
    <w:rsid w:val="008F0F46"/>
    <w:rsid w:val="008F10A5"/>
    <w:rsid w:val="008F1536"/>
    <w:rsid w:val="008F1635"/>
    <w:rsid w:val="008F16EC"/>
    <w:rsid w:val="008F18BC"/>
    <w:rsid w:val="008F1A91"/>
    <w:rsid w:val="008F1D1A"/>
    <w:rsid w:val="008F2087"/>
    <w:rsid w:val="008F28CA"/>
    <w:rsid w:val="008F2F52"/>
    <w:rsid w:val="008F410E"/>
    <w:rsid w:val="008F4198"/>
    <w:rsid w:val="008F4430"/>
    <w:rsid w:val="008F4527"/>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0E3"/>
    <w:rsid w:val="00900607"/>
    <w:rsid w:val="009006BC"/>
    <w:rsid w:val="009009DC"/>
    <w:rsid w:val="00900A0D"/>
    <w:rsid w:val="00900F5C"/>
    <w:rsid w:val="009015E9"/>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EA"/>
    <w:rsid w:val="009071DE"/>
    <w:rsid w:val="00907DB6"/>
    <w:rsid w:val="00910285"/>
    <w:rsid w:val="00910312"/>
    <w:rsid w:val="009103F8"/>
    <w:rsid w:val="00910720"/>
    <w:rsid w:val="00910A1A"/>
    <w:rsid w:val="009110D5"/>
    <w:rsid w:val="00911108"/>
    <w:rsid w:val="009112D5"/>
    <w:rsid w:val="0091194F"/>
    <w:rsid w:val="00911D29"/>
    <w:rsid w:val="0091234D"/>
    <w:rsid w:val="0091248D"/>
    <w:rsid w:val="00912645"/>
    <w:rsid w:val="00912668"/>
    <w:rsid w:val="00912E0D"/>
    <w:rsid w:val="00912E2D"/>
    <w:rsid w:val="00913926"/>
    <w:rsid w:val="00913B1A"/>
    <w:rsid w:val="00913B82"/>
    <w:rsid w:val="009140FB"/>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4DD"/>
    <w:rsid w:val="009219F7"/>
    <w:rsid w:val="00921EEF"/>
    <w:rsid w:val="00921F64"/>
    <w:rsid w:val="00921FC1"/>
    <w:rsid w:val="009226C3"/>
    <w:rsid w:val="00922714"/>
    <w:rsid w:val="00922AFE"/>
    <w:rsid w:val="00922EDB"/>
    <w:rsid w:val="00923420"/>
    <w:rsid w:val="0092373B"/>
    <w:rsid w:val="00923B13"/>
    <w:rsid w:val="00923C4E"/>
    <w:rsid w:val="00924420"/>
    <w:rsid w:val="009244A0"/>
    <w:rsid w:val="009244BF"/>
    <w:rsid w:val="00924829"/>
    <w:rsid w:val="00925100"/>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1B87"/>
    <w:rsid w:val="00932408"/>
    <w:rsid w:val="00932668"/>
    <w:rsid w:val="00932678"/>
    <w:rsid w:val="00932CD3"/>
    <w:rsid w:val="00932D2D"/>
    <w:rsid w:val="00932DEC"/>
    <w:rsid w:val="00932F1E"/>
    <w:rsid w:val="00932F3F"/>
    <w:rsid w:val="00932FBF"/>
    <w:rsid w:val="009331EB"/>
    <w:rsid w:val="009333C3"/>
    <w:rsid w:val="009339B1"/>
    <w:rsid w:val="00933BA9"/>
    <w:rsid w:val="00933EBC"/>
    <w:rsid w:val="00933F8C"/>
    <w:rsid w:val="00933FDA"/>
    <w:rsid w:val="00934C61"/>
    <w:rsid w:val="00934D02"/>
    <w:rsid w:val="0093512C"/>
    <w:rsid w:val="009355E8"/>
    <w:rsid w:val="00935B7F"/>
    <w:rsid w:val="00936709"/>
    <w:rsid w:val="00936F3E"/>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52"/>
    <w:rsid w:val="009449E5"/>
    <w:rsid w:val="00944DED"/>
    <w:rsid w:val="00945D51"/>
    <w:rsid w:val="009464BD"/>
    <w:rsid w:val="009465FA"/>
    <w:rsid w:val="009467EE"/>
    <w:rsid w:val="00946A68"/>
    <w:rsid w:val="00946D7D"/>
    <w:rsid w:val="009474F9"/>
    <w:rsid w:val="009475BE"/>
    <w:rsid w:val="009500D3"/>
    <w:rsid w:val="00950845"/>
    <w:rsid w:val="00950883"/>
    <w:rsid w:val="00950897"/>
    <w:rsid w:val="0095095D"/>
    <w:rsid w:val="00950B76"/>
    <w:rsid w:val="00950BA7"/>
    <w:rsid w:val="00950BB8"/>
    <w:rsid w:val="00950E8D"/>
    <w:rsid w:val="009513DF"/>
    <w:rsid w:val="00951428"/>
    <w:rsid w:val="009518A8"/>
    <w:rsid w:val="00952492"/>
    <w:rsid w:val="00952753"/>
    <w:rsid w:val="00952760"/>
    <w:rsid w:val="00952800"/>
    <w:rsid w:val="00952CFD"/>
    <w:rsid w:val="00952F9E"/>
    <w:rsid w:val="0095421C"/>
    <w:rsid w:val="009542BF"/>
    <w:rsid w:val="00954467"/>
    <w:rsid w:val="009547A5"/>
    <w:rsid w:val="00955364"/>
    <w:rsid w:val="009558CB"/>
    <w:rsid w:val="00955B08"/>
    <w:rsid w:val="00955EB0"/>
    <w:rsid w:val="00956051"/>
    <w:rsid w:val="009565CC"/>
    <w:rsid w:val="00956DB4"/>
    <w:rsid w:val="00956ED3"/>
    <w:rsid w:val="00957024"/>
    <w:rsid w:val="009577E3"/>
    <w:rsid w:val="00957820"/>
    <w:rsid w:val="009579D7"/>
    <w:rsid w:val="00957C05"/>
    <w:rsid w:val="00957C91"/>
    <w:rsid w:val="00957DA4"/>
    <w:rsid w:val="00957EA5"/>
    <w:rsid w:val="009605D4"/>
    <w:rsid w:val="00960DE8"/>
    <w:rsid w:val="00960F87"/>
    <w:rsid w:val="00960FF0"/>
    <w:rsid w:val="009612C1"/>
    <w:rsid w:val="0096133A"/>
    <w:rsid w:val="009613AD"/>
    <w:rsid w:val="00961505"/>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6C1"/>
    <w:rsid w:val="00967D72"/>
    <w:rsid w:val="00970083"/>
    <w:rsid w:val="009707C8"/>
    <w:rsid w:val="00970B55"/>
    <w:rsid w:val="00970B70"/>
    <w:rsid w:val="00970CA0"/>
    <w:rsid w:val="00970FB7"/>
    <w:rsid w:val="00971320"/>
    <w:rsid w:val="0097192A"/>
    <w:rsid w:val="00971B66"/>
    <w:rsid w:val="00971B9A"/>
    <w:rsid w:val="00971D11"/>
    <w:rsid w:val="00971DC9"/>
    <w:rsid w:val="00971EDE"/>
    <w:rsid w:val="00972001"/>
    <w:rsid w:val="00972464"/>
    <w:rsid w:val="00972AEF"/>
    <w:rsid w:val="00972CFE"/>
    <w:rsid w:val="00973585"/>
    <w:rsid w:val="00973925"/>
    <w:rsid w:val="00973AE7"/>
    <w:rsid w:val="00973B4B"/>
    <w:rsid w:val="00973E53"/>
    <w:rsid w:val="00974148"/>
    <w:rsid w:val="00974649"/>
    <w:rsid w:val="009747C4"/>
    <w:rsid w:val="0097497B"/>
    <w:rsid w:val="00974BB4"/>
    <w:rsid w:val="00974DAE"/>
    <w:rsid w:val="00975822"/>
    <w:rsid w:val="00975EE5"/>
    <w:rsid w:val="009761ED"/>
    <w:rsid w:val="00976344"/>
    <w:rsid w:val="0097655D"/>
    <w:rsid w:val="0097665D"/>
    <w:rsid w:val="0097666D"/>
    <w:rsid w:val="009766EE"/>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FE"/>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51"/>
    <w:rsid w:val="0098738E"/>
    <w:rsid w:val="00987F9A"/>
    <w:rsid w:val="00990690"/>
    <w:rsid w:val="00990957"/>
    <w:rsid w:val="009915BC"/>
    <w:rsid w:val="00991890"/>
    <w:rsid w:val="009919AE"/>
    <w:rsid w:val="009919EF"/>
    <w:rsid w:val="00991A45"/>
    <w:rsid w:val="00991B63"/>
    <w:rsid w:val="009920E9"/>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065"/>
    <w:rsid w:val="00994286"/>
    <w:rsid w:val="009947AB"/>
    <w:rsid w:val="00994B96"/>
    <w:rsid w:val="00994BFF"/>
    <w:rsid w:val="00994DCC"/>
    <w:rsid w:val="00994E95"/>
    <w:rsid w:val="00994EAA"/>
    <w:rsid w:val="0099520B"/>
    <w:rsid w:val="009957A0"/>
    <w:rsid w:val="00995A49"/>
    <w:rsid w:val="00995AA6"/>
    <w:rsid w:val="0099622F"/>
    <w:rsid w:val="00996EC8"/>
    <w:rsid w:val="009977EB"/>
    <w:rsid w:val="0099791F"/>
    <w:rsid w:val="00997D28"/>
    <w:rsid w:val="00997DA3"/>
    <w:rsid w:val="00997FBB"/>
    <w:rsid w:val="009A0881"/>
    <w:rsid w:val="009A09D8"/>
    <w:rsid w:val="009A0D1F"/>
    <w:rsid w:val="009A0DC0"/>
    <w:rsid w:val="009A0F19"/>
    <w:rsid w:val="009A10B5"/>
    <w:rsid w:val="009A11E6"/>
    <w:rsid w:val="009A1A14"/>
    <w:rsid w:val="009A219D"/>
    <w:rsid w:val="009A228E"/>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5"/>
    <w:rsid w:val="009A6FAB"/>
    <w:rsid w:val="009A7244"/>
    <w:rsid w:val="009A76CE"/>
    <w:rsid w:val="009A7A41"/>
    <w:rsid w:val="009A7D05"/>
    <w:rsid w:val="009A7EBE"/>
    <w:rsid w:val="009A7EF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CFE"/>
    <w:rsid w:val="009B2F82"/>
    <w:rsid w:val="009B30FE"/>
    <w:rsid w:val="009B317B"/>
    <w:rsid w:val="009B320B"/>
    <w:rsid w:val="009B3371"/>
    <w:rsid w:val="009B3553"/>
    <w:rsid w:val="009B380E"/>
    <w:rsid w:val="009B3D65"/>
    <w:rsid w:val="009B3D98"/>
    <w:rsid w:val="009B3E2F"/>
    <w:rsid w:val="009B3FFE"/>
    <w:rsid w:val="009B43A2"/>
    <w:rsid w:val="009B47D1"/>
    <w:rsid w:val="009B4AE7"/>
    <w:rsid w:val="009B4C16"/>
    <w:rsid w:val="009B4DE6"/>
    <w:rsid w:val="009B4E38"/>
    <w:rsid w:val="009B4E99"/>
    <w:rsid w:val="009B58CD"/>
    <w:rsid w:val="009B6426"/>
    <w:rsid w:val="009B686A"/>
    <w:rsid w:val="009B6B56"/>
    <w:rsid w:val="009B6BE5"/>
    <w:rsid w:val="009B6C48"/>
    <w:rsid w:val="009B6CF1"/>
    <w:rsid w:val="009B6E6A"/>
    <w:rsid w:val="009B7C24"/>
    <w:rsid w:val="009B7E8B"/>
    <w:rsid w:val="009C0057"/>
    <w:rsid w:val="009C052A"/>
    <w:rsid w:val="009C0A47"/>
    <w:rsid w:val="009C0BD9"/>
    <w:rsid w:val="009C0D01"/>
    <w:rsid w:val="009C0DB9"/>
    <w:rsid w:val="009C104B"/>
    <w:rsid w:val="009C1091"/>
    <w:rsid w:val="009C148A"/>
    <w:rsid w:val="009C17CD"/>
    <w:rsid w:val="009C18C6"/>
    <w:rsid w:val="009C2690"/>
    <w:rsid w:val="009C2E94"/>
    <w:rsid w:val="009C3715"/>
    <w:rsid w:val="009C37D9"/>
    <w:rsid w:val="009C3D6D"/>
    <w:rsid w:val="009C41B8"/>
    <w:rsid w:val="009C478F"/>
    <w:rsid w:val="009C4AAA"/>
    <w:rsid w:val="009C4AF7"/>
    <w:rsid w:val="009C51AF"/>
    <w:rsid w:val="009C52E7"/>
    <w:rsid w:val="009C5CDB"/>
    <w:rsid w:val="009C5E4A"/>
    <w:rsid w:val="009C60B1"/>
    <w:rsid w:val="009C61A4"/>
    <w:rsid w:val="009C6333"/>
    <w:rsid w:val="009C703B"/>
    <w:rsid w:val="009C74F8"/>
    <w:rsid w:val="009C75DA"/>
    <w:rsid w:val="009C783B"/>
    <w:rsid w:val="009C7E94"/>
    <w:rsid w:val="009D0142"/>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4A"/>
    <w:rsid w:val="009D4543"/>
    <w:rsid w:val="009D4B17"/>
    <w:rsid w:val="009D4B46"/>
    <w:rsid w:val="009D565E"/>
    <w:rsid w:val="009D5749"/>
    <w:rsid w:val="009D5973"/>
    <w:rsid w:val="009D5A6F"/>
    <w:rsid w:val="009D639F"/>
    <w:rsid w:val="009D67DA"/>
    <w:rsid w:val="009D6BB8"/>
    <w:rsid w:val="009D6D05"/>
    <w:rsid w:val="009D74B5"/>
    <w:rsid w:val="009D791C"/>
    <w:rsid w:val="009D7B3C"/>
    <w:rsid w:val="009D7C04"/>
    <w:rsid w:val="009E00BF"/>
    <w:rsid w:val="009E0408"/>
    <w:rsid w:val="009E0772"/>
    <w:rsid w:val="009E0E9B"/>
    <w:rsid w:val="009E10A2"/>
    <w:rsid w:val="009E10F7"/>
    <w:rsid w:val="009E1340"/>
    <w:rsid w:val="009E180F"/>
    <w:rsid w:val="009E1E91"/>
    <w:rsid w:val="009E215B"/>
    <w:rsid w:val="009E2308"/>
    <w:rsid w:val="009E23DB"/>
    <w:rsid w:val="009E285D"/>
    <w:rsid w:val="009E29C5"/>
    <w:rsid w:val="009E2CBB"/>
    <w:rsid w:val="009E2DD3"/>
    <w:rsid w:val="009E339A"/>
    <w:rsid w:val="009E3698"/>
    <w:rsid w:val="009E3D3F"/>
    <w:rsid w:val="009E41E2"/>
    <w:rsid w:val="009E42F0"/>
    <w:rsid w:val="009E482A"/>
    <w:rsid w:val="009E49BB"/>
    <w:rsid w:val="009E4AAA"/>
    <w:rsid w:val="009E4E9F"/>
    <w:rsid w:val="009E5027"/>
    <w:rsid w:val="009E52BA"/>
    <w:rsid w:val="009E52C7"/>
    <w:rsid w:val="009E5DA0"/>
    <w:rsid w:val="009E64F6"/>
    <w:rsid w:val="009E666A"/>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07"/>
    <w:rsid w:val="009F31B3"/>
    <w:rsid w:val="009F3743"/>
    <w:rsid w:val="009F3A79"/>
    <w:rsid w:val="009F3EDD"/>
    <w:rsid w:val="009F40BB"/>
    <w:rsid w:val="009F4122"/>
    <w:rsid w:val="009F4360"/>
    <w:rsid w:val="009F4383"/>
    <w:rsid w:val="009F4AF2"/>
    <w:rsid w:val="009F4E66"/>
    <w:rsid w:val="009F4EBD"/>
    <w:rsid w:val="009F5124"/>
    <w:rsid w:val="009F5493"/>
    <w:rsid w:val="009F5F2C"/>
    <w:rsid w:val="009F6DCE"/>
    <w:rsid w:val="009F71A8"/>
    <w:rsid w:val="009F7913"/>
    <w:rsid w:val="009F7C52"/>
    <w:rsid w:val="009F7E8E"/>
    <w:rsid w:val="00A0000D"/>
    <w:rsid w:val="00A004AB"/>
    <w:rsid w:val="00A00D64"/>
    <w:rsid w:val="00A01126"/>
    <w:rsid w:val="00A01169"/>
    <w:rsid w:val="00A01890"/>
    <w:rsid w:val="00A01AC8"/>
    <w:rsid w:val="00A01B62"/>
    <w:rsid w:val="00A01CE3"/>
    <w:rsid w:val="00A0242E"/>
    <w:rsid w:val="00A025A0"/>
    <w:rsid w:val="00A035DF"/>
    <w:rsid w:val="00A04247"/>
    <w:rsid w:val="00A04B1D"/>
    <w:rsid w:val="00A04BDE"/>
    <w:rsid w:val="00A0525E"/>
    <w:rsid w:val="00A05273"/>
    <w:rsid w:val="00A05499"/>
    <w:rsid w:val="00A058CB"/>
    <w:rsid w:val="00A05D7D"/>
    <w:rsid w:val="00A0624F"/>
    <w:rsid w:val="00A062D2"/>
    <w:rsid w:val="00A06F0F"/>
    <w:rsid w:val="00A07052"/>
    <w:rsid w:val="00A072C8"/>
    <w:rsid w:val="00A074BF"/>
    <w:rsid w:val="00A0751E"/>
    <w:rsid w:val="00A102AD"/>
    <w:rsid w:val="00A107D3"/>
    <w:rsid w:val="00A10FD1"/>
    <w:rsid w:val="00A1104B"/>
    <w:rsid w:val="00A11094"/>
    <w:rsid w:val="00A112B9"/>
    <w:rsid w:val="00A116C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9E"/>
    <w:rsid w:val="00A16DEF"/>
    <w:rsid w:val="00A16FEC"/>
    <w:rsid w:val="00A17134"/>
    <w:rsid w:val="00A17377"/>
    <w:rsid w:val="00A1780C"/>
    <w:rsid w:val="00A17D16"/>
    <w:rsid w:val="00A17EB1"/>
    <w:rsid w:val="00A17FE4"/>
    <w:rsid w:val="00A2002D"/>
    <w:rsid w:val="00A201F2"/>
    <w:rsid w:val="00A207AE"/>
    <w:rsid w:val="00A207DD"/>
    <w:rsid w:val="00A20AAC"/>
    <w:rsid w:val="00A20D58"/>
    <w:rsid w:val="00A20EF7"/>
    <w:rsid w:val="00A215D1"/>
    <w:rsid w:val="00A2190F"/>
    <w:rsid w:val="00A21A88"/>
    <w:rsid w:val="00A221EE"/>
    <w:rsid w:val="00A227E1"/>
    <w:rsid w:val="00A22F1B"/>
    <w:rsid w:val="00A2376D"/>
    <w:rsid w:val="00A238D1"/>
    <w:rsid w:val="00A23976"/>
    <w:rsid w:val="00A239AC"/>
    <w:rsid w:val="00A23A68"/>
    <w:rsid w:val="00A23D4B"/>
    <w:rsid w:val="00A23DA5"/>
    <w:rsid w:val="00A23FE0"/>
    <w:rsid w:val="00A240F7"/>
    <w:rsid w:val="00A24A3E"/>
    <w:rsid w:val="00A24AA3"/>
    <w:rsid w:val="00A24FFA"/>
    <w:rsid w:val="00A254DA"/>
    <w:rsid w:val="00A25735"/>
    <w:rsid w:val="00A257F5"/>
    <w:rsid w:val="00A25D00"/>
    <w:rsid w:val="00A25D78"/>
    <w:rsid w:val="00A26526"/>
    <w:rsid w:val="00A266F8"/>
    <w:rsid w:val="00A27030"/>
    <w:rsid w:val="00A308F9"/>
    <w:rsid w:val="00A30C2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4F2C"/>
    <w:rsid w:val="00A454CF"/>
    <w:rsid w:val="00A455C7"/>
    <w:rsid w:val="00A45FBF"/>
    <w:rsid w:val="00A462B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AEC"/>
    <w:rsid w:val="00A51C4C"/>
    <w:rsid w:val="00A51DB1"/>
    <w:rsid w:val="00A521C0"/>
    <w:rsid w:val="00A5231D"/>
    <w:rsid w:val="00A523A4"/>
    <w:rsid w:val="00A52424"/>
    <w:rsid w:val="00A52574"/>
    <w:rsid w:val="00A532F9"/>
    <w:rsid w:val="00A53563"/>
    <w:rsid w:val="00A53900"/>
    <w:rsid w:val="00A53E3F"/>
    <w:rsid w:val="00A53FC6"/>
    <w:rsid w:val="00A5407A"/>
    <w:rsid w:val="00A54528"/>
    <w:rsid w:val="00A54741"/>
    <w:rsid w:val="00A54FA3"/>
    <w:rsid w:val="00A55057"/>
    <w:rsid w:val="00A550F3"/>
    <w:rsid w:val="00A556C3"/>
    <w:rsid w:val="00A5577F"/>
    <w:rsid w:val="00A55B9A"/>
    <w:rsid w:val="00A55C74"/>
    <w:rsid w:val="00A56245"/>
    <w:rsid w:val="00A5645B"/>
    <w:rsid w:val="00A5665E"/>
    <w:rsid w:val="00A57439"/>
    <w:rsid w:val="00A5766B"/>
    <w:rsid w:val="00A57BF2"/>
    <w:rsid w:val="00A57FD3"/>
    <w:rsid w:val="00A60039"/>
    <w:rsid w:val="00A6005D"/>
    <w:rsid w:val="00A60088"/>
    <w:rsid w:val="00A60246"/>
    <w:rsid w:val="00A6095B"/>
    <w:rsid w:val="00A61509"/>
    <w:rsid w:val="00A6199C"/>
    <w:rsid w:val="00A619CB"/>
    <w:rsid w:val="00A61F9C"/>
    <w:rsid w:val="00A62047"/>
    <w:rsid w:val="00A620AB"/>
    <w:rsid w:val="00A62136"/>
    <w:rsid w:val="00A621A4"/>
    <w:rsid w:val="00A62292"/>
    <w:rsid w:val="00A6234C"/>
    <w:rsid w:val="00A627A2"/>
    <w:rsid w:val="00A62AE0"/>
    <w:rsid w:val="00A62D86"/>
    <w:rsid w:val="00A631AB"/>
    <w:rsid w:val="00A63474"/>
    <w:rsid w:val="00A63712"/>
    <w:rsid w:val="00A639CF"/>
    <w:rsid w:val="00A63E9D"/>
    <w:rsid w:val="00A64721"/>
    <w:rsid w:val="00A64ADF"/>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D23"/>
    <w:rsid w:val="00A72EAD"/>
    <w:rsid w:val="00A72F79"/>
    <w:rsid w:val="00A73048"/>
    <w:rsid w:val="00A73374"/>
    <w:rsid w:val="00A733E5"/>
    <w:rsid w:val="00A73588"/>
    <w:rsid w:val="00A73698"/>
    <w:rsid w:val="00A7383D"/>
    <w:rsid w:val="00A739DD"/>
    <w:rsid w:val="00A73C54"/>
    <w:rsid w:val="00A73E04"/>
    <w:rsid w:val="00A73F56"/>
    <w:rsid w:val="00A74997"/>
    <w:rsid w:val="00A74A1E"/>
    <w:rsid w:val="00A74CFB"/>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ADF"/>
    <w:rsid w:val="00A81C93"/>
    <w:rsid w:val="00A81CB1"/>
    <w:rsid w:val="00A81DDD"/>
    <w:rsid w:val="00A81DFB"/>
    <w:rsid w:val="00A82C77"/>
    <w:rsid w:val="00A82FE2"/>
    <w:rsid w:val="00A83780"/>
    <w:rsid w:val="00A84511"/>
    <w:rsid w:val="00A84512"/>
    <w:rsid w:val="00A84D17"/>
    <w:rsid w:val="00A852E5"/>
    <w:rsid w:val="00A8544E"/>
    <w:rsid w:val="00A85576"/>
    <w:rsid w:val="00A856EA"/>
    <w:rsid w:val="00A85E25"/>
    <w:rsid w:val="00A85E6E"/>
    <w:rsid w:val="00A86624"/>
    <w:rsid w:val="00A86E74"/>
    <w:rsid w:val="00A870A7"/>
    <w:rsid w:val="00A8737E"/>
    <w:rsid w:val="00A873F5"/>
    <w:rsid w:val="00A8741E"/>
    <w:rsid w:val="00A87B9F"/>
    <w:rsid w:val="00A9077E"/>
    <w:rsid w:val="00A907E7"/>
    <w:rsid w:val="00A9142E"/>
    <w:rsid w:val="00A91B4A"/>
    <w:rsid w:val="00A91DF5"/>
    <w:rsid w:val="00A91F68"/>
    <w:rsid w:val="00A920FE"/>
    <w:rsid w:val="00A921E7"/>
    <w:rsid w:val="00A9243C"/>
    <w:rsid w:val="00A92688"/>
    <w:rsid w:val="00A92A93"/>
    <w:rsid w:val="00A92D21"/>
    <w:rsid w:val="00A93C9A"/>
    <w:rsid w:val="00A93CA7"/>
    <w:rsid w:val="00A94394"/>
    <w:rsid w:val="00A9455F"/>
    <w:rsid w:val="00A9474D"/>
    <w:rsid w:val="00A94916"/>
    <w:rsid w:val="00A94F3C"/>
    <w:rsid w:val="00A954D3"/>
    <w:rsid w:val="00A956FE"/>
    <w:rsid w:val="00A95BC3"/>
    <w:rsid w:val="00A960EB"/>
    <w:rsid w:val="00A96767"/>
    <w:rsid w:val="00A96941"/>
    <w:rsid w:val="00A97155"/>
    <w:rsid w:val="00A97509"/>
    <w:rsid w:val="00A97723"/>
    <w:rsid w:val="00A978E1"/>
    <w:rsid w:val="00A97BB5"/>
    <w:rsid w:val="00A97E89"/>
    <w:rsid w:val="00A97F37"/>
    <w:rsid w:val="00AA0303"/>
    <w:rsid w:val="00AA0433"/>
    <w:rsid w:val="00AA0691"/>
    <w:rsid w:val="00AA06CD"/>
    <w:rsid w:val="00AA0766"/>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9A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4E5"/>
    <w:rsid w:val="00AB270E"/>
    <w:rsid w:val="00AB2AC6"/>
    <w:rsid w:val="00AB2EF2"/>
    <w:rsid w:val="00AB33B7"/>
    <w:rsid w:val="00AB3921"/>
    <w:rsid w:val="00AB3E2C"/>
    <w:rsid w:val="00AB3F73"/>
    <w:rsid w:val="00AB416F"/>
    <w:rsid w:val="00AB452B"/>
    <w:rsid w:val="00AB4555"/>
    <w:rsid w:val="00AB4ACA"/>
    <w:rsid w:val="00AB51E6"/>
    <w:rsid w:val="00AB57BD"/>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824"/>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B4"/>
    <w:rsid w:val="00AD2B16"/>
    <w:rsid w:val="00AD2BDC"/>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5A2"/>
    <w:rsid w:val="00AD7607"/>
    <w:rsid w:val="00AD7E87"/>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724"/>
    <w:rsid w:val="00AE4396"/>
    <w:rsid w:val="00AE48D8"/>
    <w:rsid w:val="00AE5CF6"/>
    <w:rsid w:val="00AE605F"/>
    <w:rsid w:val="00AE60CF"/>
    <w:rsid w:val="00AE6441"/>
    <w:rsid w:val="00AE6D51"/>
    <w:rsid w:val="00AE6D86"/>
    <w:rsid w:val="00AE749E"/>
    <w:rsid w:val="00AE76BF"/>
    <w:rsid w:val="00AE7D57"/>
    <w:rsid w:val="00AE7E3B"/>
    <w:rsid w:val="00AF0011"/>
    <w:rsid w:val="00AF0DEB"/>
    <w:rsid w:val="00AF1072"/>
    <w:rsid w:val="00AF12E5"/>
    <w:rsid w:val="00AF17D8"/>
    <w:rsid w:val="00AF1B9B"/>
    <w:rsid w:val="00AF1C22"/>
    <w:rsid w:val="00AF1FB2"/>
    <w:rsid w:val="00AF22AD"/>
    <w:rsid w:val="00AF2321"/>
    <w:rsid w:val="00AF25B9"/>
    <w:rsid w:val="00AF2AD0"/>
    <w:rsid w:val="00AF2D4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334"/>
    <w:rsid w:val="00AF7927"/>
    <w:rsid w:val="00AF7BAE"/>
    <w:rsid w:val="00AF7CCC"/>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789"/>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C21"/>
    <w:rsid w:val="00B1151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AD6"/>
    <w:rsid w:val="00B14CFF"/>
    <w:rsid w:val="00B14D96"/>
    <w:rsid w:val="00B1531E"/>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569"/>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35B"/>
    <w:rsid w:val="00B40699"/>
    <w:rsid w:val="00B40708"/>
    <w:rsid w:val="00B415D2"/>
    <w:rsid w:val="00B41637"/>
    <w:rsid w:val="00B41A02"/>
    <w:rsid w:val="00B41D50"/>
    <w:rsid w:val="00B427B7"/>
    <w:rsid w:val="00B427F9"/>
    <w:rsid w:val="00B42867"/>
    <w:rsid w:val="00B42870"/>
    <w:rsid w:val="00B42911"/>
    <w:rsid w:val="00B429BD"/>
    <w:rsid w:val="00B42D76"/>
    <w:rsid w:val="00B42D7E"/>
    <w:rsid w:val="00B4336A"/>
    <w:rsid w:val="00B4353C"/>
    <w:rsid w:val="00B43731"/>
    <w:rsid w:val="00B43811"/>
    <w:rsid w:val="00B43989"/>
    <w:rsid w:val="00B43DF8"/>
    <w:rsid w:val="00B43F78"/>
    <w:rsid w:val="00B4466B"/>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904"/>
    <w:rsid w:val="00B51B5D"/>
    <w:rsid w:val="00B51E94"/>
    <w:rsid w:val="00B5220E"/>
    <w:rsid w:val="00B522CB"/>
    <w:rsid w:val="00B52387"/>
    <w:rsid w:val="00B525FD"/>
    <w:rsid w:val="00B527FE"/>
    <w:rsid w:val="00B5287A"/>
    <w:rsid w:val="00B52E76"/>
    <w:rsid w:val="00B53332"/>
    <w:rsid w:val="00B53A73"/>
    <w:rsid w:val="00B547BD"/>
    <w:rsid w:val="00B54C95"/>
    <w:rsid w:val="00B55376"/>
    <w:rsid w:val="00B55C9E"/>
    <w:rsid w:val="00B55CA5"/>
    <w:rsid w:val="00B55F0B"/>
    <w:rsid w:val="00B56027"/>
    <w:rsid w:val="00B5680E"/>
    <w:rsid w:val="00B5681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AE"/>
    <w:rsid w:val="00B6430E"/>
    <w:rsid w:val="00B64A01"/>
    <w:rsid w:val="00B64B40"/>
    <w:rsid w:val="00B64EA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3EE"/>
    <w:rsid w:val="00B7342A"/>
    <w:rsid w:val="00B73437"/>
    <w:rsid w:val="00B73F08"/>
    <w:rsid w:val="00B740FF"/>
    <w:rsid w:val="00B7442A"/>
    <w:rsid w:val="00B753FE"/>
    <w:rsid w:val="00B75414"/>
    <w:rsid w:val="00B7577C"/>
    <w:rsid w:val="00B75EC0"/>
    <w:rsid w:val="00B7612C"/>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B98"/>
    <w:rsid w:val="00B83D49"/>
    <w:rsid w:val="00B84319"/>
    <w:rsid w:val="00B843F6"/>
    <w:rsid w:val="00B84501"/>
    <w:rsid w:val="00B84B07"/>
    <w:rsid w:val="00B84CA1"/>
    <w:rsid w:val="00B85291"/>
    <w:rsid w:val="00B853B6"/>
    <w:rsid w:val="00B856DF"/>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91"/>
    <w:rsid w:val="00B91670"/>
    <w:rsid w:val="00B916D2"/>
    <w:rsid w:val="00B919E0"/>
    <w:rsid w:val="00B91C8F"/>
    <w:rsid w:val="00B91CC4"/>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A90"/>
    <w:rsid w:val="00B96D5A"/>
    <w:rsid w:val="00B971C6"/>
    <w:rsid w:val="00B973BE"/>
    <w:rsid w:val="00B973F7"/>
    <w:rsid w:val="00B97585"/>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5EB"/>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3C6"/>
    <w:rsid w:val="00BB24E0"/>
    <w:rsid w:val="00BB2AAA"/>
    <w:rsid w:val="00BB2CC1"/>
    <w:rsid w:val="00BB38DB"/>
    <w:rsid w:val="00BB3A9D"/>
    <w:rsid w:val="00BB3D68"/>
    <w:rsid w:val="00BB4028"/>
    <w:rsid w:val="00BB4103"/>
    <w:rsid w:val="00BB4431"/>
    <w:rsid w:val="00BB443C"/>
    <w:rsid w:val="00BB4DD1"/>
    <w:rsid w:val="00BB4F5A"/>
    <w:rsid w:val="00BB5191"/>
    <w:rsid w:val="00BB5214"/>
    <w:rsid w:val="00BB5786"/>
    <w:rsid w:val="00BB59B3"/>
    <w:rsid w:val="00BB5A3D"/>
    <w:rsid w:val="00BB5BE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089"/>
    <w:rsid w:val="00BC2114"/>
    <w:rsid w:val="00BC2374"/>
    <w:rsid w:val="00BC24F0"/>
    <w:rsid w:val="00BC2627"/>
    <w:rsid w:val="00BC2984"/>
    <w:rsid w:val="00BC3179"/>
    <w:rsid w:val="00BC319E"/>
    <w:rsid w:val="00BC33D6"/>
    <w:rsid w:val="00BC3868"/>
    <w:rsid w:val="00BC3BBF"/>
    <w:rsid w:val="00BC3CF0"/>
    <w:rsid w:val="00BC3E49"/>
    <w:rsid w:val="00BC40FB"/>
    <w:rsid w:val="00BC4144"/>
    <w:rsid w:val="00BC43FB"/>
    <w:rsid w:val="00BC478A"/>
    <w:rsid w:val="00BC4E75"/>
    <w:rsid w:val="00BC508A"/>
    <w:rsid w:val="00BC5200"/>
    <w:rsid w:val="00BC5476"/>
    <w:rsid w:val="00BC5559"/>
    <w:rsid w:val="00BC55C3"/>
    <w:rsid w:val="00BC59B6"/>
    <w:rsid w:val="00BC59D4"/>
    <w:rsid w:val="00BC5AE1"/>
    <w:rsid w:val="00BC5B16"/>
    <w:rsid w:val="00BC5DC7"/>
    <w:rsid w:val="00BC62E7"/>
    <w:rsid w:val="00BC6684"/>
    <w:rsid w:val="00BC6A42"/>
    <w:rsid w:val="00BC6C17"/>
    <w:rsid w:val="00BC6C75"/>
    <w:rsid w:val="00BC74AB"/>
    <w:rsid w:val="00BC771E"/>
    <w:rsid w:val="00BC7DB1"/>
    <w:rsid w:val="00BC7F95"/>
    <w:rsid w:val="00BD0559"/>
    <w:rsid w:val="00BD0782"/>
    <w:rsid w:val="00BD0C1D"/>
    <w:rsid w:val="00BD0C2F"/>
    <w:rsid w:val="00BD144F"/>
    <w:rsid w:val="00BD161A"/>
    <w:rsid w:val="00BD18F7"/>
    <w:rsid w:val="00BD1B7B"/>
    <w:rsid w:val="00BD1CEF"/>
    <w:rsid w:val="00BD1D78"/>
    <w:rsid w:val="00BD1EF7"/>
    <w:rsid w:val="00BD25A3"/>
    <w:rsid w:val="00BD290C"/>
    <w:rsid w:val="00BD2CA8"/>
    <w:rsid w:val="00BD2EE8"/>
    <w:rsid w:val="00BD3196"/>
    <w:rsid w:val="00BD331D"/>
    <w:rsid w:val="00BD3536"/>
    <w:rsid w:val="00BD3799"/>
    <w:rsid w:val="00BD3D85"/>
    <w:rsid w:val="00BD3DC6"/>
    <w:rsid w:val="00BD427D"/>
    <w:rsid w:val="00BD45CB"/>
    <w:rsid w:val="00BD51C4"/>
    <w:rsid w:val="00BD581D"/>
    <w:rsid w:val="00BD5D00"/>
    <w:rsid w:val="00BD5DA7"/>
    <w:rsid w:val="00BD5E92"/>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D69"/>
    <w:rsid w:val="00BE2EA9"/>
    <w:rsid w:val="00BE37EC"/>
    <w:rsid w:val="00BE3B16"/>
    <w:rsid w:val="00BE3ECC"/>
    <w:rsid w:val="00BE4013"/>
    <w:rsid w:val="00BE4700"/>
    <w:rsid w:val="00BE471D"/>
    <w:rsid w:val="00BE4924"/>
    <w:rsid w:val="00BE4BDA"/>
    <w:rsid w:val="00BE4CEC"/>
    <w:rsid w:val="00BE4FE8"/>
    <w:rsid w:val="00BE5A21"/>
    <w:rsid w:val="00BE5B62"/>
    <w:rsid w:val="00BE603D"/>
    <w:rsid w:val="00BE6394"/>
    <w:rsid w:val="00BE640F"/>
    <w:rsid w:val="00BE6B11"/>
    <w:rsid w:val="00BE6C03"/>
    <w:rsid w:val="00BE6EAE"/>
    <w:rsid w:val="00BE6F92"/>
    <w:rsid w:val="00BE71E5"/>
    <w:rsid w:val="00BE7202"/>
    <w:rsid w:val="00BE7425"/>
    <w:rsid w:val="00BE7496"/>
    <w:rsid w:val="00BE77E4"/>
    <w:rsid w:val="00BE789B"/>
    <w:rsid w:val="00BE7900"/>
    <w:rsid w:val="00BE7DA2"/>
    <w:rsid w:val="00BF0352"/>
    <w:rsid w:val="00BF041B"/>
    <w:rsid w:val="00BF0559"/>
    <w:rsid w:val="00BF065B"/>
    <w:rsid w:val="00BF0CE1"/>
    <w:rsid w:val="00BF0D6C"/>
    <w:rsid w:val="00BF0EA5"/>
    <w:rsid w:val="00BF1877"/>
    <w:rsid w:val="00BF1E91"/>
    <w:rsid w:val="00BF277D"/>
    <w:rsid w:val="00BF2E1B"/>
    <w:rsid w:val="00BF2FE2"/>
    <w:rsid w:val="00BF320A"/>
    <w:rsid w:val="00BF3748"/>
    <w:rsid w:val="00BF37FD"/>
    <w:rsid w:val="00BF39C7"/>
    <w:rsid w:val="00BF3F18"/>
    <w:rsid w:val="00BF4204"/>
    <w:rsid w:val="00BF43C7"/>
    <w:rsid w:val="00BF4F69"/>
    <w:rsid w:val="00BF5065"/>
    <w:rsid w:val="00BF52DD"/>
    <w:rsid w:val="00BF580C"/>
    <w:rsid w:val="00BF5BB3"/>
    <w:rsid w:val="00BF5E2C"/>
    <w:rsid w:val="00BF5F51"/>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995"/>
    <w:rsid w:val="00C02C5E"/>
    <w:rsid w:val="00C03995"/>
    <w:rsid w:val="00C04082"/>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11"/>
    <w:rsid w:val="00C11D34"/>
    <w:rsid w:val="00C12548"/>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8C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ACC"/>
    <w:rsid w:val="00C264A6"/>
    <w:rsid w:val="00C26595"/>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04E"/>
    <w:rsid w:val="00C331A4"/>
    <w:rsid w:val="00C331D2"/>
    <w:rsid w:val="00C33326"/>
    <w:rsid w:val="00C3360F"/>
    <w:rsid w:val="00C339A0"/>
    <w:rsid w:val="00C34477"/>
    <w:rsid w:val="00C3465A"/>
    <w:rsid w:val="00C34907"/>
    <w:rsid w:val="00C34B7A"/>
    <w:rsid w:val="00C34C0A"/>
    <w:rsid w:val="00C35004"/>
    <w:rsid w:val="00C354C5"/>
    <w:rsid w:val="00C35A11"/>
    <w:rsid w:val="00C35A7A"/>
    <w:rsid w:val="00C36014"/>
    <w:rsid w:val="00C372D3"/>
    <w:rsid w:val="00C37399"/>
    <w:rsid w:val="00C374A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645"/>
    <w:rsid w:val="00C43772"/>
    <w:rsid w:val="00C438A8"/>
    <w:rsid w:val="00C43B54"/>
    <w:rsid w:val="00C43C00"/>
    <w:rsid w:val="00C43C15"/>
    <w:rsid w:val="00C43C2D"/>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458"/>
    <w:rsid w:val="00C5776A"/>
    <w:rsid w:val="00C57907"/>
    <w:rsid w:val="00C57982"/>
    <w:rsid w:val="00C579DE"/>
    <w:rsid w:val="00C57A82"/>
    <w:rsid w:val="00C57E44"/>
    <w:rsid w:val="00C57EFF"/>
    <w:rsid w:val="00C57F14"/>
    <w:rsid w:val="00C57FC4"/>
    <w:rsid w:val="00C60097"/>
    <w:rsid w:val="00C60512"/>
    <w:rsid w:val="00C611DA"/>
    <w:rsid w:val="00C6201F"/>
    <w:rsid w:val="00C62855"/>
    <w:rsid w:val="00C62AA7"/>
    <w:rsid w:val="00C62C04"/>
    <w:rsid w:val="00C62D6D"/>
    <w:rsid w:val="00C62DFA"/>
    <w:rsid w:val="00C62EE6"/>
    <w:rsid w:val="00C6327F"/>
    <w:rsid w:val="00C6348A"/>
    <w:rsid w:val="00C63551"/>
    <w:rsid w:val="00C636E8"/>
    <w:rsid w:val="00C638DB"/>
    <w:rsid w:val="00C63900"/>
    <w:rsid w:val="00C63D64"/>
    <w:rsid w:val="00C64333"/>
    <w:rsid w:val="00C64457"/>
    <w:rsid w:val="00C64631"/>
    <w:rsid w:val="00C64B4E"/>
    <w:rsid w:val="00C64ED8"/>
    <w:rsid w:val="00C64F1F"/>
    <w:rsid w:val="00C64F31"/>
    <w:rsid w:val="00C651FB"/>
    <w:rsid w:val="00C65320"/>
    <w:rsid w:val="00C65C25"/>
    <w:rsid w:val="00C65DCD"/>
    <w:rsid w:val="00C6628D"/>
    <w:rsid w:val="00C6641E"/>
    <w:rsid w:val="00C66456"/>
    <w:rsid w:val="00C668C8"/>
    <w:rsid w:val="00C66B30"/>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52"/>
    <w:rsid w:val="00C75841"/>
    <w:rsid w:val="00C75F09"/>
    <w:rsid w:val="00C76219"/>
    <w:rsid w:val="00C7685A"/>
    <w:rsid w:val="00C768E0"/>
    <w:rsid w:val="00C76AA2"/>
    <w:rsid w:val="00C76FE8"/>
    <w:rsid w:val="00C7743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A1"/>
    <w:rsid w:val="00C83F08"/>
    <w:rsid w:val="00C841BF"/>
    <w:rsid w:val="00C8487A"/>
    <w:rsid w:val="00C849D5"/>
    <w:rsid w:val="00C84F89"/>
    <w:rsid w:val="00C8533F"/>
    <w:rsid w:val="00C85479"/>
    <w:rsid w:val="00C85817"/>
    <w:rsid w:val="00C8595C"/>
    <w:rsid w:val="00C85CF3"/>
    <w:rsid w:val="00C85E66"/>
    <w:rsid w:val="00C862D0"/>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1E9"/>
    <w:rsid w:val="00C94240"/>
    <w:rsid w:val="00C942FB"/>
    <w:rsid w:val="00C947E2"/>
    <w:rsid w:val="00C94A19"/>
    <w:rsid w:val="00C94F21"/>
    <w:rsid w:val="00C95595"/>
    <w:rsid w:val="00C95E86"/>
    <w:rsid w:val="00C97741"/>
    <w:rsid w:val="00C97891"/>
    <w:rsid w:val="00C978BE"/>
    <w:rsid w:val="00CA028F"/>
    <w:rsid w:val="00CA0951"/>
    <w:rsid w:val="00CA0CE9"/>
    <w:rsid w:val="00CA107E"/>
    <w:rsid w:val="00CA15A2"/>
    <w:rsid w:val="00CA1883"/>
    <w:rsid w:val="00CA1AEE"/>
    <w:rsid w:val="00CA2059"/>
    <w:rsid w:val="00CA243B"/>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2F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996"/>
    <w:rsid w:val="00CC0C07"/>
    <w:rsid w:val="00CC22D3"/>
    <w:rsid w:val="00CC230A"/>
    <w:rsid w:val="00CC250B"/>
    <w:rsid w:val="00CC2C83"/>
    <w:rsid w:val="00CC2D01"/>
    <w:rsid w:val="00CC2D23"/>
    <w:rsid w:val="00CC2EED"/>
    <w:rsid w:val="00CC3020"/>
    <w:rsid w:val="00CC3260"/>
    <w:rsid w:val="00CC33AB"/>
    <w:rsid w:val="00CC373C"/>
    <w:rsid w:val="00CC3827"/>
    <w:rsid w:val="00CC3AF3"/>
    <w:rsid w:val="00CC3F1F"/>
    <w:rsid w:val="00CC4097"/>
    <w:rsid w:val="00CC41E4"/>
    <w:rsid w:val="00CC4811"/>
    <w:rsid w:val="00CC49E4"/>
    <w:rsid w:val="00CC50AD"/>
    <w:rsid w:val="00CC53A1"/>
    <w:rsid w:val="00CC5708"/>
    <w:rsid w:val="00CC5D23"/>
    <w:rsid w:val="00CC612E"/>
    <w:rsid w:val="00CC62ED"/>
    <w:rsid w:val="00CC6633"/>
    <w:rsid w:val="00CC6771"/>
    <w:rsid w:val="00CC683A"/>
    <w:rsid w:val="00CC68C3"/>
    <w:rsid w:val="00CC6E50"/>
    <w:rsid w:val="00CC70C0"/>
    <w:rsid w:val="00CC724D"/>
    <w:rsid w:val="00CC75D9"/>
    <w:rsid w:val="00CC75DB"/>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69"/>
    <w:rsid w:val="00CD4B57"/>
    <w:rsid w:val="00CD4E93"/>
    <w:rsid w:val="00CD4F20"/>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01"/>
    <w:rsid w:val="00CE25F8"/>
    <w:rsid w:val="00CE26B7"/>
    <w:rsid w:val="00CE26C0"/>
    <w:rsid w:val="00CE276B"/>
    <w:rsid w:val="00CE2983"/>
    <w:rsid w:val="00CE2D0F"/>
    <w:rsid w:val="00CE2EDD"/>
    <w:rsid w:val="00CE2EF6"/>
    <w:rsid w:val="00CE2FE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845"/>
    <w:rsid w:val="00D01A59"/>
    <w:rsid w:val="00D01AAB"/>
    <w:rsid w:val="00D020FB"/>
    <w:rsid w:val="00D02249"/>
    <w:rsid w:val="00D022EC"/>
    <w:rsid w:val="00D02E6D"/>
    <w:rsid w:val="00D02ED5"/>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927"/>
    <w:rsid w:val="00D10CB0"/>
    <w:rsid w:val="00D10CEC"/>
    <w:rsid w:val="00D11273"/>
    <w:rsid w:val="00D11376"/>
    <w:rsid w:val="00D118CE"/>
    <w:rsid w:val="00D11BF7"/>
    <w:rsid w:val="00D120B4"/>
    <w:rsid w:val="00D123AD"/>
    <w:rsid w:val="00D123E5"/>
    <w:rsid w:val="00D12B56"/>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17E6B"/>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C79"/>
    <w:rsid w:val="00D24D47"/>
    <w:rsid w:val="00D24D65"/>
    <w:rsid w:val="00D25786"/>
    <w:rsid w:val="00D25B00"/>
    <w:rsid w:val="00D25C1F"/>
    <w:rsid w:val="00D25F7D"/>
    <w:rsid w:val="00D26447"/>
    <w:rsid w:val="00D26898"/>
    <w:rsid w:val="00D2689A"/>
    <w:rsid w:val="00D26D66"/>
    <w:rsid w:val="00D272B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379EB"/>
    <w:rsid w:val="00D40190"/>
    <w:rsid w:val="00D407B8"/>
    <w:rsid w:val="00D40B31"/>
    <w:rsid w:val="00D40B94"/>
    <w:rsid w:val="00D40F42"/>
    <w:rsid w:val="00D41583"/>
    <w:rsid w:val="00D41C4E"/>
    <w:rsid w:val="00D41FA8"/>
    <w:rsid w:val="00D4241C"/>
    <w:rsid w:val="00D428AE"/>
    <w:rsid w:val="00D42B7D"/>
    <w:rsid w:val="00D42BF5"/>
    <w:rsid w:val="00D42D72"/>
    <w:rsid w:val="00D42E7E"/>
    <w:rsid w:val="00D43083"/>
    <w:rsid w:val="00D430C3"/>
    <w:rsid w:val="00D43F66"/>
    <w:rsid w:val="00D44168"/>
    <w:rsid w:val="00D44355"/>
    <w:rsid w:val="00D44400"/>
    <w:rsid w:val="00D445F8"/>
    <w:rsid w:val="00D4484B"/>
    <w:rsid w:val="00D44E30"/>
    <w:rsid w:val="00D45302"/>
    <w:rsid w:val="00D45317"/>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537"/>
    <w:rsid w:val="00D52780"/>
    <w:rsid w:val="00D528D3"/>
    <w:rsid w:val="00D533B6"/>
    <w:rsid w:val="00D5355C"/>
    <w:rsid w:val="00D5359A"/>
    <w:rsid w:val="00D5383A"/>
    <w:rsid w:val="00D5451A"/>
    <w:rsid w:val="00D545B8"/>
    <w:rsid w:val="00D54619"/>
    <w:rsid w:val="00D5465F"/>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5C8"/>
    <w:rsid w:val="00D61D7B"/>
    <w:rsid w:val="00D61F13"/>
    <w:rsid w:val="00D61F77"/>
    <w:rsid w:val="00D626E4"/>
    <w:rsid w:val="00D62771"/>
    <w:rsid w:val="00D62CA2"/>
    <w:rsid w:val="00D62CE6"/>
    <w:rsid w:val="00D634A7"/>
    <w:rsid w:val="00D63B35"/>
    <w:rsid w:val="00D63B84"/>
    <w:rsid w:val="00D63DEC"/>
    <w:rsid w:val="00D64685"/>
    <w:rsid w:val="00D646CC"/>
    <w:rsid w:val="00D648C5"/>
    <w:rsid w:val="00D64D4E"/>
    <w:rsid w:val="00D64DF0"/>
    <w:rsid w:val="00D65144"/>
    <w:rsid w:val="00D653CE"/>
    <w:rsid w:val="00D6548E"/>
    <w:rsid w:val="00D6566D"/>
    <w:rsid w:val="00D656B3"/>
    <w:rsid w:val="00D65BEB"/>
    <w:rsid w:val="00D661A1"/>
    <w:rsid w:val="00D66B35"/>
    <w:rsid w:val="00D66EE3"/>
    <w:rsid w:val="00D67757"/>
    <w:rsid w:val="00D67C01"/>
    <w:rsid w:val="00D67F8E"/>
    <w:rsid w:val="00D70F0C"/>
    <w:rsid w:val="00D711B7"/>
    <w:rsid w:val="00D7169A"/>
    <w:rsid w:val="00D73495"/>
    <w:rsid w:val="00D73918"/>
    <w:rsid w:val="00D73E0F"/>
    <w:rsid w:val="00D741FC"/>
    <w:rsid w:val="00D7442C"/>
    <w:rsid w:val="00D744E5"/>
    <w:rsid w:val="00D7470C"/>
    <w:rsid w:val="00D75046"/>
    <w:rsid w:val="00D75F90"/>
    <w:rsid w:val="00D7621C"/>
    <w:rsid w:val="00D76274"/>
    <w:rsid w:val="00D766DC"/>
    <w:rsid w:val="00D7686D"/>
    <w:rsid w:val="00D76BDA"/>
    <w:rsid w:val="00D771A3"/>
    <w:rsid w:val="00D77210"/>
    <w:rsid w:val="00D772B1"/>
    <w:rsid w:val="00D7774B"/>
    <w:rsid w:val="00D7780C"/>
    <w:rsid w:val="00D7796A"/>
    <w:rsid w:val="00D77B06"/>
    <w:rsid w:val="00D77D61"/>
    <w:rsid w:val="00D80316"/>
    <w:rsid w:val="00D805F5"/>
    <w:rsid w:val="00D809F9"/>
    <w:rsid w:val="00D80B14"/>
    <w:rsid w:val="00D80D10"/>
    <w:rsid w:val="00D80ECF"/>
    <w:rsid w:val="00D80F88"/>
    <w:rsid w:val="00D810CE"/>
    <w:rsid w:val="00D8115A"/>
    <w:rsid w:val="00D81161"/>
    <w:rsid w:val="00D8131C"/>
    <w:rsid w:val="00D81732"/>
    <w:rsid w:val="00D81CD6"/>
    <w:rsid w:val="00D81D84"/>
    <w:rsid w:val="00D821AB"/>
    <w:rsid w:val="00D825D6"/>
    <w:rsid w:val="00D828FC"/>
    <w:rsid w:val="00D82930"/>
    <w:rsid w:val="00D839ED"/>
    <w:rsid w:val="00D8416D"/>
    <w:rsid w:val="00D84599"/>
    <w:rsid w:val="00D846BA"/>
    <w:rsid w:val="00D84987"/>
    <w:rsid w:val="00D84CD2"/>
    <w:rsid w:val="00D84D38"/>
    <w:rsid w:val="00D8511B"/>
    <w:rsid w:val="00D85BDE"/>
    <w:rsid w:val="00D86811"/>
    <w:rsid w:val="00D8686F"/>
    <w:rsid w:val="00D871FE"/>
    <w:rsid w:val="00D87473"/>
    <w:rsid w:val="00D8753C"/>
    <w:rsid w:val="00D8789C"/>
    <w:rsid w:val="00D87A49"/>
    <w:rsid w:val="00D87C0A"/>
    <w:rsid w:val="00D87CBD"/>
    <w:rsid w:val="00D9012C"/>
    <w:rsid w:val="00D902C0"/>
    <w:rsid w:val="00D90EFE"/>
    <w:rsid w:val="00D914AE"/>
    <w:rsid w:val="00D91C9F"/>
    <w:rsid w:val="00D926EB"/>
    <w:rsid w:val="00D93012"/>
    <w:rsid w:val="00D93164"/>
    <w:rsid w:val="00D93759"/>
    <w:rsid w:val="00D93B6C"/>
    <w:rsid w:val="00D93EB8"/>
    <w:rsid w:val="00D9410D"/>
    <w:rsid w:val="00D946E4"/>
    <w:rsid w:val="00D94ACF"/>
    <w:rsid w:val="00D94B1C"/>
    <w:rsid w:val="00D94EA0"/>
    <w:rsid w:val="00D95747"/>
    <w:rsid w:val="00D95F02"/>
    <w:rsid w:val="00D96209"/>
    <w:rsid w:val="00D964CE"/>
    <w:rsid w:val="00D96616"/>
    <w:rsid w:val="00D96768"/>
    <w:rsid w:val="00D96ED3"/>
    <w:rsid w:val="00D9736F"/>
    <w:rsid w:val="00D97437"/>
    <w:rsid w:val="00D976FA"/>
    <w:rsid w:val="00D97B1F"/>
    <w:rsid w:val="00DA07EB"/>
    <w:rsid w:val="00DA0CFC"/>
    <w:rsid w:val="00DA180F"/>
    <w:rsid w:val="00DA18EC"/>
    <w:rsid w:val="00DA2052"/>
    <w:rsid w:val="00DA2456"/>
    <w:rsid w:val="00DA2519"/>
    <w:rsid w:val="00DA2849"/>
    <w:rsid w:val="00DA2ACE"/>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EBC"/>
    <w:rsid w:val="00DB11D7"/>
    <w:rsid w:val="00DB1284"/>
    <w:rsid w:val="00DB1391"/>
    <w:rsid w:val="00DB17D2"/>
    <w:rsid w:val="00DB1A57"/>
    <w:rsid w:val="00DB1A96"/>
    <w:rsid w:val="00DB1F21"/>
    <w:rsid w:val="00DB1FAD"/>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5C"/>
    <w:rsid w:val="00DB611B"/>
    <w:rsid w:val="00DB6457"/>
    <w:rsid w:val="00DB658F"/>
    <w:rsid w:val="00DB660F"/>
    <w:rsid w:val="00DB6873"/>
    <w:rsid w:val="00DB6924"/>
    <w:rsid w:val="00DB6BD8"/>
    <w:rsid w:val="00DB6C8F"/>
    <w:rsid w:val="00DB6E56"/>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06E"/>
    <w:rsid w:val="00DC4446"/>
    <w:rsid w:val="00DC48DE"/>
    <w:rsid w:val="00DC4E95"/>
    <w:rsid w:val="00DC52A3"/>
    <w:rsid w:val="00DC55A5"/>
    <w:rsid w:val="00DC569E"/>
    <w:rsid w:val="00DC5EF4"/>
    <w:rsid w:val="00DC72E5"/>
    <w:rsid w:val="00DC72F3"/>
    <w:rsid w:val="00DC75EB"/>
    <w:rsid w:val="00DC7777"/>
    <w:rsid w:val="00DC77D8"/>
    <w:rsid w:val="00DD01E2"/>
    <w:rsid w:val="00DD02F6"/>
    <w:rsid w:val="00DD115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74"/>
    <w:rsid w:val="00DD5EA7"/>
    <w:rsid w:val="00DD6837"/>
    <w:rsid w:val="00DD686D"/>
    <w:rsid w:val="00DD68F5"/>
    <w:rsid w:val="00DD6908"/>
    <w:rsid w:val="00DD6AAA"/>
    <w:rsid w:val="00DD6BFE"/>
    <w:rsid w:val="00DD73F5"/>
    <w:rsid w:val="00DD750F"/>
    <w:rsid w:val="00DD77CC"/>
    <w:rsid w:val="00DD7B26"/>
    <w:rsid w:val="00DD7D36"/>
    <w:rsid w:val="00DD7DE9"/>
    <w:rsid w:val="00DD7FDF"/>
    <w:rsid w:val="00DE0219"/>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59"/>
    <w:rsid w:val="00DE2FCD"/>
    <w:rsid w:val="00DE306A"/>
    <w:rsid w:val="00DE4199"/>
    <w:rsid w:val="00DE45EA"/>
    <w:rsid w:val="00DE47BC"/>
    <w:rsid w:val="00DE485E"/>
    <w:rsid w:val="00DE49AB"/>
    <w:rsid w:val="00DE4EB5"/>
    <w:rsid w:val="00DE55E5"/>
    <w:rsid w:val="00DE6275"/>
    <w:rsid w:val="00DE6522"/>
    <w:rsid w:val="00DE69DB"/>
    <w:rsid w:val="00DE6F8B"/>
    <w:rsid w:val="00DE7118"/>
    <w:rsid w:val="00DE756B"/>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F1"/>
    <w:rsid w:val="00DF6E5E"/>
    <w:rsid w:val="00DF6F29"/>
    <w:rsid w:val="00DF70BD"/>
    <w:rsid w:val="00DF7D8E"/>
    <w:rsid w:val="00DF7ED4"/>
    <w:rsid w:val="00E0007D"/>
    <w:rsid w:val="00E0009D"/>
    <w:rsid w:val="00E0024A"/>
    <w:rsid w:val="00E00966"/>
    <w:rsid w:val="00E009E9"/>
    <w:rsid w:val="00E00DFA"/>
    <w:rsid w:val="00E013D6"/>
    <w:rsid w:val="00E017E7"/>
    <w:rsid w:val="00E01B6F"/>
    <w:rsid w:val="00E01E27"/>
    <w:rsid w:val="00E01F09"/>
    <w:rsid w:val="00E01FCD"/>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287"/>
    <w:rsid w:val="00E0771C"/>
    <w:rsid w:val="00E0781D"/>
    <w:rsid w:val="00E07975"/>
    <w:rsid w:val="00E1011D"/>
    <w:rsid w:val="00E10692"/>
    <w:rsid w:val="00E10BD6"/>
    <w:rsid w:val="00E1127E"/>
    <w:rsid w:val="00E1221D"/>
    <w:rsid w:val="00E122C0"/>
    <w:rsid w:val="00E1241E"/>
    <w:rsid w:val="00E127D9"/>
    <w:rsid w:val="00E128AB"/>
    <w:rsid w:val="00E129A4"/>
    <w:rsid w:val="00E12C5D"/>
    <w:rsid w:val="00E12F1A"/>
    <w:rsid w:val="00E13512"/>
    <w:rsid w:val="00E138CC"/>
    <w:rsid w:val="00E13BBD"/>
    <w:rsid w:val="00E13C55"/>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8D"/>
    <w:rsid w:val="00E206C6"/>
    <w:rsid w:val="00E2093A"/>
    <w:rsid w:val="00E20A1C"/>
    <w:rsid w:val="00E20A58"/>
    <w:rsid w:val="00E214E9"/>
    <w:rsid w:val="00E21748"/>
    <w:rsid w:val="00E21EEB"/>
    <w:rsid w:val="00E21FA8"/>
    <w:rsid w:val="00E2250D"/>
    <w:rsid w:val="00E22982"/>
    <w:rsid w:val="00E235DA"/>
    <w:rsid w:val="00E2382E"/>
    <w:rsid w:val="00E23A14"/>
    <w:rsid w:val="00E23ACE"/>
    <w:rsid w:val="00E24559"/>
    <w:rsid w:val="00E2457C"/>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0E"/>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7B"/>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D"/>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35C"/>
    <w:rsid w:val="00E4256C"/>
    <w:rsid w:val="00E42E05"/>
    <w:rsid w:val="00E42F75"/>
    <w:rsid w:val="00E4321B"/>
    <w:rsid w:val="00E432EF"/>
    <w:rsid w:val="00E4342D"/>
    <w:rsid w:val="00E435E0"/>
    <w:rsid w:val="00E436CD"/>
    <w:rsid w:val="00E43D4F"/>
    <w:rsid w:val="00E43EB1"/>
    <w:rsid w:val="00E44141"/>
    <w:rsid w:val="00E446D0"/>
    <w:rsid w:val="00E44736"/>
    <w:rsid w:val="00E44837"/>
    <w:rsid w:val="00E44926"/>
    <w:rsid w:val="00E44A9F"/>
    <w:rsid w:val="00E45232"/>
    <w:rsid w:val="00E4532A"/>
    <w:rsid w:val="00E45552"/>
    <w:rsid w:val="00E45A7D"/>
    <w:rsid w:val="00E45A95"/>
    <w:rsid w:val="00E46086"/>
    <w:rsid w:val="00E46137"/>
    <w:rsid w:val="00E462BF"/>
    <w:rsid w:val="00E46697"/>
    <w:rsid w:val="00E46766"/>
    <w:rsid w:val="00E4685A"/>
    <w:rsid w:val="00E46993"/>
    <w:rsid w:val="00E46C98"/>
    <w:rsid w:val="00E47140"/>
    <w:rsid w:val="00E47185"/>
    <w:rsid w:val="00E47299"/>
    <w:rsid w:val="00E4759D"/>
    <w:rsid w:val="00E4764D"/>
    <w:rsid w:val="00E50E50"/>
    <w:rsid w:val="00E514C3"/>
    <w:rsid w:val="00E514E8"/>
    <w:rsid w:val="00E51D8E"/>
    <w:rsid w:val="00E51FF0"/>
    <w:rsid w:val="00E52515"/>
    <w:rsid w:val="00E52BEC"/>
    <w:rsid w:val="00E52C59"/>
    <w:rsid w:val="00E52D85"/>
    <w:rsid w:val="00E5377F"/>
    <w:rsid w:val="00E53836"/>
    <w:rsid w:val="00E53D48"/>
    <w:rsid w:val="00E53F45"/>
    <w:rsid w:val="00E5439A"/>
    <w:rsid w:val="00E54496"/>
    <w:rsid w:val="00E54716"/>
    <w:rsid w:val="00E54F1C"/>
    <w:rsid w:val="00E54F2B"/>
    <w:rsid w:val="00E54F6D"/>
    <w:rsid w:val="00E5548B"/>
    <w:rsid w:val="00E557C0"/>
    <w:rsid w:val="00E557CB"/>
    <w:rsid w:val="00E55B8F"/>
    <w:rsid w:val="00E55C0C"/>
    <w:rsid w:val="00E562D1"/>
    <w:rsid w:val="00E56365"/>
    <w:rsid w:val="00E5698F"/>
    <w:rsid w:val="00E56AAE"/>
    <w:rsid w:val="00E571CA"/>
    <w:rsid w:val="00E578FA"/>
    <w:rsid w:val="00E579F6"/>
    <w:rsid w:val="00E57B87"/>
    <w:rsid w:val="00E57D43"/>
    <w:rsid w:val="00E60093"/>
    <w:rsid w:val="00E60307"/>
    <w:rsid w:val="00E60601"/>
    <w:rsid w:val="00E60A40"/>
    <w:rsid w:val="00E60BCF"/>
    <w:rsid w:val="00E60EF9"/>
    <w:rsid w:val="00E6101B"/>
    <w:rsid w:val="00E61766"/>
    <w:rsid w:val="00E62011"/>
    <w:rsid w:val="00E621AC"/>
    <w:rsid w:val="00E622AE"/>
    <w:rsid w:val="00E62540"/>
    <w:rsid w:val="00E62593"/>
    <w:rsid w:val="00E62635"/>
    <w:rsid w:val="00E62A81"/>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3C4"/>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55"/>
    <w:rsid w:val="00E7725B"/>
    <w:rsid w:val="00E772D6"/>
    <w:rsid w:val="00E772E4"/>
    <w:rsid w:val="00E774F8"/>
    <w:rsid w:val="00E77811"/>
    <w:rsid w:val="00E77FBB"/>
    <w:rsid w:val="00E8008A"/>
    <w:rsid w:val="00E80566"/>
    <w:rsid w:val="00E80DF4"/>
    <w:rsid w:val="00E81060"/>
    <w:rsid w:val="00E8147F"/>
    <w:rsid w:val="00E81645"/>
    <w:rsid w:val="00E818BF"/>
    <w:rsid w:val="00E818CE"/>
    <w:rsid w:val="00E81CAE"/>
    <w:rsid w:val="00E82875"/>
    <w:rsid w:val="00E828CB"/>
    <w:rsid w:val="00E82C6F"/>
    <w:rsid w:val="00E83492"/>
    <w:rsid w:val="00E837C0"/>
    <w:rsid w:val="00E841F4"/>
    <w:rsid w:val="00E8464D"/>
    <w:rsid w:val="00E84F16"/>
    <w:rsid w:val="00E8519B"/>
    <w:rsid w:val="00E85281"/>
    <w:rsid w:val="00E85598"/>
    <w:rsid w:val="00E85A88"/>
    <w:rsid w:val="00E85D53"/>
    <w:rsid w:val="00E85EB6"/>
    <w:rsid w:val="00E86317"/>
    <w:rsid w:val="00E86603"/>
    <w:rsid w:val="00E87396"/>
    <w:rsid w:val="00E87625"/>
    <w:rsid w:val="00E876B2"/>
    <w:rsid w:val="00E90340"/>
    <w:rsid w:val="00E90551"/>
    <w:rsid w:val="00E9094B"/>
    <w:rsid w:val="00E90CE0"/>
    <w:rsid w:val="00E90FAC"/>
    <w:rsid w:val="00E9117D"/>
    <w:rsid w:val="00E913BF"/>
    <w:rsid w:val="00E91D4D"/>
    <w:rsid w:val="00E91F1C"/>
    <w:rsid w:val="00E91F1F"/>
    <w:rsid w:val="00E92236"/>
    <w:rsid w:val="00E929E7"/>
    <w:rsid w:val="00E92B3F"/>
    <w:rsid w:val="00E92C81"/>
    <w:rsid w:val="00E930CA"/>
    <w:rsid w:val="00E933C5"/>
    <w:rsid w:val="00E93896"/>
    <w:rsid w:val="00E93F15"/>
    <w:rsid w:val="00E9408B"/>
    <w:rsid w:val="00E94461"/>
    <w:rsid w:val="00E9453F"/>
    <w:rsid w:val="00E9482E"/>
    <w:rsid w:val="00E94A5E"/>
    <w:rsid w:val="00E94CE9"/>
    <w:rsid w:val="00E94D3D"/>
    <w:rsid w:val="00E94EB3"/>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A1E"/>
    <w:rsid w:val="00EA1B24"/>
    <w:rsid w:val="00EA1E6F"/>
    <w:rsid w:val="00EA211E"/>
    <w:rsid w:val="00EA3009"/>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29"/>
    <w:rsid w:val="00EB3596"/>
    <w:rsid w:val="00EB37F5"/>
    <w:rsid w:val="00EB403A"/>
    <w:rsid w:val="00EB430C"/>
    <w:rsid w:val="00EB4884"/>
    <w:rsid w:val="00EB4D2B"/>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0A4"/>
    <w:rsid w:val="00ED11CE"/>
    <w:rsid w:val="00ED1332"/>
    <w:rsid w:val="00ED13B2"/>
    <w:rsid w:val="00ED1C41"/>
    <w:rsid w:val="00ED247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9BD"/>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39C"/>
    <w:rsid w:val="00EE4556"/>
    <w:rsid w:val="00EE46C9"/>
    <w:rsid w:val="00EE4A6F"/>
    <w:rsid w:val="00EE4E68"/>
    <w:rsid w:val="00EE522B"/>
    <w:rsid w:val="00EE5AA0"/>
    <w:rsid w:val="00EE5C00"/>
    <w:rsid w:val="00EE61F7"/>
    <w:rsid w:val="00EE659F"/>
    <w:rsid w:val="00EE669F"/>
    <w:rsid w:val="00EE67A7"/>
    <w:rsid w:val="00EE6866"/>
    <w:rsid w:val="00EE69CE"/>
    <w:rsid w:val="00EE6CE1"/>
    <w:rsid w:val="00EE7071"/>
    <w:rsid w:val="00EE712B"/>
    <w:rsid w:val="00EE71C7"/>
    <w:rsid w:val="00EE71EB"/>
    <w:rsid w:val="00EE78E3"/>
    <w:rsid w:val="00EE7C88"/>
    <w:rsid w:val="00EF0AF3"/>
    <w:rsid w:val="00EF0B96"/>
    <w:rsid w:val="00EF0BA7"/>
    <w:rsid w:val="00EF0CAA"/>
    <w:rsid w:val="00EF1033"/>
    <w:rsid w:val="00EF12FB"/>
    <w:rsid w:val="00EF1442"/>
    <w:rsid w:val="00EF146F"/>
    <w:rsid w:val="00EF165A"/>
    <w:rsid w:val="00EF17AA"/>
    <w:rsid w:val="00EF1E78"/>
    <w:rsid w:val="00EF2390"/>
    <w:rsid w:val="00EF27DD"/>
    <w:rsid w:val="00EF2F6F"/>
    <w:rsid w:val="00EF3048"/>
    <w:rsid w:val="00EF30F0"/>
    <w:rsid w:val="00EF31B1"/>
    <w:rsid w:val="00EF3814"/>
    <w:rsid w:val="00EF3878"/>
    <w:rsid w:val="00EF399B"/>
    <w:rsid w:val="00EF450E"/>
    <w:rsid w:val="00EF45F6"/>
    <w:rsid w:val="00EF47EE"/>
    <w:rsid w:val="00EF49EA"/>
    <w:rsid w:val="00EF4A02"/>
    <w:rsid w:val="00EF4C1F"/>
    <w:rsid w:val="00EF4EED"/>
    <w:rsid w:val="00EF4FF8"/>
    <w:rsid w:val="00EF5756"/>
    <w:rsid w:val="00EF5BAB"/>
    <w:rsid w:val="00EF5E49"/>
    <w:rsid w:val="00EF62D6"/>
    <w:rsid w:val="00EF652F"/>
    <w:rsid w:val="00EF6815"/>
    <w:rsid w:val="00EF686A"/>
    <w:rsid w:val="00EF6DAD"/>
    <w:rsid w:val="00EF6F76"/>
    <w:rsid w:val="00F00160"/>
    <w:rsid w:val="00F00381"/>
    <w:rsid w:val="00F00792"/>
    <w:rsid w:val="00F01111"/>
    <w:rsid w:val="00F0112F"/>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A16"/>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119"/>
    <w:rsid w:val="00F112AE"/>
    <w:rsid w:val="00F112CD"/>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2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12"/>
    <w:rsid w:val="00F2300C"/>
    <w:rsid w:val="00F2311C"/>
    <w:rsid w:val="00F23C5E"/>
    <w:rsid w:val="00F23DBE"/>
    <w:rsid w:val="00F23E96"/>
    <w:rsid w:val="00F23ECC"/>
    <w:rsid w:val="00F243BB"/>
    <w:rsid w:val="00F244BC"/>
    <w:rsid w:val="00F246E6"/>
    <w:rsid w:val="00F248DF"/>
    <w:rsid w:val="00F24F06"/>
    <w:rsid w:val="00F25056"/>
    <w:rsid w:val="00F25A87"/>
    <w:rsid w:val="00F25B1B"/>
    <w:rsid w:val="00F25D01"/>
    <w:rsid w:val="00F25D1F"/>
    <w:rsid w:val="00F26410"/>
    <w:rsid w:val="00F26B54"/>
    <w:rsid w:val="00F26D84"/>
    <w:rsid w:val="00F26FF0"/>
    <w:rsid w:val="00F271D4"/>
    <w:rsid w:val="00F275AD"/>
    <w:rsid w:val="00F2760A"/>
    <w:rsid w:val="00F27AC7"/>
    <w:rsid w:val="00F30179"/>
    <w:rsid w:val="00F30606"/>
    <w:rsid w:val="00F30651"/>
    <w:rsid w:val="00F3185F"/>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6DA"/>
    <w:rsid w:val="00F35C70"/>
    <w:rsid w:val="00F35EB2"/>
    <w:rsid w:val="00F35F61"/>
    <w:rsid w:val="00F366A7"/>
    <w:rsid w:val="00F36A88"/>
    <w:rsid w:val="00F36BAB"/>
    <w:rsid w:val="00F36CE2"/>
    <w:rsid w:val="00F36FF5"/>
    <w:rsid w:val="00F37334"/>
    <w:rsid w:val="00F378A4"/>
    <w:rsid w:val="00F379F3"/>
    <w:rsid w:val="00F40308"/>
    <w:rsid w:val="00F40682"/>
    <w:rsid w:val="00F4078C"/>
    <w:rsid w:val="00F408D8"/>
    <w:rsid w:val="00F40BAB"/>
    <w:rsid w:val="00F416FF"/>
    <w:rsid w:val="00F41A86"/>
    <w:rsid w:val="00F41D3C"/>
    <w:rsid w:val="00F41D5C"/>
    <w:rsid w:val="00F41E4F"/>
    <w:rsid w:val="00F41F9F"/>
    <w:rsid w:val="00F421B0"/>
    <w:rsid w:val="00F42B9B"/>
    <w:rsid w:val="00F42CFD"/>
    <w:rsid w:val="00F42CFE"/>
    <w:rsid w:val="00F431C9"/>
    <w:rsid w:val="00F437CE"/>
    <w:rsid w:val="00F43B5A"/>
    <w:rsid w:val="00F43C12"/>
    <w:rsid w:val="00F43CC9"/>
    <w:rsid w:val="00F43F75"/>
    <w:rsid w:val="00F44C5A"/>
    <w:rsid w:val="00F45BF6"/>
    <w:rsid w:val="00F45D2F"/>
    <w:rsid w:val="00F45D79"/>
    <w:rsid w:val="00F461F8"/>
    <w:rsid w:val="00F46223"/>
    <w:rsid w:val="00F4659D"/>
    <w:rsid w:val="00F465C3"/>
    <w:rsid w:val="00F4662D"/>
    <w:rsid w:val="00F46745"/>
    <w:rsid w:val="00F47508"/>
    <w:rsid w:val="00F47BA7"/>
    <w:rsid w:val="00F47CA7"/>
    <w:rsid w:val="00F50311"/>
    <w:rsid w:val="00F507F0"/>
    <w:rsid w:val="00F50CCE"/>
    <w:rsid w:val="00F51082"/>
    <w:rsid w:val="00F51166"/>
    <w:rsid w:val="00F511BD"/>
    <w:rsid w:val="00F5129C"/>
    <w:rsid w:val="00F51630"/>
    <w:rsid w:val="00F51CB0"/>
    <w:rsid w:val="00F51E7D"/>
    <w:rsid w:val="00F51F4A"/>
    <w:rsid w:val="00F52127"/>
    <w:rsid w:val="00F5264D"/>
    <w:rsid w:val="00F5272D"/>
    <w:rsid w:val="00F53299"/>
    <w:rsid w:val="00F543E8"/>
    <w:rsid w:val="00F54A91"/>
    <w:rsid w:val="00F54AEB"/>
    <w:rsid w:val="00F54D35"/>
    <w:rsid w:val="00F54D3A"/>
    <w:rsid w:val="00F55101"/>
    <w:rsid w:val="00F552BD"/>
    <w:rsid w:val="00F556C5"/>
    <w:rsid w:val="00F55B22"/>
    <w:rsid w:val="00F560C3"/>
    <w:rsid w:val="00F56293"/>
    <w:rsid w:val="00F564AC"/>
    <w:rsid w:val="00F5675F"/>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34"/>
    <w:rsid w:val="00F62DA1"/>
    <w:rsid w:val="00F63115"/>
    <w:rsid w:val="00F6325F"/>
    <w:rsid w:val="00F634B0"/>
    <w:rsid w:val="00F6388D"/>
    <w:rsid w:val="00F63C26"/>
    <w:rsid w:val="00F63CFE"/>
    <w:rsid w:val="00F6416F"/>
    <w:rsid w:val="00F64203"/>
    <w:rsid w:val="00F64BAD"/>
    <w:rsid w:val="00F64BEF"/>
    <w:rsid w:val="00F64D10"/>
    <w:rsid w:val="00F64DA2"/>
    <w:rsid w:val="00F64EFC"/>
    <w:rsid w:val="00F651E5"/>
    <w:rsid w:val="00F655B8"/>
    <w:rsid w:val="00F6572B"/>
    <w:rsid w:val="00F657D5"/>
    <w:rsid w:val="00F657F8"/>
    <w:rsid w:val="00F65E53"/>
    <w:rsid w:val="00F66069"/>
    <w:rsid w:val="00F6622F"/>
    <w:rsid w:val="00F666A7"/>
    <w:rsid w:val="00F66CDF"/>
    <w:rsid w:val="00F66E1D"/>
    <w:rsid w:val="00F67748"/>
    <w:rsid w:val="00F67891"/>
    <w:rsid w:val="00F67968"/>
    <w:rsid w:val="00F67A3A"/>
    <w:rsid w:val="00F67A55"/>
    <w:rsid w:val="00F67EE2"/>
    <w:rsid w:val="00F70869"/>
    <w:rsid w:val="00F70BCF"/>
    <w:rsid w:val="00F70D79"/>
    <w:rsid w:val="00F70FA6"/>
    <w:rsid w:val="00F71209"/>
    <w:rsid w:val="00F71D97"/>
    <w:rsid w:val="00F72157"/>
    <w:rsid w:val="00F7229B"/>
    <w:rsid w:val="00F72A8A"/>
    <w:rsid w:val="00F72D3D"/>
    <w:rsid w:val="00F73042"/>
    <w:rsid w:val="00F7306B"/>
    <w:rsid w:val="00F7344B"/>
    <w:rsid w:val="00F735EA"/>
    <w:rsid w:val="00F7363A"/>
    <w:rsid w:val="00F736C7"/>
    <w:rsid w:val="00F74460"/>
    <w:rsid w:val="00F745F7"/>
    <w:rsid w:val="00F747DB"/>
    <w:rsid w:val="00F74885"/>
    <w:rsid w:val="00F750D6"/>
    <w:rsid w:val="00F753A1"/>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240"/>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3C8"/>
    <w:rsid w:val="00F847C9"/>
    <w:rsid w:val="00F84AB1"/>
    <w:rsid w:val="00F84EB6"/>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1A1"/>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41"/>
    <w:rsid w:val="00F9636A"/>
    <w:rsid w:val="00F96608"/>
    <w:rsid w:val="00F96FD4"/>
    <w:rsid w:val="00F97543"/>
    <w:rsid w:val="00F9755E"/>
    <w:rsid w:val="00F9756E"/>
    <w:rsid w:val="00F9774D"/>
    <w:rsid w:val="00F97A4A"/>
    <w:rsid w:val="00F97AA3"/>
    <w:rsid w:val="00FA0088"/>
    <w:rsid w:val="00FA056A"/>
    <w:rsid w:val="00FA0636"/>
    <w:rsid w:val="00FA0C60"/>
    <w:rsid w:val="00FA0E61"/>
    <w:rsid w:val="00FA1161"/>
    <w:rsid w:val="00FA1CF5"/>
    <w:rsid w:val="00FA21A4"/>
    <w:rsid w:val="00FA2296"/>
    <w:rsid w:val="00FA23D1"/>
    <w:rsid w:val="00FA26EF"/>
    <w:rsid w:val="00FA28DD"/>
    <w:rsid w:val="00FA2FED"/>
    <w:rsid w:val="00FA364E"/>
    <w:rsid w:val="00FA39FD"/>
    <w:rsid w:val="00FA3DF7"/>
    <w:rsid w:val="00FA4331"/>
    <w:rsid w:val="00FA4B51"/>
    <w:rsid w:val="00FA4B5C"/>
    <w:rsid w:val="00FA5285"/>
    <w:rsid w:val="00FA6E5B"/>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56"/>
    <w:rsid w:val="00FB29F8"/>
    <w:rsid w:val="00FB2A6B"/>
    <w:rsid w:val="00FB3182"/>
    <w:rsid w:val="00FB3398"/>
    <w:rsid w:val="00FB339A"/>
    <w:rsid w:val="00FB3F8A"/>
    <w:rsid w:val="00FB3FF1"/>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0A"/>
    <w:rsid w:val="00FB7F18"/>
    <w:rsid w:val="00FC0417"/>
    <w:rsid w:val="00FC0438"/>
    <w:rsid w:val="00FC079C"/>
    <w:rsid w:val="00FC0C01"/>
    <w:rsid w:val="00FC0C68"/>
    <w:rsid w:val="00FC0CA2"/>
    <w:rsid w:val="00FC0F99"/>
    <w:rsid w:val="00FC0FB9"/>
    <w:rsid w:val="00FC10E7"/>
    <w:rsid w:val="00FC118B"/>
    <w:rsid w:val="00FC137D"/>
    <w:rsid w:val="00FC18A0"/>
    <w:rsid w:val="00FC201D"/>
    <w:rsid w:val="00FC238F"/>
    <w:rsid w:val="00FC28E0"/>
    <w:rsid w:val="00FC3349"/>
    <w:rsid w:val="00FC355A"/>
    <w:rsid w:val="00FC35D3"/>
    <w:rsid w:val="00FC385E"/>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5"/>
    <w:rsid w:val="00FD0C58"/>
    <w:rsid w:val="00FD0D7F"/>
    <w:rsid w:val="00FD0F7A"/>
    <w:rsid w:val="00FD0FB0"/>
    <w:rsid w:val="00FD1237"/>
    <w:rsid w:val="00FD1964"/>
    <w:rsid w:val="00FD1FEF"/>
    <w:rsid w:val="00FD26E3"/>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5C6"/>
    <w:rsid w:val="00FD7D24"/>
    <w:rsid w:val="00FE0252"/>
    <w:rsid w:val="00FE0365"/>
    <w:rsid w:val="00FE0485"/>
    <w:rsid w:val="00FE079B"/>
    <w:rsid w:val="00FE0997"/>
    <w:rsid w:val="00FE0C6F"/>
    <w:rsid w:val="00FE0EDB"/>
    <w:rsid w:val="00FE0F36"/>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0D"/>
    <w:rsid w:val="00FE62F5"/>
    <w:rsid w:val="00FE63EA"/>
    <w:rsid w:val="00FE64C5"/>
    <w:rsid w:val="00FE6630"/>
    <w:rsid w:val="00FE6D80"/>
    <w:rsid w:val="00FE6F4A"/>
    <w:rsid w:val="00FE6FF2"/>
    <w:rsid w:val="00FE73BA"/>
    <w:rsid w:val="00FE778D"/>
    <w:rsid w:val="00FE7EF5"/>
    <w:rsid w:val="00FF0601"/>
    <w:rsid w:val="00FF08AC"/>
    <w:rsid w:val="00FF0AC2"/>
    <w:rsid w:val="00FF0BAA"/>
    <w:rsid w:val="00FF0ED7"/>
    <w:rsid w:val="00FF1024"/>
    <w:rsid w:val="00FF1348"/>
    <w:rsid w:val="00FF148D"/>
    <w:rsid w:val="00FF1BC2"/>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139"/>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A379B"/>
  <w15:docId w15:val="{893A0EB4-AAF8-4F8F-9EFC-CB502753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F4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E3698"/>
    <w:pPr>
      <w:spacing w:before="0" w:after="160" w:line="240" w:lineRule="exact"/>
      <w:jc w:val="left"/>
    </w:pPr>
    <w:rPr>
      <w:rFonts w:ascii="Verdana" w:hAnsi="Verdana"/>
      <w:sz w:val="20"/>
      <w:szCs w:val="20"/>
    </w:rPr>
  </w:style>
  <w:style w:type="numbering" w:customStyle="1" w:styleId="1">
    <w:name w:val="А.1"/>
    <w:basedOn w:val="NoList"/>
    <w:next w:val="1ai"/>
    <w:rsid w:val="00406068"/>
    <w:pPr>
      <w:numPr>
        <w:numId w:val="22"/>
      </w:numPr>
    </w:pPr>
  </w:style>
  <w:style w:type="paragraph" w:customStyle="1" w:styleId="Char0">
    <w:name w:val="Char"/>
    <w:basedOn w:val="Normal"/>
    <w:rsid w:val="00406068"/>
    <w:pPr>
      <w:spacing w:before="0" w:after="160" w:line="240" w:lineRule="exact"/>
      <w:jc w:val="left"/>
    </w:pPr>
    <w:rPr>
      <w:rFonts w:ascii="Verdana" w:hAnsi="Verdana"/>
      <w:sz w:val="20"/>
      <w:szCs w:val="20"/>
    </w:rPr>
  </w:style>
  <w:style w:type="numbering" w:styleId="1ai">
    <w:name w:val="Outline List 1"/>
    <w:basedOn w:val="NoList"/>
    <w:semiHidden/>
    <w:unhideWhenUsed/>
    <w:rsid w:val="00406068"/>
  </w:style>
  <w:style w:type="character" w:styleId="Emphasis">
    <w:name w:val="Emphasis"/>
    <w:basedOn w:val="DefaultParagraphFont"/>
    <w:qFormat/>
    <w:rsid w:val="00E841F4"/>
    <w:rPr>
      <w:i/>
      <w:iCs/>
    </w:rPr>
  </w:style>
  <w:style w:type="paragraph" w:styleId="EndnoteText">
    <w:name w:val="endnote text"/>
    <w:basedOn w:val="Normal"/>
    <w:link w:val="EndnoteTextChar"/>
    <w:semiHidden/>
    <w:unhideWhenUsed/>
    <w:rsid w:val="006003CA"/>
    <w:pPr>
      <w:spacing w:before="0"/>
    </w:pPr>
    <w:rPr>
      <w:sz w:val="20"/>
      <w:szCs w:val="20"/>
    </w:rPr>
  </w:style>
  <w:style w:type="character" w:customStyle="1" w:styleId="EndnoteTextChar">
    <w:name w:val="Endnote Text Char"/>
    <w:basedOn w:val="DefaultParagraphFont"/>
    <w:link w:val="EndnoteText"/>
    <w:semiHidden/>
    <w:rsid w:val="006003CA"/>
    <w:rPr>
      <w:lang w:val="en-US" w:eastAsia="en-US"/>
    </w:rPr>
  </w:style>
  <w:style w:type="character" w:styleId="EndnoteReference">
    <w:name w:val="endnote reference"/>
    <w:basedOn w:val="DefaultParagraphFont"/>
    <w:semiHidden/>
    <w:unhideWhenUsed/>
    <w:rsid w:val="006003CA"/>
    <w:rPr>
      <w:vertAlign w:val="superscript"/>
    </w:rPr>
  </w:style>
  <w:style w:type="table" w:customStyle="1" w:styleId="TableGrid101">
    <w:name w:val="Table Grid101"/>
    <w:basedOn w:val="TableNormal"/>
    <w:next w:val="TableGrid"/>
    <w:uiPriority w:val="59"/>
    <w:rsid w:val="006C044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C5745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uiPriority w:val="59"/>
    <w:rsid w:val="00C5745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01564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TableNormal"/>
    <w:next w:val="TableGrid"/>
    <w:uiPriority w:val="59"/>
    <w:rsid w:val="0004749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1">
    <w:name w:val="Font Style101"/>
    <w:rsid w:val="00631473"/>
    <w:rPr>
      <w:rFonts w:ascii="Arial" w:hAnsi="Arial" w:cs="Arial" w:hint="default"/>
      <w:sz w:val="22"/>
      <w:szCs w:val="22"/>
    </w:rPr>
  </w:style>
  <w:style w:type="table" w:customStyle="1" w:styleId="TableGrid1018">
    <w:name w:val="Table Grid1018"/>
    <w:basedOn w:val="TableNormal"/>
    <w:next w:val="TableGrid"/>
    <w:uiPriority w:val="59"/>
    <w:rsid w:val="00F07A1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9">
    <w:name w:val="Table Grid1019"/>
    <w:basedOn w:val="TableNormal"/>
    <w:next w:val="TableGrid"/>
    <w:uiPriority w:val="59"/>
    <w:rsid w:val="00F07A1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0">
    <w:name w:val="Table Grid10110"/>
    <w:basedOn w:val="TableNormal"/>
    <w:next w:val="TableGrid"/>
    <w:uiPriority w:val="59"/>
    <w:rsid w:val="00E2457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59"/>
    <w:rsid w:val="00E2457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17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736E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736E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rsid w:val="0017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39"/>
    <w:rsid w:val="003F5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F545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683661">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3689240">
      <w:bodyDiv w:val="1"/>
      <w:marLeft w:val="0"/>
      <w:marRight w:val="0"/>
      <w:marTop w:val="0"/>
      <w:marBottom w:val="0"/>
      <w:divBdr>
        <w:top w:val="none" w:sz="0" w:space="0" w:color="auto"/>
        <w:left w:val="none" w:sz="0" w:space="0" w:color="auto"/>
        <w:bottom w:val="none" w:sz="0" w:space="0" w:color="auto"/>
        <w:right w:val="none" w:sz="0" w:space="0" w:color="auto"/>
      </w:divBdr>
    </w:div>
    <w:div w:id="20696331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7809739">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9104943">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237452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754370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37806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771732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39132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155268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77448">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9123943">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811777">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1577840">
      <w:bodyDiv w:val="1"/>
      <w:marLeft w:val="0"/>
      <w:marRight w:val="0"/>
      <w:marTop w:val="0"/>
      <w:marBottom w:val="0"/>
      <w:divBdr>
        <w:top w:val="none" w:sz="0" w:space="0" w:color="auto"/>
        <w:left w:val="none" w:sz="0" w:space="0" w:color="auto"/>
        <w:bottom w:val="none" w:sz="0" w:space="0" w:color="auto"/>
        <w:right w:val="none" w:sz="0" w:space="0" w:color="auto"/>
      </w:divBdr>
    </w:div>
    <w:div w:id="1823617461">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036711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46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kjn.gov.rs/download/Taksa-popunjeni-nalozi-ci.pdf"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na.m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marina.mar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1082;jn.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3.xm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marina.marko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mfin.gov.rs/&#1079;&#1072;&#1082;&#1086;&#1085;&#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34B73-B949-4660-9007-29C448FDF3FE}"/>
</file>

<file path=customXml/itemProps10.xml><?xml version="1.0" encoding="utf-8"?>
<ds:datastoreItem xmlns:ds="http://schemas.openxmlformats.org/officeDocument/2006/customXml" ds:itemID="{B7AA81CA-EC53-494D-8821-8DC114ED1669}"/>
</file>

<file path=customXml/itemProps100.xml><?xml version="1.0" encoding="utf-8"?>
<ds:datastoreItem xmlns:ds="http://schemas.openxmlformats.org/officeDocument/2006/customXml" ds:itemID="{797FEBDC-7A0F-4539-9DBD-25C222969873}"/>
</file>

<file path=customXml/itemProps101.xml><?xml version="1.0" encoding="utf-8"?>
<ds:datastoreItem xmlns:ds="http://schemas.openxmlformats.org/officeDocument/2006/customXml" ds:itemID="{083341BF-1E81-4896-8566-5D69039B6B0B}"/>
</file>

<file path=customXml/itemProps102.xml><?xml version="1.0" encoding="utf-8"?>
<ds:datastoreItem xmlns:ds="http://schemas.openxmlformats.org/officeDocument/2006/customXml" ds:itemID="{EC11D5B9-70E7-46F5-8E2C-9C3DAE90FF90}"/>
</file>

<file path=customXml/itemProps103.xml><?xml version="1.0" encoding="utf-8"?>
<ds:datastoreItem xmlns:ds="http://schemas.openxmlformats.org/officeDocument/2006/customXml" ds:itemID="{290358D5-B34F-490F-B6FF-974002CBCA02}"/>
</file>

<file path=customXml/itemProps104.xml><?xml version="1.0" encoding="utf-8"?>
<ds:datastoreItem xmlns:ds="http://schemas.openxmlformats.org/officeDocument/2006/customXml" ds:itemID="{A2BE84EC-9D04-45B3-B5BC-746129A6D0CF}"/>
</file>

<file path=customXml/itemProps105.xml><?xml version="1.0" encoding="utf-8"?>
<ds:datastoreItem xmlns:ds="http://schemas.openxmlformats.org/officeDocument/2006/customXml" ds:itemID="{B9A3F8F0-BE16-4072-BA1E-51749C0F9EB3}"/>
</file>

<file path=customXml/itemProps106.xml><?xml version="1.0" encoding="utf-8"?>
<ds:datastoreItem xmlns:ds="http://schemas.openxmlformats.org/officeDocument/2006/customXml" ds:itemID="{BB8FE0E1-AF0D-4C8F-A78A-0C0B44DAAE8A}"/>
</file>

<file path=customXml/itemProps107.xml><?xml version="1.0" encoding="utf-8"?>
<ds:datastoreItem xmlns:ds="http://schemas.openxmlformats.org/officeDocument/2006/customXml" ds:itemID="{93374316-C017-4CF4-AFE2-FB49186C947A}"/>
</file>

<file path=customXml/itemProps108.xml><?xml version="1.0" encoding="utf-8"?>
<ds:datastoreItem xmlns:ds="http://schemas.openxmlformats.org/officeDocument/2006/customXml" ds:itemID="{4B592BA2-E6DF-44B0-B682-F67350C808A4}"/>
</file>

<file path=customXml/itemProps109.xml><?xml version="1.0" encoding="utf-8"?>
<ds:datastoreItem xmlns:ds="http://schemas.openxmlformats.org/officeDocument/2006/customXml" ds:itemID="{6C6B3864-1F26-4DDA-999D-25CC7382390E}"/>
</file>

<file path=customXml/itemProps11.xml><?xml version="1.0" encoding="utf-8"?>
<ds:datastoreItem xmlns:ds="http://schemas.openxmlformats.org/officeDocument/2006/customXml" ds:itemID="{4FCE40BA-E75F-4BFD-99D5-7C43598EF038}"/>
</file>

<file path=customXml/itemProps110.xml><?xml version="1.0" encoding="utf-8"?>
<ds:datastoreItem xmlns:ds="http://schemas.openxmlformats.org/officeDocument/2006/customXml" ds:itemID="{6DBBA00E-79AB-4DE4-84A2-5A3ECF190B75}"/>
</file>

<file path=customXml/itemProps111.xml><?xml version="1.0" encoding="utf-8"?>
<ds:datastoreItem xmlns:ds="http://schemas.openxmlformats.org/officeDocument/2006/customXml" ds:itemID="{0BBBD8BF-F81D-4667-8575-F7C829ADC1DF}"/>
</file>

<file path=customXml/itemProps112.xml><?xml version="1.0" encoding="utf-8"?>
<ds:datastoreItem xmlns:ds="http://schemas.openxmlformats.org/officeDocument/2006/customXml" ds:itemID="{F4D7B30C-0121-4B55-B40D-E6A036A8F0C9}"/>
</file>

<file path=customXml/itemProps113.xml><?xml version="1.0" encoding="utf-8"?>
<ds:datastoreItem xmlns:ds="http://schemas.openxmlformats.org/officeDocument/2006/customXml" ds:itemID="{3ECD5010-8944-4540-A29C-94F544ED44D4}"/>
</file>

<file path=customXml/itemProps114.xml><?xml version="1.0" encoding="utf-8"?>
<ds:datastoreItem xmlns:ds="http://schemas.openxmlformats.org/officeDocument/2006/customXml" ds:itemID="{41C43970-3322-4169-9BF9-FEB5C27B9B9D}"/>
</file>

<file path=customXml/itemProps115.xml><?xml version="1.0" encoding="utf-8"?>
<ds:datastoreItem xmlns:ds="http://schemas.openxmlformats.org/officeDocument/2006/customXml" ds:itemID="{43EC19E1-D43D-417D-8616-B1FA569B475B}"/>
</file>

<file path=customXml/itemProps116.xml><?xml version="1.0" encoding="utf-8"?>
<ds:datastoreItem xmlns:ds="http://schemas.openxmlformats.org/officeDocument/2006/customXml" ds:itemID="{BF01A52C-B339-4C57-AF8D-A65719E163CB}"/>
</file>

<file path=customXml/itemProps117.xml><?xml version="1.0" encoding="utf-8"?>
<ds:datastoreItem xmlns:ds="http://schemas.openxmlformats.org/officeDocument/2006/customXml" ds:itemID="{2F02AEC0-3C46-428E-BD13-C53545D6DBD7}"/>
</file>

<file path=customXml/itemProps118.xml><?xml version="1.0" encoding="utf-8"?>
<ds:datastoreItem xmlns:ds="http://schemas.openxmlformats.org/officeDocument/2006/customXml" ds:itemID="{63837584-9593-4B33-A524-C58E360DC1EE}"/>
</file>

<file path=customXml/itemProps119.xml><?xml version="1.0" encoding="utf-8"?>
<ds:datastoreItem xmlns:ds="http://schemas.openxmlformats.org/officeDocument/2006/customXml" ds:itemID="{BF3F10B4-49E3-4F57-AA16-DF2E63BA3F7A}"/>
</file>

<file path=customXml/itemProps12.xml><?xml version="1.0" encoding="utf-8"?>
<ds:datastoreItem xmlns:ds="http://schemas.openxmlformats.org/officeDocument/2006/customXml" ds:itemID="{45CBE7AB-BC1B-4F72-8DD0-5CE3315C9C7E}"/>
</file>

<file path=customXml/itemProps120.xml><?xml version="1.0" encoding="utf-8"?>
<ds:datastoreItem xmlns:ds="http://schemas.openxmlformats.org/officeDocument/2006/customXml" ds:itemID="{5564D038-6738-4D85-8D87-9655B5CA17AD}"/>
</file>

<file path=customXml/itemProps121.xml><?xml version="1.0" encoding="utf-8"?>
<ds:datastoreItem xmlns:ds="http://schemas.openxmlformats.org/officeDocument/2006/customXml" ds:itemID="{83003ABD-85F2-4ADC-9041-D3706030FFAC}"/>
</file>

<file path=customXml/itemProps122.xml><?xml version="1.0" encoding="utf-8"?>
<ds:datastoreItem xmlns:ds="http://schemas.openxmlformats.org/officeDocument/2006/customXml" ds:itemID="{461D166F-0E2A-4AB3-B114-5B649DC88428}"/>
</file>

<file path=customXml/itemProps123.xml><?xml version="1.0" encoding="utf-8"?>
<ds:datastoreItem xmlns:ds="http://schemas.openxmlformats.org/officeDocument/2006/customXml" ds:itemID="{079E71F4-7B7D-471D-B988-69F9253C8CB9}"/>
</file>

<file path=customXml/itemProps124.xml><?xml version="1.0" encoding="utf-8"?>
<ds:datastoreItem xmlns:ds="http://schemas.openxmlformats.org/officeDocument/2006/customXml" ds:itemID="{A8037125-E6E1-4503-A988-9E6596CEB0E0}"/>
</file>

<file path=customXml/itemProps125.xml><?xml version="1.0" encoding="utf-8"?>
<ds:datastoreItem xmlns:ds="http://schemas.openxmlformats.org/officeDocument/2006/customXml" ds:itemID="{F120FC79-A447-4C8E-8D09-8E83E34E93D0}"/>
</file>

<file path=customXml/itemProps126.xml><?xml version="1.0" encoding="utf-8"?>
<ds:datastoreItem xmlns:ds="http://schemas.openxmlformats.org/officeDocument/2006/customXml" ds:itemID="{96E109C6-81C5-4FEA-A085-61F50EA4E9A3}"/>
</file>

<file path=customXml/itemProps127.xml><?xml version="1.0" encoding="utf-8"?>
<ds:datastoreItem xmlns:ds="http://schemas.openxmlformats.org/officeDocument/2006/customXml" ds:itemID="{D8ED9486-6F5D-4303-9F22-6D4DCD5D6E62}"/>
</file>

<file path=customXml/itemProps128.xml><?xml version="1.0" encoding="utf-8"?>
<ds:datastoreItem xmlns:ds="http://schemas.openxmlformats.org/officeDocument/2006/customXml" ds:itemID="{6AA80DA4-2DDA-4900-97C2-C831DBD8EECA}"/>
</file>

<file path=customXml/itemProps129.xml><?xml version="1.0" encoding="utf-8"?>
<ds:datastoreItem xmlns:ds="http://schemas.openxmlformats.org/officeDocument/2006/customXml" ds:itemID="{6CAE6AAF-022B-4B60-BFB5-AA0594FFE16B}"/>
</file>

<file path=customXml/itemProps13.xml><?xml version="1.0" encoding="utf-8"?>
<ds:datastoreItem xmlns:ds="http://schemas.openxmlformats.org/officeDocument/2006/customXml" ds:itemID="{BE3C20E4-1F41-43CA-B16D-65FF9085BBEC}"/>
</file>

<file path=customXml/itemProps130.xml><?xml version="1.0" encoding="utf-8"?>
<ds:datastoreItem xmlns:ds="http://schemas.openxmlformats.org/officeDocument/2006/customXml" ds:itemID="{88DD5648-345B-41CF-A2B9-ED2A614EB3C0}"/>
</file>

<file path=customXml/itemProps131.xml><?xml version="1.0" encoding="utf-8"?>
<ds:datastoreItem xmlns:ds="http://schemas.openxmlformats.org/officeDocument/2006/customXml" ds:itemID="{21A61BC8-A74D-4D40-BAE2-C9D08A9EDB31}"/>
</file>

<file path=customXml/itemProps132.xml><?xml version="1.0" encoding="utf-8"?>
<ds:datastoreItem xmlns:ds="http://schemas.openxmlformats.org/officeDocument/2006/customXml" ds:itemID="{82E0432C-1CA0-488B-9014-55C02723818F}"/>
</file>

<file path=customXml/itemProps133.xml><?xml version="1.0" encoding="utf-8"?>
<ds:datastoreItem xmlns:ds="http://schemas.openxmlformats.org/officeDocument/2006/customXml" ds:itemID="{AB867AB7-3AD6-4A20-A04C-EAA3568C1A1A}"/>
</file>

<file path=customXml/itemProps134.xml><?xml version="1.0" encoding="utf-8"?>
<ds:datastoreItem xmlns:ds="http://schemas.openxmlformats.org/officeDocument/2006/customXml" ds:itemID="{B0EE1C00-AA71-4A05-83EB-458809F0E420}"/>
</file>

<file path=customXml/itemProps135.xml><?xml version="1.0" encoding="utf-8"?>
<ds:datastoreItem xmlns:ds="http://schemas.openxmlformats.org/officeDocument/2006/customXml" ds:itemID="{20A60604-EE68-4D65-B314-DCD198F6A785}"/>
</file>

<file path=customXml/itemProps136.xml><?xml version="1.0" encoding="utf-8"?>
<ds:datastoreItem xmlns:ds="http://schemas.openxmlformats.org/officeDocument/2006/customXml" ds:itemID="{843E406A-654D-43C2-8B2B-2DA7D6BC1165}"/>
</file>

<file path=customXml/itemProps137.xml><?xml version="1.0" encoding="utf-8"?>
<ds:datastoreItem xmlns:ds="http://schemas.openxmlformats.org/officeDocument/2006/customXml" ds:itemID="{23C845E3-3885-4437-A114-D744E1A478E1}"/>
</file>

<file path=customXml/itemProps138.xml><?xml version="1.0" encoding="utf-8"?>
<ds:datastoreItem xmlns:ds="http://schemas.openxmlformats.org/officeDocument/2006/customXml" ds:itemID="{DD039632-4D16-4496-88E2-B995B14F5618}"/>
</file>

<file path=customXml/itemProps139.xml><?xml version="1.0" encoding="utf-8"?>
<ds:datastoreItem xmlns:ds="http://schemas.openxmlformats.org/officeDocument/2006/customXml" ds:itemID="{ADBA8E03-87AB-4533-94D4-25CA87922198}"/>
</file>

<file path=customXml/itemProps14.xml><?xml version="1.0" encoding="utf-8"?>
<ds:datastoreItem xmlns:ds="http://schemas.openxmlformats.org/officeDocument/2006/customXml" ds:itemID="{333C9135-2A86-4BEE-8237-ADAD9269A5D1}"/>
</file>

<file path=customXml/itemProps140.xml><?xml version="1.0" encoding="utf-8"?>
<ds:datastoreItem xmlns:ds="http://schemas.openxmlformats.org/officeDocument/2006/customXml" ds:itemID="{6A8C24A2-A735-4371-AF3E-C2156BEAC642}"/>
</file>

<file path=customXml/itemProps141.xml><?xml version="1.0" encoding="utf-8"?>
<ds:datastoreItem xmlns:ds="http://schemas.openxmlformats.org/officeDocument/2006/customXml" ds:itemID="{CC325033-56C3-44CB-8DEA-E1F0EDDE0BDC}"/>
</file>

<file path=customXml/itemProps142.xml><?xml version="1.0" encoding="utf-8"?>
<ds:datastoreItem xmlns:ds="http://schemas.openxmlformats.org/officeDocument/2006/customXml" ds:itemID="{8A2687B0-EA0C-42A9-80E6-E8A29858F0E7}"/>
</file>

<file path=customXml/itemProps143.xml><?xml version="1.0" encoding="utf-8"?>
<ds:datastoreItem xmlns:ds="http://schemas.openxmlformats.org/officeDocument/2006/customXml" ds:itemID="{B83A3382-B1B1-4807-BE18-D99782EF99F7}"/>
</file>

<file path=customXml/itemProps144.xml><?xml version="1.0" encoding="utf-8"?>
<ds:datastoreItem xmlns:ds="http://schemas.openxmlformats.org/officeDocument/2006/customXml" ds:itemID="{8049C951-C021-4999-8C4E-92B928FEBAD7}"/>
</file>

<file path=customXml/itemProps145.xml><?xml version="1.0" encoding="utf-8"?>
<ds:datastoreItem xmlns:ds="http://schemas.openxmlformats.org/officeDocument/2006/customXml" ds:itemID="{6857045F-E826-444A-B249-F7461ED0E26E}"/>
</file>

<file path=customXml/itemProps146.xml><?xml version="1.0" encoding="utf-8"?>
<ds:datastoreItem xmlns:ds="http://schemas.openxmlformats.org/officeDocument/2006/customXml" ds:itemID="{A53EF5B0-BACE-4BCE-A101-8BA04A52A275}"/>
</file>

<file path=customXml/itemProps147.xml><?xml version="1.0" encoding="utf-8"?>
<ds:datastoreItem xmlns:ds="http://schemas.openxmlformats.org/officeDocument/2006/customXml" ds:itemID="{4208D884-85DB-404D-BAB1-AE85778DDA8F}"/>
</file>

<file path=customXml/itemProps148.xml><?xml version="1.0" encoding="utf-8"?>
<ds:datastoreItem xmlns:ds="http://schemas.openxmlformats.org/officeDocument/2006/customXml" ds:itemID="{764A0BF5-9951-47EA-88C1-061109B85E28}"/>
</file>

<file path=customXml/itemProps149.xml><?xml version="1.0" encoding="utf-8"?>
<ds:datastoreItem xmlns:ds="http://schemas.openxmlformats.org/officeDocument/2006/customXml" ds:itemID="{FC6B13C6-E8B5-4851-9D98-29E3D7400418}"/>
</file>

<file path=customXml/itemProps15.xml><?xml version="1.0" encoding="utf-8"?>
<ds:datastoreItem xmlns:ds="http://schemas.openxmlformats.org/officeDocument/2006/customXml" ds:itemID="{35B77296-4722-486D-9C9D-740E7866D7CB}"/>
</file>

<file path=customXml/itemProps150.xml><?xml version="1.0" encoding="utf-8"?>
<ds:datastoreItem xmlns:ds="http://schemas.openxmlformats.org/officeDocument/2006/customXml" ds:itemID="{FFE06E5C-7C66-411E-9234-B683AF9AF298}"/>
</file>

<file path=customXml/itemProps151.xml><?xml version="1.0" encoding="utf-8"?>
<ds:datastoreItem xmlns:ds="http://schemas.openxmlformats.org/officeDocument/2006/customXml" ds:itemID="{33FFED2E-4E04-40FD-88E3-0033C901889F}"/>
</file>

<file path=customXml/itemProps152.xml><?xml version="1.0" encoding="utf-8"?>
<ds:datastoreItem xmlns:ds="http://schemas.openxmlformats.org/officeDocument/2006/customXml" ds:itemID="{A2750EBA-69A1-4698-8DFA-B2AD34FA6E84}"/>
</file>

<file path=customXml/itemProps153.xml><?xml version="1.0" encoding="utf-8"?>
<ds:datastoreItem xmlns:ds="http://schemas.openxmlformats.org/officeDocument/2006/customXml" ds:itemID="{B80D38DB-2CB6-495C-AE0C-A88E82E0A99B}"/>
</file>

<file path=customXml/itemProps154.xml><?xml version="1.0" encoding="utf-8"?>
<ds:datastoreItem xmlns:ds="http://schemas.openxmlformats.org/officeDocument/2006/customXml" ds:itemID="{E8969277-B68B-4EC0-918C-042B4E755977}"/>
</file>

<file path=customXml/itemProps155.xml><?xml version="1.0" encoding="utf-8"?>
<ds:datastoreItem xmlns:ds="http://schemas.openxmlformats.org/officeDocument/2006/customXml" ds:itemID="{4BF8A299-A9F9-4BE7-99B9-09753B8D6CDF}"/>
</file>

<file path=customXml/itemProps156.xml><?xml version="1.0" encoding="utf-8"?>
<ds:datastoreItem xmlns:ds="http://schemas.openxmlformats.org/officeDocument/2006/customXml" ds:itemID="{240B710B-056E-4115-95E3-54B7BA3E209C}"/>
</file>

<file path=customXml/itemProps157.xml><?xml version="1.0" encoding="utf-8"?>
<ds:datastoreItem xmlns:ds="http://schemas.openxmlformats.org/officeDocument/2006/customXml" ds:itemID="{5FBA45D5-6175-4F71-89D4-D31A06AEEB1A}"/>
</file>

<file path=customXml/itemProps158.xml><?xml version="1.0" encoding="utf-8"?>
<ds:datastoreItem xmlns:ds="http://schemas.openxmlformats.org/officeDocument/2006/customXml" ds:itemID="{E540C6A5-0944-4172-A112-F75BDAE7909E}"/>
</file>

<file path=customXml/itemProps159.xml><?xml version="1.0" encoding="utf-8"?>
<ds:datastoreItem xmlns:ds="http://schemas.openxmlformats.org/officeDocument/2006/customXml" ds:itemID="{4AE3810E-9244-489B-B56B-20E018AA3141}"/>
</file>

<file path=customXml/itemProps16.xml><?xml version="1.0" encoding="utf-8"?>
<ds:datastoreItem xmlns:ds="http://schemas.openxmlformats.org/officeDocument/2006/customXml" ds:itemID="{23D17D3C-D08F-44B7-8F99-F89EA150C65A}"/>
</file>

<file path=customXml/itemProps160.xml><?xml version="1.0" encoding="utf-8"?>
<ds:datastoreItem xmlns:ds="http://schemas.openxmlformats.org/officeDocument/2006/customXml" ds:itemID="{F3BCA6F3-E720-4481-A5E1-0876210409FB}"/>
</file>

<file path=customXml/itemProps17.xml><?xml version="1.0" encoding="utf-8"?>
<ds:datastoreItem xmlns:ds="http://schemas.openxmlformats.org/officeDocument/2006/customXml" ds:itemID="{D897868A-C0FF-4CC7-A6A2-80CDD1264048}"/>
</file>

<file path=customXml/itemProps18.xml><?xml version="1.0" encoding="utf-8"?>
<ds:datastoreItem xmlns:ds="http://schemas.openxmlformats.org/officeDocument/2006/customXml" ds:itemID="{DA1A8B4A-688D-4829-85B2-E3C2323ECF2F}"/>
</file>

<file path=customXml/itemProps19.xml><?xml version="1.0" encoding="utf-8"?>
<ds:datastoreItem xmlns:ds="http://schemas.openxmlformats.org/officeDocument/2006/customXml" ds:itemID="{3FB83947-7989-49A5-BBC1-3ADA593F6579}"/>
</file>

<file path=customXml/itemProps2.xml><?xml version="1.0" encoding="utf-8"?>
<ds:datastoreItem xmlns:ds="http://schemas.openxmlformats.org/officeDocument/2006/customXml" ds:itemID="{E25429B1-0B3D-4B6D-9143-7459AFF2EE71}"/>
</file>

<file path=customXml/itemProps20.xml><?xml version="1.0" encoding="utf-8"?>
<ds:datastoreItem xmlns:ds="http://schemas.openxmlformats.org/officeDocument/2006/customXml" ds:itemID="{022F4EE8-6BE7-4E54-AC47-29CF89911ACD}"/>
</file>

<file path=customXml/itemProps21.xml><?xml version="1.0" encoding="utf-8"?>
<ds:datastoreItem xmlns:ds="http://schemas.openxmlformats.org/officeDocument/2006/customXml" ds:itemID="{44E6AB7B-E949-4268-B827-F05475DA1BEE}"/>
</file>

<file path=customXml/itemProps22.xml><?xml version="1.0" encoding="utf-8"?>
<ds:datastoreItem xmlns:ds="http://schemas.openxmlformats.org/officeDocument/2006/customXml" ds:itemID="{F82F16F3-6635-4C2B-BE11-93105DD58C80}"/>
</file>

<file path=customXml/itemProps23.xml><?xml version="1.0" encoding="utf-8"?>
<ds:datastoreItem xmlns:ds="http://schemas.openxmlformats.org/officeDocument/2006/customXml" ds:itemID="{A047C75E-0F25-4FC7-AA49-B3422BCCC705}"/>
</file>

<file path=customXml/itemProps24.xml><?xml version="1.0" encoding="utf-8"?>
<ds:datastoreItem xmlns:ds="http://schemas.openxmlformats.org/officeDocument/2006/customXml" ds:itemID="{C80B93F5-C7D4-45CD-86C3-E270394492E2}"/>
</file>

<file path=customXml/itemProps25.xml><?xml version="1.0" encoding="utf-8"?>
<ds:datastoreItem xmlns:ds="http://schemas.openxmlformats.org/officeDocument/2006/customXml" ds:itemID="{F755486E-679A-40C3-858F-3D310719F897}"/>
</file>

<file path=customXml/itemProps26.xml><?xml version="1.0" encoding="utf-8"?>
<ds:datastoreItem xmlns:ds="http://schemas.openxmlformats.org/officeDocument/2006/customXml" ds:itemID="{2E5DA3E4-9DD9-4D31-AA7D-59C239B5DA96}"/>
</file>

<file path=customXml/itemProps27.xml><?xml version="1.0" encoding="utf-8"?>
<ds:datastoreItem xmlns:ds="http://schemas.openxmlformats.org/officeDocument/2006/customXml" ds:itemID="{A8089EA0-B2B4-411F-9A34-7AAA27C00C09}"/>
</file>

<file path=customXml/itemProps28.xml><?xml version="1.0" encoding="utf-8"?>
<ds:datastoreItem xmlns:ds="http://schemas.openxmlformats.org/officeDocument/2006/customXml" ds:itemID="{41A2176B-3E18-4C6D-B426-0135271648F1}"/>
</file>

<file path=customXml/itemProps29.xml><?xml version="1.0" encoding="utf-8"?>
<ds:datastoreItem xmlns:ds="http://schemas.openxmlformats.org/officeDocument/2006/customXml" ds:itemID="{AED89112-ECB0-4DCD-8181-5105359FB8C8}"/>
</file>

<file path=customXml/itemProps3.xml><?xml version="1.0" encoding="utf-8"?>
<ds:datastoreItem xmlns:ds="http://schemas.openxmlformats.org/officeDocument/2006/customXml" ds:itemID="{62D2184F-7CED-496B-AEC5-5FDD3B7702C1}"/>
</file>

<file path=customXml/itemProps30.xml><?xml version="1.0" encoding="utf-8"?>
<ds:datastoreItem xmlns:ds="http://schemas.openxmlformats.org/officeDocument/2006/customXml" ds:itemID="{562424E6-E62C-4152-B753-3F7D6D5A6CB2}"/>
</file>

<file path=customXml/itemProps31.xml><?xml version="1.0" encoding="utf-8"?>
<ds:datastoreItem xmlns:ds="http://schemas.openxmlformats.org/officeDocument/2006/customXml" ds:itemID="{1B2EBD94-334C-4B31-AA97-DA4FE429D842}"/>
</file>

<file path=customXml/itemProps32.xml><?xml version="1.0" encoding="utf-8"?>
<ds:datastoreItem xmlns:ds="http://schemas.openxmlformats.org/officeDocument/2006/customXml" ds:itemID="{B8262501-440E-41C9-8E6A-E22937070FC2}"/>
</file>

<file path=customXml/itemProps33.xml><?xml version="1.0" encoding="utf-8"?>
<ds:datastoreItem xmlns:ds="http://schemas.openxmlformats.org/officeDocument/2006/customXml" ds:itemID="{E6F57612-BD39-4C56-8CFD-93D3ECB2959E}"/>
</file>

<file path=customXml/itemProps34.xml><?xml version="1.0" encoding="utf-8"?>
<ds:datastoreItem xmlns:ds="http://schemas.openxmlformats.org/officeDocument/2006/customXml" ds:itemID="{048D811A-CC1B-46DE-B81F-6E232EF97C5E}"/>
</file>

<file path=customXml/itemProps35.xml><?xml version="1.0" encoding="utf-8"?>
<ds:datastoreItem xmlns:ds="http://schemas.openxmlformats.org/officeDocument/2006/customXml" ds:itemID="{8D2B0294-628E-4CB1-B49A-4A806736F0BD}"/>
</file>

<file path=customXml/itemProps36.xml><?xml version="1.0" encoding="utf-8"?>
<ds:datastoreItem xmlns:ds="http://schemas.openxmlformats.org/officeDocument/2006/customXml" ds:itemID="{54DE7A75-681F-4660-8C22-4A1196832247}"/>
</file>

<file path=customXml/itemProps37.xml><?xml version="1.0" encoding="utf-8"?>
<ds:datastoreItem xmlns:ds="http://schemas.openxmlformats.org/officeDocument/2006/customXml" ds:itemID="{B904CDF9-4F2A-47DC-BD87-4C889470D8CA}"/>
</file>

<file path=customXml/itemProps38.xml><?xml version="1.0" encoding="utf-8"?>
<ds:datastoreItem xmlns:ds="http://schemas.openxmlformats.org/officeDocument/2006/customXml" ds:itemID="{F5D4325D-259C-4338-BB3C-0C782EF60357}"/>
</file>

<file path=customXml/itemProps39.xml><?xml version="1.0" encoding="utf-8"?>
<ds:datastoreItem xmlns:ds="http://schemas.openxmlformats.org/officeDocument/2006/customXml" ds:itemID="{797EE6FB-DFBE-46FC-984A-5B6B5A80593C}"/>
</file>

<file path=customXml/itemProps4.xml><?xml version="1.0" encoding="utf-8"?>
<ds:datastoreItem xmlns:ds="http://schemas.openxmlformats.org/officeDocument/2006/customXml" ds:itemID="{26427CD7-A63D-477C-93A5-3BAD367F480A}"/>
</file>

<file path=customXml/itemProps40.xml><?xml version="1.0" encoding="utf-8"?>
<ds:datastoreItem xmlns:ds="http://schemas.openxmlformats.org/officeDocument/2006/customXml" ds:itemID="{1E9CC491-6EA7-49DF-8BB1-57CC2DD9EB07}"/>
</file>

<file path=customXml/itemProps41.xml><?xml version="1.0" encoding="utf-8"?>
<ds:datastoreItem xmlns:ds="http://schemas.openxmlformats.org/officeDocument/2006/customXml" ds:itemID="{20D95554-488F-4D80-BDD3-741B14C6887D}"/>
</file>

<file path=customXml/itemProps42.xml><?xml version="1.0" encoding="utf-8"?>
<ds:datastoreItem xmlns:ds="http://schemas.openxmlformats.org/officeDocument/2006/customXml" ds:itemID="{0B0284C2-5D51-4F0C-B864-A439434685F2}"/>
</file>

<file path=customXml/itemProps43.xml><?xml version="1.0" encoding="utf-8"?>
<ds:datastoreItem xmlns:ds="http://schemas.openxmlformats.org/officeDocument/2006/customXml" ds:itemID="{2BAA02E1-BF99-45F5-9B13-B9A84039339D}"/>
</file>

<file path=customXml/itemProps44.xml><?xml version="1.0" encoding="utf-8"?>
<ds:datastoreItem xmlns:ds="http://schemas.openxmlformats.org/officeDocument/2006/customXml" ds:itemID="{7173D475-47D5-4849-B4B9-611CA0381005}"/>
</file>

<file path=customXml/itemProps45.xml><?xml version="1.0" encoding="utf-8"?>
<ds:datastoreItem xmlns:ds="http://schemas.openxmlformats.org/officeDocument/2006/customXml" ds:itemID="{CA17B0BD-3705-4933-8AF0-6D005E25D93D}"/>
</file>

<file path=customXml/itemProps46.xml><?xml version="1.0" encoding="utf-8"?>
<ds:datastoreItem xmlns:ds="http://schemas.openxmlformats.org/officeDocument/2006/customXml" ds:itemID="{A36ADAC6-ED7E-4F07-8C58-9AA61D4BEC2E}"/>
</file>

<file path=customXml/itemProps47.xml><?xml version="1.0" encoding="utf-8"?>
<ds:datastoreItem xmlns:ds="http://schemas.openxmlformats.org/officeDocument/2006/customXml" ds:itemID="{80C5ABC0-F4FC-4E3C-8C44-267E13D760BC}"/>
</file>

<file path=customXml/itemProps48.xml><?xml version="1.0" encoding="utf-8"?>
<ds:datastoreItem xmlns:ds="http://schemas.openxmlformats.org/officeDocument/2006/customXml" ds:itemID="{F3F1D68B-387C-41CF-98D4-EF876B263B3C}"/>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5BDE5D91-6D8D-429C-9348-ECE9ADB273CC}"/>
</file>

<file path=customXml/itemProps50.xml><?xml version="1.0" encoding="utf-8"?>
<ds:datastoreItem xmlns:ds="http://schemas.openxmlformats.org/officeDocument/2006/customXml" ds:itemID="{FBE35C73-D2B7-495A-9C74-64285C9A01EA}"/>
</file>

<file path=customXml/itemProps51.xml><?xml version="1.0" encoding="utf-8"?>
<ds:datastoreItem xmlns:ds="http://schemas.openxmlformats.org/officeDocument/2006/customXml" ds:itemID="{434E7B41-8C0E-49FB-B4ED-90D8CB5231C0}"/>
</file>

<file path=customXml/itemProps52.xml><?xml version="1.0" encoding="utf-8"?>
<ds:datastoreItem xmlns:ds="http://schemas.openxmlformats.org/officeDocument/2006/customXml" ds:itemID="{34742EA4-B51D-4C78-A355-9A4F7EFC4ACD}"/>
</file>

<file path=customXml/itemProps53.xml><?xml version="1.0" encoding="utf-8"?>
<ds:datastoreItem xmlns:ds="http://schemas.openxmlformats.org/officeDocument/2006/customXml" ds:itemID="{3CB3B93D-9B35-46CD-BB2B-774998653134}"/>
</file>

<file path=customXml/itemProps54.xml><?xml version="1.0" encoding="utf-8"?>
<ds:datastoreItem xmlns:ds="http://schemas.openxmlformats.org/officeDocument/2006/customXml" ds:itemID="{0FC9CF6D-B73C-488F-BD9A-DBD2F0AA10F7}"/>
</file>

<file path=customXml/itemProps55.xml><?xml version="1.0" encoding="utf-8"?>
<ds:datastoreItem xmlns:ds="http://schemas.openxmlformats.org/officeDocument/2006/customXml" ds:itemID="{1B0E2A16-FF8E-4A68-AA37-87824D175919}"/>
</file>

<file path=customXml/itemProps56.xml><?xml version="1.0" encoding="utf-8"?>
<ds:datastoreItem xmlns:ds="http://schemas.openxmlformats.org/officeDocument/2006/customXml" ds:itemID="{6099F39C-ADDE-4A0C-A480-FB4EB06439BA}"/>
</file>

<file path=customXml/itemProps57.xml><?xml version="1.0" encoding="utf-8"?>
<ds:datastoreItem xmlns:ds="http://schemas.openxmlformats.org/officeDocument/2006/customXml" ds:itemID="{F4031CE3-2722-4834-8E35-E38063183F0D}"/>
</file>

<file path=customXml/itemProps58.xml><?xml version="1.0" encoding="utf-8"?>
<ds:datastoreItem xmlns:ds="http://schemas.openxmlformats.org/officeDocument/2006/customXml" ds:itemID="{B4E997B9-7A6A-4ACF-8D42-75EE7418C20A}"/>
</file>

<file path=customXml/itemProps59.xml><?xml version="1.0" encoding="utf-8"?>
<ds:datastoreItem xmlns:ds="http://schemas.openxmlformats.org/officeDocument/2006/customXml" ds:itemID="{28B54124-4C74-4D97-A61B-522E0A277278}"/>
</file>

<file path=customXml/itemProps6.xml><?xml version="1.0" encoding="utf-8"?>
<ds:datastoreItem xmlns:ds="http://schemas.openxmlformats.org/officeDocument/2006/customXml" ds:itemID="{5D190097-92B3-4C06-AFB6-D4BAEB6B77ED}"/>
</file>

<file path=customXml/itemProps60.xml><?xml version="1.0" encoding="utf-8"?>
<ds:datastoreItem xmlns:ds="http://schemas.openxmlformats.org/officeDocument/2006/customXml" ds:itemID="{4B25C4E8-F4D5-496E-900F-9C989BEB6A6E}"/>
</file>

<file path=customXml/itemProps61.xml><?xml version="1.0" encoding="utf-8"?>
<ds:datastoreItem xmlns:ds="http://schemas.openxmlformats.org/officeDocument/2006/customXml" ds:itemID="{495DF153-C4FC-4256-B5C7-C398C2D15104}"/>
</file>

<file path=customXml/itemProps62.xml><?xml version="1.0" encoding="utf-8"?>
<ds:datastoreItem xmlns:ds="http://schemas.openxmlformats.org/officeDocument/2006/customXml" ds:itemID="{47F934D5-210E-4CF0-91AF-084246F4A13C}"/>
</file>

<file path=customXml/itemProps63.xml><?xml version="1.0" encoding="utf-8"?>
<ds:datastoreItem xmlns:ds="http://schemas.openxmlformats.org/officeDocument/2006/customXml" ds:itemID="{91E8A9BA-F2DE-4EC1-ADCC-C8D98B47B71F}"/>
</file>

<file path=customXml/itemProps64.xml><?xml version="1.0" encoding="utf-8"?>
<ds:datastoreItem xmlns:ds="http://schemas.openxmlformats.org/officeDocument/2006/customXml" ds:itemID="{D4592388-E667-456E-A95F-BC217B04A2C3}"/>
</file>

<file path=customXml/itemProps65.xml><?xml version="1.0" encoding="utf-8"?>
<ds:datastoreItem xmlns:ds="http://schemas.openxmlformats.org/officeDocument/2006/customXml" ds:itemID="{A2017303-9C26-4D14-97E3-44815187FB3F}"/>
</file>

<file path=customXml/itemProps66.xml><?xml version="1.0" encoding="utf-8"?>
<ds:datastoreItem xmlns:ds="http://schemas.openxmlformats.org/officeDocument/2006/customXml" ds:itemID="{0887357F-494E-4BBC-8101-A1408560D88B}"/>
</file>

<file path=customXml/itemProps67.xml><?xml version="1.0" encoding="utf-8"?>
<ds:datastoreItem xmlns:ds="http://schemas.openxmlformats.org/officeDocument/2006/customXml" ds:itemID="{FEEA78CE-5338-4957-A252-C692FC70FDEB}"/>
</file>

<file path=customXml/itemProps68.xml><?xml version="1.0" encoding="utf-8"?>
<ds:datastoreItem xmlns:ds="http://schemas.openxmlformats.org/officeDocument/2006/customXml" ds:itemID="{CF1E84B9-DEE8-4061-B1B0-14BD90148890}"/>
</file>

<file path=customXml/itemProps69.xml><?xml version="1.0" encoding="utf-8"?>
<ds:datastoreItem xmlns:ds="http://schemas.openxmlformats.org/officeDocument/2006/customXml" ds:itemID="{D515DC4B-3F66-4C04-9831-AAFF3415CAED}"/>
</file>

<file path=customXml/itemProps7.xml><?xml version="1.0" encoding="utf-8"?>
<ds:datastoreItem xmlns:ds="http://schemas.openxmlformats.org/officeDocument/2006/customXml" ds:itemID="{6179389D-C804-4E9C-8AC2-0F0E587E5199}"/>
</file>

<file path=customXml/itemProps70.xml><?xml version="1.0" encoding="utf-8"?>
<ds:datastoreItem xmlns:ds="http://schemas.openxmlformats.org/officeDocument/2006/customXml" ds:itemID="{BE421770-BBC0-4DB4-8B4D-122EBA2C4FEF}"/>
</file>

<file path=customXml/itemProps71.xml><?xml version="1.0" encoding="utf-8"?>
<ds:datastoreItem xmlns:ds="http://schemas.openxmlformats.org/officeDocument/2006/customXml" ds:itemID="{27C81552-03F4-498F-B1F0-D5366C0F4DC3}"/>
</file>

<file path=customXml/itemProps72.xml><?xml version="1.0" encoding="utf-8"?>
<ds:datastoreItem xmlns:ds="http://schemas.openxmlformats.org/officeDocument/2006/customXml" ds:itemID="{6232B8F6-158B-467B-B00E-C7AD95C39CD9}"/>
</file>

<file path=customXml/itemProps73.xml><?xml version="1.0" encoding="utf-8"?>
<ds:datastoreItem xmlns:ds="http://schemas.openxmlformats.org/officeDocument/2006/customXml" ds:itemID="{CDF3978C-2D2A-48D9-9BFB-E69438287528}"/>
</file>

<file path=customXml/itemProps74.xml><?xml version="1.0" encoding="utf-8"?>
<ds:datastoreItem xmlns:ds="http://schemas.openxmlformats.org/officeDocument/2006/customXml" ds:itemID="{98DBDD27-FCE7-4BED-8D27-3DA44CB0375F}"/>
</file>

<file path=customXml/itemProps75.xml><?xml version="1.0" encoding="utf-8"?>
<ds:datastoreItem xmlns:ds="http://schemas.openxmlformats.org/officeDocument/2006/customXml" ds:itemID="{1B730AD5-942E-4BD5-BE48-C15CD752C4EA}"/>
</file>

<file path=customXml/itemProps76.xml><?xml version="1.0" encoding="utf-8"?>
<ds:datastoreItem xmlns:ds="http://schemas.openxmlformats.org/officeDocument/2006/customXml" ds:itemID="{5F8D6BDD-7DB3-4791-81F4-4C7EFEF5FDC9}"/>
</file>

<file path=customXml/itemProps77.xml><?xml version="1.0" encoding="utf-8"?>
<ds:datastoreItem xmlns:ds="http://schemas.openxmlformats.org/officeDocument/2006/customXml" ds:itemID="{1603BD30-05B4-4C52-A517-8E9DD586DFD8}"/>
</file>

<file path=customXml/itemProps78.xml><?xml version="1.0" encoding="utf-8"?>
<ds:datastoreItem xmlns:ds="http://schemas.openxmlformats.org/officeDocument/2006/customXml" ds:itemID="{41029896-D523-4730-B2FF-E020352BE346}"/>
</file>

<file path=customXml/itemProps79.xml><?xml version="1.0" encoding="utf-8"?>
<ds:datastoreItem xmlns:ds="http://schemas.openxmlformats.org/officeDocument/2006/customXml" ds:itemID="{463024F2-A1B8-42A0-A766-4BCD6D98A0C0}"/>
</file>

<file path=customXml/itemProps8.xml><?xml version="1.0" encoding="utf-8"?>
<ds:datastoreItem xmlns:ds="http://schemas.openxmlformats.org/officeDocument/2006/customXml" ds:itemID="{E5D7A15A-FCA1-4E89-BC96-A6DDB97E431D}"/>
</file>

<file path=customXml/itemProps80.xml><?xml version="1.0" encoding="utf-8"?>
<ds:datastoreItem xmlns:ds="http://schemas.openxmlformats.org/officeDocument/2006/customXml" ds:itemID="{22B0AA96-B8B4-494C-82AC-1BE8A1A40038}"/>
</file>

<file path=customXml/itemProps81.xml><?xml version="1.0" encoding="utf-8"?>
<ds:datastoreItem xmlns:ds="http://schemas.openxmlformats.org/officeDocument/2006/customXml" ds:itemID="{F93C8499-EBF1-4373-9198-F0F8386CF821}"/>
</file>

<file path=customXml/itemProps82.xml><?xml version="1.0" encoding="utf-8"?>
<ds:datastoreItem xmlns:ds="http://schemas.openxmlformats.org/officeDocument/2006/customXml" ds:itemID="{586EA44F-F9F2-4686-A29F-120830A71E01}"/>
</file>

<file path=customXml/itemProps83.xml><?xml version="1.0" encoding="utf-8"?>
<ds:datastoreItem xmlns:ds="http://schemas.openxmlformats.org/officeDocument/2006/customXml" ds:itemID="{F212CDFD-15A5-4917-B9F6-8384A6008B3F}"/>
</file>

<file path=customXml/itemProps84.xml><?xml version="1.0" encoding="utf-8"?>
<ds:datastoreItem xmlns:ds="http://schemas.openxmlformats.org/officeDocument/2006/customXml" ds:itemID="{78FDB81D-D4E3-44D5-8D0D-54063FF50520}"/>
</file>

<file path=customXml/itemProps85.xml><?xml version="1.0" encoding="utf-8"?>
<ds:datastoreItem xmlns:ds="http://schemas.openxmlformats.org/officeDocument/2006/customXml" ds:itemID="{31251D6C-7C42-4913-A06F-41B8F0DA4F94}"/>
</file>

<file path=customXml/itemProps86.xml><?xml version="1.0" encoding="utf-8"?>
<ds:datastoreItem xmlns:ds="http://schemas.openxmlformats.org/officeDocument/2006/customXml" ds:itemID="{01A969C0-C6B3-4F81-A9B3-0142C88FBAA9}"/>
</file>

<file path=customXml/itemProps87.xml><?xml version="1.0" encoding="utf-8"?>
<ds:datastoreItem xmlns:ds="http://schemas.openxmlformats.org/officeDocument/2006/customXml" ds:itemID="{3B611A3E-1C1F-4278-94E7-DB5AE43CA1B6}"/>
</file>

<file path=customXml/itemProps88.xml><?xml version="1.0" encoding="utf-8"?>
<ds:datastoreItem xmlns:ds="http://schemas.openxmlformats.org/officeDocument/2006/customXml" ds:itemID="{CED833F7-54F8-43E3-9E66-C2EFF4883D4A}"/>
</file>

<file path=customXml/itemProps89.xml><?xml version="1.0" encoding="utf-8"?>
<ds:datastoreItem xmlns:ds="http://schemas.openxmlformats.org/officeDocument/2006/customXml" ds:itemID="{8F1FD884-7633-4F4A-B7EA-CFA4CB48C0BE}"/>
</file>

<file path=customXml/itemProps9.xml><?xml version="1.0" encoding="utf-8"?>
<ds:datastoreItem xmlns:ds="http://schemas.openxmlformats.org/officeDocument/2006/customXml" ds:itemID="{E40F878D-1D44-41EC-80CE-168A37BE4D39}"/>
</file>

<file path=customXml/itemProps90.xml><?xml version="1.0" encoding="utf-8"?>
<ds:datastoreItem xmlns:ds="http://schemas.openxmlformats.org/officeDocument/2006/customXml" ds:itemID="{C62EA226-C2BA-476F-BB26-A229F6A18E74}"/>
</file>

<file path=customXml/itemProps91.xml><?xml version="1.0" encoding="utf-8"?>
<ds:datastoreItem xmlns:ds="http://schemas.openxmlformats.org/officeDocument/2006/customXml" ds:itemID="{84AA11F3-6CBF-4395-907E-13FBB80DD24E}"/>
</file>

<file path=customXml/itemProps92.xml><?xml version="1.0" encoding="utf-8"?>
<ds:datastoreItem xmlns:ds="http://schemas.openxmlformats.org/officeDocument/2006/customXml" ds:itemID="{5CC59114-71E8-4384-B55F-B5363B586D6A}"/>
</file>

<file path=customXml/itemProps93.xml><?xml version="1.0" encoding="utf-8"?>
<ds:datastoreItem xmlns:ds="http://schemas.openxmlformats.org/officeDocument/2006/customXml" ds:itemID="{8BDEA5B8-3499-4862-AF25-02DEFDEFC30E}"/>
</file>

<file path=customXml/itemProps94.xml><?xml version="1.0" encoding="utf-8"?>
<ds:datastoreItem xmlns:ds="http://schemas.openxmlformats.org/officeDocument/2006/customXml" ds:itemID="{143C60F7-FD24-44A4-8795-207576635DCD}"/>
</file>

<file path=customXml/itemProps95.xml><?xml version="1.0" encoding="utf-8"?>
<ds:datastoreItem xmlns:ds="http://schemas.openxmlformats.org/officeDocument/2006/customXml" ds:itemID="{AF03DCD7-4ECD-45F4-92E7-636A6C5AB686}"/>
</file>

<file path=customXml/itemProps96.xml><?xml version="1.0" encoding="utf-8"?>
<ds:datastoreItem xmlns:ds="http://schemas.openxmlformats.org/officeDocument/2006/customXml" ds:itemID="{3A9C5311-96B4-4ED7-AC6D-C9CC39F2F030}"/>
</file>

<file path=customXml/itemProps97.xml><?xml version="1.0" encoding="utf-8"?>
<ds:datastoreItem xmlns:ds="http://schemas.openxmlformats.org/officeDocument/2006/customXml" ds:itemID="{F5F8D1CE-A4DA-493F-9A0B-065CD89ECEB0}"/>
</file>

<file path=customXml/itemProps98.xml><?xml version="1.0" encoding="utf-8"?>
<ds:datastoreItem xmlns:ds="http://schemas.openxmlformats.org/officeDocument/2006/customXml" ds:itemID="{1063B843-A3C4-4397-85F8-B2BC49CA82DA}"/>
</file>

<file path=customXml/itemProps99.xml><?xml version="1.0" encoding="utf-8"?>
<ds:datastoreItem xmlns:ds="http://schemas.openxmlformats.org/officeDocument/2006/customXml" ds:itemID="{378CD94E-6B78-4550-8576-1044B4891C35}"/>
</file>

<file path=docProps/app.xml><?xml version="1.0" encoding="utf-8"?>
<Properties xmlns="http://schemas.openxmlformats.org/officeDocument/2006/extended-properties" xmlns:vt="http://schemas.openxmlformats.org/officeDocument/2006/docPropsVTypes">
  <Template>Normal</Template>
  <TotalTime>0</TotalTime>
  <Pages>1</Pages>
  <Words>28332</Words>
  <Characters>161494</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189448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3</cp:revision>
  <cp:lastPrinted>2018-02-27T13:49:00Z</cp:lastPrinted>
  <dcterms:created xsi:type="dcterms:W3CDTF">2019-02-01T09:15:00Z</dcterms:created>
  <dcterms:modified xsi:type="dcterms:W3CDTF">2019-02-01T09:15:00Z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d120a60f-b0c3-4a13-8fa0-5c95357b6013</vt:lpwstr>
  </property>
  <property fmtid="{D5CDD505-2E9C-101B-9397-08002B2CF9AE}" pid="3" name="ContentTypeId">
    <vt:lpwstr>0x010100805E03A37FD62742B076C2C1B903C1EB</vt:lpwstr>
  </property>
</Properties>
</file>