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647C2">
        <w:rPr>
          <w:sz w:val="24"/>
          <w:szCs w:val="24"/>
          <w:lang w:val="sr-Cyrl-RS"/>
        </w:rPr>
        <w:t>добара</w:t>
      </w:r>
    </w:p>
    <w:p w14:paraId="38466247" w14:textId="0AE2FA88"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8D3429">
        <w:rPr>
          <w:b/>
          <w:sz w:val="24"/>
          <w:szCs w:val="24"/>
        </w:rPr>
        <w:t>ЈН/1000/0588/2018 (2441/2018)</w:t>
      </w:r>
    </w:p>
    <w:p w14:paraId="2FE195AB" w14:textId="77777777" w:rsidR="00210557" w:rsidRPr="00EC5BB4" w:rsidRDefault="00210557" w:rsidP="00210557">
      <w:pPr>
        <w:jc w:val="center"/>
        <w:rPr>
          <w:rFonts w:cs="Arial"/>
          <w:sz w:val="24"/>
          <w:szCs w:val="24"/>
        </w:rPr>
      </w:pPr>
    </w:p>
    <w:p w14:paraId="66C3131A" w14:textId="179C2D4B" w:rsidR="00DD31DC" w:rsidRDefault="008D3429" w:rsidP="000E1753">
      <w:pPr>
        <w:pStyle w:val="BodyText"/>
        <w:jc w:val="center"/>
        <w:rPr>
          <w:rFonts w:eastAsia="Lucida Sans Unicode"/>
          <w:b/>
          <w:iCs/>
          <w:sz w:val="32"/>
          <w:szCs w:val="28"/>
          <w:lang w:val="ru-RU"/>
        </w:rPr>
      </w:pPr>
      <w:r>
        <w:rPr>
          <w:rFonts w:eastAsia="Lucida Sans Unicode"/>
          <w:b/>
          <w:iCs/>
          <w:sz w:val="32"/>
          <w:szCs w:val="28"/>
          <w:lang w:val="ru-RU"/>
        </w:rPr>
        <w:t>Имплементација платформе за детекцију проблема у раду апликативних решења</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0D2F9E3C"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8D3429">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8D3429">
        <w:rPr>
          <w:rFonts w:eastAsia="Arial Unicode MS" w:cs="Arial"/>
          <w:kern w:val="2"/>
          <w:sz w:val="24"/>
          <w:szCs w:val="24"/>
        </w:rPr>
        <w:t>ЈН/1000/0588/2018 (2441/2018)</w:t>
      </w:r>
    </w:p>
    <w:p w14:paraId="0C17581C" w14:textId="0090FBDB"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8D3429">
        <w:rPr>
          <w:rFonts w:eastAsia="Arial Unicode MS" w:cs="Arial"/>
          <w:kern w:val="2"/>
          <w:sz w:val="24"/>
          <w:szCs w:val="24"/>
          <w:lang w:val="sr-Cyrl-RS"/>
        </w:rPr>
        <w:t>666981/1-</w:t>
      </w:r>
      <w:r w:rsidR="003005BC">
        <w:rPr>
          <w:rFonts w:eastAsia="Arial Unicode MS" w:cs="Arial"/>
          <w:kern w:val="2"/>
          <w:sz w:val="24"/>
          <w:szCs w:val="24"/>
          <w:lang w:val="sr-Cyrl-RS"/>
        </w:rPr>
        <w:t>8</w:t>
      </w:r>
      <w:r w:rsidR="0001331A">
        <w:rPr>
          <w:rFonts w:eastAsia="Arial Unicode MS" w:cs="Arial"/>
          <w:kern w:val="2"/>
          <w:sz w:val="24"/>
          <w:szCs w:val="24"/>
          <w:lang w:val="ru-RU"/>
        </w:rPr>
        <w:t xml:space="preserve"> од </w:t>
      </w:r>
      <w:r w:rsidR="008D3429">
        <w:rPr>
          <w:rFonts w:eastAsia="Arial Unicode MS" w:cs="Arial"/>
          <w:kern w:val="2"/>
          <w:sz w:val="24"/>
          <w:szCs w:val="24"/>
          <w:lang w:val="ru-RU"/>
        </w:rPr>
        <w:t>31</w:t>
      </w:r>
      <w:r w:rsidR="003005BC">
        <w:rPr>
          <w:rFonts w:eastAsia="Arial Unicode MS" w:cs="Arial"/>
          <w:kern w:val="2"/>
          <w:sz w:val="24"/>
          <w:szCs w:val="24"/>
          <w:lang w:val="ru-RU"/>
        </w:rPr>
        <w:t>.</w:t>
      </w:r>
      <w:r w:rsidR="008D3429">
        <w:rPr>
          <w:rFonts w:eastAsia="Arial Unicode MS" w:cs="Arial"/>
          <w:kern w:val="2"/>
          <w:sz w:val="24"/>
          <w:szCs w:val="24"/>
          <w:lang w:val="sr-Latn-RS"/>
        </w:rPr>
        <w:t>12</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403F51C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1859F0">
        <w:rPr>
          <w:rFonts w:eastAsia="Arial Unicode MS" w:cs="Arial"/>
          <w:kern w:val="2"/>
          <w:sz w:val="24"/>
          <w:szCs w:val="24"/>
          <w:lang w:val="sr-Latn-RS"/>
        </w:rPr>
        <w:t>.120255/8-19</w:t>
      </w:r>
      <w:r w:rsidR="00AE4C4A">
        <w:rPr>
          <w:rFonts w:eastAsia="Arial Unicode MS" w:cs="Arial"/>
          <w:kern w:val="2"/>
          <w:sz w:val="24"/>
          <w:szCs w:val="24"/>
          <w:lang w:val="ru-RU"/>
        </w:rPr>
        <w:t xml:space="preserve"> од </w:t>
      </w:r>
      <w:r w:rsidR="002769F2">
        <w:rPr>
          <w:rFonts w:eastAsia="Arial Unicode MS" w:cs="Arial"/>
          <w:kern w:val="2"/>
          <w:sz w:val="24"/>
          <w:szCs w:val="24"/>
          <w:lang w:val="sr-Cyrl-RS"/>
        </w:rPr>
        <w:t>01.03.</w:t>
      </w:r>
      <w:r w:rsidR="008D3429">
        <w:rPr>
          <w:rFonts w:eastAsia="Arial Unicode MS" w:cs="Arial"/>
          <w:kern w:val="2"/>
          <w:sz w:val="24"/>
          <w:szCs w:val="24"/>
          <w:lang w:val="sr-Cyrl-RS"/>
        </w:rPr>
        <w:t>2019</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75DD17E5"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4E3BC0">
        <w:rPr>
          <w:rFonts w:cs="Arial"/>
          <w:sz w:val="24"/>
          <w:szCs w:val="24"/>
          <w:lang w:val="sr-Cyrl-RS"/>
        </w:rPr>
        <w:t>март</w:t>
      </w:r>
      <w:r w:rsidR="003032C8" w:rsidRPr="00EC5BB4">
        <w:rPr>
          <w:rFonts w:cs="Arial"/>
          <w:i/>
          <w:color w:val="00B0F0"/>
          <w:sz w:val="24"/>
          <w:szCs w:val="24"/>
        </w:rPr>
        <w:t xml:space="preserve"> </w:t>
      </w:r>
      <w:r w:rsidR="001F62BF" w:rsidRPr="00EC5BB4">
        <w:rPr>
          <w:rFonts w:cs="Arial"/>
          <w:sz w:val="24"/>
          <w:szCs w:val="24"/>
          <w:lang w:val="ru-RU"/>
        </w:rPr>
        <w:t>201</w:t>
      </w:r>
      <w:r w:rsidR="008D3429">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01B3163E"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1647C2">
        <w:rPr>
          <w:rFonts w:cs="Arial"/>
          <w:sz w:val="24"/>
          <w:szCs w:val="24"/>
          <w:lang w:val="sr-Cyrl-RS"/>
        </w:rPr>
        <w:t>392137/</w:t>
      </w:r>
      <w:r w:rsidR="003005BC">
        <w:rPr>
          <w:rFonts w:cs="Arial"/>
          <w:sz w:val="24"/>
          <w:szCs w:val="24"/>
          <w:lang w:val="sr-Cyrl-RS"/>
        </w:rPr>
        <w:t>2-18</w:t>
      </w:r>
      <w:r w:rsidR="00362906" w:rsidRPr="00362906">
        <w:rPr>
          <w:rFonts w:cs="Arial"/>
          <w:sz w:val="24"/>
          <w:szCs w:val="24"/>
          <w:lang w:val="ru-RU"/>
        </w:rPr>
        <w:t xml:space="preserve"> од </w:t>
      </w:r>
      <w:r w:rsidR="001647C2">
        <w:rPr>
          <w:rFonts w:cs="Arial"/>
          <w:sz w:val="24"/>
          <w:szCs w:val="24"/>
          <w:lang w:val="ru-RU"/>
        </w:rPr>
        <w:t>09</w:t>
      </w:r>
      <w:r w:rsidR="003005BC">
        <w:rPr>
          <w:rFonts w:cs="Arial"/>
          <w:sz w:val="24"/>
          <w:szCs w:val="24"/>
          <w:lang w:val="ru-RU"/>
        </w:rPr>
        <w:t>.</w:t>
      </w:r>
      <w:r w:rsidR="000E1753">
        <w:rPr>
          <w:rFonts w:cs="Arial"/>
          <w:sz w:val="24"/>
          <w:szCs w:val="24"/>
          <w:lang w:val="ru-RU"/>
        </w:rPr>
        <w:t>0</w:t>
      </w:r>
      <w:r w:rsidR="001647C2">
        <w:rPr>
          <w:rFonts w:cs="Arial"/>
          <w:sz w:val="24"/>
          <w:szCs w:val="24"/>
          <w:lang w:val="ru-RU"/>
        </w:rPr>
        <w:t>8</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1647C2">
        <w:rPr>
          <w:rFonts w:cs="Arial"/>
          <w:sz w:val="24"/>
          <w:szCs w:val="24"/>
          <w:lang w:val="sr-Cyrl-RS"/>
        </w:rPr>
        <w:t>392137</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1647C2">
        <w:rPr>
          <w:rFonts w:cs="Arial"/>
          <w:sz w:val="24"/>
          <w:szCs w:val="24"/>
          <w:lang w:val="ru-RU"/>
        </w:rPr>
        <w:t>09</w:t>
      </w:r>
      <w:r w:rsidR="003005BC">
        <w:rPr>
          <w:rFonts w:cs="Arial"/>
          <w:sz w:val="24"/>
          <w:szCs w:val="24"/>
          <w:lang w:val="ru-RU"/>
        </w:rPr>
        <w:t>.</w:t>
      </w:r>
      <w:r w:rsidR="000E1753">
        <w:rPr>
          <w:rFonts w:cs="Arial"/>
          <w:sz w:val="24"/>
          <w:szCs w:val="24"/>
          <w:lang w:val="ru-RU"/>
        </w:rPr>
        <w:t>0</w:t>
      </w:r>
      <w:r w:rsidR="001647C2">
        <w:rPr>
          <w:rFonts w:cs="Arial"/>
          <w:sz w:val="24"/>
          <w:szCs w:val="24"/>
          <w:lang w:val="ru-RU"/>
        </w:rPr>
        <w:t>8</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001647C2">
        <w:rPr>
          <w:sz w:val="24"/>
          <w:szCs w:val="24"/>
          <w:lang w:val="sr-Cyrl-RS"/>
        </w:rPr>
        <w:t>добара</w:t>
      </w:r>
    </w:p>
    <w:p w14:paraId="01B96030" w14:textId="6AB1840E" w:rsidR="0001331A" w:rsidRPr="000E1753" w:rsidRDefault="008D3429" w:rsidP="00DD31DC">
      <w:pPr>
        <w:spacing w:before="0"/>
        <w:contextualSpacing/>
        <w:jc w:val="center"/>
        <w:rPr>
          <w:b/>
          <w:sz w:val="24"/>
          <w:szCs w:val="24"/>
          <w:lang w:val="sr-Cyrl-RS"/>
        </w:rPr>
      </w:pPr>
      <w:r>
        <w:rPr>
          <w:b/>
          <w:sz w:val="24"/>
          <w:szCs w:val="24"/>
          <w:lang w:val="sr-Cyrl-RS"/>
        </w:rPr>
        <w:t>Имплементација платформе за детекцију проблема у раду апликативних решења</w:t>
      </w:r>
    </w:p>
    <w:p w14:paraId="3FABD03A" w14:textId="62FE9739"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8D3429">
        <w:rPr>
          <w:b/>
          <w:sz w:val="24"/>
          <w:szCs w:val="24"/>
        </w:rPr>
        <w:t>ЈН/1000/0588/2018 (2441/2018)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3C9588B3" w:rsidR="00C62AA7" w:rsidRPr="00AC4358" w:rsidRDefault="00B059D8" w:rsidP="004B76D3">
            <w:pPr>
              <w:tabs>
                <w:tab w:val="left" w:pos="360"/>
                <w:tab w:val="left" w:pos="567"/>
                <w:tab w:val="right" w:leader="dot" w:pos="9639"/>
              </w:tabs>
              <w:spacing w:before="0"/>
              <w:jc w:val="center"/>
              <w:rPr>
                <w:sz w:val="24"/>
                <w:szCs w:val="24"/>
                <w:lang w:val="sr-Cyrl-RS"/>
              </w:rPr>
            </w:pPr>
            <w:r>
              <w:rPr>
                <w:sz w:val="24"/>
                <w:szCs w:val="24"/>
                <w:lang w:val="sr-Cyrl-RS"/>
              </w:rPr>
              <w:t>10</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5CF8AADF" w:rsidR="00C62AA7" w:rsidRPr="005D66CA" w:rsidRDefault="00B059D8" w:rsidP="004B76D3">
            <w:pPr>
              <w:tabs>
                <w:tab w:val="left" w:pos="360"/>
                <w:tab w:val="left" w:pos="567"/>
                <w:tab w:val="right" w:leader="dot" w:pos="9639"/>
              </w:tabs>
              <w:spacing w:before="0"/>
              <w:jc w:val="center"/>
              <w:rPr>
                <w:sz w:val="24"/>
                <w:szCs w:val="24"/>
                <w:lang w:val="sr-Cyrl-RS"/>
              </w:rPr>
            </w:pPr>
            <w:r>
              <w:rPr>
                <w:sz w:val="24"/>
                <w:szCs w:val="24"/>
                <w:lang w:val="sr-Cyrl-RS"/>
              </w:rPr>
              <w:t>16</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44F5A8C0" w:rsidR="00C62AA7" w:rsidRPr="005D66CA" w:rsidRDefault="00B059D8" w:rsidP="004B76D3">
            <w:pPr>
              <w:tabs>
                <w:tab w:val="left" w:pos="360"/>
                <w:tab w:val="left" w:pos="567"/>
                <w:tab w:val="right" w:leader="dot" w:pos="9639"/>
              </w:tabs>
              <w:spacing w:before="0"/>
              <w:jc w:val="center"/>
              <w:rPr>
                <w:sz w:val="24"/>
                <w:szCs w:val="24"/>
                <w:lang w:val="sr-Cyrl-RS"/>
              </w:rPr>
            </w:pPr>
            <w:r>
              <w:rPr>
                <w:sz w:val="24"/>
                <w:szCs w:val="24"/>
                <w:lang w:val="sr-Cyrl-RS"/>
              </w:rPr>
              <w:t>17</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29862655" w:rsidR="00C62AA7" w:rsidRPr="005D66CA" w:rsidRDefault="00B059D8" w:rsidP="004B76D3">
            <w:pPr>
              <w:tabs>
                <w:tab w:val="left" w:pos="360"/>
                <w:tab w:val="left" w:pos="567"/>
                <w:tab w:val="right" w:leader="dot" w:pos="9639"/>
              </w:tabs>
              <w:spacing w:before="0"/>
              <w:jc w:val="center"/>
              <w:rPr>
                <w:sz w:val="24"/>
                <w:szCs w:val="24"/>
                <w:lang w:val="sr-Cyrl-RS"/>
              </w:rPr>
            </w:pPr>
            <w:r>
              <w:rPr>
                <w:sz w:val="24"/>
                <w:szCs w:val="24"/>
                <w:lang w:val="sr-Cyrl-RS"/>
              </w:rPr>
              <w:t>3</w:t>
            </w:r>
            <w:r w:rsidR="00B56CE5">
              <w:rPr>
                <w:sz w:val="24"/>
                <w:szCs w:val="24"/>
                <w:lang w:val="sr-Cyrl-RS"/>
              </w:rPr>
              <w:t>8</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7AEF520D" w:rsidR="00E4028C" w:rsidRPr="005D66CA" w:rsidRDefault="00B059D8" w:rsidP="004B76D3">
            <w:pPr>
              <w:tabs>
                <w:tab w:val="left" w:pos="360"/>
                <w:tab w:val="left" w:pos="567"/>
                <w:tab w:val="right" w:leader="dot" w:pos="9639"/>
              </w:tabs>
              <w:spacing w:before="0"/>
              <w:jc w:val="center"/>
              <w:rPr>
                <w:sz w:val="24"/>
                <w:szCs w:val="24"/>
                <w:lang w:val="sr-Cyrl-RS"/>
              </w:rPr>
            </w:pPr>
            <w:r>
              <w:rPr>
                <w:sz w:val="24"/>
                <w:szCs w:val="24"/>
                <w:lang w:val="sr-Cyrl-RS"/>
              </w:rPr>
              <w:t>7</w:t>
            </w:r>
            <w:r w:rsidR="00B56CE5">
              <w:rPr>
                <w:sz w:val="24"/>
                <w:szCs w:val="24"/>
                <w:lang w:val="sr-Cyrl-RS"/>
              </w:rPr>
              <w:t>0</w:t>
            </w:r>
          </w:p>
        </w:tc>
      </w:tr>
      <w:tr w:rsidR="00236282" w:rsidRPr="002503ED" w14:paraId="788EBC45" w14:textId="77777777" w:rsidTr="004E72BA">
        <w:trPr>
          <w:trHeight w:val="373"/>
        </w:trPr>
        <w:tc>
          <w:tcPr>
            <w:tcW w:w="574" w:type="dxa"/>
            <w:vAlign w:val="center"/>
          </w:tcPr>
          <w:p w14:paraId="5936B30E" w14:textId="59BF6517" w:rsidR="00236282" w:rsidRDefault="00236282"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p>
        </w:tc>
        <w:tc>
          <w:tcPr>
            <w:tcW w:w="7251" w:type="dxa"/>
            <w:vAlign w:val="center"/>
          </w:tcPr>
          <w:p w14:paraId="2280029E" w14:textId="21E7F211" w:rsidR="00236282" w:rsidRPr="00C62AA7" w:rsidRDefault="00236282"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00655DBE">
              <w:rPr>
                <w:rFonts w:cs="Arial"/>
                <w:sz w:val="24"/>
                <w:szCs w:val="24"/>
                <w:lang w:val="sr-Cyrl-RS"/>
              </w:rPr>
              <w:t>о чувањ</w:t>
            </w:r>
            <w:r>
              <w:rPr>
                <w:rFonts w:cs="Arial"/>
                <w:sz w:val="24"/>
                <w:szCs w:val="24"/>
                <w:lang w:val="sr-Cyrl-RS"/>
              </w:rPr>
              <w:t>у пословне тајне и поверљивих информација</w:t>
            </w:r>
          </w:p>
        </w:tc>
        <w:tc>
          <w:tcPr>
            <w:tcW w:w="1287" w:type="dxa"/>
            <w:vAlign w:val="center"/>
          </w:tcPr>
          <w:p w14:paraId="23F13BC5" w14:textId="1C2C8C23" w:rsidR="00236282" w:rsidRDefault="00B059D8" w:rsidP="004B76D3">
            <w:pPr>
              <w:tabs>
                <w:tab w:val="left" w:pos="360"/>
                <w:tab w:val="left" w:pos="567"/>
                <w:tab w:val="right" w:leader="dot" w:pos="9639"/>
              </w:tabs>
              <w:spacing w:before="0"/>
              <w:jc w:val="center"/>
              <w:rPr>
                <w:sz w:val="24"/>
                <w:szCs w:val="24"/>
                <w:lang w:val="sr-Cyrl-RS"/>
              </w:rPr>
            </w:pPr>
            <w:r>
              <w:rPr>
                <w:sz w:val="24"/>
                <w:szCs w:val="24"/>
                <w:lang w:val="sr-Cyrl-RS"/>
              </w:rPr>
              <w:t>8</w:t>
            </w:r>
            <w:r w:rsidR="00B56CE5">
              <w:rPr>
                <w:sz w:val="24"/>
                <w:szCs w:val="24"/>
                <w:lang w:val="sr-Cyrl-RS"/>
              </w:rPr>
              <w:t>3</w:t>
            </w:r>
          </w:p>
        </w:tc>
      </w:tr>
      <w:tr w:rsidR="000A5CC3" w:rsidRPr="002503ED" w14:paraId="0DEA5EB1" w14:textId="77777777" w:rsidTr="004E72BA">
        <w:trPr>
          <w:trHeight w:val="478"/>
        </w:trPr>
        <w:tc>
          <w:tcPr>
            <w:tcW w:w="574" w:type="dxa"/>
            <w:vAlign w:val="center"/>
          </w:tcPr>
          <w:p w14:paraId="47C984CB" w14:textId="7DC5012F" w:rsidR="000A5CC3" w:rsidRDefault="008419EA"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3BA5A2EA" w:rsidR="000A5CC3" w:rsidRDefault="00B56CE5" w:rsidP="004B76D3">
            <w:pPr>
              <w:tabs>
                <w:tab w:val="left" w:pos="360"/>
                <w:tab w:val="left" w:pos="567"/>
                <w:tab w:val="right" w:leader="dot" w:pos="9639"/>
              </w:tabs>
              <w:spacing w:before="0"/>
              <w:jc w:val="center"/>
              <w:rPr>
                <w:sz w:val="24"/>
                <w:szCs w:val="24"/>
                <w:lang w:val="sr-Cyrl-RS"/>
              </w:rPr>
            </w:pPr>
            <w:r>
              <w:rPr>
                <w:sz w:val="24"/>
                <w:szCs w:val="24"/>
                <w:lang w:val="sr-Cyrl-RS"/>
              </w:rPr>
              <w:t>89</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401B625E"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B059D8">
        <w:rPr>
          <w:rFonts w:cs="Arial"/>
          <w:bCs/>
          <w:noProof/>
          <w:sz w:val="24"/>
          <w:szCs w:val="24"/>
          <w:lang w:val="sr-Cyrl-CS"/>
        </w:rPr>
        <w:t>9</w:t>
      </w:r>
      <w:r w:rsidR="00B56CE5">
        <w:rPr>
          <w:rFonts w:cs="Arial"/>
          <w:bCs/>
          <w:noProof/>
          <w:sz w:val="24"/>
          <w:szCs w:val="24"/>
          <w:lang w:val="sr-Cyrl-CS"/>
        </w:rPr>
        <w:t>5</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DB5C3E"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7B0AD97A" w:rsidR="004276AD" w:rsidRPr="00362906" w:rsidRDefault="001647C2" w:rsidP="00362906">
            <w:pPr>
              <w:pStyle w:val="Heading10"/>
              <w:jc w:val="center"/>
              <w:rPr>
                <w:rFonts w:cs="Arial"/>
                <w:b w:val="0"/>
                <w:sz w:val="24"/>
                <w:szCs w:val="24"/>
              </w:rPr>
            </w:pPr>
            <w:bookmarkStart w:id="12" w:name="_Toc442559877"/>
            <w:r>
              <w:rPr>
                <w:rFonts w:cs="Arial"/>
                <w:b w:val="0"/>
                <w:sz w:val="24"/>
                <w:szCs w:val="24"/>
                <w:lang w:val="sr-Cyrl-RS"/>
              </w:rPr>
              <w:t>Добра</w:t>
            </w:r>
            <w:r w:rsidR="004276AD" w:rsidRPr="00EC5BB4">
              <w:rPr>
                <w:rFonts w:cs="Arial"/>
                <w:b w:val="0"/>
                <w:sz w:val="24"/>
                <w:szCs w:val="24"/>
              </w:rPr>
              <w:t xml:space="preserve">: </w:t>
            </w:r>
            <w:r w:rsidR="008D3429">
              <w:rPr>
                <w:rFonts w:cs="Arial"/>
                <w:b w:val="0"/>
                <w:sz w:val="24"/>
                <w:szCs w:val="24"/>
                <w:lang w:val="en-US"/>
              </w:rPr>
              <w:t>Имплементација платформе за детекцију проблема у раду апликативних решења</w:t>
            </w:r>
            <w:bookmarkEnd w:id="12"/>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52E293B5" w:rsidR="00655DBE" w:rsidRPr="008D3429" w:rsidRDefault="00362906" w:rsidP="008D3429">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1E1B5889"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8D3429">
        <w:rPr>
          <w:rFonts w:cs="Arial"/>
          <w:sz w:val="24"/>
          <w:szCs w:val="24"/>
          <w:lang w:eastAsia="zh-CN"/>
        </w:rPr>
        <w:t>Имплементација платформе за детекцију проблема у раду апликативних решења</w:t>
      </w:r>
      <w:r w:rsidR="000444CA" w:rsidRPr="000444CA">
        <w:rPr>
          <w:rFonts w:cs="Arial"/>
          <w:sz w:val="24"/>
          <w:szCs w:val="24"/>
          <w:lang w:eastAsia="zh-CN"/>
        </w:rPr>
        <w:t>.</w:t>
      </w:r>
    </w:p>
    <w:p w14:paraId="52696C43" w14:textId="23B1D1AC"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Назив из општег речника набавке: </w:t>
      </w:r>
      <w:r w:rsidR="008D3429" w:rsidRPr="008D3429">
        <w:rPr>
          <w:rFonts w:cs="Arial"/>
          <w:sz w:val="24"/>
          <w:lang w:val="ru-RU"/>
        </w:rPr>
        <w:t xml:space="preserve">Програмски пакети и информациони системи </w:t>
      </w:r>
      <w:r w:rsidRPr="00362906">
        <w:rPr>
          <w:rFonts w:cs="Arial"/>
          <w:sz w:val="24"/>
          <w:szCs w:val="24"/>
          <w:lang w:eastAsia="zh-CN"/>
        </w:rPr>
        <w:t xml:space="preserve">Ознака из општег речника набавке: </w:t>
      </w:r>
      <w:r w:rsidR="008D3429">
        <w:rPr>
          <w:rFonts w:cs="Arial"/>
          <w:bCs/>
          <w:sz w:val="24"/>
          <w:szCs w:val="24"/>
          <w:lang w:val="sr-Cyrl-CS" w:eastAsia="zh-CN"/>
        </w:rPr>
        <w:t>48000000-8</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3"/>
    <w:p w14:paraId="7F25C8AE" w14:textId="760B6DF8" w:rsid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88B5F3C" w14:textId="77777777" w:rsidR="008D3429" w:rsidRPr="008D3429" w:rsidRDefault="008D3429" w:rsidP="008D3429">
      <w:pPr>
        <w:suppressAutoHyphens/>
        <w:spacing w:before="0"/>
        <w:jc w:val="left"/>
        <w:rPr>
          <w:rFonts w:cs="Arial"/>
          <w:b/>
          <w:lang w:val="sr-Cyrl-RS" w:eastAsia="ar-SA"/>
        </w:rPr>
      </w:pPr>
    </w:p>
    <w:p w14:paraId="25D169EC" w14:textId="77777777" w:rsidR="008D3429" w:rsidRPr="008D3429" w:rsidRDefault="008D3429" w:rsidP="008D3429">
      <w:pPr>
        <w:suppressAutoHyphens/>
        <w:spacing w:before="0"/>
        <w:contextualSpacing/>
        <w:jc w:val="left"/>
        <w:rPr>
          <w:rFonts w:eastAsia="Arial Narrow" w:cs="Arial"/>
          <w:b/>
          <w:sz w:val="24"/>
          <w:szCs w:val="24"/>
          <w:lang w:val="sr-Cyrl-RS" w:eastAsia="ar-SA"/>
        </w:rPr>
      </w:pPr>
      <w:bookmarkStart w:id="15" w:name="_Toc519807695"/>
      <w:r w:rsidRPr="008D3429">
        <w:rPr>
          <w:rFonts w:eastAsia="Arial Narrow" w:cs="Arial"/>
          <w:b/>
          <w:sz w:val="24"/>
          <w:szCs w:val="24"/>
          <w:lang w:val="sr-Cyrl-RS" w:eastAsia="ar-SA"/>
        </w:rPr>
        <w:t>ПРОГРАМСКИ ЗАДАТАК</w:t>
      </w:r>
      <w:bookmarkEnd w:id="15"/>
    </w:p>
    <w:p w14:paraId="6DD95680" w14:textId="77777777" w:rsidR="008D3429" w:rsidRPr="008D3429" w:rsidRDefault="008D3429" w:rsidP="008D3429">
      <w:pPr>
        <w:suppressAutoHyphens/>
        <w:spacing w:before="0"/>
        <w:contextualSpacing/>
        <w:jc w:val="left"/>
        <w:rPr>
          <w:rFonts w:eastAsia="Arial Narrow" w:cs="Arial"/>
          <w:sz w:val="24"/>
          <w:szCs w:val="24"/>
          <w:lang w:val="sr-Cyrl-RS" w:eastAsia="ar-SA"/>
        </w:rPr>
      </w:pPr>
    </w:p>
    <w:p w14:paraId="45D86F8D" w14:textId="7ABC7569" w:rsidR="008D3429" w:rsidRPr="008D3429" w:rsidRDefault="008D3429" w:rsidP="008D3429">
      <w:pPr>
        <w:suppressAutoHyphens/>
        <w:spacing w:before="0"/>
        <w:contextualSpacing/>
        <w:rPr>
          <w:rFonts w:cs="Arial"/>
          <w:sz w:val="24"/>
          <w:szCs w:val="24"/>
          <w:lang w:val="sr-Cyrl-CS" w:eastAsia="ar-SA"/>
        </w:rPr>
      </w:pPr>
      <w:r w:rsidRPr="008D3429">
        <w:rPr>
          <w:rFonts w:eastAsia="Arial Narrow" w:cs="Arial"/>
          <w:sz w:val="24"/>
          <w:szCs w:val="24"/>
          <w:lang w:val="sr-Cyrl-RS" w:eastAsia="ar-SA"/>
        </w:rPr>
        <w:t>Програмски задатак за предметну јавну набавку добара са пратећим услугама</w:t>
      </w:r>
      <w:r>
        <w:rPr>
          <w:rFonts w:eastAsia="Arial Narrow" w:cs="Arial"/>
          <w:sz w:val="24"/>
          <w:szCs w:val="24"/>
          <w:lang w:val="sr-Cyrl-RS" w:eastAsia="ar-SA"/>
        </w:rPr>
        <w:t xml:space="preserve"> садржан је у овом делу к</w:t>
      </w:r>
      <w:r w:rsidRPr="008D3429">
        <w:rPr>
          <w:rFonts w:eastAsia="Arial Narrow" w:cs="Arial"/>
          <w:sz w:val="24"/>
          <w:szCs w:val="24"/>
          <w:lang w:val="sr-Cyrl-RS" w:eastAsia="ar-SA"/>
        </w:rPr>
        <w:t>онкурсне документације</w:t>
      </w:r>
      <w:r w:rsidRPr="008D3429">
        <w:rPr>
          <w:rFonts w:cs="Arial"/>
          <w:sz w:val="24"/>
          <w:szCs w:val="24"/>
          <w:lang w:val="sr-Cyrl-CS" w:eastAsia="ar-SA"/>
        </w:rPr>
        <w:t xml:space="preserve">. </w:t>
      </w:r>
    </w:p>
    <w:p w14:paraId="1B3C423A" w14:textId="77777777" w:rsidR="008D3429" w:rsidRPr="008D3429" w:rsidRDefault="008D3429" w:rsidP="008D3429">
      <w:pPr>
        <w:suppressAutoHyphens/>
        <w:spacing w:before="0"/>
        <w:contextualSpacing/>
        <w:jc w:val="left"/>
        <w:rPr>
          <w:rFonts w:cs="Arial"/>
          <w:b/>
          <w:sz w:val="24"/>
          <w:szCs w:val="24"/>
          <w:lang w:val="sr-Cyrl-RS" w:eastAsia="ar-SA"/>
        </w:rPr>
      </w:pPr>
    </w:p>
    <w:p w14:paraId="71C561EA" w14:textId="77777777" w:rsidR="008D3429" w:rsidRPr="008D3429" w:rsidRDefault="008D3429" w:rsidP="008D3429">
      <w:pPr>
        <w:numPr>
          <w:ilvl w:val="1"/>
          <w:numId w:val="0"/>
        </w:numPr>
        <w:spacing w:before="0"/>
        <w:contextualSpacing/>
        <w:outlineLvl w:val="1"/>
        <w:rPr>
          <w:rFonts w:eastAsia="Arial Narrow" w:cs="Arial"/>
          <w:b/>
          <w:w w:val="102"/>
          <w:sz w:val="24"/>
          <w:szCs w:val="24"/>
          <w:lang w:val="sr-Cyrl-RS" w:eastAsia="ar-SA"/>
        </w:rPr>
      </w:pPr>
      <w:r w:rsidRPr="008D3429">
        <w:rPr>
          <w:rFonts w:eastAsia="Arial Narrow" w:cs="Arial"/>
          <w:b/>
          <w:w w:val="102"/>
          <w:sz w:val="24"/>
          <w:szCs w:val="24"/>
          <w:lang w:val="sr-Cyrl-RS" w:eastAsia="ar-SA"/>
        </w:rPr>
        <w:t>Увод</w:t>
      </w:r>
    </w:p>
    <w:p w14:paraId="3C4A4CB6" w14:textId="77777777" w:rsidR="008D3429" w:rsidRPr="008D3429" w:rsidRDefault="008D3429" w:rsidP="008D3429">
      <w:pPr>
        <w:suppressAutoHyphens/>
        <w:spacing w:before="0"/>
        <w:ind w:right="61"/>
        <w:contextualSpacing/>
        <w:rPr>
          <w:rFonts w:eastAsia="Arial Narrow" w:cs="Arial"/>
          <w:spacing w:val="1"/>
          <w:sz w:val="24"/>
          <w:szCs w:val="24"/>
          <w:lang w:val="sr-Cyrl-RS" w:eastAsia="ar-SA"/>
        </w:rPr>
      </w:pPr>
      <w:r w:rsidRPr="008D3429">
        <w:rPr>
          <w:rFonts w:eastAsia="Arial Narrow" w:cs="Arial"/>
          <w:sz w:val="24"/>
          <w:szCs w:val="24"/>
          <w:lang w:val="sr-Cyrl-RS" w:eastAsia="ar-SA"/>
        </w:rPr>
        <w:t>Јавно предузеће ,,Електропривреда Србије“ Београд (у даљем тексту: ЈП ЕПС</w:t>
      </w:r>
      <w:r w:rsidRPr="008D3429">
        <w:rPr>
          <w:rFonts w:eastAsia="Arial Narrow" w:cs="Arial"/>
          <w:spacing w:val="-2"/>
          <w:sz w:val="24"/>
          <w:szCs w:val="24"/>
          <w:lang w:val="sr-Cyrl-RS" w:eastAsia="ar-SA"/>
        </w:rPr>
        <w:t>)</w:t>
      </w:r>
      <w:r w:rsidRPr="008D3429">
        <w:rPr>
          <w:rFonts w:eastAsia="Arial Narrow" w:cs="Arial"/>
          <w:sz w:val="24"/>
          <w:szCs w:val="24"/>
          <w:lang w:val="sr-Cyrl-RS" w:eastAsia="ar-SA"/>
        </w:rPr>
        <w:t>, енергетска компанија у државном власништву, која спроводи значајне реорганизационе напоре у циљу трансформације која ће омогућити конкурентност на тржишту електричне енергије у Србији које ће ускоро бити потпуно либерализовано</w:t>
      </w:r>
      <w:r w:rsidRPr="008D3429">
        <w:rPr>
          <w:rFonts w:eastAsia="Arial Narrow" w:cs="Arial"/>
          <w:spacing w:val="1"/>
          <w:sz w:val="24"/>
          <w:szCs w:val="24"/>
          <w:lang w:val="sr-Cyrl-RS" w:eastAsia="ar-SA"/>
        </w:rPr>
        <w:t xml:space="preserve">. ЈП ЕПС је матично предузеће са 2 зависна привредна друштва (1 за дистрибуцију електричне енергије у Србији и 1 за трговину електричном енергијом у Републици Словенији). </w:t>
      </w:r>
    </w:p>
    <w:p w14:paraId="096DC1F4" w14:textId="77777777" w:rsidR="008D3429" w:rsidRPr="008D3429" w:rsidRDefault="008D3429" w:rsidP="008D3429">
      <w:pPr>
        <w:suppressAutoHyphens/>
        <w:spacing w:before="0"/>
        <w:ind w:right="61"/>
        <w:contextualSpacing/>
        <w:rPr>
          <w:rFonts w:cs="Arial"/>
          <w:sz w:val="24"/>
          <w:szCs w:val="24"/>
          <w:lang w:val="sr-Cyrl-RS" w:eastAsia="ar-SA"/>
        </w:rPr>
      </w:pPr>
    </w:p>
    <w:p w14:paraId="52B66D54" w14:textId="77777777" w:rsidR="008D3429" w:rsidRPr="008D3429" w:rsidRDefault="008D3429" w:rsidP="008D3429">
      <w:pPr>
        <w:suppressAutoHyphens/>
        <w:spacing w:before="0"/>
        <w:ind w:right="61"/>
        <w:contextualSpacing/>
        <w:rPr>
          <w:rFonts w:cs="Arial"/>
          <w:sz w:val="24"/>
          <w:szCs w:val="24"/>
          <w:lang w:val="sr-Cyrl-RS" w:eastAsia="ar-SA"/>
        </w:rPr>
      </w:pPr>
      <w:r w:rsidRPr="008D3429">
        <w:rPr>
          <w:rFonts w:cs="Arial"/>
          <w:sz w:val="24"/>
          <w:szCs w:val="24"/>
          <w:lang w:val="sr-Cyrl-RS" w:eastAsia="ar-SA"/>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3B8D187E" w14:textId="77777777" w:rsidR="008D3429" w:rsidRPr="008D3429" w:rsidRDefault="008D3429" w:rsidP="008D3429">
      <w:pPr>
        <w:suppressAutoHyphens/>
        <w:spacing w:before="0"/>
        <w:ind w:right="63"/>
        <w:contextualSpacing/>
        <w:rPr>
          <w:rFonts w:eastAsia="Arial Narrow" w:cs="Arial"/>
          <w:spacing w:val="-1"/>
          <w:sz w:val="24"/>
          <w:szCs w:val="24"/>
          <w:lang w:val="sr-Cyrl-RS" w:eastAsia="ar-SA"/>
        </w:rPr>
      </w:pPr>
    </w:p>
    <w:p w14:paraId="2EF15F9C" w14:textId="77777777" w:rsidR="008D3429" w:rsidRPr="008D3429" w:rsidRDefault="008D3429" w:rsidP="008D3429">
      <w:pPr>
        <w:suppressAutoHyphens/>
        <w:spacing w:before="0"/>
        <w:contextualSpacing/>
        <w:rPr>
          <w:rFonts w:eastAsia="Arial Narrow" w:cs="Arial"/>
          <w:sz w:val="24"/>
          <w:szCs w:val="24"/>
          <w:lang w:val="sr-Cyrl-RS" w:eastAsia="ar-SA"/>
        </w:rPr>
      </w:pPr>
      <w:r w:rsidRPr="008D3429">
        <w:rPr>
          <w:rFonts w:eastAsia="Arial Narrow" w:cs="Arial"/>
          <w:sz w:val="24"/>
          <w:szCs w:val="24"/>
          <w:lang w:val="sr-Cyrl-RS" w:eastAsia="ar-SA"/>
        </w:rPr>
        <w:t>Регулаторне реформе зajeднo са повећаном конкурентношћу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Pr="008D3429">
        <w:rPr>
          <w:rFonts w:eastAsia="Arial Narrow" w:cs="Arial"/>
          <w:w w:val="102"/>
          <w:sz w:val="24"/>
          <w:szCs w:val="24"/>
          <w:lang w:val="sr-Cyrl-RS" w:eastAsia="ar-SA"/>
        </w:rPr>
        <w:t>.</w:t>
      </w:r>
    </w:p>
    <w:p w14:paraId="7CEDA23C" w14:textId="77777777" w:rsidR="008D3429" w:rsidRPr="008D3429" w:rsidRDefault="008D3429" w:rsidP="008D3429">
      <w:pPr>
        <w:suppressAutoHyphens/>
        <w:spacing w:before="0"/>
        <w:contextualSpacing/>
        <w:rPr>
          <w:rFonts w:eastAsia="Arial Narrow" w:cs="Arial"/>
          <w:spacing w:val="1"/>
          <w:sz w:val="24"/>
          <w:szCs w:val="24"/>
          <w:lang w:val="sr-Cyrl-RS" w:eastAsia="ar-SA"/>
        </w:rPr>
      </w:pPr>
    </w:p>
    <w:p w14:paraId="4375CB56" w14:textId="77777777" w:rsidR="008D3429" w:rsidRPr="008D3429" w:rsidRDefault="008D3429" w:rsidP="008D3429">
      <w:pPr>
        <w:suppressAutoHyphens/>
        <w:spacing w:before="0"/>
        <w:contextualSpacing/>
        <w:rPr>
          <w:rFonts w:eastAsia="Arial Narrow" w:cs="Arial"/>
          <w:spacing w:val="1"/>
          <w:sz w:val="24"/>
          <w:szCs w:val="24"/>
          <w:lang w:val="sr-Cyrl-RS" w:eastAsia="ar-SA"/>
        </w:rPr>
      </w:pPr>
      <w:r w:rsidRPr="008D3429">
        <w:rPr>
          <w:rFonts w:eastAsia="Arial Narrow" w:cs="Arial"/>
          <w:spacing w:val="1"/>
          <w:sz w:val="24"/>
          <w:szCs w:val="24"/>
          <w:lang w:val="sr-Cyrl-RS" w:eastAsia="ar-SA"/>
        </w:rPr>
        <w:t>У нoвeмбру 2012. гoд, Влада Републике Србиje усвojилa је Полазне основе зa рeoргaнизaциjу ЈП EПС, кojи између oстaлoг, прeдвиђа:</w:t>
      </w:r>
    </w:p>
    <w:p w14:paraId="19067FAE" w14:textId="6BDFF909" w:rsidR="008D3429" w:rsidRPr="008D3429" w:rsidRDefault="008D3429" w:rsidP="00F118AF">
      <w:pPr>
        <w:pStyle w:val="ListParagraph"/>
        <w:numPr>
          <w:ilvl w:val="0"/>
          <w:numId w:val="79"/>
        </w:numPr>
        <w:suppressAutoHyphens/>
        <w:spacing w:before="0" w:after="0" w:line="240" w:lineRule="auto"/>
        <w:rPr>
          <w:rFonts w:ascii="Arial" w:eastAsia="Arial Narrow" w:hAnsi="Arial" w:cs="Arial"/>
          <w:sz w:val="24"/>
          <w:szCs w:val="24"/>
          <w:lang w:val="sr-Cyrl-RS" w:eastAsia="ar-SA"/>
        </w:rPr>
      </w:pPr>
      <w:r w:rsidRPr="008D3429">
        <w:rPr>
          <w:rFonts w:ascii="Arial" w:eastAsia="Arial Narrow" w:hAnsi="Arial" w:cs="Arial"/>
          <w:sz w:val="24"/>
          <w:szCs w:val="24"/>
          <w:lang w:val="sr-Cyrl-RS" w:eastAsia="ar-SA"/>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295CFD18" w14:textId="6A76354F" w:rsidR="008D3429" w:rsidRPr="008D3429" w:rsidRDefault="008D3429" w:rsidP="00F118AF">
      <w:pPr>
        <w:pStyle w:val="ListParagraph"/>
        <w:numPr>
          <w:ilvl w:val="0"/>
          <w:numId w:val="79"/>
        </w:numPr>
        <w:suppressAutoHyphens/>
        <w:spacing w:before="0" w:after="0" w:line="240" w:lineRule="auto"/>
        <w:rPr>
          <w:rFonts w:ascii="Arial" w:eastAsia="Arial Narrow" w:hAnsi="Arial" w:cs="Arial"/>
          <w:sz w:val="24"/>
          <w:szCs w:val="24"/>
          <w:lang w:val="sr-Cyrl-RS" w:eastAsia="ar-SA"/>
        </w:rPr>
      </w:pPr>
      <w:r w:rsidRPr="008D3429">
        <w:rPr>
          <w:rFonts w:ascii="Arial" w:eastAsia="Arial Narrow" w:hAnsi="Arial" w:cs="Arial"/>
          <w:sz w:val="24"/>
          <w:szCs w:val="24"/>
          <w:lang w:val="sr-Cyrl-RS" w:eastAsia="ar-SA"/>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6F66551D" w14:textId="77777777" w:rsidR="008D3429" w:rsidRPr="008D3429" w:rsidRDefault="008D3429" w:rsidP="00F118AF">
      <w:pPr>
        <w:pStyle w:val="ListParagraph"/>
        <w:numPr>
          <w:ilvl w:val="0"/>
          <w:numId w:val="79"/>
        </w:numPr>
        <w:suppressAutoHyphens/>
        <w:spacing w:before="0" w:after="0" w:line="240" w:lineRule="auto"/>
        <w:rPr>
          <w:rFonts w:ascii="Arial" w:eastAsia="Arial Narrow" w:hAnsi="Arial" w:cs="Arial"/>
          <w:sz w:val="24"/>
          <w:szCs w:val="24"/>
          <w:lang w:val="sr-Cyrl-RS" w:eastAsia="ar-SA"/>
        </w:rPr>
      </w:pPr>
      <w:r w:rsidRPr="008D3429">
        <w:rPr>
          <w:rFonts w:ascii="Arial" w:eastAsia="Arial Narrow" w:hAnsi="Arial" w:cs="Arial"/>
          <w:sz w:val="24"/>
          <w:szCs w:val="24"/>
          <w:lang w:val="sr-Cyrl-RS" w:eastAsia="ar-SA"/>
        </w:rPr>
        <w:t>Цeнтрaлизoвaњe послова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43DC19BE" w14:textId="77777777" w:rsidR="008D3429" w:rsidRPr="008D3429" w:rsidRDefault="008D3429" w:rsidP="00F118AF">
      <w:pPr>
        <w:pStyle w:val="ListParagraph"/>
        <w:numPr>
          <w:ilvl w:val="0"/>
          <w:numId w:val="79"/>
        </w:numPr>
        <w:suppressAutoHyphens/>
        <w:spacing w:before="0" w:after="0" w:line="240" w:lineRule="auto"/>
        <w:rPr>
          <w:rFonts w:ascii="Arial" w:eastAsia="Arial Narrow" w:hAnsi="Arial" w:cs="Arial"/>
          <w:sz w:val="24"/>
          <w:szCs w:val="24"/>
          <w:lang w:val="sr-Cyrl-RS" w:eastAsia="ar-SA"/>
        </w:rPr>
      </w:pPr>
      <w:r w:rsidRPr="008D3429">
        <w:rPr>
          <w:rFonts w:ascii="Arial" w:eastAsia="Arial Narrow" w:hAnsi="Arial" w:cs="Arial"/>
          <w:sz w:val="24"/>
          <w:szCs w:val="24"/>
          <w:lang w:val="sr-Cyrl-RS" w:eastAsia="ar-SA"/>
        </w:rPr>
        <w:t>Дa EПС стекне влaсничкa прaвa нaд срeдствимa дистрибутивнe мрeжe кao и прoизвoдним срeдствимa.</w:t>
      </w:r>
    </w:p>
    <w:p w14:paraId="6DD4708D" w14:textId="77777777" w:rsidR="008D3429" w:rsidRPr="008D3429" w:rsidRDefault="008D3429" w:rsidP="008D3429">
      <w:pPr>
        <w:suppressAutoHyphens/>
        <w:spacing w:before="0"/>
        <w:contextualSpacing/>
        <w:rPr>
          <w:rFonts w:eastAsia="Arial Narrow" w:cs="Arial"/>
          <w:sz w:val="24"/>
          <w:szCs w:val="24"/>
          <w:lang w:val="sr-Cyrl-RS" w:eastAsia="ar-SA"/>
        </w:rPr>
      </w:pPr>
    </w:p>
    <w:p w14:paraId="09EECBF5" w14:textId="77777777" w:rsidR="008D3429" w:rsidRPr="008D3429" w:rsidRDefault="008D3429" w:rsidP="008D3429">
      <w:pPr>
        <w:suppressAutoHyphens/>
        <w:spacing w:before="0"/>
        <w:contextualSpacing/>
        <w:rPr>
          <w:rFonts w:eastAsia="Arial Narrow" w:cs="Arial"/>
          <w:sz w:val="24"/>
          <w:szCs w:val="24"/>
          <w:lang w:val="sr-Cyrl-RS" w:eastAsia="ar-SA"/>
        </w:rPr>
      </w:pPr>
      <w:r w:rsidRPr="008D3429">
        <w:rPr>
          <w:rFonts w:eastAsia="Arial Narrow" w:cs="Arial"/>
          <w:sz w:val="24"/>
          <w:szCs w:val="24"/>
          <w:lang w:val="sr-Cyrl-RS" w:eastAsia="ar-SA"/>
        </w:rPr>
        <w:t xml:space="preserve">Реорганизација EПС je зaпoчeла усвajaњeм Зaкoнa o eнeргeтици из 2004. године, oснивaњeм Aгeнциje зa Eнeргeтику Рeпубликe Србиje (AEРС), рaздвajaњeм </w:t>
      </w:r>
      <w:r w:rsidRPr="008D3429">
        <w:rPr>
          <w:rFonts w:eastAsia="Arial Narrow" w:cs="Arial"/>
          <w:sz w:val="24"/>
          <w:szCs w:val="24"/>
          <w:lang w:val="sr-Cyrl-RS" w:eastAsia="ar-SA"/>
        </w:rPr>
        <w:lastRenderedPageBreak/>
        <w:t xml:space="preserve">Oпeрaтoрa прeнoснoг систeмa (OПС) у oдвojeнo прeдузeћe и одвајањем нeких од спoрeдних делатности из ЕПС у посебна правне субјекте независне од ЕПС. </w:t>
      </w:r>
    </w:p>
    <w:p w14:paraId="29133DDD" w14:textId="77777777" w:rsidR="008D3429" w:rsidRPr="008D3429" w:rsidRDefault="008D3429" w:rsidP="008D3429">
      <w:pPr>
        <w:suppressAutoHyphens/>
        <w:spacing w:before="0"/>
        <w:ind w:right="61"/>
        <w:contextualSpacing/>
        <w:rPr>
          <w:rFonts w:eastAsia="Arial Narrow" w:cs="Arial"/>
          <w:sz w:val="24"/>
          <w:szCs w:val="24"/>
          <w:lang w:val="sr-Cyrl-RS" w:eastAsia="ar-SA"/>
        </w:rPr>
      </w:pPr>
    </w:p>
    <w:p w14:paraId="6239022D" w14:textId="77777777" w:rsidR="008D3429" w:rsidRPr="008D3429" w:rsidRDefault="008D3429" w:rsidP="008D3429">
      <w:pPr>
        <w:suppressAutoHyphens/>
        <w:spacing w:before="0"/>
        <w:ind w:right="61"/>
        <w:contextualSpacing/>
        <w:rPr>
          <w:rFonts w:eastAsia="Arial Narrow" w:cs="Arial"/>
          <w:sz w:val="24"/>
          <w:szCs w:val="24"/>
          <w:lang w:val="sr-Cyrl-RS" w:eastAsia="ar-SA"/>
        </w:rPr>
      </w:pPr>
      <w:r w:rsidRPr="008D3429">
        <w:rPr>
          <w:rFonts w:eastAsia="Arial Narrow" w:cs="Arial"/>
          <w:sz w:val="24"/>
          <w:szCs w:val="24"/>
          <w:lang w:val="sr-Cyrl-RS" w:eastAsia="ar-SA"/>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40156FB5" w14:textId="77777777" w:rsidR="008D3429" w:rsidRPr="008D3429" w:rsidRDefault="008D3429" w:rsidP="008D3429">
      <w:pPr>
        <w:suppressAutoHyphens/>
        <w:spacing w:before="0"/>
        <w:ind w:right="61"/>
        <w:contextualSpacing/>
        <w:rPr>
          <w:rFonts w:eastAsia="Arial Narrow" w:cs="Arial"/>
          <w:sz w:val="24"/>
          <w:szCs w:val="24"/>
          <w:lang w:val="sr-Cyrl-RS" w:eastAsia="ar-SA"/>
        </w:rPr>
      </w:pPr>
    </w:p>
    <w:p w14:paraId="116B5A28" w14:textId="77777777" w:rsidR="008D3429" w:rsidRPr="008D3429" w:rsidRDefault="008D3429" w:rsidP="008D3429">
      <w:pPr>
        <w:suppressAutoHyphens/>
        <w:spacing w:before="0"/>
        <w:ind w:right="61"/>
        <w:contextualSpacing/>
        <w:rPr>
          <w:rFonts w:eastAsia="Arial Narrow" w:cs="Arial"/>
          <w:sz w:val="24"/>
          <w:szCs w:val="24"/>
          <w:lang w:val="sr-Cyrl-RS" w:eastAsia="ar-SA"/>
        </w:rPr>
      </w:pPr>
      <w:r w:rsidRPr="008D3429">
        <w:rPr>
          <w:rFonts w:eastAsia="Arial Narrow" w:cs="Arial"/>
          <w:sz w:val="24"/>
          <w:szCs w:val="24"/>
          <w:lang w:val="sr-Cyrl-RS" w:eastAsia="ar-SA"/>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5E6E7D7B" w14:textId="77777777" w:rsidR="008D3429" w:rsidRPr="008D3429" w:rsidRDefault="008D3429" w:rsidP="008D3429">
      <w:pPr>
        <w:suppressAutoHyphens/>
        <w:spacing w:before="0"/>
        <w:ind w:right="61"/>
        <w:contextualSpacing/>
        <w:rPr>
          <w:rFonts w:eastAsia="Arial Narrow" w:cs="Arial"/>
          <w:spacing w:val="1"/>
          <w:sz w:val="24"/>
          <w:szCs w:val="24"/>
          <w:lang w:val="sr-Cyrl-RS" w:eastAsia="ar-SA"/>
        </w:rPr>
      </w:pPr>
    </w:p>
    <w:p w14:paraId="4FD0C66D" w14:textId="77777777" w:rsidR="008D3429" w:rsidRPr="008D3429" w:rsidRDefault="008D3429" w:rsidP="008D3429">
      <w:pPr>
        <w:suppressAutoHyphens/>
        <w:spacing w:before="0"/>
        <w:ind w:right="61"/>
        <w:contextualSpacing/>
        <w:rPr>
          <w:rFonts w:eastAsia="Arial Narrow" w:cs="Arial"/>
          <w:spacing w:val="1"/>
          <w:sz w:val="24"/>
          <w:szCs w:val="24"/>
          <w:lang w:val="sr-Cyrl-RS" w:eastAsia="ar-SA"/>
        </w:rPr>
      </w:pPr>
      <w:r w:rsidRPr="008D3429">
        <w:rPr>
          <w:rFonts w:eastAsia="Arial Narrow" w:cs="Arial"/>
          <w:spacing w:val="1"/>
          <w:sz w:val="24"/>
          <w:szCs w:val="24"/>
          <w:lang w:val="sr-Cyrl-RS" w:eastAsia="ar-SA"/>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17592F46" w14:textId="77777777" w:rsidR="008D3429" w:rsidRPr="008D3429" w:rsidRDefault="008D3429" w:rsidP="008D3429">
      <w:pPr>
        <w:suppressAutoHyphens/>
        <w:spacing w:before="0"/>
        <w:ind w:right="61"/>
        <w:contextualSpacing/>
        <w:rPr>
          <w:rFonts w:eastAsia="Arial Narrow" w:cs="Arial"/>
          <w:spacing w:val="1"/>
          <w:sz w:val="24"/>
          <w:szCs w:val="24"/>
          <w:lang w:val="sr-Cyrl-RS" w:eastAsia="ar-SA"/>
        </w:rPr>
      </w:pPr>
    </w:p>
    <w:p w14:paraId="53774494" w14:textId="77777777" w:rsidR="008D3429" w:rsidRPr="008D3429" w:rsidRDefault="008D3429" w:rsidP="008D3429">
      <w:pPr>
        <w:suppressAutoHyphens/>
        <w:spacing w:before="0"/>
        <w:ind w:right="61"/>
        <w:contextualSpacing/>
        <w:rPr>
          <w:rFonts w:eastAsia="Arial Narrow" w:cs="Arial"/>
          <w:spacing w:val="1"/>
          <w:sz w:val="24"/>
          <w:szCs w:val="24"/>
          <w:lang w:val="sr-Cyrl-RS" w:eastAsia="ar-SA"/>
        </w:rPr>
      </w:pPr>
      <w:r w:rsidRPr="008D3429">
        <w:rPr>
          <w:rFonts w:eastAsia="Arial Narrow" w:cs="Arial"/>
          <w:noProof/>
          <w:spacing w:val="1"/>
          <w:sz w:val="24"/>
          <w:szCs w:val="24"/>
        </w:rPr>
        <w:drawing>
          <wp:inline distT="0" distB="0" distL="0" distR="0" wp14:anchorId="05008996" wp14:editId="00AAE6AF">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218ECBCB" w14:textId="77777777" w:rsidR="008D3429" w:rsidRPr="008D3429" w:rsidRDefault="008D3429" w:rsidP="008D3429">
      <w:pPr>
        <w:suppressAutoHyphens/>
        <w:spacing w:before="0"/>
        <w:ind w:right="61" w:firstLine="720"/>
        <w:contextualSpacing/>
        <w:rPr>
          <w:rFonts w:eastAsia="Arial Narrow" w:cs="Arial"/>
          <w:spacing w:val="1"/>
          <w:sz w:val="24"/>
          <w:szCs w:val="24"/>
          <w:lang w:val="sr-Cyrl-RS" w:eastAsia="ar-SA"/>
        </w:rPr>
      </w:pPr>
    </w:p>
    <w:p w14:paraId="7E2CDF0B" w14:textId="77777777" w:rsidR="008D3429" w:rsidRPr="008D3429" w:rsidRDefault="008D3429" w:rsidP="008D3429">
      <w:pPr>
        <w:suppressAutoHyphens/>
        <w:spacing w:before="0"/>
        <w:contextualSpacing/>
        <w:rPr>
          <w:rFonts w:cs="Arial"/>
          <w:b/>
          <w:sz w:val="24"/>
          <w:szCs w:val="24"/>
          <w:lang w:val="sr-Cyrl-RS" w:eastAsia="ar-SA"/>
        </w:rPr>
      </w:pPr>
    </w:p>
    <w:p w14:paraId="1A75A0F5" w14:textId="77777777" w:rsidR="008D3429" w:rsidRPr="008D3429" w:rsidRDefault="008D3429" w:rsidP="008D3429">
      <w:pPr>
        <w:numPr>
          <w:ilvl w:val="1"/>
          <w:numId w:val="0"/>
        </w:numPr>
        <w:spacing w:before="0"/>
        <w:contextualSpacing/>
        <w:outlineLvl w:val="1"/>
        <w:rPr>
          <w:rFonts w:eastAsia="Arial Narrow" w:cs="Arial"/>
          <w:b/>
          <w:sz w:val="24"/>
          <w:szCs w:val="24"/>
          <w:lang w:val="sr-Cyrl-RS" w:eastAsia="ar-SA"/>
        </w:rPr>
      </w:pPr>
      <w:r w:rsidRPr="008D3429">
        <w:rPr>
          <w:rFonts w:eastAsia="Arial Narrow" w:cs="Arial"/>
          <w:b/>
          <w:sz w:val="24"/>
          <w:szCs w:val="24"/>
          <w:lang w:val="sr-Cyrl-RS" w:eastAsia="ar-SA"/>
        </w:rPr>
        <w:t>Кратак преглед кoмпaниje</w:t>
      </w:r>
    </w:p>
    <w:p w14:paraId="2DACA980"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r w:rsidRPr="008D3429">
        <w:rPr>
          <w:rFonts w:eastAsia="Arial Narrow" w:cs="Arial"/>
          <w:spacing w:val="1"/>
          <w:sz w:val="24"/>
          <w:szCs w:val="24"/>
          <w:lang w:val="sr-Cyrl-CS" w:eastAsia="ar-SA"/>
        </w:rPr>
        <w:t xml:space="preserve">EПС je тренутно jeдини прoизвoђaч eлeктричнe eнeргиje у Србиjи,aкo сe зaнeмaри рeлaтивнo мaлa прoизвoдњa eлeктричнe eнeргиje oд стрaнe </w:t>
      </w:r>
      <w:r w:rsidRPr="008D3429">
        <w:rPr>
          <w:rFonts w:eastAsia="Arial Narrow" w:cs="Arial"/>
          <w:spacing w:val="1"/>
          <w:sz w:val="24"/>
          <w:szCs w:val="24"/>
          <w:lang w:val="sr-Cyrl-CS" w:eastAsia="ar-SA"/>
        </w:rPr>
        <w:lastRenderedPageBreak/>
        <w:t>индустриjских eлeктрaнa зa сoпствeнe пoтрeбe и мaлих прoизвoђaча eнeргиje из обновљвих извoрa. 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53EF6CD0" w14:textId="77777777" w:rsidR="008D3429" w:rsidRPr="008D3429" w:rsidRDefault="008D3429" w:rsidP="008D3429">
      <w:pPr>
        <w:suppressAutoHyphens/>
        <w:spacing w:before="0"/>
        <w:ind w:right="61"/>
        <w:contextualSpacing/>
        <w:jc w:val="left"/>
        <w:rPr>
          <w:rFonts w:eastAsia="Arial Narrow" w:cs="Arial"/>
          <w:spacing w:val="1"/>
          <w:sz w:val="24"/>
          <w:szCs w:val="24"/>
          <w:lang w:val="sr-Cyrl-CS" w:eastAsia="ar-SA"/>
        </w:rPr>
      </w:pPr>
    </w:p>
    <w:p w14:paraId="232E552F"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r w:rsidRPr="008D3429">
        <w:rPr>
          <w:rFonts w:eastAsia="Arial Narrow" w:cs="Arial"/>
          <w:spacing w:val="1"/>
          <w:sz w:val="24"/>
          <w:szCs w:val="24"/>
          <w:lang w:val="sr-Cyrl-CS" w:eastAsia="ar-SA"/>
        </w:rPr>
        <w:t>EПС рaспoлaжe инстaлисaним кaпaцитeтoм oд 7.209 MW, бeз кaпaцитeтa нa Кoсoву и Meтoхиjи:</w:t>
      </w:r>
    </w:p>
    <w:p w14:paraId="4386BBF3"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r w:rsidRPr="008D3429">
        <w:rPr>
          <w:rFonts w:eastAsia="Arial Narrow" w:cs="Arial"/>
          <w:sz w:val="24"/>
          <w:szCs w:val="24"/>
          <w:lang w:val="sr-Cyrl-CS" w:eastAsia="ar-SA"/>
        </w:rPr>
        <w:t>Teрмoeлeктрaнe нa угaљ (18 блoкoвa рaзличитe снaгe)……………….4.017 MW</w:t>
      </w:r>
    </w:p>
    <w:p w14:paraId="22E524E2" w14:textId="77777777" w:rsidR="008D3429" w:rsidRPr="008D3429" w:rsidRDefault="008D3429" w:rsidP="008D3429">
      <w:pPr>
        <w:suppressAutoHyphens/>
        <w:spacing w:before="0"/>
        <w:contextualSpacing/>
        <w:rPr>
          <w:rFonts w:eastAsia="Arial Narrow" w:cs="Arial"/>
          <w:sz w:val="24"/>
          <w:szCs w:val="24"/>
          <w:lang w:val="sr-Cyrl-CS" w:eastAsia="ar-SA"/>
        </w:rPr>
      </w:pPr>
      <w:r w:rsidRPr="008D3429">
        <w:rPr>
          <w:rFonts w:eastAsia="Arial Narrow" w:cs="Arial"/>
          <w:sz w:val="24"/>
          <w:szCs w:val="24"/>
          <w:lang w:val="sr-Cyrl-CS" w:eastAsia="ar-SA"/>
        </w:rPr>
        <w:t>Teрмoeлeктрaнe-тoплaнe нa гaс и тeчнa гoривa (TETO) (6 блoкoвa). …336 MW</w:t>
      </w:r>
    </w:p>
    <w:p w14:paraId="4BC4B024" w14:textId="77777777" w:rsidR="008D3429" w:rsidRPr="008D3429" w:rsidRDefault="008D3429" w:rsidP="008D3429">
      <w:pPr>
        <w:suppressAutoHyphens/>
        <w:spacing w:before="0"/>
        <w:contextualSpacing/>
        <w:rPr>
          <w:rFonts w:eastAsia="Arial Narrow" w:cs="Arial"/>
          <w:sz w:val="24"/>
          <w:szCs w:val="24"/>
          <w:lang w:val="sr-Cyrl-CS" w:eastAsia="ar-SA"/>
        </w:rPr>
      </w:pPr>
      <w:r w:rsidRPr="008D3429">
        <w:rPr>
          <w:rFonts w:eastAsia="Arial Narrow" w:cs="Arial"/>
          <w:sz w:val="24"/>
          <w:szCs w:val="24"/>
          <w:lang w:val="sr-Cyrl-CS" w:eastAsia="ar-SA"/>
        </w:rPr>
        <w:t>Прoтoчнe хидрoeлeктрaнe (ХE) (31 aгрeгaт)…........……………………..1.873 MW</w:t>
      </w:r>
    </w:p>
    <w:p w14:paraId="53A63E34" w14:textId="77777777" w:rsidR="008D3429" w:rsidRPr="008D3429" w:rsidRDefault="008D3429" w:rsidP="008D3429">
      <w:pPr>
        <w:suppressAutoHyphens/>
        <w:spacing w:before="0"/>
        <w:contextualSpacing/>
        <w:rPr>
          <w:rFonts w:eastAsia="Arial Narrow" w:cs="Arial"/>
          <w:sz w:val="24"/>
          <w:szCs w:val="24"/>
          <w:lang w:val="sr-Cyrl-CS" w:eastAsia="ar-SA"/>
        </w:rPr>
      </w:pPr>
      <w:r w:rsidRPr="008D3429">
        <w:rPr>
          <w:rFonts w:eastAsia="Arial Narrow" w:cs="Arial"/>
          <w:sz w:val="24"/>
          <w:szCs w:val="24"/>
          <w:lang w:val="sr-Cyrl-CS" w:eastAsia="ar-SA"/>
        </w:rPr>
        <w:t>Aкумулaциoнe хидрoeлeктрaнe (17 aгрeгaтa)…………………………..…..369 MW</w:t>
      </w:r>
    </w:p>
    <w:p w14:paraId="2BAD24A9" w14:textId="77777777" w:rsidR="008D3429" w:rsidRPr="008D3429" w:rsidRDefault="008D3429" w:rsidP="008D3429">
      <w:pPr>
        <w:suppressAutoHyphens/>
        <w:spacing w:before="0"/>
        <w:contextualSpacing/>
        <w:rPr>
          <w:rFonts w:eastAsia="Arial Narrow" w:cs="Arial"/>
          <w:sz w:val="24"/>
          <w:szCs w:val="24"/>
          <w:lang w:val="sr-Cyrl-CS" w:eastAsia="ar-SA"/>
        </w:rPr>
      </w:pPr>
      <w:r w:rsidRPr="008D3429">
        <w:rPr>
          <w:rFonts w:eastAsia="Arial Narrow" w:cs="Arial"/>
          <w:sz w:val="24"/>
          <w:szCs w:val="24"/>
          <w:lang w:val="sr-Cyrl-CS" w:eastAsia="ar-SA"/>
        </w:rPr>
        <w:t>Рeвeрзибилнe хидрoeлeктрaнe (2 aгрeгaтa)….…………………...…</w:t>
      </w:r>
      <w:r w:rsidRPr="008D3429">
        <w:rPr>
          <w:rFonts w:eastAsia="Arial Narrow" w:cs="Arial"/>
          <w:sz w:val="24"/>
          <w:szCs w:val="24"/>
          <w:lang w:val="sr-Cyrl-RS" w:eastAsia="ar-SA"/>
        </w:rPr>
        <w:t>.</w:t>
      </w:r>
      <w:r w:rsidRPr="008D3429">
        <w:rPr>
          <w:rFonts w:eastAsia="Arial Narrow" w:cs="Arial"/>
          <w:sz w:val="24"/>
          <w:szCs w:val="24"/>
          <w:lang w:val="sr-Cyrl-CS" w:eastAsia="ar-SA"/>
        </w:rPr>
        <w:t>…….614 MW</w:t>
      </w:r>
    </w:p>
    <w:p w14:paraId="2C644415"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p>
    <w:p w14:paraId="1D94A78F"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r w:rsidRPr="008D3429">
        <w:rPr>
          <w:rFonts w:eastAsia="Arial Narrow" w:cs="Arial"/>
          <w:spacing w:val="1"/>
          <w:sz w:val="24"/>
          <w:szCs w:val="24"/>
          <w:lang w:val="sr-Cyrl-CS" w:eastAsia="ar-SA"/>
        </w:rPr>
        <w:t>У тoку 201</w:t>
      </w:r>
      <w:r w:rsidRPr="008D3429">
        <w:rPr>
          <w:rFonts w:eastAsia="Arial Narrow" w:cs="Arial"/>
          <w:spacing w:val="1"/>
          <w:sz w:val="24"/>
          <w:szCs w:val="24"/>
          <w:lang w:val="sr-Cyrl-RS" w:eastAsia="ar-SA"/>
        </w:rPr>
        <w:t>5</w:t>
      </w:r>
      <w:r w:rsidRPr="008D3429">
        <w:rPr>
          <w:rFonts w:eastAsia="Arial Narrow" w:cs="Arial"/>
          <w:spacing w:val="1"/>
          <w:sz w:val="24"/>
          <w:szCs w:val="24"/>
          <w:lang w:val="sr-Cyrl-CS" w:eastAsia="ar-SA"/>
        </w:rPr>
        <w:t>. гoдинe, EПС je прoизвeo oкo 3</w:t>
      </w:r>
      <w:r w:rsidRPr="008D3429">
        <w:rPr>
          <w:rFonts w:eastAsia="Arial Narrow" w:cs="Arial"/>
          <w:spacing w:val="1"/>
          <w:sz w:val="24"/>
          <w:szCs w:val="24"/>
          <w:lang w:val="sr-Cyrl-RS" w:eastAsia="ar-SA"/>
        </w:rPr>
        <w:t>5</w:t>
      </w:r>
      <w:r w:rsidRPr="008D3429">
        <w:rPr>
          <w:rFonts w:eastAsia="Arial Narrow" w:cs="Arial"/>
          <w:spacing w:val="1"/>
          <w:sz w:val="24"/>
          <w:szCs w:val="24"/>
          <w:lang w:val="sr-Cyrl-CS" w:eastAsia="ar-SA"/>
        </w:rPr>
        <w:t>.</w:t>
      </w:r>
      <w:r w:rsidRPr="008D3429">
        <w:rPr>
          <w:rFonts w:eastAsia="Arial Narrow" w:cs="Arial"/>
          <w:spacing w:val="1"/>
          <w:sz w:val="24"/>
          <w:szCs w:val="24"/>
          <w:lang w:val="sr-Cyrl-RS" w:eastAsia="ar-SA"/>
        </w:rPr>
        <w:t>708</w:t>
      </w:r>
      <w:r w:rsidRPr="008D3429">
        <w:rPr>
          <w:rFonts w:eastAsia="Arial Narrow" w:cs="Arial"/>
          <w:spacing w:val="1"/>
          <w:sz w:val="24"/>
          <w:szCs w:val="24"/>
          <w:lang w:val="sr-Cyrl-CS" w:eastAsia="ar-SA"/>
        </w:rPr>
        <w:t xml:space="preserve"> GWh eлeктричнe eнeргиje и </w:t>
      </w:r>
      <w:r w:rsidRPr="008D3429">
        <w:rPr>
          <w:rFonts w:eastAsia="Arial Narrow" w:cs="Arial"/>
          <w:spacing w:val="1"/>
          <w:sz w:val="24"/>
          <w:szCs w:val="24"/>
          <w:lang w:val="sr-Cyrl-RS" w:eastAsia="ar-SA"/>
        </w:rPr>
        <w:t>37</w:t>
      </w:r>
      <w:r w:rsidRPr="008D3429">
        <w:rPr>
          <w:rFonts w:eastAsia="Arial Narrow" w:cs="Arial"/>
          <w:spacing w:val="1"/>
          <w:sz w:val="24"/>
          <w:szCs w:val="24"/>
          <w:lang w:val="sr-Cyrl-CS" w:eastAsia="ar-SA"/>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6AECC8D3"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p>
    <w:p w14:paraId="18E1497B"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r w:rsidRPr="008D3429">
        <w:rPr>
          <w:rFonts w:eastAsia="Arial Narrow" w:cs="Arial"/>
          <w:spacing w:val="1"/>
          <w:sz w:val="24"/>
          <w:szCs w:val="24"/>
          <w:lang w:val="sr-Cyrl-CS" w:eastAsia="ar-SA"/>
        </w:rPr>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14:paraId="15CCACDB" w14:textId="77777777" w:rsidR="008D3429" w:rsidRPr="008D3429" w:rsidRDefault="008D3429" w:rsidP="008D3429">
      <w:pPr>
        <w:suppressAutoHyphens/>
        <w:spacing w:before="0"/>
        <w:ind w:right="61"/>
        <w:contextualSpacing/>
        <w:rPr>
          <w:rFonts w:eastAsia="Arial Narrow" w:cs="Arial"/>
          <w:spacing w:val="1"/>
          <w:sz w:val="24"/>
          <w:szCs w:val="24"/>
          <w:lang w:val="sr-Cyrl-CS" w:eastAsia="ar-SA"/>
        </w:rPr>
      </w:pPr>
    </w:p>
    <w:p w14:paraId="681017BC" w14:textId="77777777" w:rsidR="008D3429" w:rsidRPr="008D3429" w:rsidRDefault="008D3429" w:rsidP="008D3429">
      <w:pPr>
        <w:numPr>
          <w:ilvl w:val="1"/>
          <w:numId w:val="0"/>
        </w:numPr>
        <w:spacing w:before="0"/>
        <w:contextualSpacing/>
        <w:outlineLvl w:val="1"/>
        <w:rPr>
          <w:rFonts w:eastAsia="Arial Narrow" w:cs="Arial"/>
          <w:b/>
          <w:sz w:val="24"/>
          <w:szCs w:val="24"/>
          <w:lang w:val="sr-Cyrl-RS" w:eastAsia="ar-SA"/>
        </w:rPr>
      </w:pPr>
      <w:r w:rsidRPr="008D3429">
        <w:rPr>
          <w:rFonts w:eastAsia="Arial Narrow" w:cs="Arial"/>
          <w:b/>
          <w:sz w:val="24"/>
          <w:szCs w:val="24"/>
          <w:lang w:val="sr-Cyrl-RS" w:eastAsia="ar-SA"/>
        </w:rPr>
        <w:t>Техничи захтеви за реализацију</w:t>
      </w:r>
    </w:p>
    <w:p w14:paraId="016BD9F5" w14:textId="77777777" w:rsidR="008D3429" w:rsidRDefault="008D3429" w:rsidP="008D3429">
      <w:pPr>
        <w:numPr>
          <w:ilvl w:val="2"/>
          <w:numId w:val="0"/>
        </w:numPr>
        <w:spacing w:before="0"/>
        <w:contextualSpacing/>
        <w:outlineLvl w:val="2"/>
        <w:rPr>
          <w:rFonts w:eastAsia="Calibri" w:cs="Arial"/>
          <w:b/>
          <w:sz w:val="24"/>
          <w:szCs w:val="24"/>
          <w:lang w:val="sr-Cyrl-RS" w:eastAsia="sr-Latn-CS"/>
        </w:rPr>
      </w:pPr>
    </w:p>
    <w:p w14:paraId="533756CF" w14:textId="6F27791E" w:rsidR="008D3429" w:rsidRPr="008D3429" w:rsidRDefault="008D3429" w:rsidP="008D3429">
      <w:pPr>
        <w:numPr>
          <w:ilvl w:val="2"/>
          <w:numId w:val="0"/>
        </w:numPr>
        <w:spacing w:before="0"/>
        <w:contextualSpacing/>
        <w:outlineLvl w:val="2"/>
        <w:rPr>
          <w:rFonts w:eastAsia="Calibri" w:cs="Arial"/>
          <w:b/>
          <w:sz w:val="24"/>
          <w:szCs w:val="24"/>
          <w:lang w:val="sr-Cyrl-RS" w:eastAsia="sr-Latn-CS"/>
        </w:rPr>
      </w:pPr>
      <w:r w:rsidRPr="008D3429">
        <w:rPr>
          <w:rFonts w:eastAsia="Calibri" w:cs="Arial"/>
          <w:b/>
          <w:sz w:val="24"/>
          <w:szCs w:val="24"/>
          <w:lang w:val="sr-Cyrl-RS" w:eastAsia="sr-Latn-CS"/>
        </w:rPr>
        <w:t>Намена софтверских решења</w:t>
      </w:r>
    </w:p>
    <w:p w14:paraId="0D0A3638" w14:textId="2100F91C" w:rsidR="008D3429" w:rsidRPr="008D3429" w:rsidRDefault="008D3429" w:rsidP="008D3429">
      <w:pPr>
        <w:suppressAutoHyphens/>
        <w:spacing w:before="0"/>
        <w:ind w:right="-3"/>
        <w:contextualSpacing/>
        <w:rPr>
          <w:rFonts w:cs="Arial"/>
          <w:sz w:val="24"/>
          <w:szCs w:val="24"/>
          <w:lang w:val="sr-Cyrl-CS" w:eastAsia="ar-SA"/>
        </w:rPr>
      </w:pPr>
      <w:r w:rsidRPr="008D3429">
        <w:rPr>
          <w:rFonts w:cs="Arial"/>
          <w:sz w:val="24"/>
          <w:szCs w:val="24"/>
          <w:lang w:val="sr-Cyrl-CS" w:eastAsia="ar-SA"/>
        </w:rPr>
        <w:t>ЈП ЕПС захтева end-to-end</w:t>
      </w:r>
      <w:r w:rsidRPr="008D3429">
        <w:rPr>
          <w:rFonts w:cs="Arial"/>
          <w:sz w:val="24"/>
          <w:szCs w:val="24"/>
          <w:lang w:val="sr-Latn-RS" w:eastAsia="ar-SA"/>
        </w:rPr>
        <w:t xml:space="preserve"> </w:t>
      </w:r>
      <w:r w:rsidRPr="008D3429">
        <w:rPr>
          <w:rFonts w:cs="Arial"/>
          <w:sz w:val="24"/>
          <w:szCs w:val="24"/>
          <w:lang w:val="sr-Cyrl-CS" w:eastAsia="ar-SA"/>
        </w:rPr>
        <w:t xml:space="preserve">решење за надгледање апликација. Потребно решење </w:t>
      </w:r>
      <w:r w:rsidRPr="008D3429">
        <w:rPr>
          <w:rFonts w:cs="Arial"/>
          <w:sz w:val="24"/>
          <w:szCs w:val="24"/>
          <w:lang w:val="sr-Cyrl-RS" w:eastAsia="ar-SA"/>
        </w:rPr>
        <w:t xml:space="preserve">треба да буде </w:t>
      </w:r>
      <w:r w:rsidRPr="008D3429">
        <w:rPr>
          <w:rFonts w:cs="Arial"/>
          <w:sz w:val="24"/>
          <w:szCs w:val="24"/>
          <w:lang w:val="sr-Cyrl-CS" w:eastAsia="ar-SA"/>
        </w:rPr>
        <w:t xml:space="preserve">интегрисани скуп могућности доступан преко интуитивног, јединственог интерфејса који је једноставан за </w:t>
      </w:r>
      <w:r w:rsidRPr="008D3429">
        <w:rPr>
          <w:rFonts w:cs="Arial"/>
          <w:sz w:val="24"/>
          <w:szCs w:val="24"/>
          <w:lang w:val="sr-Cyrl-RS" w:eastAsia="ar-SA"/>
        </w:rPr>
        <w:t>примену</w:t>
      </w:r>
      <w:r w:rsidRPr="008D3429">
        <w:rPr>
          <w:rFonts w:cs="Arial"/>
          <w:sz w:val="24"/>
          <w:szCs w:val="24"/>
          <w:lang w:val="sr-Cyrl-CS" w:eastAsia="ar-SA"/>
        </w:rPr>
        <w:t xml:space="preserve"> и </w:t>
      </w:r>
      <w:r w:rsidRPr="008D3429">
        <w:rPr>
          <w:rFonts w:cs="Arial"/>
          <w:sz w:val="24"/>
          <w:szCs w:val="24"/>
          <w:lang w:val="sr-Cyrl-RS" w:eastAsia="ar-SA"/>
        </w:rPr>
        <w:t>брзо спреман</w:t>
      </w:r>
      <w:r w:rsidRPr="008D3429">
        <w:rPr>
          <w:rFonts w:cs="Arial"/>
          <w:sz w:val="24"/>
          <w:szCs w:val="24"/>
          <w:lang w:val="sr-Cyrl-CS" w:eastAsia="ar-SA"/>
        </w:rPr>
        <w:t xml:space="preserve"> за употребу. ЈП ЕПС тражи проактивно решење за праћење перформанси апликација кој</w:t>
      </w:r>
      <w:r w:rsidRPr="008D3429">
        <w:rPr>
          <w:rFonts w:cs="Arial"/>
          <w:sz w:val="24"/>
          <w:szCs w:val="24"/>
          <w:lang w:val="sr-Cyrl-RS" w:eastAsia="ar-SA"/>
        </w:rPr>
        <w:t>е</w:t>
      </w:r>
      <w:r w:rsidRPr="008D3429">
        <w:rPr>
          <w:rFonts w:cs="Arial"/>
          <w:sz w:val="24"/>
          <w:szCs w:val="24"/>
          <w:lang w:val="sr-Cyrl-CS" w:eastAsia="ar-SA"/>
        </w:rPr>
        <w:t xml:space="preserve"> ће обезбедити боље могућности извештавања, дубљ</w:t>
      </w:r>
      <w:r w:rsidRPr="008D3429">
        <w:rPr>
          <w:rFonts w:cs="Arial"/>
          <w:sz w:val="24"/>
          <w:szCs w:val="24"/>
          <w:lang w:val="sr-Cyrl-RS" w:eastAsia="ar-SA"/>
        </w:rPr>
        <w:t>и</w:t>
      </w:r>
      <w:r w:rsidRPr="008D3429">
        <w:rPr>
          <w:rFonts w:cs="Arial"/>
          <w:sz w:val="24"/>
          <w:szCs w:val="24"/>
          <w:lang w:val="sr-Cyrl-CS" w:eastAsia="ar-SA"/>
        </w:rPr>
        <w:t xml:space="preserve"> увид у веб и мобилне апликације и бољу скалабилност како се база</w:t>
      </w:r>
      <w:r w:rsidRPr="008D3429">
        <w:rPr>
          <w:rFonts w:cs="Arial"/>
          <w:sz w:val="24"/>
          <w:szCs w:val="24"/>
          <w:lang w:val="sr-Cyrl-RS" w:eastAsia="ar-SA"/>
        </w:rPr>
        <w:t xml:space="preserve"> података </w:t>
      </w:r>
      <w:r w:rsidRPr="008D3429">
        <w:rPr>
          <w:rFonts w:cs="Arial"/>
          <w:sz w:val="24"/>
          <w:szCs w:val="24"/>
          <w:lang w:val="sr-Cyrl-CS" w:eastAsia="ar-SA"/>
        </w:rPr>
        <w:t>ЈП ЕПС</w:t>
      </w:r>
      <w:r w:rsidRPr="008D3429">
        <w:rPr>
          <w:rFonts w:cs="Arial"/>
          <w:sz w:val="24"/>
          <w:szCs w:val="24"/>
          <w:lang w:val="sr-Cyrl-RS" w:eastAsia="ar-SA"/>
        </w:rPr>
        <w:t xml:space="preserve"> буде </w:t>
      </w:r>
      <w:r w:rsidRPr="008D3429">
        <w:rPr>
          <w:rFonts w:cs="Arial"/>
          <w:sz w:val="24"/>
          <w:szCs w:val="24"/>
          <w:lang w:val="sr-Cyrl-CS" w:eastAsia="ar-SA"/>
        </w:rPr>
        <w:t>повећава</w:t>
      </w:r>
      <w:r w:rsidRPr="008D3429">
        <w:rPr>
          <w:rFonts w:cs="Arial"/>
          <w:sz w:val="24"/>
          <w:szCs w:val="24"/>
          <w:lang w:val="sr-Cyrl-RS" w:eastAsia="ar-SA"/>
        </w:rPr>
        <w:t>ла.</w:t>
      </w:r>
    </w:p>
    <w:p w14:paraId="5BCEAEDA" w14:textId="77777777" w:rsidR="008D3429" w:rsidRPr="008D3429" w:rsidRDefault="008D3429" w:rsidP="008D3429">
      <w:pPr>
        <w:suppressAutoHyphens/>
        <w:spacing w:before="0"/>
        <w:ind w:right="-3"/>
        <w:contextualSpacing/>
        <w:rPr>
          <w:rFonts w:cs="Arial"/>
          <w:sz w:val="24"/>
          <w:szCs w:val="24"/>
          <w:lang w:val="sr-Cyrl-CS" w:eastAsia="ar-SA"/>
        </w:rPr>
      </w:pPr>
    </w:p>
    <w:p w14:paraId="2316B6FE" w14:textId="77777777" w:rsidR="008D3429" w:rsidRPr="008D3429" w:rsidRDefault="008D3429" w:rsidP="008D3429">
      <w:pPr>
        <w:suppressAutoHyphens/>
        <w:spacing w:before="0"/>
        <w:ind w:right="-3"/>
        <w:contextualSpacing/>
        <w:rPr>
          <w:rFonts w:cs="Arial"/>
          <w:sz w:val="24"/>
          <w:szCs w:val="24"/>
          <w:lang w:val="sr-Cyrl-RS" w:eastAsia="ar-SA"/>
        </w:rPr>
      </w:pPr>
      <w:r w:rsidRPr="008D3429">
        <w:rPr>
          <w:rFonts w:cs="Arial"/>
          <w:sz w:val="24"/>
          <w:szCs w:val="24"/>
          <w:lang w:val="sr-Cyrl-RS" w:eastAsia="ar-SA"/>
        </w:rPr>
        <w:t>Решење мора да обезбеди компанији</w:t>
      </w:r>
      <w:r w:rsidRPr="008D3429">
        <w:rPr>
          <w:rFonts w:cs="Arial"/>
          <w:sz w:val="24"/>
          <w:szCs w:val="24"/>
          <w:lang w:val="sr-Cyrl-CS" w:eastAsia="ar-SA"/>
        </w:rPr>
        <w:t xml:space="preserve"> 360-степени приказ </w:t>
      </w:r>
      <w:r w:rsidRPr="008D3429">
        <w:rPr>
          <w:rFonts w:cs="Arial"/>
          <w:sz w:val="24"/>
          <w:szCs w:val="24"/>
          <w:lang w:val="sr-Cyrl-RS" w:eastAsia="ar-SA"/>
        </w:rPr>
        <w:t xml:space="preserve">система, </w:t>
      </w:r>
      <w:r w:rsidRPr="008D3429">
        <w:rPr>
          <w:rFonts w:cs="Arial"/>
          <w:sz w:val="24"/>
          <w:szCs w:val="24"/>
          <w:lang w:val="sr-Cyrl-CS" w:eastAsia="ar-SA"/>
        </w:rPr>
        <w:t>повезивањем трансакција са основном инфраструктуром у сложеним физичким, виртуелним, мобилним,</w:t>
      </w:r>
      <w:r w:rsidRPr="008D3429">
        <w:rPr>
          <w:rFonts w:cs="Arial"/>
          <w:sz w:val="24"/>
          <w:szCs w:val="24"/>
          <w:lang w:val="sr-Cyrl-RS" w:eastAsia="ar-SA"/>
        </w:rPr>
        <w:t xml:space="preserve"> и</w:t>
      </w:r>
      <w:r w:rsidRPr="008D3429">
        <w:rPr>
          <w:rFonts w:cs="Arial"/>
          <w:sz w:val="24"/>
          <w:szCs w:val="24"/>
          <w:lang w:val="sr-Cyrl-CS" w:eastAsia="ar-SA"/>
        </w:rPr>
        <w:t xml:space="preserve"> </w:t>
      </w:r>
      <w:r w:rsidRPr="008D3429">
        <w:rPr>
          <w:rFonts w:cs="Arial"/>
          <w:sz w:val="24"/>
          <w:szCs w:val="24"/>
          <w:lang w:val="sr-Latn-RS" w:eastAsia="ar-SA"/>
        </w:rPr>
        <w:t>cloud</w:t>
      </w:r>
      <w:r w:rsidRPr="008D3429">
        <w:rPr>
          <w:rFonts w:cs="Arial"/>
          <w:sz w:val="24"/>
          <w:szCs w:val="24"/>
          <w:lang w:val="sr-Cyrl-CS" w:eastAsia="ar-SA"/>
        </w:rPr>
        <w:t xml:space="preserve"> окружењима. </w:t>
      </w:r>
      <w:r w:rsidRPr="008D3429">
        <w:rPr>
          <w:rFonts w:cs="Arial"/>
          <w:sz w:val="24"/>
          <w:szCs w:val="24"/>
          <w:lang w:val="sr-Cyrl-RS" w:eastAsia="ar-SA"/>
        </w:rPr>
        <w:t>Решењ</w:t>
      </w:r>
      <w:r w:rsidRPr="008D3429">
        <w:rPr>
          <w:rFonts w:cs="Arial"/>
          <w:sz w:val="24"/>
          <w:szCs w:val="24"/>
          <w:lang w:val="sr-Cyrl-CS" w:eastAsia="ar-SA"/>
        </w:rPr>
        <w:t xml:space="preserve">е </w:t>
      </w:r>
      <w:r w:rsidRPr="008D3429">
        <w:rPr>
          <w:rFonts w:cs="Arial"/>
          <w:sz w:val="24"/>
          <w:szCs w:val="24"/>
          <w:lang w:val="sr-Cyrl-RS" w:eastAsia="ar-SA"/>
        </w:rPr>
        <w:t xml:space="preserve">треба да </w:t>
      </w:r>
      <w:r w:rsidRPr="008D3429">
        <w:rPr>
          <w:rFonts w:cs="Arial"/>
          <w:sz w:val="24"/>
          <w:szCs w:val="24"/>
          <w:lang w:val="sr-Cyrl-CS" w:eastAsia="ar-SA"/>
        </w:rPr>
        <w:t xml:space="preserve">обезбеди беспрекорно корисничко искуство које је неопходно </w:t>
      </w:r>
      <w:r w:rsidRPr="008D3429">
        <w:rPr>
          <w:rFonts w:cs="Arial"/>
          <w:sz w:val="24"/>
          <w:szCs w:val="24"/>
          <w:lang w:val="sr-Cyrl-RS" w:eastAsia="ar-SA"/>
        </w:rPr>
        <w:t>како би се проактивно и реактивно надгледао комплетан апликативни систем у оквиру ИТ инфраструктуре.</w:t>
      </w:r>
    </w:p>
    <w:p w14:paraId="3976E0ED" w14:textId="77777777" w:rsidR="008D3429" w:rsidRPr="008D3429" w:rsidRDefault="008D3429" w:rsidP="008D3429">
      <w:pPr>
        <w:suppressAutoHyphens/>
        <w:spacing w:before="0"/>
        <w:ind w:right="-3"/>
        <w:contextualSpacing/>
        <w:rPr>
          <w:rFonts w:cs="Arial"/>
          <w:sz w:val="24"/>
          <w:szCs w:val="24"/>
          <w:lang w:val="sr-Cyrl-RS" w:eastAsia="ar-SA"/>
        </w:rPr>
      </w:pPr>
    </w:p>
    <w:p w14:paraId="209FB5D9" w14:textId="77777777" w:rsidR="008D3429" w:rsidRPr="008D3429" w:rsidRDefault="008D3429" w:rsidP="008D3429">
      <w:pPr>
        <w:suppressAutoHyphens/>
        <w:spacing w:before="0"/>
        <w:ind w:right="-3"/>
        <w:contextualSpacing/>
        <w:rPr>
          <w:rFonts w:cs="Arial"/>
          <w:sz w:val="24"/>
          <w:szCs w:val="24"/>
          <w:lang w:val="sr-Cyrl-CS" w:eastAsia="ar-SA"/>
        </w:rPr>
      </w:pPr>
      <w:r w:rsidRPr="008D3429">
        <w:rPr>
          <w:rFonts w:cs="Arial"/>
          <w:sz w:val="24"/>
          <w:szCs w:val="24"/>
          <w:lang w:val="sr-Cyrl-RS" w:eastAsia="ar-SA"/>
        </w:rPr>
        <w:t xml:space="preserve">Решење треба да </w:t>
      </w:r>
      <w:r w:rsidRPr="008D3429">
        <w:rPr>
          <w:rFonts w:cs="Arial"/>
          <w:sz w:val="24"/>
          <w:szCs w:val="24"/>
          <w:lang w:val="sr-Cyrl-CS" w:eastAsia="ar-SA"/>
        </w:rPr>
        <w:t>пруж</w:t>
      </w:r>
      <w:r w:rsidRPr="008D3429">
        <w:rPr>
          <w:rFonts w:cs="Arial"/>
          <w:sz w:val="24"/>
          <w:szCs w:val="24"/>
          <w:lang w:val="sr-Cyrl-RS" w:eastAsia="ar-SA"/>
        </w:rPr>
        <w:t xml:space="preserve">и комплетан </w:t>
      </w:r>
      <w:r w:rsidRPr="008D3429">
        <w:rPr>
          <w:rFonts w:cs="Arial"/>
          <w:sz w:val="24"/>
          <w:szCs w:val="24"/>
          <w:lang w:val="sr-Cyrl-CS" w:eastAsia="ar-SA"/>
        </w:rPr>
        <w:t>животн</w:t>
      </w:r>
      <w:r w:rsidRPr="008D3429">
        <w:rPr>
          <w:rFonts w:cs="Arial"/>
          <w:sz w:val="24"/>
          <w:szCs w:val="24"/>
          <w:lang w:val="sr-Cyrl-RS" w:eastAsia="ar-SA"/>
        </w:rPr>
        <w:t>и</w:t>
      </w:r>
      <w:r w:rsidRPr="008D3429">
        <w:rPr>
          <w:rFonts w:cs="Arial"/>
          <w:sz w:val="24"/>
          <w:szCs w:val="24"/>
          <w:lang w:val="sr-Cyrl-CS" w:eastAsia="ar-SA"/>
        </w:rPr>
        <w:t xml:space="preserve"> циклус апликације</w:t>
      </w:r>
      <w:r w:rsidRPr="008D3429">
        <w:rPr>
          <w:rFonts w:cs="Arial"/>
          <w:sz w:val="24"/>
          <w:szCs w:val="24"/>
          <w:lang w:val="sr-Cyrl-RS" w:eastAsia="ar-SA"/>
        </w:rPr>
        <w:t xml:space="preserve">. </w:t>
      </w:r>
      <w:r w:rsidRPr="008D3429">
        <w:rPr>
          <w:rFonts w:cs="Arial"/>
          <w:sz w:val="24"/>
          <w:szCs w:val="24"/>
          <w:lang w:val="sr-Cyrl-CS" w:eastAsia="ar-SA"/>
        </w:rPr>
        <w:t xml:space="preserve">Систем мора бити дизајниран да обезбеди свеобухватну видљивост у оквиру базе ИТ </w:t>
      </w:r>
      <w:r w:rsidRPr="008D3429">
        <w:rPr>
          <w:rFonts w:cs="Arial"/>
          <w:sz w:val="24"/>
          <w:szCs w:val="24"/>
          <w:lang w:val="sr-Cyrl-CS" w:eastAsia="ar-SA"/>
        </w:rPr>
        <w:lastRenderedPageBreak/>
        <w:t>средстава и аутоматизује свакодневни оперативни процес који је неопходан за подршку ИТ окружењу. Поред традиционалног физичког окружења, решење мора да пружи јединствене могућности за управљање виртуалним серверима, радним станицама и апликацијама.</w:t>
      </w:r>
    </w:p>
    <w:p w14:paraId="2A0FFFD4" w14:textId="77777777" w:rsidR="008D3429" w:rsidRPr="008D3429" w:rsidRDefault="008D3429" w:rsidP="008D3429">
      <w:pPr>
        <w:suppressAutoHyphens/>
        <w:spacing w:before="0"/>
        <w:ind w:right="-3"/>
        <w:contextualSpacing/>
        <w:rPr>
          <w:rFonts w:cs="Arial"/>
          <w:sz w:val="24"/>
          <w:szCs w:val="24"/>
          <w:lang w:val="sr-Cyrl-CS" w:eastAsia="ar-SA"/>
        </w:rPr>
      </w:pPr>
    </w:p>
    <w:p w14:paraId="42D6321F" w14:textId="6982B829" w:rsidR="008D3429" w:rsidRPr="008D3429" w:rsidRDefault="008D3429" w:rsidP="008D3429">
      <w:pPr>
        <w:suppressAutoHyphens/>
        <w:spacing w:before="0"/>
        <w:ind w:right="-3"/>
        <w:contextualSpacing/>
        <w:rPr>
          <w:rFonts w:cs="Arial"/>
          <w:sz w:val="24"/>
          <w:szCs w:val="24"/>
          <w:lang w:val="sr-Cyrl-CS" w:eastAsia="ar-SA"/>
        </w:rPr>
      </w:pPr>
      <w:r w:rsidRPr="008D3429">
        <w:rPr>
          <w:rFonts w:cs="Arial"/>
          <w:sz w:val="24"/>
          <w:szCs w:val="24"/>
          <w:lang w:val="sr-Cyrl-CS" w:eastAsia="ar-SA"/>
        </w:rPr>
        <w:t xml:space="preserve">Циљ техничког захтева је да </w:t>
      </w:r>
      <w:r>
        <w:rPr>
          <w:rFonts w:cs="Arial"/>
          <w:sz w:val="24"/>
          <w:szCs w:val="24"/>
          <w:lang w:val="sr-Cyrl-RS" w:eastAsia="ar-SA"/>
        </w:rPr>
        <w:t>уведе следећа у</w:t>
      </w:r>
      <w:r w:rsidRPr="008D3429">
        <w:rPr>
          <w:rFonts w:cs="Arial"/>
          <w:sz w:val="24"/>
          <w:szCs w:val="24"/>
          <w:lang w:val="sr-Cyrl-RS" w:eastAsia="ar-SA"/>
        </w:rPr>
        <w:t>н</w:t>
      </w:r>
      <w:r>
        <w:rPr>
          <w:rFonts w:cs="Arial"/>
          <w:sz w:val="24"/>
          <w:szCs w:val="24"/>
          <w:lang w:val="sr-Cyrl-RS" w:eastAsia="ar-SA"/>
        </w:rPr>
        <w:t>а</w:t>
      </w:r>
      <w:r w:rsidRPr="008D3429">
        <w:rPr>
          <w:rFonts w:cs="Arial"/>
          <w:sz w:val="24"/>
          <w:szCs w:val="24"/>
          <w:lang w:val="sr-Cyrl-RS" w:eastAsia="ar-SA"/>
        </w:rPr>
        <w:t>пређења</w:t>
      </w:r>
      <w:r w:rsidRPr="008D3429">
        <w:rPr>
          <w:rFonts w:cs="Arial"/>
          <w:sz w:val="24"/>
          <w:szCs w:val="24"/>
          <w:lang w:val="sr-Cyrl-CS" w:eastAsia="ar-SA"/>
        </w:rPr>
        <w:t>:</w:t>
      </w:r>
    </w:p>
    <w:p w14:paraId="2E4D9B64" w14:textId="77777777" w:rsidR="008D3429" w:rsidRPr="008D3429" w:rsidRDefault="008D3429" w:rsidP="008D3429">
      <w:pPr>
        <w:suppressAutoHyphens/>
        <w:spacing w:before="0"/>
        <w:ind w:right="-3"/>
        <w:contextualSpacing/>
        <w:rPr>
          <w:rFonts w:cs="Arial"/>
          <w:sz w:val="24"/>
          <w:szCs w:val="24"/>
          <w:lang w:val="sr-Cyrl-CS" w:eastAsia="ar-SA"/>
        </w:rPr>
      </w:pPr>
    </w:p>
    <w:p w14:paraId="724F13C8" w14:textId="778891D5" w:rsidR="008D3429" w:rsidRPr="008D3429" w:rsidRDefault="008D3429" w:rsidP="00F118AF">
      <w:pPr>
        <w:numPr>
          <w:ilvl w:val="0"/>
          <w:numId w:val="76"/>
        </w:numPr>
        <w:suppressAutoHyphens/>
        <w:spacing w:before="0"/>
        <w:ind w:right="-3"/>
        <w:contextualSpacing/>
        <w:rPr>
          <w:rFonts w:eastAsia="Calibri" w:cs="Arial"/>
          <w:sz w:val="24"/>
          <w:szCs w:val="24"/>
          <w:lang w:val="sr-Latn-CS"/>
        </w:rPr>
      </w:pPr>
      <w:r w:rsidRPr="008D3429">
        <w:rPr>
          <w:rFonts w:eastAsia="Calibri" w:cs="Arial"/>
          <w:sz w:val="24"/>
          <w:szCs w:val="24"/>
          <w:lang w:val="sr-Latn-CS"/>
        </w:rPr>
        <w:t>Обезбедит</w:t>
      </w:r>
      <w:r w:rsidRPr="008D3429">
        <w:rPr>
          <w:rFonts w:eastAsia="Calibri" w:cs="Arial"/>
          <w:sz w:val="24"/>
          <w:szCs w:val="24"/>
          <w:lang w:val="sr-Cyrl-RS"/>
        </w:rPr>
        <w:t>и</w:t>
      </w:r>
      <w:r w:rsidRPr="008D3429">
        <w:rPr>
          <w:rFonts w:eastAsia="Calibri" w:cs="Arial"/>
          <w:sz w:val="24"/>
          <w:szCs w:val="24"/>
          <w:lang w:val="sr-Latn-CS"/>
        </w:rPr>
        <w:t xml:space="preserve"> </w:t>
      </w:r>
      <w:r w:rsidRPr="008D3429">
        <w:rPr>
          <w:rFonts w:eastAsia="Calibri" w:cs="Arial"/>
          <w:sz w:val="24"/>
          <w:szCs w:val="24"/>
          <w:lang w:val="sr-Latn-RS"/>
        </w:rPr>
        <w:t xml:space="preserve">end-to-end </w:t>
      </w:r>
      <w:r w:rsidRPr="008D3429">
        <w:rPr>
          <w:rFonts w:eastAsia="Calibri" w:cs="Arial"/>
          <w:sz w:val="24"/>
          <w:szCs w:val="24"/>
          <w:lang w:val="sr-Latn-CS"/>
        </w:rPr>
        <w:t xml:space="preserve">преглед перформанси пословних сервиса </w:t>
      </w:r>
      <w:r w:rsidRPr="008D3429">
        <w:rPr>
          <w:rFonts w:eastAsia="Calibri" w:cs="Arial"/>
          <w:sz w:val="24"/>
          <w:szCs w:val="24"/>
          <w:lang w:val="sr-Cyrl-RS"/>
        </w:rPr>
        <w:t xml:space="preserve">током преласка кроз </w:t>
      </w:r>
      <w:r w:rsidRPr="008D3429">
        <w:rPr>
          <w:rFonts w:eastAsia="Calibri" w:cs="Arial"/>
          <w:sz w:val="24"/>
          <w:szCs w:val="24"/>
          <w:lang w:val="sr-Latn-CS"/>
        </w:rPr>
        <w:t>све нивое апликација</w:t>
      </w:r>
      <w:r>
        <w:rPr>
          <w:rFonts w:eastAsia="Calibri" w:cs="Arial"/>
          <w:sz w:val="24"/>
          <w:szCs w:val="24"/>
          <w:lang w:val="sr-Cyrl-RS"/>
        </w:rPr>
        <w:t>;</w:t>
      </w:r>
    </w:p>
    <w:p w14:paraId="5EB6D24C" w14:textId="77777777" w:rsidR="008D3429" w:rsidRPr="008D3429" w:rsidRDefault="008D3429" w:rsidP="008D3429">
      <w:pPr>
        <w:spacing w:before="0"/>
        <w:ind w:left="720" w:right="-3"/>
        <w:contextualSpacing/>
        <w:rPr>
          <w:rFonts w:eastAsia="Calibri" w:cs="Arial"/>
          <w:sz w:val="24"/>
          <w:szCs w:val="24"/>
          <w:lang w:val="sr-Latn-CS"/>
        </w:rPr>
      </w:pPr>
    </w:p>
    <w:p w14:paraId="26AE8427" w14:textId="7119B804" w:rsidR="008D3429" w:rsidRPr="008D3429" w:rsidRDefault="008D3429" w:rsidP="00F118AF">
      <w:pPr>
        <w:numPr>
          <w:ilvl w:val="0"/>
          <w:numId w:val="76"/>
        </w:numPr>
        <w:suppressAutoHyphens/>
        <w:spacing w:before="0"/>
        <w:ind w:right="-3"/>
        <w:contextualSpacing/>
        <w:rPr>
          <w:rFonts w:eastAsia="Calibri" w:cs="Arial"/>
          <w:sz w:val="24"/>
          <w:szCs w:val="24"/>
          <w:lang w:val="sr-Latn-CS"/>
        </w:rPr>
      </w:pPr>
      <w:r w:rsidRPr="008D3429">
        <w:rPr>
          <w:rFonts w:eastAsia="Calibri" w:cs="Arial"/>
          <w:sz w:val="24"/>
          <w:szCs w:val="24"/>
          <w:lang w:val="sr-Latn-CS"/>
        </w:rPr>
        <w:t xml:space="preserve">Идентификујте неуспешне или споре пословне процесе и апликације пре него што корисници </w:t>
      </w:r>
      <w:r w:rsidRPr="008D3429">
        <w:rPr>
          <w:rFonts w:eastAsia="Calibri" w:cs="Arial"/>
          <w:sz w:val="24"/>
          <w:szCs w:val="24"/>
          <w:lang w:val="sr-Cyrl-RS"/>
        </w:rPr>
        <w:t>то</w:t>
      </w:r>
      <w:r w:rsidRPr="008D3429">
        <w:rPr>
          <w:rFonts w:eastAsia="Calibri" w:cs="Arial"/>
          <w:sz w:val="24"/>
          <w:szCs w:val="24"/>
          <w:lang w:val="sr-Latn-CS"/>
        </w:rPr>
        <w:t xml:space="preserve"> </w:t>
      </w:r>
      <w:r w:rsidRPr="008D3429">
        <w:rPr>
          <w:rFonts w:eastAsia="Calibri" w:cs="Arial"/>
          <w:sz w:val="24"/>
          <w:szCs w:val="24"/>
          <w:lang w:val="sr-Cyrl-RS"/>
        </w:rPr>
        <w:t>уоче или осете</w:t>
      </w:r>
      <w:r>
        <w:rPr>
          <w:rFonts w:eastAsia="Calibri" w:cs="Arial"/>
          <w:sz w:val="24"/>
          <w:szCs w:val="24"/>
          <w:lang w:val="sr-Cyrl-RS"/>
        </w:rPr>
        <w:t>;</w:t>
      </w:r>
    </w:p>
    <w:p w14:paraId="10109E25" w14:textId="77777777" w:rsidR="008D3429" w:rsidRPr="008D3429" w:rsidRDefault="008D3429" w:rsidP="008D3429">
      <w:pPr>
        <w:spacing w:before="0"/>
        <w:ind w:left="720" w:right="-3"/>
        <w:contextualSpacing/>
        <w:rPr>
          <w:rFonts w:eastAsia="Calibri" w:cs="Arial"/>
          <w:sz w:val="24"/>
          <w:szCs w:val="24"/>
          <w:lang w:val="sr-Latn-CS"/>
        </w:rPr>
      </w:pPr>
    </w:p>
    <w:p w14:paraId="688F99FA" w14:textId="7EBED131" w:rsidR="008D3429" w:rsidRPr="008D3429" w:rsidRDefault="008D3429" w:rsidP="00F118AF">
      <w:pPr>
        <w:numPr>
          <w:ilvl w:val="0"/>
          <w:numId w:val="76"/>
        </w:numPr>
        <w:suppressAutoHyphens/>
        <w:spacing w:before="0"/>
        <w:ind w:right="-3"/>
        <w:contextualSpacing/>
        <w:rPr>
          <w:rFonts w:eastAsia="Calibri" w:cs="Arial"/>
          <w:sz w:val="24"/>
          <w:szCs w:val="24"/>
          <w:lang w:val="sr-Latn-CS"/>
        </w:rPr>
      </w:pPr>
      <w:r w:rsidRPr="008D3429">
        <w:rPr>
          <w:rFonts w:eastAsia="Calibri" w:cs="Arial"/>
          <w:sz w:val="24"/>
          <w:szCs w:val="24"/>
          <w:lang w:val="sr-Latn-CS"/>
        </w:rPr>
        <w:t>Смањит</w:t>
      </w:r>
      <w:r w:rsidRPr="008D3429">
        <w:rPr>
          <w:rFonts w:eastAsia="Calibri" w:cs="Arial"/>
          <w:sz w:val="24"/>
          <w:szCs w:val="24"/>
          <w:lang w:val="sr-Cyrl-RS"/>
        </w:rPr>
        <w:t xml:space="preserve">и </w:t>
      </w:r>
      <w:r w:rsidRPr="008D3429">
        <w:rPr>
          <w:rFonts w:eastAsia="Calibri" w:cs="Arial"/>
          <w:sz w:val="24"/>
          <w:szCs w:val="24"/>
          <w:lang w:val="sr-Latn-CS"/>
        </w:rPr>
        <w:t>количину времена и броја ресурса који су потребни да би изол</w:t>
      </w:r>
      <w:r w:rsidRPr="008D3429">
        <w:rPr>
          <w:rFonts w:eastAsia="Calibri" w:cs="Arial"/>
          <w:sz w:val="24"/>
          <w:szCs w:val="24"/>
          <w:lang w:val="sr-Cyrl-RS"/>
        </w:rPr>
        <w:t xml:space="preserve">овали </w:t>
      </w:r>
      <w:r w:rsidRPr="008D3429">
        <w:rPr>
          <w:rFonts w:eastAsia="Calibri" w:cs="Arial"/>
          <w:sz w:val="24"/>
          <w:szCs w:val="24"/>
          <w:lang w:val="sr-Latn-CS"/>
        </w:rPr>
        <w:t>проблеме са перформансама у критичним апликацијама</w:t>
      </w:r>
      <w:r>
        <w:rPr>
          <w:rFonts w:eastAsia="Calibri" w:cs="Arial"/>
          <w:sz w:val="24"/>
          <w:szCs w:val="24"/>
          <w:lang w:val="sr-Cyrl-RS"/>
        </w:rPr>
        <w:t>;</w:t>
      </w:r>
    </w:p>
    <w:p w14:paraId="6812EFEC" w14:textId="77777777" w:rsidR="008D3429" w:rsidRPr="008D3429" w:rsidRDefault="008D3429" w:rsidP="008D3429">
      <w:pPr>
        <w:spacing w:before="0"/>
        <w:ind w:left="720"/>
        <w:contextualSpacing/>
        <w:rPr>
          <w:rFonts w:eastAsia="Calibri" w:cs="Arial"/>
          <w:sz w:val="24"/>
          <w:szCs w:val="24"/>
          <w:lang w:val="sr-Latn-CS"/>
        </w:rPr>
      </w:pPr>
    </w:p>
    <w:p w14:paraId="398B2459" w14:textId="436F6A9C" w:rsidR="008D3429" w:rsidRPr="008D3429" w:rsidRDefault="008D3429" w:rsidP="00F118AF">
      <w:pPr>
        <w:numPr>
          <w:ilvl w:val="0"/>
          <w:numId w:val="76"/>
        </w:numPr>
        <w:suppressAutoHyphens/>
        <w:spacing w:before="0"/>
        <w:ind w:right="-3"/>
        <w:contextualSpacing/>
        <w:rPr>
          <w:rFonts w:eastAsia="Calibri" w:cs="Arial"/>
          <w:sz w:val="24"/>
          <w:szCs w:val="24"/>
          <w:lang w:val="sr-Latn-CS"/>
        </w:rPr>
      </w:pPr>
      <w:r w:rsidRPr="008D3429">
        <w:rPr>
          <w:rFonts w:eastAsia="Calibri" w:cs="Arial"/>
          <w:sz w:val="24"/>
          <w:szCs w:val="24"/>
          <w:lang w:val="sr-Latn-CS"/>
        </w:rPr>
        <w:t>Побољшати сарадњу између свих тимова подршке (подршка апликацијама, мрежама, сервер</w:t>
      </w:r>
      <w:r w:rsidRPr="008D3429">
        <w:rPr>
          <w:rFonts w:eastAsia="Calibri" w:cs="Arial"/>
          <w:sz w:val="24"/>
          <w:szCs w:val="24"/>
          <w:lang w:val="sr-Cyrl-RS"/>
        </w:rPr>
        <w:t>ским</w:t>
      </w:r>
      <w:r w:rsidRPr="008D3429">
        <w:rPr>
          <w:rFonts w:eastAsia="Calibri" w:cs="Arial"/>
          <w:sz w:val="24"/>
          <w:szCs w:val="24"/>
          <w:lang w:val="sr-Latn-CS"/>
        </w:rPr>
        <w:t xml:space="preserve"> платформама, баз</w:t>
      </w:r>
      <w:r w:rsidRPr="008D3429">
        <w:rPr>
          <w:rFonts w:eastAsia="Calibri" w:cs="Arial"/>
          <w:sz w:val="24"/>
          <w:szCs w:val="24"/>
          <w:lang w:val="sr-Cyrl-RS"/>
        </w:rPr>
        <w:t>ама</w:t>
      </w:r>
      <w:r w:rsidRPr="008D3429">
        <w:rPr>
          <w:rFonts w:eastAsia="Calibri" w:cs="Arial"/>
          <w:sz w:val="24"/>
          <w:szCs w:val="24"/>
          <w:lang w:val="sr-Latn-CS"/>
        </w:rPr>
        <w:t xml:space="preserve"> података) кроз развој, </w:t>
      </w:r>
      <w:r w:rsidRPr="008D3429">
        <w:rPr>
          <w:rFonts w:eastAsia="Calibri" w:cs="Arial"/>
          <w:sz w:val="24"/>
          <w:szCs w:val="24"/>
          <w:lang w:val="sr-Latn-RS"/>
        </w:rPr>
        <w:t>QA</w:t>
      </w:r>
      <w:r w:rsidRPr="008D3429">
        <w:rPr>
          <w:rFonts w:eastAsia="Calibri" w:cs="Arial"/>
          <w:sz w:val="24"/>
          <w:szCs w:val="24"/>
          <w:lang w:val="sr-Latn-CS"/>
        </w:rPr>
        <w:t xml:space="preserve"> и </w:t>
      </w:r>
      <w:r w:rsidRPr="008D3429">
        <w:rPr>
          <w:rFonts w:eastAsia="Calibri" w:cs="Arial"/>
          <w:sz w:val="24"/>
          <w:szCs w:val="24"/>
          <w:lang w:val="sr-Cyrl-RS"/>
        </w:rPr>
        <w:t>продукцију</w:t>
      </w:r>
      <w:r>
        <w:rPr>
          <w:rFonts w:eastAsia="Calibri" w:cs="Arial"/>
          <w:sz w:val="24"/>
          <w:szCs w:val="24"/>
          <w:lang w:val="sr-Cyrl-RS"/>
        </w:rPr>
        <w:t>;</w:t>
      </w:r>
    </w:p>
    <w:p w14:paraId="29FE4E96" w14:textId="77777777" w:rsidR="008D3429" w:rsidRPr="008D3429" w:rsidRDefault="008D3429" w:rsidP="008D3429">
      <w:pPr>
        <w:spacing w:before="0"/>
        <w:ind w:left="720"/>
        <w:contextualSpacing/>
        <w:rPr>
          <w:rFonts w:eastAsia="Calibri" w:cs="Arial"/>
          <w:sz w:val="24"/>
          <w:szCs w:val="24"/>
          <w:lang w:val="sr-Latn-CS"/>
        </w:rPr>
      </w:pPr>
    </w:p>
    <w:p w14:paraId="1C19ABAF" w14:textId="6365AC66" w:rsidR="008D3429" w:rsidRPr="008D3429" w:rsidRDefault="008D3429" w:rsidP="00F118AF">
      <w:pPr>
        <w:numPr>
          <w:ilvl w:val="0"/>
          <w:numId w:val="76"/>
        </w:numPr>
        <w:suppressAutoHyphens/>
        <w:spacing w:before="0"/>
        <w:ind w:right="-3"/>
        <w:contextualSpacing/>
        <w:rPr>
          <w:rFonts w:eastAsia="Calibri" w:cs="Arial"/>
          <w:sz w:val="24"/>
          <w:szCs w:val="24"/>
          <w:lang w:val="sr-Latn-CS"/>
        </w:rPr>
      </w:pPr>
      <w:r w:rsidRPr="008D3429">
        <w:rPr>
          <w:rFonts w:eastAsia="Calibri" w:cs="Arial"/>
          <w:sz w:val="24"/>
          <w:szCs w:val="24"/>
          <w:lang w:val="sr-Latn-CS"/>
        </w:rPr>
        <w:t xml:space="preserve">Обезбедити </w:t>
      </w:r>
      <w:r w:rsidRPr="008D3429">
        <w:rPr>
          <w:rFonts w:eastAsia="Calibri" w:cs="Arial"/>
          <w:sz w:val="24"/>
          <w:szCs w:val="24"/>
          <w:lang w:val="sr-Cyrl-RS"/>
        </w:rPr>
        <w:t xml:space="preserve">могућност да </w:t>
      </w:r>
      <w:r w:rsidRPr="008D3429">
        <w:rPr>
          <w:rFonts w:eastAsia="Calibri" w:cs="Arial"/>
          <w:sz w:val="24"/>
          <w:szCs w:val="24"/>
          <w:lang w:val="sr-Latn-CS"/>
        </w:rPr>
        <w:t>ИТ и</w:t>
      </w:r>
      <w:r w:rsidRPr="008D3429">
        <w:rPr>
          <w:rFonts w:eastAsia="Calibri" w:cs="Arial"/>
          <w:sz w:val="24"/>
          <w:szCs w:val="24"/>
          <w:lang w:val="sr-Cyrl-RS"/>
        </w:rPr>
        <w:t xml:space="preserve">/или </w:t>
      </w:r>
      <w:r w:rsidRPr="008D3429">
        <w:rPr>
          <w:rFonts w:eastAsia="Calibri" w:cs="Arial"/>
          <w:sz w:val="24"/>
          <w:szCs w:val="24"/>
          <w:lang w:val="sr-Latn-CS"/>
        </w:rPr>
        <w:t>пословни руковод</w:t>
      </w:r>
      <w:r w:rsidRPr="008D3429">
        <w:rPr>
          <w:rFonts w:eastAsia="Calibri" w:cs="Arial"/>
          <w:sz w:val="24"/>
          <w:szCs w:val="24"/>
          <w:lang w:val="sr-Cyrl-RS"/>
        </w:rPr>
        <w:t xml:space="preserve">иоци могу у </w:t>
      </w:r>
      <w:r w:rsidRPr="008D3429">
        <w:rPr>
          <w:rFonts w:eastAsia="Calibri" w:cs="Arial"/>
          <w:sz w:val="24"/>
          <w:szCs w:val="24"/>
          <w:lang w:val="sr-Latn-CS"/>
        </w:rPr>
        <w:t>реалн</w:t>
      </w:r>
      <w:r w:rsidRPr="008D3429">
        <w:rPr>
          <w:rFonts w:eastAsia="Calibri" w:cs="Arial"/>
          <w:sz w:val="24"/>
          <w:szCs w:val="24"/>
          <w:lang w:val="sr-Cyrl-RS"/>
        </w:rPr>
        <w:t>о</w:t>
      </w:r>
      <w:r w:rsidRPr="008D3429">
        <w:rPr>
          <w:rFonts w:eastAsia="Calibri" w:cs="Arial"/>
          <w:sz w:val="24"/>
          <w:szCs w:val="24"/>
          <w:lang w:val="sr-Latn-CS"/>
        </w:rPr>
        <w:t>м времен</w:t>
      </w:r>
      <w:r w:rsidRPr="008D3429">
        <w:rPr>
          <w:rFonts w:eastAsia="Calibri" w:cs="Arial"/>
          <w:sz w:val="24"/>
          <w:szCs w:val="24"/>
          <w:lang w:val="sr-Cyrl-RS"/>
        </w:rPr>
        <w:t>у да прате</w:t>
      </w:r>
      <w:r w:rsidRPr="008D3429">
        <w:rPr>
          <w:rFonts w:eastAsia="Calibri" w:cs="Arial"/>
          <w:sz w:val="24"/>
          <w:szCs w:val="24"/>
          <w:lang w:val="sr-Latn-CS"/>
        </w:rPr>
        <w:t xml:space="preserve"> перформанс</w:t>
      </w:r>
      <w:r w:rsidRPr="008D3429">
        <w:rPr>
          <w:rFonts w:eastAsia="Calibri" w:cs="Arial"/>
          <w:sz w:val="24"/>
          <w:szCs w:val="24"/>
          <w:lang w:val="sr-Cyrl-RS"/>
        </w:rPr>
        <w:t>е</w:t>
      </w:r>
      <w:r w:rsidRPr="008D3429">
        <w:rPr>
          <w:rFonts w:eastAsia="Calibri" w:cs="Arial"/>
          <w:sz w:val="24"/>
          <w:szCs w:val="24"/>
          <w:lang w:val="sr-Latn-CS"/>
        </w:rPr>
        <w:t xml:space="preserve"> пословних услуга</w:t>
      </w:r>
      <w:r>
        <w:rPr>
          <w:rFonts w:eastAsia="Calibri" w:cs="Arial"/>
          <w:sz w:val="24"/>
          <w:szCs w:val="24"/>
          <w:lang w:val="sr-Cyrl-RS"/>
        </w:rPr>
        <w:t>;</w:t>
      </w:r>
    </w:p>
    <w:p w14:paraId="1FDC0E3A" w14:textId="77777777" w:rsidR="008D3429" w:rsidRPr="008D3429" w:rsidRDefault="008D3429" w:rsidP="008D3429">
      <w:pPr>
        <w:spacing w:before="0"/>
        <w:ind w:left="720"/>
        <w:contextualSpacing/>
        <w:rPr>
          <w:rFonts w:eastAsia="Calibri" w:cs="Arial"/>
          <w:sz w:val="24"/>
          <w:szCs w:val="24"/>
          <w:lang w:val="sr-Latn-CS"/>
        </w:rPr>
      </w:pPr>
    </w:p>
    <w:p w14:paraId="581A7CA5" w14:textId="3B34BFDA" w:rsidR="008D3429" w:rsidRPr="008D3429" w:rsidRDefault="008D3429" w:rsidP="00F118AF">
      <w:pPr>
        <w:numPr>
          <w:ilvl w:val="0"/>
          <w:numId w:val="73"/>
        </w:numPr>
        <w:suppressAutoHyphens/>
        <w:spacing w:before="0"/>
        <w:ind w:right="-3"/>
        <w:contextualSpacing/>
        <w:rPr>
          <w:rFonts w:eastAsia="Calibri" w:cs="Arial"/>
          <w:sz w:val="24"/>
          <w:szCs w:val="24"/>
          <w:lang w:val="sr-Latn-CS"/>
        </w:rPr>
      </w:pPr>
      <w:r w:rsidRPr="008D3429">
        <w:rPr>
          <w:rFonts w:eastAsia="Calibri" w:cs="Arial"/>
          <w:sz w:val="24"/>
          <w:szCs w:val="24"/>
          <w:lang w:val="sr-Cyrl-RS"/>
        </w:rPr>
        <w:t xml:space="preserve">Побољшање праћења </w:t>
      </w:r>
      <w:r w:rsidRPr="008D3429">
        <w:rPr>
          <w:rFonts w:eastAsia="Calibri" w:cs="Arial"/>
          <w:sz w:val="24"/>
          <w:szCs w:val="24"/>
          <w:lang w:val="sr-Latn-RS"/>
        </w:rPr>
        <w:t xml:space="preserve">SLA </w:t>
      </w:r>
      <w:r w:rsidRPr="008D3429">
        <w:rPr>
          <w:rFonts w:eastAsia="Calibri" w:cs="Arial"/>
          <w:sz w:val="24"/>
          <w:szCs w:val="24"/>
          <w:lang w:val="sr-Cyrl-RS"/>
        </w:rPr>
        <w:t>параметара</w:t>
      </w:r>
      <w:r>
        <w:rPr>
          <w:rFonts w:eastAsia="Calibri" w:cs="Arial"/>
          <w:sz w:val="24"/>
          <w:szCs w:val="24"/>
          <w:lang w:val="sr-Cyrl-RS"/>
        </w:rPr>
        <w:t>;</w:t>
      </w:r>
    </w:p>
    <w:p w14:paraId="0B2C9AEA" w14:textId="77777777" w:rsidR="008D3429" w:rsidRPr="008D3429" w:rsidRDefault="008D3429" w:rsidP="008D3429">
      <w:pPr>
        <w:spacing w:before="0"/>
        <w:ind w:left="720" w:right="-3"/>
        <w:contextualSpacing/>
        <w:rPr>
          <w:rFonts w:eastAsia="Calibri" w:cs="Arial"/>
          <w:sz w:val="24"/>
          <w:szCs w:val="24"/>
          <w:lang w:val="sr-Latn-CS"/>
        </w:rPr>
      </w:pPr>
    </w:p>
    <w:p w14:paraId="493FB5BC" w14:textId="5C044191" w:rsidR="008D3429" w:rsidRPr="008D3429" w:rsidRDefault="008D3429" w:rsidP="00F118AF">
      <w:pPr>
        <w:numPr>
          <w:ilvl w:val="0"/>
          <w:numId w:val="77"/>
        </w:numPr>
        <w:suppressAutoHyphens/>
        <w:spacing w:before="0"/>
        <w:ind w:right="-3"/>
        <w:contextualSpacing/>
        <w:rPr>
          <w:rFonts w:eastAsia="Calibri" w:cs="Arial"/>
          <w:sz w:val="24"/>
          <w:szCs w:val="24"/>
          <w:lang w:val="sr-Latn-CS"/>
        </w:rPr>
      </w:pPr>
      <w:r w:rsidRPr="008D3429">
        <w:rPr>
          <w:rFonts w:eastAsia="Calibri" w:cs="Arial"/>
          <w:sz w:val="24"/>
          <w:szCs w:val="24"/>
          <w:lang w:val="sr-Cyrl-RS"/>
        </w:rPr>
        <w:t>Побољшање п</w:t>
      </w:r>
      <w:r w:rsidRPr="008D3429">
        <w:rPr>
          <w:rFonts w:eastAsia="Calibri" w:cs="Arial"/>
          <w:sz w:val="24"/>
          <w:szCs w:val="24"/>
          <w:lang w:val="sr-Latn-CS"/>
        </w:rPr>
        <w:t>ерформанс</w:t>
      </w:r>
      <w:r w:rsidRPr="008D3429">
        <w:rPr>
          <w:rFonts w:eastAsia="Calibri" w:cs="Arial"/>
          <w:sz w:val="24"/>
          <w:szCs w:val="24"/>
          <w:lang w:val="sr-Cyrl-RS"/>
        </w:rPr>
        <w:t>и</w:t>
      </w:r>
      <w:r w:rsidRPr="008D3429">
        <w:rPr>
          <w:rFonts w:eastAsia="Calibri" w:cs="Arial"/>
          <w:sz w:val="24"/>
          <w:szCs w:val="24"/>
          <w:lang w:val="sr-Latn-CS"/>
        </w:rPr>
        <w:t xml:space="preserve"> и отпорност</w:t>
      </w:r>
      <w:r w:rsidRPr="008D3429">
        <w:rPr>
          <w:rFonts w:eastAsia="Calibri" w:cs="Arial"/>
          <w:sz w:val="24"/>
          <w:szCs w:val="24"/>
          <w:lang w:val="sr-Cyrl-RS"/>
        </w:rPr>
        <w:t>и</w:t>
      </w:r>
      <w:r w:rsidRPr="008D3429">
        <w:rPr>
          <w:rFonts w:eastAsia="Calibri" w:cs="Arial"/>
          <w:sz w:val="24"/>
          <w:szCs w:val="24"/>
          <w:lang w:val="sr-Latn-CS"/>
        </w:rPr>
        <w:t xml:space="preserve"> апликација</w:t>
      </w:r>
      <w:r>
        <w:rPr>
          <w:rFonts w:eastAsia="Calibri" w:cs="Arial"/>
          <w:sz w:val="24"/>
          <w:szCs w:val="24"/>
          <w:lang w:val="sr-Cyrl-RS"/>
        </w:rPr>
        <w:t>;</w:t>
      </w:r>
    </w:p>
    <w:p w14:paraId="2C2BC603" w14:textId="77777777" w:rsidR="008D3429" w:rsidRPr="008D3429" w:rsidRDefault="008D3429" w:rsidP="008D3429">
      <w:pPr>
        <w:spacing w:before="0"/>
        <w:ind w:left="720" w:right="-3"/>
        <w:contextualSpacing/>
        <w:rPr>
          <w:rFonts w:eastAsia="Calibri" w:cs="Arial"/>
          <w:sz w:val="24"/>
          <w:szCs w:val="24"/>
          <w:lang w:val="sr-Latn-CS"/>
        </w:rPr>
      </w:pPr>
    </w:p>
    <w:p w14:paraId="26583D54" w14:textId="3EBCB0E2" w:rsidR="008D3429" w:rsidRPr="008D3429" w:rsidRDefault="008D3429" w:rsidP="00F118AF">
      <w:pPr>
        <w:numPr>
          <w:ilvl w:val="0"/>
          <w:numId w:val="77"/>
        </w:numPr>
        <w:suppressAutoHyphens/>
        <w:spacing w:before="0"/>
        <w:ind w:right="-3"/>
        <w:contextualSpacing/>
        <w:rPr>
          <w:rFonts w:eastAsia="Calibri" w:cs="Arial"/>
          <w:sz w:val="24"/>
          <w:szCs w:val="24"/>
          <w:lang w:val="sr-Latn-CS"/>
        </w:rPr>
      </w:pPr>
      <w:r w:rsidRPr="008D3429">
        <w:rPr>
          <w:rFonts w:eastAsia="Calibri" w:cs="Arial"/>
          <w:sz w:val="24"/>
          <w:szCs w:val="24"/>
          <w:lang w:val="sr-Cyrl-RS"/>
        </w:rPr>
        <w:t>Побољшање д</w:t>
      </w:r>
      <w:r w:rsidRPr="008D3429">
        <w:rPr>
          <w:rFonts w:eastAsia="Calibri" w:cs="Arial"/>
          <w:sz w:val="24"/>
          <w:szCs w:val="24"/>
          <w:lang w:val="sr-Latn-CS"/>
        </w:rPr>
        <w:t>оступност</w:t>
      </w:r>
      <w:r w:rsidRPr="008D3429">
        <w:rPr>
          <w:rFonts w:eastAsia="Calibri" w:cs="Arial"/>
          <w:sz w:val="24"/>
          <w:szCs w:val="24"/>
          <w:lang w:val="sr-Cyrl-RS"/>
        </w:rPr>
        <w:t>и</w:t>
      </w:r>
      <w:r w:rsidRPr="008D3429">
        <w:rPr>
          <w:rFonts w:eastAsia="Calibri" w:cs="Arial"/>
          <w:sz w:val="24"/>
          <w:szCs w:val="24"/>
          <w:lang w:val="sr-Latn-CS"/>
        </w:rPr>
        <w:t xml:space="preserve"> пословне услуге</w:t>
      </w:r>
      <w:r>
        <w:rPr>
          <w:rFonts w:eastAsia="Calibri" w:cs="Arial"/>
          <w:sz w:val="24"/>
          <w:szCs w:val="24"/>
          <w:lang w:val="sr-Cyrl-RS"/>
        </w:rPr>
        <w:t>;</w:t>
      </w:r>
    </w:p>
    <w:p w14:paraId="223589FF" w14:textId="77777777" w:rsidR="008D3429" w:rsidRPr="008D3429" w:rsidRDefault="008D3429" w:rsidP="008D3429">
      <w:pPr>
        <w:spacing w:before="0"/>
        <w:ind w:left="720"/>
        <w:contextualSpacing/>
        <w:rPr>
          <w:rFonts w:eastAsia="Calibri" w:cs="Arial"/>
          <w:sz w:val="24"/>
          <w:szCs w:val="24"/>
          <w:lang w:val="sr-Latn-CS"/>
        </w:rPr>
      </w:pPr>
    </w:p>
    <w:p w14:paraId="7AFBC43D" w14:textId="45F21F65" w:rsidR="008D3429" w:rsidRPr="008D3429" w:rsidRDefault="008D3429" w:rsidP="00F118AF">
      <w:pPr>
        <w:numPr>
          <w:ilvl w:val="0"/>
          <w:numId w:val="73"/>
        </w:numPr>
        <w:suppressAutoHyphens/>
        <w:spacing w:before="0"/>
        <w:ind w:right="-3"/>
        <w:contextualSpacing/>
        <w:rPr>
          <w:rFonts w:eastAsia="Calibri" w:cs="Arial"/>
          <w:sz w:val="24"/>
          <w:szCs w:val="24"/>
          <w:lang w:val="sr-Latn-CS"/>
        </w:rPr>
      </w:pPr>
      <w:r w:rsidRPr="008D3429">
        <w:rPr>
          <w:rFonts w:eastAsia="Calibri" w:cs="Arial"/>
          <w:sz w:val="24"/>
          <w:szCs w:val="24"/>
          <w:lang w:val="sr-Cyrl-RS"/>
        </w:rPr>
        <w:t>Смањити комплексност постојећих система за праћење рада апликација, као и уторшак ресурса на праћење истих</w:t>
      </w:r>
      <w:r>
        <w:rPr>
          <w:rFonts w:eastAsia="Calibri" w:cs="Arial"/>
          <w:sz w:val="24"/>
          <w:szCs w:val="24"/>
          <w:lang w:val="sr-Cyrl-RS"/>
        </w:rPr>
        <w:t>;</w:t>
      </w:r>
    </w:p>
    <w:p w14:paraId="27A458BD" w14:textId="77777777" w:rsidR="008D3429" w:rsidRPr="008D3429" w:rsidRDefault="008D3429" w:rsidP="008D3429">
      <w:pPr>
        <w:spacing w:before="0"/>
        <w:ind w:left="720" w:right="-3"/>
        <w:contextualSpacing/>
        <w:rPr>
          <w:rFonts w:eastAsia="Calibri" w:cs="Arial"/>
          <w:sz w:val="24"/>
          <w:szCs w:val="24"/>
          <w:lang w:val="sr-Latn-CS"/>
        </w:rPr>
      </w:pPr>
    </w:p>
    <w:p w14:paraId="66ED18CF" w14:textId="68EE2E4B" w:rsidR="008D3429" w:rsidRPr="008D3429" w:rsidRDefault="008D3429" w:rsidP="00F118AF">
      <w:pPr>
        <w:numPr>
          <w:ilvl w:val="0"/>
          <w:numId w:val="78"/>
        </w:numPr>
        <w:suppressAutoHyphens/>
        <w:spacing w:before="0"/>
        <w:ind w:right="-3"/>
        <w:contextualSpacing/>
        <w:rPr>
          <w:rFonts w:eastAsia="Calibri" w:cs="Arial"/>
          <w:sz w:val="24"/>
          <w:szCs w:val="24"/>
          <w:lang w:val="sr-Latn-CS"/>
        </w:rPr>
      </w:pPr>
      <w:r w:rsidRPr="008D3429">
        <w:rPr>
          <w:rFonts w:eastAsia="Calibri" w:cs="Arial"/>
          <w:sz w:val="24"/>
          <w:szCs w:val="24"/>
          <w:lang w:val="sr-Cyrl-RS"/>
        </w:rPr>
        <w:t>Пружити детаљах увид у трајање и озбиљност прекида услуга</w:t>
      </w:r>
      <w:r>
        <w:rPr>
          <w:rFonts w:eastAsia="Calibri" w:cs="Arial"/>
          <w:sz w:val="24"/>
          <w:szCs w:val="24"/>
          <w:lang w:val="sr-Cyrl-RS"/>
        </w:rPr>
        <w:t>.</w:t>
      </w:r>
    </w:p>
    <w:p w14:paraId="30DDA859" w14:textId="77777777" w:rsidR="008D3429" w:rsidRPr="008D3429" w:rsidRDefault="008D3429" w:rsidP="008D3429">
      <w:pPr>
        <w:suppressAutoHyphens/>
        <w:spacing w:before="0"/>
        <w:ind w:right="-3"/>
        <w:contextualSpacing/>
        <w:rPr>
          <w:rFonts w:cs="Arial"/>
          <w:sz w:val="24"/>
          <w:szCs w:val="24"/>
          <w:lang w:val="sr-Cyrl-CS" w:eastAsia="ar-SA"/>
        </w:rPr>
      </w:pPr>
    </w:p>
    <w:p w14:paraId="30521278" w14:textId="0AA57866" w:rsidR="008D3429" w:rsidRPr="008D3429" w:rsidRDefault="008D3429" w:rsidP="008D3429">
      <w:pPr>
        <w:numPr>
          <w:ilvl w:val="2"/>
          <w:numId w:val="0"/>
        </w:numPr>
        <w:spacing w:before="0"/>
        <w:contextualSpacing/>
        <w:outlineLvl w:val="2"/>
        <w:rPr>
          <w:rFonts w:eastAsia="Calibri" w:cs="Arial"/>
          <w:b/>
          <w:sz w:val="24"/>
          <w:szCs w:val="24"/>
          <w:lang w:val="sr-Cyrl-RS" w:eastAsia="sr-Latn-CS"/>
        </w:rPr>
      </w:pPr>
      <w:r w:rsidRPr="008D3429">
        <w:rPr>
          <w:rFonts w:eastAsia="Calibri" w:cs="Arial"/>
          <w:b/>
          <w:sz w:val="24"/>
          <w:szCs w:val="24"/>
          <w:lang w:val="sr-Cyrl-RS" w:eastAsia="sr-Latn-CS"/>
        </w:rPr>
        <w:t>Начин реализације</w:t>
      </w:r>
    </w:p>
    <w:p w14:paraId="579B5DA2" w14:textId="77777777" w:rsidR="008D3429" w:rsidRPr="008D3429" w:rsidRDefault="008D3429" w:rsidP="008E5EE1">
      <w:pPr>
        <w:suppressAutoHyphens/>
        <w:spacing w:before="0"/>
        <w:contextualSpacing/>
        <w:rPr>
          <w:rFonts w:cs="Arial"/>
          <w:sz w:val="24"/>
          <w:szCs w:val="24"/>
          <w:lang w:val="sr-Cyrl-CS" w:eastAsia="ar-SA"/>
        </w:rPr>
      </w:pPr>
      <w:r w:rsidRPr="008D3429">
        <w:rPr>
          <w:rFonts w:cs="Arial"/>
          <w:sz w:val="24"/>
          <w:szCs w:val="24"/>
          <w:lang w:val="sr-Cyrl-CS" w:eastAsia="ar-SA"/>
        </w:rPr>
        <w:t xml:space="preserve">Потребно је испоручити и имплементирати </w:t>
      </w:r>
      <w:r w:rsidRPr="008D3429">
        <w:rPr>
          <w:rFonts w:cs="Arial"/>
          <w:sz w:val="24"/>
          <w:szCs w:val="24"/>
          <w:lang w:val="sr-Cyrl-RS" w:eastAsia="ar-SA"/>
        </w:rPr>
        <w:t>платформу за детекцију проблема у раду апликативних решења, као и осталих процесних делова који дефинишу комплетну архитектуру траженог решења.</w:t>
      </w:r>
    </w:p>
    <w:p w14:paraId="7E63FA19" w14:textId="77777777" w:rsidR="008D3429" w:rsidRPr="008D3429" w:rsidRDefault="008D3429" w:rsidP="008E5EE1">
      <w:pPr>
        <w:suppressAutoHyphens/>
        <w:spacing w:before="0"/>
        <w:ind w:right="-3"/>
        <w:contextualSpacing/>
        <w:rPr>
          <w:rFonts w:cs="Arial"/>
          <w:sz w:val="24"/>
          <w:szCs w:val="24"/>
          <w:lang w:val="sr-Cyrl-CS" w:eastAsia="ar-SA"/>
        </w:rPr>
      </w:pPr>
    </w:p>
    <w:p w14:paraId="5C7E80A6" w14:textId="77777777" w:rsidR="008D3429" w:rsidRPr="008D3429" w:rsidRDefault="008D3429" w:rsidP="008E5EE1">
      <w:pPr>
        <w:suppressAutoHyphens/>
        <w:spacing w:before="0"/>
        <w:ind w:right="-3"/>
        <w:contextualSpacing/>
        <w:rPr>
          <w:rFonts w:cs="Arial"/>
          <w:sz w:val="24"/>
          <w:szCs w:val="24"/>
          <w:lang w:val="sr-Cyrl-RS"/>
        </w:rPr>
      </w:pPr>
      <w:r w:rsidRPr="008D3429">
        <w:rPr>
          <w:rFonts w:cs="Arial"/>
          <w:sz w:val="24"/>
          <w:szCs w:val="24"/>
          <w:lang w:val="sr-Cyrl-RS"/>
        </w:rPr>
        <w:t>Реализација имплементације наведеног система треба бити урађена на следећи начин:</w:t>
      </w:r>
    </w:p>
    <w:p w14:paraId="7C1A4BF9" w14:textId="77777777" w:rsidR="008D3429" w:rsidRPr="008D3429" w:rsidRDefault="008D3429" w:rsidP="008E5EE1">
      <w:pPr>
        <w:suppressAutoHyphens/>
        <w:spacing w:before="0"/>
        <w:ind w:right="-3"/>
        <w:contextualSpacing/>
        <w:rPr>
          <w:rFonts w:cs="Arial"/>
          <w:sz w:val="24"/>
          <w:szCs w:val="24"/>
          <w:lang w:val="sr-Cyrl-RS"/>
        </w:rPr>
      </w:pPr>
    </w:p>
    <w:p w14:paraId="17E19056" w14:textId="77777777" w:rsidR="008D3429" w:rsidRPr="008D3429" w:rsidRDefault="008D3429" w:rsidP="00F118AF">
      <w:pPr>
        <w:numPr>
          <w:ilvl w:val="0"/>
          <w:numId w:val="72"/>
        </w:numPr>
        <w:suppressAutoHyphens/>
        <w:spacing w:before="0"/>
        <w:ind w:right="-6"/>
        <w:contextualSpacing/>
        <w:rPr>
          <w:rFonts w:eastAsia="Calibri" w:cs="Arial"/>
          <w:sz w:val="24"/>
          <w:szCs w:val="24"/>
          <w:lang w:val="sr-Cyrl-RS"/>
        </w:rPr>
      </w:pPr>
      <w:r w:rsidRPr="008D3429">
        <w:rPr>
          <w:rFonts w:eastAsia="Calibri" w:cs="Arial"/>
          <w:sz w:val="24"/>
          <w:szCs w:val="24"/>
          <w:lang w:val="sr-Cyrl-RS"/>
        </w:rPr>
        <w:t>Инсталација решења на цетралној локацији компаније</w:t>
      </w:r>
    </w:p>
    <w:p w14:paraId="436AF6E7" w14:textId="77777777" w:rsidR="008D3429" w:rsidRPr="008D3429" w:rsidRDefault="008D3429" w:rsidP="00F118AF">
      <w:pPr>
        <w:numPr>
          <w:ilvl w:val="0"/>
          <w:numId w:val="72"/>
        </w:numPr>
        <w:suppressAutoHyphens/>
        <w:spacing w:before="0"/>
        <w:ind w:right="-6"/>
        <w:contextualSpacing/>
        <w:rPr>
          <w:rFonts w:eastAsia="Calibri" w:cs="Arial"/>
          <w:sz w:val="24"/>
          <w:szCs w:val="24"/>
          <w:lang w:val="sr-Cyrl-RS"/>
        </w:rPr>
      </w:pPr>
      <w:r w:rsidRPr="008D3429">
        <w:rPr>
          <w:rFonts w:eastAsia="Calibri" w:cs="Arial"/>
          <w:sz w:val="24"/>
          <w:szCs w:val="24"/>
          <w:lang w:val="sr-Cyrl-RS"/>
        </w:rPr>
        <w:t xml:space="preserve">Мапирање апликативне инфраструктуре </w:t>
      </w:r>
    </w:p>
    <w:p w14:paraId="798ED694" w14:textId="77777777" w:rsidR="008D3429" w:rsidRPr="008D3429" w:rsidRDefault="008D3429" w:rsidP="00F118AF">
      <w:pPr>
        <w:numPr>
          <w:ilvl w:val="0"/>
          <w:numId w:val="72"/>
        </w:numPr>
        <w:suppressAutoHyphens/>
        <w:spacing w:before="0"/>
        <w:ind w:right="-6"/>
        <w:contextualSpacing/>
        <w:rPr>
          <w:rFonts w:eastAsia="Calibri" w:cs="Arial"/>
          <w:sz w:val="24"/>
          <w:szCs w:val="24"/>
          <w:lang w:val="sr-Cyrl-RS"/>
        </w:rPr>
      </w:pPr>
      <w:r w:rsidRPr="008D3429">
        <w:rPr>
          <w:rFonts w:eastAsia="Calibri" w:cs="Arial"/>
          <w:sz w:val="24"/>
          <w:szCs w:val="24"/>
          <w:lang w:val="sr-Cyrl-RS"/>
        </w:rPr>
        <w:t>Повезивање решења са апликацијама које је потребно надгледати</w:t>
      </w:r>
    </w:p>
    <w:p w14:paraId="77CAE3B9" w14:textId="77777777" w:rsidR="008D3429" w:rsidRPr="008D3429" w:rsidRDefault="008D3429" w:rsidP="00F118AF">
      <w:pPr>
        <w:numPr>
          <w:ilvl w:val="0"/>
          <w:numId w:val="72"/>
        </w:numPr>
        <w:suppressAutoHyphens/>
        <w:spacing w:before="0"/>
        <w:ind w:right="-6"/>
        <w:contextualSpacing/>
        <w:rPr>
          <w:rFonts w:eastAsia="Calibri" w:cs="Arial"/>
          <w:sz w:val="24"/>
          <w:szCs w:val="24"/>
          <w:lang w:val="sr-Cyrl-RS"/>
        </w:rPr>
      </w:pPr>
      <w:r w:rsidRPr="008D3429">
        <w:rPr>
          <w:rFonts w:eastAsia="Calibri" w:cs="Arial"/>
          <w:sz w:val="24"/>
          <w:szCs w:val="24"/>
          <w:lang w:val="sr-Cyrl-RS"/>
        </w:rPr>
        <w:t>Дефинисање тражених апликативних перформанси</w:t>
      </w:r>
    </w:p>
    <w:p w14:paraId="3D8F2911" w14:textId="77777777" w:rsidR="008D3429" w:rsidRPr="008D3429" w:rsidRDefault="008D3429" w:rsidP="00F118AF">
      <w:pPr>
        <w:numPr>
          <w:ilvl w:val="0"/>
          <w:numId w:val="72"/>
        </w:numPr>
        <w:suppressAutoHyphens/>
        <w:spacing w:before="0"/>
        <w:ind w:right="-6"/>
        <w:contextualSpacing/>
        <w:rPr>
          <w:rFonts w:eastAsia="Calibri" w:cs="Arial"/>
          <w:sz w:val="24"/>
          <w:szCs w:val="24"/>
          <w:lang w:val="sr-Cyrl-RS"/>
        </w:rPr>
      </w:pPr>
      <w:r w:rsidRPr="008D3429">
        <w:rPr>
          <w:rFonts w:eastAsia="Calibri" w:cs="Arial"/>
          <w:sz w:val="24"/>
          <w:szCs w:val="24"/>
          <w:lang w:val="sr-Cyrl-RS"/>
        </w:rPr>
        <w:t>Конфигурисање система алармирање и нотификације</w:t>
      </w:r>
    </w:p>
    <w:p w14:paraId="38274A91" w14:textId="77777777" w:rsidR="008D3429" w:rsidRPr="008D3429" w:rsidRDefault="008D3429" w:rsidP="00F118AF">
      <w:pPr>
        <w:numPr>
          <w:ilvl w:val="0"/>
          <w:numId w:val="72"/>
        </w:numPr>
        <w:suppressAutoHyphens/>
        <w:spacing w:before="0"/>
        <w:ind w:right="-6"/>
        <w:contextualSpacing/>
        <w:rPr>
          <w:rFonts w:eastAsia="Calibri" w:cs="Arial"/>
          <w:sz w:val="24"/>
          <w:szCs w:val="24"/>
          <w:lang w:val="sr-Cyrl-RS"/>
        </w:rPr>
      </w:pPr>
      <w:r w:rsidRPr="008D3429">
        <w:rPr>
          <w:rFonts w:eastAsia="Calibri" w:cs="Arial"/>
          <w:sz w:val="24"/>
          <w:szCs w:val="24"/>
          <w:lang w:val="sr-Cyrl-RS"/>
        </w:rPr>
        <w:t>Интеграција система са осталим мониторинг алатима</w:t>
      </w:r>
    </w:p>
    <w:p w14:paraId="56646AE6" w14:textId="77777777" w:rsidR="008D3429" w:rsidRPr="008D3429" w:rsidRDefault="008D3429" w:rsidP="00F118AF">
      <w:pPr>
        <w:numPr>
          <w:ilvl w:val="0"/>
          <w:numId w:val="72"/>
        </w:numPr>
        <w:suppressAutoHyphens/>
        <w:spacing w:before="0"/>
        <w:ind w:right="-6"/>
        <w:contextualSpacing/>
        <w:rPr>
          <w:rFonts w:eastAsia="Calibri" w:cs="Arial"/>
          <w:sz w:val="24"/>
          <w:szCs w:val="24"/>
          <w:lang w:val="sr-Cyrl-RS"/>
        </w:rPr>
      </w:pPr>
      <w:r w:rsidRPr="008D3429">
        <w:rPr>
          <w:rFonts w:eastAsia="Calibri" w:cs="Arial"/>
          <w:sz w:val="24"/>
          <w:szCs w:val="24"/>
          <w:lang w:val="sr-Cyrl-RS"/>
        </w:rPr>
        <w:t xml:space="preserve">Подешавање система за рад и режиму </w:t>
      </w:r>
      <w:r w:rsidRPr="008D3429">
        <w:rPr>
          <w:rFonts w:eastAsia="Calibri" w:cs="Arial"/>
          <w:sz w:val="24"/>
          <w:szCs w:val="24"/>
          <w:lang w:val="ru-RU"/>
        </w:rPr>
        <w:t>“</w:t>
      </w:r>
      <w:r w:rsidRPr="008D3429">
        <w:rPr>
          <w:rFonts w:eastAsia="Calibri" w:cs="Arial"/>
          <w:sz w:val="24"/>
          <w:szCs w:val="24"/>
        </w:rPr>
        <w:t>High</w:t>
      </w:r>
      <w:r w:rsidRPr="008D3429">
        <w:rPr>
          <w:rFonts w:eastAsia="Calibri" w:cs="Arial"/>
          <w:sz w:val="24"/>
          <w:szCs w:val="24"/>
          <w:lang w:val="ru-RU"/>
        </w:rPr>
        <w:t>-</w:t>
      </w:r>
      <w:r w:rsidRPr="008D3429">
        <w:rPr>
          <w:rFonts w:eastAsia="Calibri" w:cs="Arial"/>
          <w:sz w:val="24"/>
          <w:szCs w:val="24"/>
        </w:rPr>
        <w:t>Availability</w:t>
      </w:r>
    </w:p>
    <w:p w14:paraId="5B341AB5" w14:textId="1D448B61" w:rsidR="008D3429" w:rsidRPr="00295A13" w:rsidRDefault="008D3429" w:rsidP="00295A13">
      <w:pPr>
        <w:numPr>
          <w:ilvl w:val="2"/>
          <w:numId w:val="0"/>
        </w:numPr>
        <w:spacing w:before="0"/>
        <w:contextualSpacing/>
        <w:outlineLvl w:val="2"/>
        <w:rPr>
          <w:rFonts w:eastAsia="Calibri" w:cs="Arial"/>
          <w:b/>
          <w:sz w:val="24"/>
          <w:szCs w:val="24"/>
          <w:lang w:val="sr-Cyrl-RS" w:eastAsia="sr-Latn-CS"/>
        </w:rPr>
      </w:pPr>
      <w:r w:rsidRPr="008D3429">
        <w:rPr>
          <w:rFonts w:eastAsia="Calibri" w:cs="Arial"/>
          <w:b/>
          <w:sz w:val="24"/>
          <w:szCs w:val="24"/>
          <w:lang w:val="sr-Cyrl-RS" w:eastAsia="sr-Latn-CS"/>
        </w:rPr>
        <w:lastRenderedPageBreak/>
        <w:t xml:space="preserve">Испорука </w:t>
      </w:r>
      <w:r w:rsidR="00DB4A86">
        <w:rPr>
          <w:rFonts w:eastAsia="Calibri" w:cs="Arial"/>
          <w:b/>
          <w:sz w:val="24"/>
          <w:szCs w:val="24"/>
          <w:lang w:val="sr-Cyrl-RS" w:eastAsia="sr-Latn-CS"/>
        </w:rPr>
        <w:t>лиценце</w:t>
      </w:r>
    </w:p>
    <w:p w14:paraId="0B2503C3" w14:textId="77587451" w:rsidR="00295A13" w:rsidRPr="0083545C" w:rsidRDefault="00DB4A86" w:rsidP="00295A13">
      <w:pPr>
        <w:pStyle w:val="BodyText"/>
        <w:tabs>
          <w:tab w:val="num" w:pos="851"/>
        </w:tabs>
        <w:spacing w:before="0"/>
        <w:contextualSpacing/>
        <w:rPr>
          <w:szCs w:val="24"/>
          <w:lang w:val="sr-Cyrl-RS"/>
        </w:rPr>
      </w:pPr>
      <w:r>
        <w:rPr>
          <w:rFonts w:cs="Arial"/>
          <w:lang w:val="sr-Cyrl-RS"/>
        </w:rPr>
        <w:t>Испорука и активација лиценце</w:t>
      </w:r>
      <w:r w:rsidR="00295A13" w:rsidRPr="00295A13">
        <w:rPr>
          <w:rFonts w:cs="Arial"/>
          <w:lang w:val="sr-Cyrl-RS"/>
        </w:rPr>
        <w:t xml:space="preserve"> ће се обавити у року од највише 30 (словима: тридесет) дана од</w:t>
      </w:r>
      <w:r w:rsidR="00295A13">
        <w:rPr>
          <w:rFonts w:cs="Arial"/>
          <w:lang w:val="sr-Cyrl-RS"/>
        </w:rPr>
        <w:t xml:space="preserve"> дана ступања Уговора на снагу</w:t>
      </w:r>
      <w:r w:rsidR="00295A13" w:rsidRPr="0083545C">
        <w:rPr>
          <w:szCs w:val="24"/>
          <w:lang w:val="sr-Cyrl-RS"/>
        </w:rPr>
        <w:t>.</w:t>
      </w:r>
    </w:p>
    <w:p w14:paraId="64430627" w14:textId="77777777" w:rsidR="008D3429" w:rsidRPr="008D3429" w:rsidRDefault="008D3429" w:rsidP="008E5EE1">
      <w:pPr>
        <w:suppressAutoHyphens/>
        <w:spacing w:before="0"/>
        <w:ind w:right="-3"/>
        <w:contextualSpacing/>
        <w:rPr>
          <w:rFonts w:cs="Arial"/>
          <w:sz w:val="24"/>
          <w:szCs w:val="24"/>
          <w:lang w:val="sr-Cyrl-CS" w:eastAsia="ar-SA"/>
        </w:rPr>
      </w:pPr>
    </w:p>
    <w:p w14:paraId="7A500312" w14:textId="514D731A" w:rsidR="008D3429" w:rsidRPr="008D3429" w:rsidRDefault="008D3429" w:rsidP="008E5EE1">
      <w:pPr>
        <w:suppressAutoHyphens/>
        <w:spacing w:before="0"/>
        <w:ind w:right="-3"/>
        <w:contextualSpacing/>
        <w:rPr>
          <w:rFonts w:cs="Arial"/>
          <w:sz w:val="24"/>
          <w:szCs w:val="24"/>
          <w:lang w:val="sr-Cyrl-CS" w:eastAsia="ar-SA"/>
        </w:rPr>
      </w:pPr>
      <w:r w:rsidRPr="008D3429">
        <w:rPr>
          <w:rFonts w:cs="Arial"/>
          <w:sz w:val="24"/>
          <w:szCs w:val="24"/>
          <w:lang w:val="sr-Cyrl-CS" w:eastAsia="ar-SA"/>
        </w:rPr>
        <w:t xml:space="preserve">Активацију Лиценци обавља </w:t>
      </w:r>
      <w:r w:rsidR="008E5EE1">
        <w:rPr>
          <w:rFonts w:cs="Arial"/>
          <w:sz w:val="24"/>
          <w:szCs w:val="24"/>
          <w:lang w:val="sr-Cyrl-CS" w:eastAsia="ar-SA"/>
        </w:rPr>
        <w:t>понуђач.</w:t>
      </w:r>
      <w:r w:rsidRPr="008D3429">
        <w:rPr>
          <w:rFonts w:cs="Arial"/>
          <w:sz w:val="24"/>
          <w:szCs w:val="24"/>
          <w:lang w:val="sr-Cyrl-CS" w:eastAsia="ar-SA"/>
        </w:rPr>
        <w:t xml:space="preserve"> </w:t>
      </w:r>
      <w:r w:rsidR="008E5EE1">
        <w:rPr>
          <w:rFonts w:cs="Arial"/>
          <w:sz w:val="24"/>
          <w:szCs w:val="24"/>
          <w:lang w:val="sr-Cyrl-CS" w:eastAsia="ar-SA"/>
        </w:rPr>
        <w:t>Понуђач</w:t>
      </w:r>
      <w:r w:rsidRPr="008D3429">
        <w:rPr>
          <w:rFonts w:cs="Arial"/>
          <w:sz w:val="24"/>
          <w:szCs w:val="24"/>
          <w:lang w:val="sr-Cyrl-CS" w:eastAsia="ar-SA"/>
        </w:rPr>
        <w:t xml:space="preserve"> је у обавези да након активације</w:t>
      </w:r>
      <w:r w:rsidRPr="008D3429">
        <w:rPr>
          <w:rFonts w:cs="Arial"/>
          <w:sz w:val="24"/>
          <w:szCs w:val="24"/>
          <w:lang w:val="sr-Cyrl-RS" w:eastAsia="ar-SA"/>
        </w:rPr>
        <w:t xml:space="preserve"> </w:t>
      </w:r>
      <w:r w:rsidR="008E5EE1">
        <w:rPr>
          <w:rFonts w:cs="Arial"/>
          <w:sz w:val="24"/>
          <w:szCs w:val="24"/>
          <w:lang w:val="sr-Cyrl-CS" w:eastAsia="ar-SA"/>
        </w:rPr>
        <w:t>Лиценци достави н</w:t>
      </w:r>
      <w:r w:rsidRPr="008D3429">
        <w:rPr>
          <w:rFonts w:cs="Arial"/>
          <w:sz w:val="24"/>
          <w:szCs w:val="24"/>
          <w:lang w:val="sr-Cyrl-CS" w:eastAsia="ar-SA"/>
        </w:rPr>
        <w:t>аручиоцу доказ о активираним Лиценцама (потврда e-mail-ом,</w:t>
      </w:r>
      <w:r w:rsidRPr="008D3429">
        <w:rPr>
          <w:rFonts w:cs="Arial"/>
          <w:sz w:val="24"/>
          <w:szCs w:val="24"/>
          <w:lang w:val="sr-Cyrl-RS" w:eastAsia="ar-SA"/>
        </w:rPr>
        <w:t xml:space="preserve"> </w:t>
      </w:r>
      <w:r w:rsidRPr="008D3429">
        <w:rPr>
          <w:rFonts w:cs="Arial"/>
          <w:sz w:val="24"/>
          <w:szCs w:val="24"/>
          <w:lang w:val="sr-Cyrl-CS" w:eastAsia="ar-SA"/>
        </w:rPr>
        <w:t>активација на сајту произвођача,</w:t>
      </w:r>
      <w:r w:rsidR="00E943C1">
        <w:rPr>
          <w:rFonts w:cs="Arial"/>
          <w:sz w:val="24"/>
          <w:szCs w:val="24"/>
          <w:lang w:val="sr-Cyrl-CS" w:eastAsia="ar-SA"/>
        </w:rPr>
        <w:t>...)</w:t>
      </w:r>
      <w:r w:rsidR="008E5EE1">
        <w:rPr>
          <w:rFonts w:cs="Arial"/>
          <w:sz w:val="24"/>
          <w:szCs w:val="24"/>
          <w:lang w:val="sr-Cyrl-CS" w:eastAsia="ar-SA"/>
        </w:rPr>
        <w:t xml:space="preserve"> на коме ће бити назначен н</w:t>
      </w:r>
      <w:r w:rsidRPr="008D3429">
        <w:rPr>
          <w:rFonts w:cs="Arial"/>
          <w:sz w:val="24"/>
          <w:szCs w:val="24"/>
          <w:lang w:val="sr-Cyrl-CS" w:eastAsia="ar-SA"/>
        </w:rPr>
        <w:t>аручи</w:t>
      </w:r>
      <w:r w:rsidR="00295A13">
        <w:rPr>
          <w:rFonts w:cs="Arial"/>
          <w:sz w:val="24"/>
          <w:szCs w:val="24"/>
          <w:lang w:val="sr-Cyrl-CS" w:eastAsia="ar-SA"/>
        </w:rPr>
        <w:t xml:space="preserve">лац као ималац права коришћења </w:t>
      </w:r>
      <w:r w:rsidRPr="008D3429">
        <w:rPr>
          <w:rFonts w:cs="Arial"/>
          <w:sz w:val="24"/>
          <w:szCs w:val="24"/>
          <w:lang w:val="sr-Cyrl-CS" w:eastAsia="ar-SA"/>
        </w:rPr>
        <w:t xml:space="preserve">Лиценци, тип и број Лиценци. </w:t>
      </w:r>
    </w:p>
    <w:p w14:paraId="6A92C1DF" w14:textId="77777777" w:rsidR="008D3429" w:rsidRPr="008D3429" w:rsidRDefault="008D3429" w:rsidP="008E5EE1">
      <w:pPr>
        <w:suppressAutoHyphens/>
        <w:spacing w:before="0"/>
        <w:ind w:right="-3"/>
        <w:contextualSpacing/>
        <w:rPr>
          <w:rFonts w:cs="Arial"/>
          <w:sz w:val="24"/>
          <w:szCs w:val="24"/>
          <w:lang w:val="sr-Cyrl-CS" w:eastAsia="ar-SA"/>
        </w:rPr>
      </w:pPr>
    </w:p>
    <w:p w14:paraId="1B247D6D" w14:textId="5E14F4C8" w:rsidR="008D3429" w:rsidRDefault="008D3429" w:rsidP="008E5EE1">
      <w:pPr>
        <w:suppressAutoHyphens/>
        <w:spacing w:before="0"/>
        <w:ind w:right="-3"/>
        <w:contextualSpacing/>
        <w:rPr>
          <w:rFonts w:cs="Arial"/>
          <w:sz w:val="24"/>
          <w:szCs w:val="24"/>
          <w:lang w:val="sr-Cyrl-CS" w:eastAsia="ar-SA"/>
        </w:rPr>
      </w:pPr>
      <w:r w:rsidRPr="008D3429">
        <w:rPr>
          <w:rFonts w:cs="Arial"/>
          <w:sz w:val="24"/>
          <w:szCs w:val="24"/>
          <w:lang w:val="sr-Cyrl-CS" w:eastAsia="ar-SA"/>
        </w:rPr>
        <w:t xml:space="preserve">На основу примљених </w:t>
      </w:r>
      <w:r w:rsidR="008E5EE1">
        <w:rPr>
          <w:rFonts w:cs="Arial"/>
          <w:sz w:val="24"/>
          <w:szCs w:val="24"/>
          <w:lang w:val="sr-Cyrl-CS" w:eastAsia="ar-SA"/>
        </w:rPr>
        <w:t>доказа о активираним Лиценцама н</w:t>
      </w:r>
      <w:r w:rsidRPr="008D3429">
        <w:rPr>
          <w:rFonts w:cs="Arial"/>
          <w:sz w:val="24"/>
          <w:szCs w:val="24"/>
          <w:lang w:val="sr-Cyrl-CS" w:eastAsia="ar-SA"/>
        </w:rPr>
        <w:t>аручилац ће сачинити</w:t>
      </w:r>
      <w:r w:rsidRPr="008D3429">
        <w:rPr>
          <w:rFonts w:cs="Arial"/>
          <w:sz w:val="24"/>
          <w:szCs w:val="24"/>
          <w:lang w:val="sr-Cyrl-RS" w:eastAsia="ar-SA"/>
        </w:rPr>
        <w:t xml:space="preserve"> </w:t>
      </w:r>
      <w:r w:rsidR="008E5EE1">
        <w:rPr>
          <w:rFonts w:cs="Arial"/>
          <w:sz w:val="24"/>
          <w:szCs w:val="24"/>
          <w:lang w:val="sr-Cyrl-CS" w:eastAsia="ar-SA"/>
        </w:rPr>
        <w:t>Записник о активацији л</w:t>
      </w:r>
      <w:r w:rsidR="00295A13">
        <w:rPr>
          <w:rFonts w:cs="Arial"/>
          <w:sz w:val="24"/>
          <w:szCs w:val="24"/>
          <w:lang w:val="sr-Cyrl-CS" w:eastAsia="ar-SA"/>
        </w:rPr>
        <w:t>иценци.</w:t>
      </w:r>
    </w:p>
    <w:p w14:paraId="64FF72BF" w14:textId="77777777" w:rsidR="00295A13" w:rsidRDefault="00295A13" w:rsidP="008E5EE1">
      <w:pPr>
        <w:suppressAutoHyphens/>
        <w:spacing w:before="0"/>
        <w:ind w:right="-3"/>
        <w:contextualSpacing/>
        <w:rPr>
          <w:rFonts w:cs="Arial"/>
          <w:sz w:val="24"/>
          <w:szCs w:val="24"/>
          <w:lang w:val="sr-Cyrl-CS" w:eastAsia="ar-SA"/>
        </w:rPr>
      </w:pPr>
    </w:p>
    <w:p w14:paraId="1EEDC43D" w14:textId="6518D1FE" w:rsidR="00295A13" w:rsidRPr="008D3429" w:rsidRDefault="00295A13" w:rsidP="008E5EE1">
      <w:pPr>
        <w:suppressAutoHyphens/>
        <w:spacing w:before="0"/>
        <w:ind w:right="-3"/>
        <w:contextualSpacing/>
        <w:rPr>
          <w:rFonts w:cs="Arial"/>
          <w:sz w:val="24"/>
          <w:szCs w:val="24"/>
          <w:lang w:val="sr-Cyrl-CS" w:eastAsia="ar-SA"/>
        </w:rPr>
      </w:pPr>
      <w:r w:rsidRPr="00295A13">
        <w:rPr>
          <w:rFonts w:cs="Arial"/>
          <w:sz w:val="24"/>
          <w:szCs w:val="24"/>
          <w:lang w:val="sr-Cyrl-CS" w:eastAsia="ar-SA"/>
        </w:rPr>
        <w:t xml:space="preserve">Понуђене лиценце морају бити трајне, са подршком произвођача у трајању од 12 (словима: дванаест) месеци од дана </w:t>
      </w:r>
      <w:r w:rsidR="003C082E">
        <w:rPr>
          <w:rFonts w:cs="Arial"/>
          <w:sz w:val="24"/>
          <w:szCs w:val="24"/>
          <w:lang w:val="sr-Cyrl-RS" w:eastAsia="ar-SA"/>
        </w:rPr>
        <w:t>испоруке</w:t>
      </w:r>
      <w:r w:rsidRPr="00295A13">
        <w:rPr>
          <w:rFonts w:cs="Arial"/>
          <w:sz w:val="24"/>
          <w:szCs w:val="24"/>
          <w:lang w:val="sr-Cyrl-CS" w:eastAsia="ar-SA"/>
        </w:rPr>
        <w:t xml:space="preserve"> лиценци.</w:t>
      </w:r>
    </w:p>
    <w:p w14:paraId="61EC8A46" w14:textId="77777777" w:rsidR="008D3429" w:rsidRPr="008D3429" w:rsidRDefault="008D3429" w:rsidP="008E5EE1">
      <w:pPr>
        <w:suppressAutoHyphens/>
        <w:spacing w:before="0"/>
        <w:ind w:left="720" w:right="-3" w:hanging="900"/>
        <w:contextualSpacing/>
        <w:rPr>
          <w:rFonts w:cs="Arial"/>
          <w:sz w:val="24"/>
          <w:szCs w:val="24"/>
          <w:lang w:val="sr-Cyrl-CS" w:eastAsia="ar-SA"/>
        </w:rPr>
      </w:pPr>
    </w:p>
    <w:p w14:paraId="66B6BF79" w14:textId="7B4E1612" w:rsidR="008D3429" w:rsidRPr="008E5EE1" w:rsidRDefault="008D3429" w:rsidP="008E5EE1">
      <w:pPr>
        <w:numPr>
          <w:ilvl w:val="2"/>
          <w:numId w:val="0"/>
        </w:numPr>
        <w:spacing w:before="0"/>
        <w:contextualSpacing/>
        <w:outlineLvl w:val="2"/>
        <w:rPr>
          <w:rFonts w:eastAsia="Calibri" w:cs="Arial"/>
          <w:b/>
          <w:sz w:val="24"/>
          <w:szCs w:val="24"/>
          <w:lang w:val="sr-Cyrl-RS"/>
        </w:rPr>
      </w:pPr>
      <w:r w:rsidRPr="008D3429">
        <w:rPr>
          <w:rFonts w:eastAsia="Calibri" w:cs="Arial"/>
          <w:b/>
          <w:sz w:val="24"/>
          <w:szCs w:val="24"/>
          <w:lang w:val="sr-Cyrl-RS"/>
        </w:rPr>
        <w:t>Инсталација, имплементација, тестирање и пуштање у рад решења</w:t>
      </w:r>
    </w:p>
    <w:p w14:paraId="2512D166" w14:textId="6E1D8954" w:rsidR="008D3429" w:rsidRPr="008D3429" w:rsidRDefault="008D3429" w:rsidP="008E5EE1">
      <w:pPr>
        <w:tabs>
          <w:tab w:val="left" w:pos="900"/>
        </w:tabs>
        <w:suppressAutoHyphens/>
        <w:spacing w:before="0"/>
        <w:ind w:right="-3"/>
        <w:contextualSpacing/>
        <w:rPr>
          <w:rFonts w:eastAsia="Calibri" w:cs="Arial"/>
          <w:sz w:val="24"/>
          <w:szCs w:val="24"/>
          <w:lang w:val="sr-Cyrl-CS"/>
        </w:rPr>
      </w:pPr>
      <w:r w:rsidRPr="008D3429">
        <w:rPr>
          <w:rFonts w:eastAsia="Calibri" w:cs="Arial"/>
          <w:sz w:val="24"/>
          <w:szCs w:val="24"/>
          <w:lang w:val="sr-Cyrl-CS"/>
        </w:rPr>
        <w:t xml:space="preserve">Имплементација </w:t>
      </w:r>
      <w:r w:rsidRPr="008D3429">
        <w:rPr>
          <w:rFonts w:eastAsia="Calibri" w:cs="Arial"/>
          <w:sz w:val="24"/>
          <w:szCs w:val="24"/>
          <w:lang w:val="sr-Cyrl-RS"/>
        </w:rPr>
        <w:t>траженог</w:t>
      </w:r>
      <w:r w:rsidRPr="008D3429">
        <w:rPr>
          <w:rFonts w:eastAsia="Calibri" w:cs="Arial"/>
          <w:sz w:val="24"/>
          <w:szCs w:val="24"/>
          <w:lang w:val="sr-Cyrl-CS"/>
        </w:rPr>
        <w:t xml:space="preserve"> решења подразумева: </w:t>
      </w:r>
    </w:p>
    <w:p w14:paraId="5DF7EF60" w14:textId="0F5E7DE2" w:rsidR="008D3429" w:rsidRPr="008D3429" w:rsidRDefault="008D3429" w:rsidP="00F118AF">
      <w:pPr>
        <w:numPr>
          <w:ilvl w:val="0"/>
          <w:numId w:val="74"/>
        </w:numPr>
        <w:tabs>
          <w:tab w:val="left" w:pos="900"/>
        </w:tabs>
        <w:suppressAutoHyphens/>
        <w:spacing w:before="0"/>
        <w:ind w:left="714" w:right="-6" w:hanging="357"/>
        <w:contextualSpacing/>
        <w:rPr>
          <w:rFonts w:eastAsia="Calibri" w:cs="Arial"/>
          <w:sz w:val="24"/>
          <w:szCs w:val="24"/>
          <w:lang w:val="sr-Latn-CS"/>
        </w:rPr>
      </w:pPr>
      <w:r w:rsidRPr="008D3429">
        <w:rPr>
          <w:rFonts w:eastAsia="Calibri" w:cs="Arial"/>
          <w:sz w:val="24"/>
          <w:szCs w:val="24"/>
          <w:lang w:val="sr-Cyrl-RS"/>
        </w:rPr>
        <w:t>Анализу постојеће апликативне инфраструктуре</w:t>
      </w:r>
      <w:r w:rsidR="008E5EE1">
        <w:rPr>
          <w:rFonts w:eastAsia="Calibri" w:cs="Arial"/>
          <w:sz w:val="24"/>
          <w:szCs w:val="24"/>
          <w:lang w:val="sr-Cyrl-RS"/>
        </w:rPr>
        <w:t>,</w:t>
      </w:r>
      <w:r w:rsidRPr="008D3429">
        <w:rPr>
          <w:rFonts w:eastAsia="Calibri" w:cs="Arial"/>
          <w:sz w:val="24"/>
          <w:szCs w:val="24"/>
          <w:lang w:val="sr-Cyrl-RS"/>
        </w:rPr>
        <w:t xml:space="preserve"> </w:t>
      </w:r>
    </w:p>
    <w:p w14:paraId="0BA70DFF" w14:textId="631522D3" w:rsidR="008D3429" w:rsidRPr="008D3429" w:rsidRDefault="008D3429" w:rsidP="00F118AF">
      <w:pPr>
        <w:numPr>
          <w:ilvl w:val="0"/>
          <w:numId w:val="74"/>
        </w:numPr>
        <w:tabs>
          <w:tab w:val="left" w:pos="900"/>
        </w:tabs>
        <w:suppressAutoHyphens/>
        <w:spacing w:before="0"/>
        <w:ind w:left="714" w:right="-6" w:hanging="357"/>
        <w:contextualSpacing/>
        <w:jc w:val="left"/>
        <w:rPr>
          <w:rFonts w:eastAsia="Calibri" w:cs="Arial"/>
          <w:sz w:val="24"/>
          <w:szCs w:val="24"/>
          <w:lang w:val="sr-Cyrl-RS"/>
        </w:rPr>
      </w:pPr>
      <w:r w:rsidRPr="008D3429">
        <w:rPr>
          <w:rFonts w:eastAsia="Calibri" w:cs="Arial"/>
          <w:sz w:val="24"/>
          <w:szCs w:val="24"/>
          <w:lang w:val="sr-Cyrl-RS"/>
        </w:rPr>
        <w:t>Анализу постојеће топологије повезаности апликативних компоненти</w:t>
      </w:r>
      <w:r w:rsidR="008E5EE1">
        <w:rPr>
          <w:rFonts w:eastAsia="Calibri" w:cs="Arial"/>
          <w:sz w:val="24"/>
          <w:szCs w:val="24"/>
          <w:lang w:val="sr-Cyrl-RS"/>
        </w:rPr>
        <w:t>,</w:t>
      </w:r>
    </w:p>
    <w:p w14:paraId="22D09421" w14:textId="31DF7899" w:rsidR="008D3429" w:rsidRPr="008D3429" w:rsidRDefault="008D3429" w:rsidP="00F118AF">
      <w:pPr>
        <w:numPr>
          <w:ilvl w:val="0"/>
          <w:numId w:val="74"/>
        </w:numPr>
        <w:tabs>
          <w:tab w:val="left" w:pos="900"/>
        </w:tabs>
        <w:suppressAutoHyphens/>
        <w:spacing w:before="0"/>
        <w:ind w:left="714" w:right="-6" w:hanging="357"/>
        <w:contextualSpacing/>
        <w:jc w:val="left"/>
        <w:rPr>
          <w:rFonts w:eastAsia="Calibri" w:cs="Arial"/>
          <w:sz w:val="24"/>
          <w:szCs w:val="24"/>
          <w:lang w:val="sr-Cyrl-RS"/>
        </w:rPr>
      </w:pPr>
      <w:r w:rsidRPr="008D3429">
        <w:rPr>
          <w:rFonts w:eastAsia="Calibri" w:cs="Arial"/>
          <w:sz w:val="24"/>
          <w:szCs w:val="24"/>
          <w:lang w:val="sr-Cyrl-RS"/>
        </w:rPr>
        <w:t>Дефинисање прагова перформанси за праћене апликације</w:t>
      </w:r>
      <w:r w:rsidR="008E5EE1">
        <w:rPr>
          <w:rFonts w:eastAsia="Calibri" w:cs="Arial"/>
          <w:sz w:val="24"/>
          <w:szCs w:val="24"/>
          <w:lang w:val="sr-Cyrl-RS"/>
        </w:rPr>
        <w:t>,</w:t>
      </w:r>
    </w:p>
    <w:p w14:paraId="36CF7B13" w14:textId="23076349" w:rsidR="008D3429" w:rsidRPr="008D3429" w:rsidRDefault="008D3429" w:rsidP="00F118AF">
      <w:pPr>
        <w:numPr>
          <w:ilvl w:val="0"/>
          <w:numId w:val="74"/>
        </w:numPr>
        <w:tabs>
          <w:tab w:val="left" w:pos="900"/>
        </w:tabs>
        <w:suppressAutoHyphens/>
        <w:spacing w:before="0"/>
        <w:ind w:left="714" w:right="-6" w:hanging="357"/>
        <w:contextualSpacing/>
        <w:jc w:val="left"/>
        <w:rPr>
          <w:rFonts w:eastAsia="Calibri" w:cs="Arial"/>
          <w:sz w:val="24"/>
          <w:szCs w:val="24"/>
          <w:lang w:val="sr-Latn-CS"/>
        </w:rPr>
      </w:pPr>
      <w:r w:rsidRPr="008D3429">
        <w:rPr>
          <w:rFonts w:eastAsia="Calibri" w:cs="Arial"/>
          <w:sz w:val="24"/>
          <w:szCs w:val="24"/>
          <w:lang w:val="sr-Cyrl-RS"/>
        </w:rPr>
        <w:t>Инсталацију траженог решења на централној локацији</w:t>
      </w:r>
      <w:r w:rsidR="008E5EE1">
        <w:rPr>
          <w:rFonts w:eastAsia="Calibri" w:cs="Arial"/>
          <w:sz w:val="24"/>
          <w:szCs w:val="24"/>
          <w:lang w:val="sr-Cyrl-RS"/>
        </w:rPr>
        <w:t>,</w:t>
      </w:r>
      <w:r w:rsidRPr="008D3429">
        <w:rPr>
          <w:rFonts w:eastAsia="Calibri" w:cs="Arial"/>
          <w:sz w:val="24"/>
          <w:szCs w:val="24"/>
          <w:lang w:val="sr-Cyrl-RS"/>
        </w:rPr>
        <w:t xml:space="preserve"> </w:t>
      </w:r>
    </w:p>
    <w:p w14:paraId="50B14D83" w14:textId="5BA144B5" w:rsidR="008D3429" w:rsidRPr="008D3429" w:rsidRDefault="008D3429" w:rsidP="00F118AF">
      <w:pPr>
        <w:numPr>
          <w:ilvl w:val="0"/>
          <w:numId w:val="74"/>
        </w:numPr>
        <w:tabs>
          <w:tab w:val="left" w:pos="900"/>
        </w:tabs>
        <w:suppressAutoHyphens/>
        <w:spacing w:before="0"/>
        <w:ind w:left="714" w:right="-6" w:hanging="357"/>
        <w:contextualSpacing/>
        <w:jc w:val="left"/>
        <w:rPr>
          <w:rFonts w:eastAsia="Calibri" w:cs="Arial"/>
          <w:sz w:val="24"/>
          <w:szCs w:val="24"/>
          <w:lang w:val="sr-Latn-CS"/>
        </w:rPr>
      </w:pPr>
      <w:r w:rsidRPr="008D3429">
        <w:rPr>
          <w:rFonts w:eastAsia="Calibri" w:cs="Arial"/>
          <w:sz w:val="24"/>
          <w:szCs w:val="24"/>
          <w:lang w:val="sr-Cyrl-RS"/>
        </w:rPr>
        <w:t>Инсталацију траженог решења на удаљеним локацијама</w:t>
      </w:r>
      <w:r w:rsidR="008E5EE1">
        <w:rPr>
          <w:rFonts w:eastAsia="Calibri" w:cs="Arial"/>
          <w:sz w:val="24"/>
          <w:szCs w:val="24"/>
          <w:lang w:val="sr-Cyrl-RS"/>
        </w:rPr>
        <w:t>,</w:t>
      </w:r>
    </w:p>
    <w:p w14:paraId="3CF76A9D" w14:textId="1877A842" w:rsidR="008D3429" w:rsidRPr="008D3429" w:rsidRDefault="008D3429" w:rsidP="00F118AF">
      <w:pPr>
        <w:numPr>
          <w:ilvl w:val="0"/>
          <w:numId w:val="74"/>
        </w:numPr>
        <w:tabs>
          <w:tab w:val="left" w:pos="900"/>
        </w:tabs>
        <w:suppressAutoHyphens/>
        <w:spacing w:before="0"/>
        <w:ind w:left="714" w:right="-6" w:hanging="357"/>
        <w:contextualSpacing/>
        <w:jc w:val="left"/>
        <w:rPr>
          <w:rFonts w:eastAsia="Calibri" w:cs="Arial"/>
          <w:sz w:val="24"/>
          <w:szCs w:val="24"/>
          <w:lang w:val="sr-Latn-CS"/>
        </w:rPr>
      </w:pPr>
      <w:r w:rsidRPr="008D3429">
        <w:rPr>
          <w:rFonts w:eastAsia="Calibri" w:cs="Arial"/>
          <w:sz w:val="24"/>
          <w:szCs w:val="24"/>
          <w:lang w:val="sr-Cyrl-RS"/>
        </w:rPr>
        <w:t>Дефинисање проактивних и реактивних активности за задате вредности</w:t>
      </w:r>
      <w:r w:rsidR="008E5EE1">
        <w:rPr>
          <w:rFonts w:eastAsia="Calibri" w:cs="Arial"/>
          <w:sz w:val="24"/>
          <w:szCs w:val="24"/>
          <w:lang w:val="sr-Cyrl-RS"/>
        </w:rPr>
        <w:t>,</w:t>
      </w:r>
    </w:p>
    <w:p w14:paraId="7AC1E292" w14:textId="3C58774C" w:rsidR="008D3429" w:rsidRPr="008D3429" w:rsidRDefault="008D3429" w:rsidP="00F118AF">
      <w:pPr>
        <w:numPr>
          <w:ilvl w:val="0"/>
          <w:numId w:val="74"/>
        </w:numPr>
        <w:tabs>
          <w:tab w:val="left" w:pos="900"/>
        </w:tabs>
        <w:suppressAutoHyphens/>
        <w:spacing w:before="0"/>
        <w:ind w:left="714" w:right="-6" w:hanging="357"/>
        <w:contextualSpacing/>
        <w:jc w:val="left"/>
        <w:rPr>
          <w:rFonts w:eastAsia="Calibri" w:cs="Arial"/>
          <w:sz w:val="24"/>
          <w:szCs w:val="24"/>
          <w:lang w:val="sr-Latn-CS"/>
        </w:rPr>
      </w:pPr>
      <w:r w:rsidRPr="008D3429">
        <w:rPr>
          <w:rFonts w:eastAsia="Calibri" w:cs="Arial"/>
          <w:sz w:val="24"/>
          <w:szCs w:val="24"/>
          <w:lang w:val="sr-Latn-CS"/>
        </w:rPr>
        <w:t>Израда документације</w:t>
      </w:r>
      <w:r w:rsidR="008E5EE1">
        <w:rPr>
          <w:rFonts w:eastAsia="Calibri" w:cs="Arial"/>
          <w:sz w:val="24"/>
          <w:szCs w:val="24"/>
          <w:lang w:val="sr-Cyrl-RS"/>
        </w:rPr>
        <w:t>,</w:t>
      </w:r>
    </w:p>
    <w:p w14:paraId="7B1DFD90" w14:textId="0C106E8E" w:rsidR="008D3429" w:rsidRPr="008D3429" w:rsidRDefault="008D3429" w:rsidP="00F118AF">
      <w:pPr>
        <w:numPr>
          <w:ilvl w:val="0"/>
          <w:numId w:val="74"/>
        </w:numPr>
        <w:tabs>
          <w:tab w:val="left" w:pos="900"/>
        </w:tabs>
        <w:suppressAutoHyphens/>
        <w:spacing w:before="0"/>
        <w:ind w:left="714" w:right="-6" w:hanging="357"/>
        <w:contextualSpacing/>
        <w:jc w:val="left"/>
        <w:rPr>
          <w:rFonts w:eastAsia="Calibri" w:cs="Arial"/>
          <w:sz w:val="24"/>
          <w:szCs w:val="24"/>
          <w:lang w:val="sr-Latn-CS"/>
        </w:rPr>
      </w:pPr>
      <w:r w:rsidRPr="008D3429">
        <w:rPr>
          <w:rFonts w:eastAsia="Calibri" w:cs="Arial"/>
          <w:sz w:val="24"/>
          <w:szCs w:val="24"/>
          <w:lang w:val="sr-Latn-CS"/>
        </w:rPr>
        <w:t>Едукација администратора</w:t>
      </w:r>
      <w:r w:rsidR="008E5EE1">
        <w:rPr>
          <w:rFonts w:eastAsia="Calibri" w:cs="Arial"/>
          <w:sz w:val="24"/>
          <w:szCs w:val="24"/>
          <w:lang w:val="sr-Cyrl-RS"/>
        </w:rPr>
        <w:t>.</w:t>
      </w:r>
    </w:p>
    <w:p w14:paraId="48956756" w14:textId="77777777" w:rsidR="008D3429" w:rsidRPr="008D3429" w:rsidRDefault="008D3429" w:rsidP="008D3429">
      <w:pPr>
        <w:tabs>
          <w:tab w:val="left" w:pos="900"/>
        </w:tabs>
        <w:suppressAutoHyphens/>
        <w:spacing w:before="0"/>
        <w:ind w:right="-6"/>
        <w:contextualSpacing/>
        <w:rPr>
          <w:rFonts w:eastAsia="Calibri" w:cs="Arial"/>
          <w:sz w:val="24"/>
          <w:szCs w:val="24"/>
          <w:lang w:val="sr-Cyrl-CS"/>
        </w:rPr>
      </w:pPr>
    </w:p>
    <w:p w14:paraId="26AA28FB" w14:textId="77777777" w:rsidR="008D3429" w:rsidRPr="008D3429" w:rsidRDefault="008D3429" w:rsidP="008E5EE1">
      <w:pPr>
        <w:numPr>
          <w:ilvl w:val="2"/>
          <w:numId w:val="0"/>
        </w:numPr>
        <w:spacing w:before="0"/>
        <w:contextualSpacing/>
        <w:outlineLvl w:val="2"/>
        <w:rPr>
          <w:rFonts w:eastAsia="Calibri" w:cs="Arial"/>
          <w:b/>
          <w:sz w:val="24"/>
          <w:szCs w:val="24"/>
          <w:lang w:val="sr-Cyrl-RS"/>
        </w:rPr>
      </w:pPr>
      <w:r w:rsidRPr="008D3429">
        <w:rPr>
          <w:rFonts w:eastAsia="Calibri" w:cs="Arial"/>
          <w:b/>
          <w:sz w:val="24"/>
          <w:szCs w:val="24"/>
          <w:lang w:val="sr-Cyrl-RS"/>
        </w:rPr>
        <w:t>Динамика реализације пројекта</w:t>
      </w:r>
    </w:p>
    <w:p w14:paraId="1D78ABD2" w14:textId="10B24615" w:rsidR="008E5EE1" w:rsidRDefault="008D3429" w:rsidP="008D3429">
      <w:pPr>
        <w:tabs>
          <w:tab w:val="left" w:pos="3261"/>
        </w:tabs>
        <w:spacing w:before="0"/>
        <w:contextualSpacing/>
        <w:rPr>
          <w:rFonts w:eastAsia="Calibri" w:cs="Arial"/>
          <w:sz w:val="24"/>
          <w:szCs w:val="24"/>
          <w:lang w:val="sr-Cyrl-CS"/>
        </w:rPr>
      </w:pPr>
      <w:r w:rsidRPr="008D3429">
        <w:rPr>
          <w:rFonts w:eastAsia="Calibri" w:cs="Arial"/>
          <w:sz w:val="24"/>
          <w:szCs w:val="24"/>
          <w:lang w:val="sr-Cyrl-CS"/>
        </w:rPr>
        <w:t>Понуђач ће сачинити детаљну динамику за све испоруке и услуге који ће се обавити у току имплементације мреже</w:t>
      </w:r>
      <w:r w:rsidR="00E943C1">
        <w:rPr>
          <w:rFonts w:eastAsia="Calibri" w:cs="Arial"/>
          <w:sz w:val="24"/>
          <w:szCs w:val="24"/>
          <w:lang w:val="sr-Cyrl-CS"/>
        </w:rPr>
        <w:t xml:space="preserve"> (Термин план активности)</w:t>
      </w:r>
      <w:r w:rsidRPr="008D3429">
        <w:rPr>
          <w:rFonts w:eastAsia="Calibri" w:cs="Arial"/>
          <w:sz w:val="24"/>
          <w:szCs w:val="24"/>
          <w:lang w:val="sr-Cyrl-CS"/>
        </w:rPr>
        <w:t xml:space="preserve">. Рок испоруке </w:t>
      </w:r>
      <w:r w:rsidR="00DB4A86">
        <w:rPr>
          <w:rFonts w:eastAsia="Calibri" w:cs="Arial"/>
          <w:sz w:val="24"/>
          <w:szCs w:val="24"/>
          <w:lang w:val="sr-Cyrl-RS"/>
        </w:rPr>
        <w:t>лиценце</w:t>
      </w:r>
      <w:r w:rsidRPr="008D3429">
        <w:rPr>
          <w:rFonts w:eastAsia="Calibri" w:cs="Arial"/>
          <w:sz w:val="24"/>
          <w:szCs w:val="24"/>
          <w:lang w:val="sr-Cyrl-CS"/>
        </w:rPr>
        <w:t xml:space="preserve"> </w:t>
      </w:r>
      <w:r w:rsidR="008E5EE1">
        <w:rPr>
          <w:rFonts w:eastAsia="Calibri" w:cs="Arial"/>
          <w:sz w:val="24"/>
          <w:szCs w:val="24"/>
          <w:lang w:val="sr-Cyrl-CS"/>
        </w:rPr>
        <w:t xml:space="preserve">је највише </w:t>
      </w:r>
      <w:r w:rsidRPr="008D3429">
        <w:rPr>
          <w:rFonts w:eastAsia="Calibri" w:cs="Arial"/>
          <w:sz w:val="24"/>
          <w:szCs w:val="24"/>
          <w:lang w:val="sr-Cyrl-CS"/>
        </w:rPr>
        <w:t>30</w:t>
      </w:r>
      <w:r w:rsidR="008E5EE1">
        <w:rPr>
          <w:rFonts w:eastAsia="Calibri" w:cs="Arial"/>
          <w:sz w:val="24"/>
          <w:szCs w:val="24"/>
          <w:lang w:val="sr-Cyrl-CS"/>
        </w:rPr>
        <w:t xml:space="preserve"> (словима: тридесет)</w:t>
      </w:r>
      <w:r w:rsidRPr="008D3429">
        <w:rPr>
          <w:rFonts w:eastAsia="Calibri" w:cs="Arial"/>
          <w:sz w:val="24"/>
          <w:szCs w:val="24"/>
          <w:lang w:val="sr-Cyrl-CS"/>
        </w:rPr>
        <w:t xml:space="preserve"> дана о</w:t>
      </w:r>
      <w:r w:rsidR="00295A13">
        <w:rPr>
          <w:rFonts w:eastAsia="Calibri" w:cs="Arial"/>
          <w:sz w:val="24"/>
          <w:szCs w:val="24"/>
          <w:lang w:val="sr-Cyrl-CS"/>
        </w:rPr>
        <w:t>д</w:t>
      </w:r>
      <w:r w:rsidR="00E943C1">
        <w:rPr>
          <w:rFonts w:eastAsia="Calibri" w:cs="Arial"/>
          <w:sz w:val="24"/>
          <w:szCs w:val="24"/>
          <w:lang w:val="sr-Cyrl-CS"/>
        </w:rPr>
        <w:t xml:space="preserve"> дана ступања Уговора на снагу </w:t>
      </w:r>
      <w:r w:rsidR="00E943C1" w:rsidRPr="00E943C1">
        <w:rPr>
          <w:rFonts w:eastAsia="Calibri" w:cs="Arial"/>
          <w:sz w:val="24"/>
          <w:szCs w:val="24"/>
          <w:lang w:val="sr-Cyrl-CS"/>
        </w:rPr>
        <w:t xml:space="preserve">и обостраног потписивања </w:t>
      </w:r>
      <w:r w:rsidR="00DB4A86" w:rsidRPr="00DB4A86">
        <w:rPr>
          <w:rFonts w:eastAsia="Calibri" w:cs="Arial"/>
          <w:sz w:val="24"/>
          <w:szCs w:val="24"/>
          <w:lang w:val="sr-Cyrl-CS"/>
        </w:rPr>
        <w:t>Записник о активацији лиценци</w:t>
      </w:r>
      <w:r w:rsidR="00DB4A86">
        <w:rPr>
          <w:rFonts w:eastAsia="Calibri" w:cs="Arial"/>
          <w:sz w:val="24"/>
          <w:szCs w:val="24"/>
          <w:lang w:val="sr-Cyrl-CS"/>
        </w:rPr>
        <w:t>.</w:t>
      </w:r>
    </w:p>
    <w:p w14:paraId="223750FF" w14:textId="77777777" w:rsidR="00DB4A86" w:rsidRDefault="00DB4A86" w:rsidP="008D3429">
      <w:pPr>
        <w:tabs>
          <w:tab w:val="left" w:pos="3261"/>
        </w:tabs>
        <w:spacing w:before="0"/>
        <w:contextualSpacing/>
        <w:rPr>
          <w:rFonts w:eastAsia="Calibri" w:cs="Arial"/>
          <w:sz w:val="24"/>
          <w:szCs w:val="24"/>
          <w:lang w:val="sr-Cyrl-CS"/>
        </w:rPr>
      </w:pPr>
    </w:p>
    <w:p w14:paraId="70C57DB4" w14:textId="363BD933" w:rsidR="00295A13" w:rsidRDefault="00E943C1" w:rsidP="008D3429">
      <w:pPr>
        <w:tabs>
          <w:tab w:val="left" w:pos="3261"/>
        </w:tabs>
        <w:spacing w:before="0"/>
        <w:contextualSpacing/>
        <w:rPr>
          <w:rFonts w:eastAsia="Calibri" w:cs="Arial"/>
          <w:sz w:val="24"/>
          <w:szCs w:val="24"/>
          <w:lang w:val="sr-Cyrl-CS"/>
        </w:rPr>
      </w:pPr>
      <w:r w:rsidRPr="00E943C1">
        <w:rPr>
          <w:rFonts w:eastAsia="Calibri" w:cs="Arial"/>
          <w:sz w:val="24"/>
          <w:szCs w:val="24"/>
          <w:lang w:val="sr-Cyrl-CS"/>
        </w:rPr>
        <w:t>Рок за инсталацију, имплементацију, тестирање и пуштање у рад решења, контролу квалитета  је највише 150 (словима: стопедесет) дана од дана испоруке добара и обостраног потписивања Записника о инсталацији, имплементацији, тестирању и пуштању у рад решења.</w:t>
      </w:r>
    </w:p>
    <w:p w14:paraId="3108456E" w14:textId="77777777" w:rsidR="00E943C1" w:rsidRPr="008D3429" w:rsidRDefault="00E943C1" w:rsidP="008D3429">
      <w:pPr>
        <w:tabs>
          <w:tab w:val="left" w:pos="3261"/>
        </w:tabs>
        <w:spacing w:before="0"/>
        <w:contextualSpacing/>
        <w:rPr>
          <w:rFonts w:eastAsia="Calibri" w:cs="Arial"/>
          <w:sz w:val="24"/>
          <w:szCs w:val="24"/>
          <w:lang w:val="sr-Cyrl-CS"/>
        </w:rPr>
      </w:pPr>
    </w:p>
    <w:p w14:paraId="4CFD7D0D" w14:textId="77777777" w:rsidR="008D3429" w:rsidRPr="008D3429" w:rsidRDefault="008D3429" w:rsidP="008D3429">
      <w:pPr>
        <w:tabs>
          <w:tab w:val="left" w:pos="3261"/>
        </w:tabs>
        <w:spacing w:before="0"/>
        <w:contextualSpacing/>
        <w:rPr>
          <w:rFonts w:eastAsia="Calibri" w:cs="Arial"/>
          <w:sz w:val="24"/>
          <w:szCs w:val="24"/>
          <w:lang w:val="sr-Cyrl-RS"/>
        </w:rPr>
      </w:pPr>
      <w:r w:rsidRPr="008D3429">
        <w:rPr>
          <w:rFonts w:eastAsia="Calibri" w:cs="Arial"/>
          <w:sz w:val="24"/>
          <w:szCs w:val="24"/>
          <w:lang w:val="sr-Cyrl-C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Pr="008D3429">
        <w:rPr>
          <w:rFonts w:eastAsia="Calibri" w:cs="Arial"/>
          <w:sz w:val="24"/>
          <w:szCs w:val="24"/>
          <w:lang w:val="sr-Cyrl-RS"/>
        </w:rPr>
        <w:t>.</w:t>
      </w:r>
    </w:p>
    <w:p w14:paraId="113B5B82" w14:textId="77777777" w:rsidR="008E5EE1" w:rsidRDefault="008E5EE1" w:rsidP="008E5EE1">
      <w:pPr>
        <w:numPr>
          <w:ilvl w:val="2"/>
          <w:numId w:val="0"/>
        </w:numPr>
        <w:spacing w:before="0"/>
        <w:contextualSpacing/>
        <w:outlineLvl w:val="2"/>
        <w:rPr>
          <w:rFonts w:eastAsia="Calibri" w:cs="Arial"/>
          <w:sz w:val="24"/>
          <w:szCs w:val="24"/>
          <w:lang w:val="sr-Cyrl-CS"/>
        </w:rPr>
      </w:pPr>
    </w:p>
    <w:p w14:paraId="16639F54" w14:textId="07D76245" w:rsidR="008D3429" w:rsidRDefault="00B027C7" w:rsidP="008E5EE1">
      <w:pPr>
        <w:numPr>
          <w:ilvl w:val="2"/>
          <w:numId w:val="0"/>
        </w:numPr>
        <w:spacing w:before="0"/>
        <w:contextualSpacing/>
        <w:outlineLvl w:val="2"/>
        <w:rPr>
          <w:rFonts w:cs="Arial"/>
          <w:b/>
          <w:sz w:val="24"/>
          <w:szCs w:val="24"/>
          <w:lang w:val="sr-Cyrl-RS" w:eastAsia="ar-SA"/>
        </w:rPr>
      </w:pPr>
      <w:r>
        <w:rPr>
          <w:rFonts w:cs="Arial"/>
          <w:b/>
          <w:sz w:val="24"/>
          <w:szCs w:val="24"/>
          <w:lang w:val="sr-Cyrl-RS" w:eastAsia="ar-SA"/>
        </w:rPr>
        <w:t>Техничка</w:t>
      </w:r>
      <w:r w:rsidR="008D3429" w:rsidRPr="008D3429">
        <w:rPr>
          <w:rFonts w:cs="Arial"/>
          <w:b/>
          <w:sz w:val="24"/>
          <w:szCs w:val="24"/>
          <w:lang w:val="sr-Cyrl-RS" w:eastAsia="ar-SA"/>
        </w:rPr>
        <w:t xml:space="preserve"> документациј</w:t>
      </w:r>
      <w:r>
        <w:rPr>
          <w:rFonts w:cs="Arial"/>
          <w:b/>
          <w:sz w:val="24"/>
          <w:szCs w:val="24"/>
          <w:lang w:val="sr-Cyrl-RS" w:eastAsia="ar-SA"/>
        </w:rPr>
        <w:t>а која се доставља уз понуду</w:t>
      </w:r>
    </w:p>
    <w:p w14:paraId="6CE197BA" w14:textId="479B5939" w:rsidR="00B027C7" w:rsidRDefault="00B027C7" w:rsidP="008E5EE1">
      <w:pPr>
        <w:numPr>
          <w:ilvl w:val="2"/>
          <w:numId w:val="0"/>
        </w:numPr>
        <w:spacing w:before="0"/>
        <w:contextualSpacing/>
        <w:outlineLvl w:val="2"/>
        <w:rPr>
          <w:rFonts w:cs="Arial"/>
          <w:sz w:val="24"/>
          <w:szCs w:val="24"/>
          <w:lang w:val="sr-Cyrl-RS" w:eastAsia="ar-SA"/>
        </w:rPr>
      </w:pPr>
      <w:r w:rsidRPr="00B027C7">
        <w:rPr>
          <w:rFonts w:cs="Arial"/>
          <w:sz w:val="24"/>
          <w:szCs w:val="24"/>
          <w:lang w:val="sr-Cyrl-RS" w:eastAsia="ar-SA"/>
        </w:rPr>
        <w:t xml:space="preserve">Техничка документација </w:t>
      </w:r>
      <w:r>
        <w:rPr>
          <w:rFonts w:cs="Arial"/>
          <w:sz w:val="24"/>
          <w:szCs w:val="24"/>
          <w:lang w:val="sr-Cyrl-RS" w:eastAsia="ar-SA"/>
        </w:rPr>
        <w:t>обухвата</w:t>
      </w:r>
      <w:r w:rsidRPr="00B027C7">
        <w:rPr>
          <w:rFonts w:cs="Arial"/>
          <w:sz w:val="24"/>
          <w:szCs w:val="24"/>
          <w:lang w:val="sr-Cyrl-RS" w:eastAsia="ar-SA"/>
        </w:rPr>
        <w:t xml:space="preserve"> стандардне техничке приручнике са описима, инсталацијом, ОАМ аспектима за испоручено решење.</w:t>
      </w:r>
    </w:p>
    <w:p w14:paraId="7B3B5C29" w14:textId="77777777" w:rsidR="00B027C7" w:rsidRPr="00B027C7" w:rsidRDefault="00B027C7" w:rsidP="008E5EE1">
      <w:pPr>
        <w:numPr>
          <w:ilvl w:val="2"/>
          <w:numId w:val="0"/>
        </w:numPr>
        <w:spacing w:before="0"/>
        <w:contextualSpacing/>
        <w:outlineLvl w:val="2"/>
        <w:rPr>
          <w:rFonts w:cs="Arial"/>
          <w:sz w:val="24"/>
          <w:szCs w:val="24"/>
          <w:lang w:val="sr-Cyrl-RS" w:eastAsia="ar-SA"/>
        </w:rPr>
      </w:pPr>
    </w:p>
    <w:p w14:paraId="06E4044E" w14:textId="508E36D3" w:rsidR="008D3429" w:rsidRPr="008D3429" w:rsidRDefault="008D3429" w:rsidP="008E5EE1">
      <w:pPr>
        <w:suppressAutoHyphens/>
        <w:spacing w:before="0"/>
        <w:contextualSpacing/>
        <w:rPr>
          <w:rFonts w:eastAsia="Calibri" w:cs="Arial"/>
          <w:sz w:val="24"/>
          <w:szCs w:val="24"/>
          <w:lang w:val="sr-Cyrl-CS"/>
        </w:rPr>
      </w:pPr>
      <w:r w:rsidRPr="008D3429">
        <w:rPr>
          <w:rFonts w:eastAsia="Calibri" w:cs="Arial"/>
          <w:sz w:val="24"/>
          <w:szCs w:val="24"/>
          <w:lang w:val="sr-Cyrl-CS"/>
        </w:rPr>
        <w:t xml:space="preserve">Техничка документација као део понуде мора да буде на српском или енглеском језику, </w:t>
      </w:r>
      <w:r w:rsidR="001F6EF4">
        <w:rPr>
          <w:rFonts w:eastAsia="Calibri" w:cs="Arial"/>
          <w:sz w:val="24"/>
          <w:szCs w:val="24"/>
          <w:lang w:val="sr-Cyrl-CS"/>
        </w:rPr>
        <w:t>достављена у штампаној форми и</w:t>
      </w:r>
      <w:r w:rsidRPr="008D3429">
        <w:rPr>
          <w:rFonts w:eastAsia="Calibri" w:cs="Arial"/>
          <w:sz w:val="24"/>
          <w:szCs w:val="24"/>
          <w:lang w:val="sr-Cyrl-CS"/>
        </w:rPr>
        <w:t xml:space="preserve"> на CD-</w:t>
      </w:r>
      <w:r w:rsidR="001F6EF4" w:rsidRPr="008D3429">
        <w:rPr>
          <w:rFonts w:eastAsia="Calibri" w:cs="Arial"/>
          <w:sz w:val="24"/>
          <w:szCs w:val="24"/>
          <w:lang w:val="sr-Cyrl-CS"/>
        </w:rPr>
        <w:t xml:space="preserve"> </w:t>
      </w:r>
      <w:r w:rsidRPr="008D3429">
        <w:rPr>
          <w:rFonts w:eastAsia="Calibri" w:cs="Arial"/>
          <w:sz w:val="24"/>
          <w:szCs w:val="24"/>
          <w:lang w:val="sr-Cyrl-CS"/>
        </w:rPr>
        <w:t>у или USB-у.</w:t>
      </w:r>
    </w:p>
    <w:p w14:paraId="7485CCF2" w14:textId="77777777" w:rsidR="008D3429" w:rsidRPr="008D3429" w:rsidRDefault="008D3429" w:rsidP="008D3429">
      <w:pPr>
        <w:suppressAutoHyphens/>
        <w:spacing w:before="0"/>
        <w:contextualSpacing/>
        <w:jc w:val="left"/>
        <w:rPr>
          <w:rFonts w:cs="Arial"/>
          <w:sz w:val="24"/>
          <w:szCs w:val="24"/>
          <w:lang w:val="sr-Cyrl-CS"/>
        </w:rPr>
      </w:pPr>
    </w:p>
    <w:p w14:paraId="6F9E6521" w14:textId="77777777" w:rsidR="008D3429" w:rsidRPr="008D3429" w:rsidRDefault="008D3429" w:rsidP="008E5EE1">
      <w:pPr>
        <w:numPr>
          <w:ilvl w:val="2"/>
          <w:numId w:val="0"/>
        </w:numPr>
        <w:tabs>
          <w:tab w:val="num" w:pos="720"/>
        </w:tabs>
        <w:spacing w:before="0"/>
        <w:contextualSpacing/>
        <w:outlineLvl w:val="2"/>
        <w:rPr>
          <w:rFonts w:cs="Arial"/>
          <w:b/>
          <w:sz w:val="24"/>
          <w:szCs w:val="24"/>
          <w:lang w:val="sr-Cyrl-RS"/>
        </w:rPr>
      </w:pPr>
      <w:r w:rsidRPr="008D3429">
        <w:rPr>
          <w:rFonts w:cs="Arial"/>
          <w:b/>
          <w:sz w:val="24"/>
          <w:szCs w:val="24"/>
          <w:lang w:val="sr-Cyrl-RS"/>
        </w:rPr>
        <w:t>Гарантни рок и подршка произвођача</w:t>
      </w:r>
    </w:p>
    <w:p w14:paraId="2A9A9CE6" w14:textId="05CFE375" w:rsidR="008D3429" w:rsidRPr="001F6EF4" w:rsidRDefault="008D3429" w:rsidP="001F6EF4">
      <w:pPr>
        <w:suppressAutoHyphens/>
        <w:spacing w:before="0"/>
        <w:contextualSpacing/>
        <w:rPr>
          <w:rFonts w:cs="Arial"/>
          <w:sz w:val="24"/>
          <w:szCs w:val="24"/>
          <w:lang w:val="sr-Cyrl-CS" w:eastAsia="ar-SA"/>
        </w:rPr>
      </w:pPr>
      <w:r w:rsidRPr="008D3429">
        <w:rPr>
          <w:rFonts w:eastAsia="Calibri" w:cs="Arial"/>
          <w:sz w:val="24"/>
          <w:szCs w:val="24"/>
          <w:lang w:val="sr-Cyrl-CS"/>
        </w:rPr>
        <w:lastRenderedPageBreak/>
        <w:t xml:space="preserve">Гарантни рок и подршка произвођача за понуђено решење мора бити </w:t>
      </w:r>
      <w:r w:rsidR="008E5EE1">
        <w:rPr>
          <w:rFonts w:eastAsia="Calibri" w:cs="Arial"/>
          <w:sz w:val="24"/>
          <w:szCs w:val="24"/>
          <w:lang w:val="sr-Cyrl-CS"/>
        </w:rPr>
        <w:t xml:space="preserve">најмање </w:t>
      </w:r>
      <w:r w:rsidRPr="008D3429">
        <w:rPr>
          <w:rFonts w:eastAsia="Calibri" w:cs="Arial"/>
          <w:sz w:val="24"/>
          <w:szCs w:val="24"/>
          <w:lang w:val="sr-Cyrl-CS"/>
        </w:rPr>
        <w:t xml:space="preserve">у трајању </w:t>
      </w:r>
      <w:r w:rsidRPr="008D3429">
        <w:rPr>
          <w:rFonts w:cs="Arial"/>
          <w:sz w:val="24"/>
          <w:szCs w:val="24"/>
          <w:lang w:val="sr-Cyrl-CS" w:eastAsia="ar-SA"/>
        </w:rPr>
        <w:t xml:space="preserve">од </w:t>
      </w:r>
      <w:r w:rsidR="008E5EE1">
        <w:rPr>
          <w:rFonts w:cs="Arial"/>
          <w:sz w:val="24"/>
          <w:szCs w:val="24"/>
          <w:lang w:val="sr-Cyrl-CS" w:eastAsia="ar-SA"/>
        </w:rPr>
        <w:t>12 (словима: дванаест)</w:t>
      </w:r>
      <w:r w:rsidRPr="008D3429">
        <w:rPr>
          <w:rFonts w:cs="Arial"/>
          <w:sz w:val="24"/>
          <w:szCs w:val="24"/>
          <w:lang w:val="sr-Cyrl-CS" w:eastAsia="ar-SA"/>
        </w:rPr>
        <w:t xml:space="preserve"> </w:t>
      </w:r>
      <w:r w:rsidR="008E5EE1">
        <w:rPr>
          <w:rFonts w:cs="Arial"/>
          <w:sz w:val="24"/>
          <w:szCs w:val="24"/>
          <w:lang w:val="sr-Cyrl-CS" w:eastAsia="ar-SA"/>
        </w:rPr>
        <w:t>месеци</w:t>
      </w:r>
      <w:r w:rsidR="001F6EF4">
        <w:rPr>
          <w:rFonts w:cs="Arial"/>
          <w:sz w:val="24"/>
          <w:szCs w:val="24"/>
          <w:lang w:val="sr-Cyrl-CS" w:eastAsia="ar-SA"/>
        </w:rPr>
        <w:t xml:space="preserve">. </w:t>
      </w:r>
      <w:r w:rsidR="001F6EF4" w:rsidRPr="001F6EF4">
        <w:rPr>
          <w:rFonts w:cs="Arial"/>
          <w:sz w:val="24"/>
          <w:szCs w:val="24"/>
          <w:lang w:val="sr-Cyrl-CS" w:eastAsia="ar-SA"/>
        </w:rPr>
        <w:t>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w:t>
      </w:r>
    </w:p>
    <w:p w14:paraId="0881EB6A" w14:textId="77777777" w:rsidR="008D3429" w:rsidRPr="008D3429" w:rsidRDefault="008D3429" w:rsidP="008D3429">
      <w:pPr>
        <w:suppressAutoHyphens/>
        <w:spacing w:before="0"/>
        <w:contextualSpacing/>
        <w:rPr>
          <w:rFonts w:cs="Arial"/>
          <w:color w:val="0070C0"/>
          <w:sz w:val="24"/>
          <w:szCs w:val="24"/>
          <w:lang w:val="sr-Cyrl-CS" w:eastAsia="ar-SA"/>
        </w:rPr>
      </w:pPr>
    </w:p>
    <w:p w14:paraId="7B30FC66" w14:textId="0CBC26B5" w:rsidR="008D3429" w:rsidRPr="008D3429" w:rsidRDefault="008D3429" w:rsidP="008E5EE1">
      <w:pPr>
        <w:suppressAutoHyphens/>
        <w:spacing w:before="0"/>
        <w:contextualSpacing/>
        <w:rPr>
          <w:rFonts w:eastAsia="Calibri" w:cs="Arial"/>
          <w:sz w:val="24"/>
          <w:szCs w:val="24"/>
          <w:lang w:val="sr-Cyrl-CS" w:eastAsia="ar-SA"/>
        </w:rPr>
      </w:pPr>
      <w:r w:rsidRPr="008D3429">
        <w:rPr>
          <w:rFonts w:eastAsia="Calibri" w:cs="Arial"/>
          <w:sz w:val="24"/>
          <w:szCs w:val="24"/>
          <w:lang w:val="sr-Cyrl-CS" w:eastAsia="ar-SA"/>
        </w:rPr>
        <w:t>Понуђач мора да понуди тех</w:t>
      </w:r>
      <w:r w:rsidR="008E5EE1">
        <w:rPr>
          <w:rFonts w:eastAsia="Calibri" w:cs="Arial"/>
          <w:sz w:val="24"/>
          <w:szCs w:val="24"/>
          <w:lang w:val="sr-Cyrl-CS" w:eastAsia="ar-SA"/>
        </w:rPr>
        <w:t>ничку подршку п</w:t>
      </w:r>
      <w:r w:rsidRPr="008D3429">
        <w:rPr>
          <w:rFonts w:eastAsia="Calibri" w:cs="Arial"/>
          <w:sz w:val="24"/>
          <w:szCs w:val="24"/>
          <w:lang w:val="sr-Cyrl-CS" w:eastAsia="ar-SA"/>
        </w:rPr>
        <w:t xml:space="preserve">роизвођача – за понуђени пакет лиценци за период од </w:t>
      </w:r>
      <w:r w:rsidR="008E5EE1">
        <w:rPr>
          <w:rFonts w:eastAsia="Calibri" w:cs="Arial"/>
          <w:sz w:val="24"/>
          <w:szCs w:val="24"/>
          <w:lang w:val="sr-Cyrl-CS" w:eastAsia="ar-SA"/>
        </w:rPr>
        <w:t>12 (словима: дванаест) месеци</w:t>
      </w:r>
      <w:r w:rsidR="001F6EF4">
        <w:rPr>
          <w:rFonts w:eastAsia="Calibri" w:cs="Arial"/>
          <w:sz w:val="24"/>
          <w:szCs w:val="24"/>
          <w:lang w:val="sr-Cyrl-CS" w:eastAsia="ar-SA"/>
        </w:rPr>
        <w:t xml:space="preserve"> од дана </w:t>
      </w:r>
      <w:r w:rsidR="003C082E">
        <w:rPr>
          <w:rFonts w:eastAsia="Calibri" w:cs="Arial"/>
          <w:sz w:val="24"/>
          <w:szCs w:val="24"/>
          <w:lang w:val="sr-Cyrl-CS" w:eastAsia="ar-SA"/>
        </w:rPr>
        <w:t>испоруке лиценци</w:t>
      </w:r>
      <w:r w:rsidRPr="008D3429">
        <w:rPr>
          <w:rFonts w:eastAsia="Calibri" w:cs="Arial"/>
          <w:sz w:val="24"/>
          <w:szCs w:val="24"/>
          <w:lang w:val="sr-Cyrl-CS" w:eastAsia="ar-SA"/>
        </w:rPr>
        <w:t xml:space="preserve"> у следећим видовима:</w:t>
      </w:r>
    </w:p>
    <w:p w14:paraId="214FCC6B" w14:textId="77777777" w:rsidR="008D3429" w:rsidRPr="008D3429" w:rsidRDefault="008D3429" w:rsidP="008E5EE1">
      <w:pPr>
        <w:spacing w:before="0"/>
        <w:contextualSpacing/>
        <w:jc w:val="left"/>
        <w:rPr>
          <w:rFonts w:eastAsia="Calibri" w:cs="Arial"/>
          <w:sz w:val="24"/>
          <w:szCs w:val="24"/>
          <w:lang w:val="sr-Cyrl-RS" w:eastAsia="sr-Latn-CS"/>
        </w:rPr>
      </w:pPr>
    </w:p>
    <w:p w14:paraId="0D61E5FD" w14:textId="755C14DF"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Право на коришћење најновијих софтверских верзија за лицен</w:t>
      </w:r>
      <w:r w:rsidR="008E5EE1">
        <w:rPr>
          <w:rFonts w:eastAsia="Calibri" w:cs="Arial"/>
          <w:sz w:val="24"/>
          <w:szCs w:val="24"/>
          <w:lang w:val="sr-Latn-RS"/>
        </w:rPr>
        <w:t>цирани производ током одржавања,</w:t>
      </w:r>
    </w:p>
    <w:p w14:paraId="7FC0C877" w14:textId="25CB1471"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 xml:space="preserve">Интерфејс ка </w:t>
      </w:r>
      <w:r w:rsidRPr="008D3429">
        <w:rPr>
          <w:rFonts w:eastAsia="Calibri" w:cs="Arial"/>
          <w:sz w:val="24"/>
          <w:szCs w:val="24"/>
          <w:lang w:val="sr-Cyrl-RS"/>
        </w:rPr>
        <w:t>порталу за подршку</w:t>
      </w:r>
      <w:r w:rsidR="008E5EE1">
        <w:rPr>
          <w:rFonts w:eastAsia="Calibri" w:cs="Arial"/>
          <w:sz w:val="24"/>
          <w:szCs w:val="24"/>
          <w:lang w:val="sr-Cyrl-RS"/>
        </w:rPr>
        <w:t>,</w:t>
      </w:r>
    </w:p>
    <w:p w14:paraId="21D767DB" w14:textId="612D3B96"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Онлине приступ за портал за подршку</w:t>
      </w:r>
      <w:r w:rsidR="008E5EE1">
        <w:rPr>
          <w:rFonts w:eastAsia="Calibri" w:cs="Arial"/>
          <w:sz w:val="24"/>
          <w:szCs w:val="24"/>
          <w:lang w:val="sr-Cyrl-RS"/>
        </w:rPr>
        <w:t>,</w:t>
      </w:r>
    </w:p>
    <w:p w14:paraId="5FB80251" w14:textId="055A55BD"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телефонској подршци</w:t>
      </w:r>
      <w:r w:rsidR="008E5EE1">
        <w:rPr>
          <w:rFonts w:eastAsia="Calibri" w:cs="Arial"/>
          <w:sz w:val="24"/>
          <w:szCs w:val="24"/>
          <w:lang w:val="sr-Cyrl-RS"/>
        </w:rPr>
        <w:t>,</w:t>
      </w:r>
    </w:p>
    <w:p w14:paraId="313DBB63" w14:textId="562B073E"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 xml:space="preserve">Преузимање </w:t>
      </w:r>
      <w:r w:rsidRPr="008D3429">
        <w:rPr>
          <w:rFonts w:eastAsia="Calibri" w:cs="Arial"/>
          <w:sz w:val="24"/>
          <w:szCs w:val="24"/>
          <w:lang w:val="sr-Cyrl-RS"/>
        </w:rPr>
        <w:t>закрпа и надоградњи</w:t>
      </w:r>
      <w:r w:rsidR="008E5EE1">
        <w:rPr>
          <w:rFonts w:eastAsia="Calibri" w:cs="Arial"/>
          <w:sz w:val="24"/>
          <w:szCs w:val="24"/>
          <w:lang w:val="sr-Cyrl-RS"/>
        </w:rPr>
        <w:t>,</w:t>
      </w:r>
    </w:p>
    <w:p w14:paraId="284A9644" w14:textId="1643A477"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Cyrl-RS"/>
        </w:rPr>
        <w:t>П</w:t>
      </w:r>
      <w:r w:rsidRPr="008D3429">
        <w:rPr>
          <w:rFonts w:eastAsia="Calibri" w:cs="Arial"/>
          <w:sz w:val="24"/>
          <w:szCs w:val="24"/>
          <w:lang w:val="sr-Latn-RS"/>
        </w:rPr>
        <w:t>реузимање нових верзија софтвера и документације</w:t>
      </w:r>
      <w:r w:rsidR="008E5EE1">
        <w:rPr>
          <w:rFonts w:eastAsia="Calibri" w:cs="Arial"/>
          <w:sz w:val="24"/>
          <w:szCs w:val="24"/>
          <w:lang w:val="sr-Cyrl-RS"/>
        </w:rPr>
        <w:t>,</w:t>
      </w:r>
    </w:p>
    <w:p w14:paraId="50736540" w14:textId="08FDB154"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техничкој бази знања</w:t>
      </w:r>
      <w:r w:rsidR="008E5EE1">
        <w:rPr>
          <w:rFonts w:eastAsia="Calibri" w:cs="Arial"/>
          <w:sz w:val="24"/>
          <w:szCs w:val="24"/>
          <w:lang w:val="sr-Cyrl-RS"/>
        </w:rPr>
        <w:t>,</w:t>
      </w:r>
    </w:p>
    <w:p w14:paraId="76002B14" w14:textId="4C05AA72"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Информације о компатибилности</w:t>
      </w:r>
      <w:r w:rsidR="008E5EE1">
        <w:rPr>
          <w:rFonts w:eastAsia="Calibri" w:cs="Arial"/>
          <w:sz w:val="24"/>
          <w:szCs w:val="24"/>
          <w:lang w:val="sr-Cyrl-RS"/>
        </w:rPr>
        <w:t>,</w:t>
      </w:r>
    </w:p>
    <w:p w14:paraId="7F818E81" w14:textId="09EA4301" w:rsidR="008D3429" w:rsidRPr="008D3429" w:rsidRDefault="008D3429" w:rsidP="00F118AF">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лиценцним кључевима</w:t>
      </w:r>
      <w:r w:rsidR="008E5EE1">
        <w:rPr>
          <w:rFonts w:eastAsia="Calibri" w:cs="Arial"/>
          <w:sz w:val="24"/>
          <w:szCs w:val="24"/>
          <w:lang w:val="sr-Cyrl-RS"/>
        </w:rPr>
        <w:t>,</w:t>
      </w:r>
    </w:p>
    <w:p w14:paraId="2844EEF7" w14:textId="1C148E66" w:rsidR="008D3429" w:rsidRPr="008D3429" w:rsidRDefault="008D3429" w:rsidP="00F118AF">
      <w:pPr>
        <w:widowControl w:val="0"/>
        <w:numPr>
          <w:ilvl w:val="0"/>
          <w:numId w:val="75"/>
        </w:numPr>
        <w:suppressAutoHyphens/>
        <w:spacing w:before="0"/>
        <w:ind w:left="1208" w:hanging="357"/>
        <w:contextualSpacing/>
        <w:jc w:val="left"/>
        <w:rPr>
          <w:rFonts w:cs="Arial"/>
          <w:sz w:val="24"/>
          <w:szCs w:val="24"/>
          <w:lang w:val="sr-Cyrl-CS"/>
        </w:rPr>
      </w:pPr>
      <w:r w:rsidRPr="008D3429">
        <w:rPr>
          <w:rFonts w:eastAsia="Calibri" w:cs="Arial"/>
          <w:sz w:val="24"/>
          <w:szCs w:val="24"/>
          <w:lang w:val="sr-Latn-RS"/>
        </w:rPr>
        <w:t>Подршка код проблема у имплементацији и коришћењу софтвера</w:t>
      </w:r>
      <w:r w:rsidR="008E5EE1">
        <w:rPr>
          <w:rFonts w:eastAsia="Calibri" w:cs="Arial"/>
          <w:sz w:val="24"/>
          <w:szCs w:val="24"/>
          <w:lang w:val="sr-Cyrl-RS"/>
        </w:rPr>
        <w:t>,</w:t>
      </w:r>
    </w:p>
    <w:p w14:paraId="77903632" w14:textId="393666C1" w:rsidR="008D3429" w:rsidRPr="008D3429" w:rsidRDefault="008D3429" w:rsidP="00F118AF">
      <w:pPr>
        <w:widowControl w:val="0"/>
        <w:numPr>
          <w:ilvl w:val="0"/>
          <w:numId w:val="75"/>
        </w:numPr>
        <w:suppressAutoHyphens/>
        <w:spacing w:before="0"/>
        <w:ind w:left="1208" w:hanging="357"/>
        <w:contextualSpacing/>
        <w:jc w:val="left"/>
        <w:rPr>
          <w:rFonts w:cs="Arial"/>
          <w:sz w:val="24"/>
          <w:szCs w:val="24"/>
          <w:lang w:val="sr-Cyrl-CS"/>
        </w:rPr>
      </w:pPr>
      <w:r w:rsidRPr="008D3429">
        <w:rPr>
          <w:rFonts w:eastAsia="Calibri" w:cs="Arial"/>
          <w:sz w:val="24"/>
          <w:szCs w:val="24"/>
          <w:lang w:val="sr-Latn-RS"/>
        </w:rPr>
        <w:t>Приступ корисничким форумима заједнице и програмима бета тестирања нових верзија.</w:t>
      </w:r>
    </w:p>
    <w:p w14:paraId="39822762" w14:textId="77777777" w:rsidR="001F6EF4" w:rsidRPr="001F6EF4" w:rsidRDefault="001F6EF4" w:rsidP="001F6EF4">
      <w:pPr>
        <w:suppressAutoHyphens/>
        <w:spacing w:before="0"/>
        <w:contextualSpacing/>
        <w:rPr>
          <w:rFonts w:cs="Arial"/>
          <w:color w:val="0070C0"/>
          <w:sz w:val="24"/>
          <w:szCs w:val="24"/>
          <w:lang w:val="sr-Cyrl-CS" w:eastAsia="ar-SA"/>
        </w:rPr>
      </w:pPr>
    </w:p>
    <w:p w14:paraId="512DBD82" w14:textId="77777777" w:rsidR="001F6EF4" w:rsidRPr="001F6EF4" w:rsidRDefault="001F6EF4" w:rsidP="001F6EF4">
      <w:pPr>
        <w:suppressAutoHyphens/>
        <w:spacing w:before="0"/>
        <w:contextualSpacing/>
        <w:rPr>
          <w:rFonts w:cs="Arial"/>
          <w:sz w:val="24"/>
          <w:szCs w:val="24"/>
          <w:lang w:val="sr-Cyrl-CS" w:eastAsia="ar-SA"/>
        </w:rPr>
      </w:pPr>
      <w:r w:rsidRPr="001F6EF4">
        <w:rPr>
          <w:rFonts w:cs="Arial"/>
          <w:sz w:val="24"/>
          <w:szCs w:val="24"/>
          <w:lang w:val="sr-Cyrl-CS" w:eastAsia="ar-SA"/>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14:paraId="62CBF513" w14:textId="77777777" w:rsidR="001F6EF4" w:rsidRPr="001F6EF4" w:rsidRDefault="001F6EF4" w:rsidP="001F6EF4">
      <w:pPr>
        <w:suppressAutoHyphens/>
        <w:spacing w:before="0"/>
        <w:contextualSpacing/>
        <w:rPr>
          <w:rFonts w:cs="Arial"/>
          <w:sz w:val="24"/>
          <w:szCs w:val="24"/>
          <w:lang w:val="sr-Cyrl-CS" w:eastAsia="ar-SA"/>
        </w:rPr>
      </w:pPr>
    </w:p>
    <w:p w14:paraId="727C0C67" w14:textId="2384D9DF" w:rsidR="008D3429" w:rsidRPr="001F6EF4" w:rsidRDefault="001F6EF4" w:rsidP="001F6EF4">
      <w:pPr>
        <w:suppressAutoHyphens/>
        <w:spacing w:before="0"/>
        <w:contextualSpacing/>
        <w:rPr>
          <w:rFonts w:cs="Arial"/>
          <w:sz w:val="24"/>
          <w:szCs w:val="24"/>
          <w:lang w:val="sr-Cyrl-CS" w:eastAsia="ar-SA"/>
        </w:rPr>
      </w:pPr>
      <w:r w:rsidRPr="001F6EF4">
        <w:rPr>
          <w:rFonts w:cs="Arial"/>
          <w:sz w:val="24"/>
          <w:szCs w:val="24"/>
          <w:lang w:val="sr-Cyrl-CS" w:eastAsia="ar-SA"/>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 у противном наручилац ће реализовати средство финансијског обезбеђења за отклањање недостатака у гарантом року.</w:t>
      </w:r>
    </w:p>
    <w:p w14:paraId="3AA708FE" w14:textId="77777777" w:rsidR="001F6EF4" w:rsidRPr="008D3429" w:rsidRDefault="001F6EF4" w:rsidP="001F6EF4">
      <w:pPr>
        <w:suppressAutoHyphens/>
        <w:spacing w:before="0"/>
        <w:contextualSpacing/>
        <w:rPr>
          <w:rFonts w:cs="Arial"/>
          <w:color w:val="0070C0"/>
          <w:sz w:val="24"/>
          <w:szCs w:val="24"/>
          <w:lang w:val="sr-Cyrl-CS" w:eastAsia="ar-SA"/>
        </w:rPr>
      </w:pPr>
    </w:p>
    <w:p w14:paraId="1BF4CF85" w14:textId="77777777" w:rsidR="008D3429" w:rsidRPr="008D3429" w:rsidRDefault="008D3429" w:rsidP="008E5EE1">
      <w:pPr>
        <w:numPr>
          <w:ilvl w:val="2"/>
          <w:numId w:val="0"/>
        </w:numPr>
        <w:tabs>
          <w:tab w:val="num" w:pos="720"/>
        </w:tabs>
        <w:spacing w:before="0"/>
        <w:contextualSpacing/>
        <w:outlineLvl w:val="2"/>
        <w:rPr>
          <w:rFonts w:cs="Arial"/>
          <w:b/>
          <w:sz w:val="24"/>
          <w:szCs w:val="24"/>
          <w:lang w:val="sr-Cyrl-RS"/>
        </w:rPr>
      </w:pPr>
      <w:r w:rsidRPr="008D3429">
        <w:rPr>
          <w:rFonts w:cs="Arial"/>
          <w:b/>
          <w:sz w:val="24"/>
          <w:szCs w:val="24"/>
          <w:lang w:val="sr-Cyrl-RS"/>
        </w:rPr>
        <w:t>Место испоруке</w:t>
      </w:r>
    </w:p>
    <w:p w14:paraId="19C9DDC9" w14:textId="77777777" w:rsidR="008D3429" w:rsidRPr="008D3429" w:rsidRDefault="008D3429" w:rsidP="008D3429">
      <w:pPr>
        <w:suppressAutoHyphens/>
        <w:spacing w:before="0"/>
        <w:contextualSpacing/>
        <w:rPr>
          <w:rFonts w:eastAsia="Calibri" w:cs="Arial"/>
          <w:color w:val="000000"/>
          <w:sz w:val="24"/>
          <w:szCs w:val="24"/>
          <w:lang w:val="sr-Cyrl-RS" w:eastAsia="sr-Latn-CS"/>
        </w:rPr>
      </w:pPr>
      <w:r w:rsidRPr="008D3429">
        <w:rPr>
          <w:rFonts w:eastAsia="Calibri" w:cs="Arial"/>
          <w:sz w:val="24"/>
          <w:szCs w:val="24"/>
          <w:lang w:val="sr-Cyrl-CS"/>
        </w:rPr>
        <w:t>Понуђено решење треба да буде испоруч</w:t>
      </w:r>
      <w:r w:rsidRPr="008D3429">
        <w:rPr>
          <w:rFonts w:eastAsia="Calibri" w:cs="Arial"/>
          <w:sz w:val="24"/>
          <w:szCs w:val="24"/>
          <w:lang w:val="sr-Latn-ME"/>
        </w:rPr>
        <w:t>e</w:t>
      </w:r>
      <w:r w:rsidRPr="008D3429">
        <w:rPr>
          <w:rFonts w:eastAsia="Calibri" w:cs="Arial"/>
          <w:sz w:val="24"/>
          <w:szCs w:val="24"/>
          <w:lang w:val="sr-Cyrl-CS"/>
        </w:rPr>
        <w:t>но и имплементирано на локацији</w:t>
      </w:r>
      <w:r w:rsidRPr="008D3429">
        <w:rPr>
          <w:rFonts w:eastAsia="Calibri" w:cs="Arial"/>
          <w:sz w:val="24"/>
          <w:szCs w:val="24"/>
          <w:lang w:val="sr-Cyrl-RS"/>
        </w:rPr>
        <w:t xml:space="preserve"> </w:t>
      </w:r>
      <w:r w:rsidRPr="008D3429">
        <w:rPr>
          <w:rFonts w:cs="Arial"/>
          <w:sz w:val="24"/>
          <w:szCs w:val="24"/>
          <w:lang w:val="sr-Cyrl-CS" w:eastAsia="ar-SA"/>
        </w:rPr>
        <w:t>„Електропривреда Србије“ Београд,</w:t>
      </w:r>
      <w:r w:rsidRPr="008D3429">
        <w:rPr>
          <w:rFonts w:eastAsia="Calibri" w:cs="Arial"/>
          <w:color w:val="000000"/>
          <w:sz w:val="24"/>
          <w:szCs w:val="24"/>
          <w:lang w:val="sr-Cyrl-RS" w:eastAsia="sr-Latn-CS"/>
        </w:rPr>
        <w:t xml:space="preserve"> </w:t>
      </w:r>
      <w:r w:rsidRPr="008D3429">
        <w:rPr>
          <w:rFonts w:cs="Arial"/>
          <w:sz w:val="24"/>
          <w:szCs w:val="24"/>
          <w:lang w:val="sr-Cyrl-CS" w:eastAsia="ar-SA"/>
        </w:rPr>
        <w:t>Улица царице Милице бр.2, 11000 Београд</w:t>
      </w:r>
    </w:p>
    <w:p w14:paraId="704E31E5" w14:textId="77777777" w:rsidR="008D3429" w:rsidRPr="008D3429" w:rsidRDefault="008D3429" w:rsidP="008D3429">
      <w:pPr>
        <w:suppressAutoHyphens/>
        <w:spacing w:before="0"/>
        <w:rPr>
          <w:rFonts w:cs="Arial"/>
          <w:color w:val="0070C0"/>
          <w:sz w:val="24"/>
          <w:szCs w:val="20"/>
          <w:lang w:val="sr-Cyrl-RS" w:eastAsia="ar-SA"/>
        </w:rPr>
      </w:pPr>
    </w:p>
    <w:p w14:paraId="02DD2225" w14:textId="77777777" w:rsidR="008D3429" w:rsidRPr="008D3429" w:rsidRDefault="008D3429" w:rsidP="008D3429">
      <w:pPr>
        <w:suppressAutoHyphens/>
        <w:spacing w:before="0"/>
        <w:jc w:val="left"/>
        <w:rPr>
          <w:rFonts w:ascii="Times New Roman" w:eastAsia="Calibri" w:hAnsi="Times New Roman"/>
          <w:sz w:val="24"/>
          <w:szCs w:val="20"/>
          <w:lang w:val="sr-Cyrl-CS"/>
        </w:rPr>
      </w:pPr>
    </w:p>
    <w:p w14:paraId="787393F8" w14:textId="77777777" w:rsidR="008D3429" w:rsidRPr="008D3429" w:rsidRDefault="008D3429" w:rsidP="008D3429">
      <w:pPr>
        <w:spacing w:before="0" w:after="160" w:line="259" w:lineRule="auto"/>
        <w:jc w:val="left"/>
        <w:rPr>
          <w:rFonts w:cs="Arial"/>
          <w:lang w:val="sr-Latn-RS" w:eastAsia="ar-SA"/>
        </w:rPr>
      </w:pPr>
      <w:r w:rsidRPr="008D3429">
        <w:rPr>
          <w:rFonts w:cs="Arial"/>
          <w:lang w:val="sr-Cyrl-RS" w:eastAsia="ar-SA"/>
        </w:rPr>
        <w:br w:type="page"/>
      </w:r>
    </w:p>
    <w:p w14:paraId="436ECDBB" w14:textId="16D7C027" w:rsidR="00756A02" w:rsidRPr="008112A2" w:rsidRDefault="007158D7" w:rsidP="003C324F">
      <w:pPr>
        <w:pStyle w:val="Heading10"/>
        <w:numPr>
          <w:ilvl w:val="0"/>
          <w:numId w:val="12"/>
        </w:numPr>
        <w:jc w:val="both"/>
        <w:rPr>
          <w:rFonts w:cs="Arial"/>
          <w:sz w:val="24"/>
          <w:szCs w:val="24"/>
          <w:lang w:val="sr-Cyrl-RS"/>
        </w:rPr>
      </w:pPr>
      <w:bookmarkStart w:id="16"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4365F39C"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r w:rsidRPr="0046431F">
              <w:rPr>
                <w:rFonts w:cs="Arial"/>
                <w:b/>
                <w:sz w:val="24"/>
                <w:szCs w:val="24"/>
                <w:u w:val="single"/>
                <w:lang w:val="sr-Cyrl-RS"/>
              </w:rPr>
              <w:t>и</w:t>
            </w:r>
            <w:r>
              <w:rPr>
                <w:rFonts w:cs="Arial"/>
                <w:b/>
                <w:sz w:val="24"/>
                <w:szCs w:val="24"/>
                <w:u w:val="single"/>
                <w:lang w:val="sr-Cyrl-RS"/>
              </w:rPr>
              <w:t>:</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3ECC4F56" w14:textId="66EF2535" w:rsidR="0046431F" w:rsidRPr="0046431F" w:rsidRDefault="0046431F" w:rsidP="00F118AF">
            <w:pPr>
              <w:widowControl w:val="0"/>
              <w:numPr>
                <w:ilvl w:val="0"/>
                <w:numId w:val="28"/>
              </w:numPr>
              <w:spacing w:before="0" w:after="200" w:line="274" w:lineRule="exact"/>
              <w:contextualSpacing/>
              <w:jc w:val="left"/>
              <w:rPr>
                <w:rFonts w:cs="Arial"/>
                <w:bCs/>
                <w:sz w:val="24"/>
                <w:szCs w:val="24"/>
                <w:lang w:val="sr-Cyrl-CS"/>
              </w:rPr>
            </w:pPr>
            <w:r w:rsidRPr="0046431F">
              <w:rPr>
                <w:rFonts w:cs="Arial"/>
                <w:color w:val="000000"/>
                <w:sz w:val="24"/>
                <w:szCs w:val="24"/>
                <w:lang w:val="sr-Cyrl-RS" w:eastAsia="sr-Latn-CS"/>
              </w:rPr>
              <w:t xml:space="preserve">ако </w:t>
            </w:r>
            <w:r w:rsidRPr="0046431F">
              <w:rPr>
                <w:rFonts w:cs="Arial"/>
                <w:color w:val="000000"/>
                <w:sz w:val="24"/>
                <w:szCs w:val="24"/>
                <w:lang w:val="sr-Latn-CS" w:eastAsia="sr-Latn-CS"/>
              </w:rPr>
              <w:t>је у претход</w:t>
            </w:r>
            <w:r w:rsidR="008E5EE1">
              <w:rPr>
                <w:rFonts w:cs="Arial"/>
                <w:color w:val="000000"/>
                <w:sz w:val="24"/>
                <w:szCs w:val="24"/>
                <w:lang w:val="sr-Latn-CS" w:eastAsia="sr-Latn-CS"/>
              </w:rPr>
              <w:t>не три обрачунске године (2018</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sidR="008E5EE1">
              <w:rPr>
                <w:rFonts w:cs="Arial"/>
                <w:color w:val="000000"/>
                <w:sz w:val="24"/>
                <w:szCs w:val="24"/>
                <w:lang w:val="sr-Latn-CS" w:eastAsia="sr-Latn-CS"/>
              </w:rPr>
              <w:t>2017. и 2016</w:t>
            </w:r>
            <w:r w:rsidRPr="0046431F">
              <w:rPr>
                <w:rFonts w:cs="Arial"/>
                <w:color w:val="000000"/>
                <w:sz w:val="24"/>
                <w:szCs w:val="24"/>
                <w:lang w:val="sr-Latn-CS" w:eastAsia="sr-Latn-CS"/>
              </w:rPr>
              <w:t xml:space="preserve">.) остварио пословни приход у минималном износу од  </w:t>
            </w:r>
            <w:r w:rsidR="008E5EE1">
              <w:rPr>
                <w:rFonts w:cs="Arial"/>
                <w:sz w:val="24"/>
                <w:szCs w:val="24"/>
                <w:lang w:val="sr-Cyrl-RS" w:eastAsia="sr-Latn-CS"/>
              </w:rPr>
              <w:t>150</w:t>
            </w:r>
            <w:r w:rsidRPr="00236282">
              <w:rPr>
                <w:rFonts w:cs="Arial"/>
                <w:sz w:val="24"/>
                <w:szCs w:val="24"/>
                <w:lang w:val="sr-Latn-CS" w:eastAsia="sr-Latn-CS"/>
              </w:rPr>
              <w:t>.000.000,00 динара;</w:t>
            </w:r>
          </w:p>
          <w:p w14:paraId="4E9175A9" w14:textId="7EF280C0" w:rsidR="0046431F" w:rsidRPr="0046431F" w:rsidRDefault="0046431F" w:rsidP="00F118AF">
            <w:pPr>
              <w:widowControl w:val="0"/>
              <w:numPr>
                <w:ilvl w:val="0"/>
                <w:numId w:val="28"/>
              </w:numPr>
              <w:spacing w:before="0" w:after="200" w:line="274" w:lineRule="exact"/>
              <w:contextualSpacing/>
              <w:jc w:val="left"/>
              <w:rPr>
                <w:rFonts w:cs="Arial"/>
                <w:bCs/>
                <w:sz w:val="24"/>
                <w:szCs w:val="24"/>
                <w:lang w:val="sr-Cyrl-CS"/>
              </w:rPr>
            </w:pPr>
            <w:r>
              <w:rPr>
                <w:rFonts w:cs="Arial"/>
                <w:bCs/>
                <w:sz w:val="24"/>
                <w:szCs w:val="24"/>
                <w:lang w:val="sr-Cyrl-CS"/>
              </w:rPr>
              <w:t>ако је остварио позитиван резултат пословања у претх</w:t>
            </w:r>
            <w:r w:rsidR="008E5EE1">
              <w:rPr>
                <w:rFonts w:cs="Arial"/>
                <w:bCs/>
                <w:sz w:val="24"/>
                <w:szCs w:val="24"/>
                <w:lang w:val="sr-Cyrl-CS"/>
              </w:rPr>
              <w:t>одне три обрачунске године (2018, 2017. и 2016</w:t>
            </w:r>
            <w:r>
              <w:rPr>
                <w:rFonts w:cs="Arial"/>
                <w:bCs/>
                <w:sz w:val="24"/>
                <w:szCs w:val="24"/>
                <w:lang w:val="sr-Cyrl-CS"/>
              </w:rPr>
              <w:t>.)</w:t>
            </w:r>
          </w:p>
          <w:p w14:paraId="378B2A03" w14:textId="730FC9E4" w:rsidR="0046431F" w:rsidRPr="0046431F" w:rsidRDefault="0046431F" w:rsidP="00F118AF">
            <w:pPr>
              <w:widowControl w:val="0"/>
              <w:numPr>
                <w:ilvl w:val="0"/>
                <w:numId w:val="28"/>
              </w:numPr>
              <w:spacing w:before="0" w:after="200" w:line="274" w:lineRule="exact"/>
              <w:contextualSpacing/>
              <w:jc w:val="left"/>
              <w:rPr>
                <w:rFonts w:cs="Arial"/>
                <w:bCs/>
                <w:sz w:val="24"/>
                <w:szCs w:val="24"/>
                <w:lang w:val="sr-Cyrl-CS"/>
              </w:rPr>
            </w:pPr>
            <w:r w:rsidRPr="0046431F">
              <w:rPr>
                <w:rFonts w:cs="Arial"/>
                <w:bCs/>
                <w:sz w:val="24"/>
                <w:szCs w:val="24"/>
                <w:lang w:val="sr-Cyrl-CS"/>
              </w:rPr>
              <w:t xml:space="preserve">ако у последњих  12 (словима: дванаест) месеци пре дана објављивања Позива за подношење понуда на Порталу ЈН, није имао </w:t>
            </w:r>
            <w:r>
              <w:rPr>
                <w:rFonts w:cs="Arial"/>
                <w:bCs/>
                <w:sz w:val="24"/>
                <w:szCs w:val="24"/>
                <w:lang w:val="sr-Cyrl-RS"/>
              </w:rPr>
              <w:t>блокаду</w:t>
            </w:r>
            <w:r w:rsidRPr="0046431F">
              <w:rPr>
                <w:rFonts w:cs="Arial"/>
                <w:bCs/>
                <w:sz w:val="24"/>
                <w:szCs w:val="24"/>
                <w:lang w:val="sr-Cyrl-CS"/>
              </w:rPr>
              <w:t xml:space="preserve"> својим текућим рачунима.</w:t>
            </w:r>
          </w:p>
          <w:p w14:paraId="70D791D9" w14:textId="77777777" w:rsidR="0046431F" w:rsidRPr="0046431F" w:rsidRDefault="0046431F" w:rsidP="0046431F">
            <w:pPr>
              <w:autoSpaceDE w:val="0"/>
              <w:autoSpaceDN w:val="0"/>
              <w:adjustRightInd w:val="0"/>
              <w:rPr>
                <w:rFonts w:cs="Arial"/>
                <w:b/>
                <w:sz w:val="24"/>
                <w:szCs w:val="24"/>
                <w:u w:val="single"/>
              </w:rPr>
            </w:pPr>
          </w:p>
          <w:p w14:paraId="05717AE2" w14:textId="306C8825"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r w:rsidRPr="0046431F">
              <w:rPr>
                <w:rFonts w:cs="Arial"/>
                <w:b/>
                <w:sz w:val="24"/>
                <w:szCs w:val="24"/>
                <w:u w:val="single"/>
                <w:lang w:val="sr-Cyrl-RS"/>
              </w:rPr>
              <w:t>и</w:t>
            </w:r>
            <w:r w:rsidRPr="0046431F">
              <w:rPr>
                <w:rFonts w:cs="Arial"/>
                <w:b/>
                <w:sz w:val="24"/>
                <w:szCs w:val="24"/>
                <w:u w:val="single"/>
              </w:rPr>
              <w:t>:</w:t>
            </w:r>
          </w:p>
          <w:p w14:paraId="6D83F3D6" w14:textId="23B0F692" w:rsidR="0046431F" w:rsidRPr="0046431F" w:rsidRDefault="0046431F" w:rsidP="00F118AF">
            <w:pPr>
              <w:widowControl w:val="0"/>
              <w:numPr>
                <w:ilvl w:val="0"/>
                <w:numId w:val="30"/>
              </w:numPr>
              <w:spacing w:before="0" w:line="269" w:lineRule="exact"/>
              <w:rPr>
                <w:rFonts w:cs="Arial"/>
                <w:color w:val="000000"/>
                <w:sz w:val="24"/>
                <w:szCs w:val="24"/>
                <w:lang w:val="sr-Latn-CS" w:eastAsia="sr-Latn-CS"/>
              </w:rPr>
            </w:pPr>
            <w:r w:rsidRPr="0046431F">
              <w:rPr>
                <w:rFonts w:cs="Arial"/>
                <w:color w:val="000000"/>
                <w:sz w:val="24"/>
                <w:szCs w:val="24"/>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w:t>
            </w:r>
            <w:r w:rsidR="008E5EE1">
              <w:rPr>
                <w:rFonts w:cs="Arial"/>
                <w:color w:val="000000"/>
                <w:sz w:val="24"/>
                <w:szCs w:val="24"/>
                <w:lang w:val="sr-Latn-CS" w:eastAsia="sr-Latn-CS"/>
              </w:rPr>
              <w:t>рачунске године (2016, 2017. и 2018</w:t>
            </w:r>
            <w:r w:rsidRPr="0046431F">
              <w:rPr>
                <w:rFonts w:cs="Arial"/>
                <w:color w:val="000000"/>
                <w:sz w:val="24"/>
                <w:szCs w:val="24"/>
                <w:lang w:val="sr-Latn-CS" w:eastAsia="sr-Latn-CS"/>
              </w:rPr>
              <w:t xml:space="preserve">.)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7A2E3A5F" w14:textId="77777777" w:rsidR="0046431F" w:rsidRPr="0046431F" w:rsidRDefault="0046431F" w:rsidP="00F118AF">
            <w:pPr>
              <w:numPr>
                <w:ilvl w:val="1"/>
                <w:numId w:val="29"/>
              </w:numPr>
              <w:tabs>
                <w:tab w:val="num" w:pos="1080"/>
              </w:tabs>
              <w:spacing w:before="0"/>
              <w:ind w:left="718"/>
              <w:rPr>
                <w:rFonts w:cs="Arial"/>
                <w:sz w:val="24"/>
                <w:szCs w:val="24"/>
              </w:rPr>
            </w:pPr>
            <w:r w:rsidRPr="0046431F">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sidRPr="0046431F">
              <w:rPr>
                <w:rFonts w:cs="Arial"/>
                <w:sz w:val="24"/>
                <w:szCs w:val="24"/>
              </w:rPr>
              <w:t>12</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sidRPr="0046431F">
              <w:rPr>
                <w:rFonts w:cs="Arial"/>
                <w:sz w:val="24"/>
                <w:szCs w:val="24"/>
              </w:rPr>
              <w:t>дванаест) месеци пре дана објављивања Позива за подношење понуда</w:t>
            </w:r>
            <w:r w:rsidRPr="0046431F">
              <w:rPr>
                <w:rFonts w:cs="Arial"/>
                <w:sz w:val="24"/>
                <w:szCs w:val="24"/>
                <w:lang w:val="sr-Cyrl-RS"/>
              </w:rPr>
              <w:t xml:space="preserve"> на Порталу ЈН</w:t>
            </w:r>
            <w:r w:rsidRPr="0046431F">
              <w:rPr>
                <w:rFonts w:cs="Arial"/>
                <w:sz w:val="24"/>
                <w:szCs w:val="24"/>
              </w:rPr>
              <w:t>;</w:t>
            </w:r>
          </w:p>
          <w:p w14:paraId="5A82426D" w14:textId="77777777" w:rsidR="0046431F" w:rsidRPr="0046431F" w:rsidRDefault="0046431F" w:rsidP="0046431F">
            <w:pPr>
              <w:spacing w:before="0"/>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12A1887A" w:rsidR="0046431F" w:rsidRPr="0046431F" w:rsidRDefault="0046431F" w:rsidP="00F118AF">
            <w:pPr>
              <w:widowControl w:val="0"/>
              <w:numPr>
                <w:ilvl w:val="0"/>
                <w:numId w:val="30"/>
              </w:numPr>
              <w:shd w:val="clear" w:color="auto" w:fill="FFFFFF"/>
              <w:spacing w:before="0" w:line="269" w:lineRule="exact"/>
              <w:ind w:left="718" w:hanging="358"/>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0013113C">
              <w:rPr>
                <w:rFonts w:cs="Arial"/>
                <w:color w:val="000000"/>
                <w:sz w:val="24"/>
                <w:szCs w:val="24"/>
                <w:lang w:val="sr-Latn-CS" w:eastAsia="sr-Latn-CS"/>
              </w:rPr>
              <w:t xml:space="preserve"> обрачунске године (2016</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sidR="0013113C">
              <w:rPr>
                <w:rFonts w:cs="Arial"/>
                <w:color w:val="000000"/>
                <w:sz w:val="24"/>
                <w:szCs w:val="24"/>
                <w:lang w:val="sr-Latn-CS" w:eastAsia="sr-Latn-CS"/>
              </w:rPr>
              <w:t>2017. и 2018</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14:paraId="1B57F532" w14:textId="42B17F5C" w:rsidR="0046431F" w:rsidRPr="00E37C4A" w:rsidRDefault="0046431F" w:rsidP="0046431F">
            <w:pPr>
              <w:autoSpaceDE w:val="0"/>
              <w:autoSpaceDN w:val="0"/>
              <w:adjustRightInd w:val="0"/>
              <w:spacing w:before="0"/>
              <w:contextualSpacing/>
              <w:rPr>
                <w:rFonts w:cs="Arial"/>
                <w:b/>
                <w:sz w:val="24"/>
                <w:szCs w:val="24"/>
              </w:rPr>
            </w:pPr>
            <w:r w:rsidRPr="0046431F">
              <w:rPr>
                <w:rFonts w:cs="Arial"/>
                <w:sz w:val="24"/>
                <w:szCs w:val="24"/>
              </w:rPr>
              <w:lastRenderedPageBreak/>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Pr="0046431F">
              <w:rPr>
                <w:rFonts w:cs="Arial"/>
                <w:sz w:val="24"/>
                <w:szCs w:val="24"/>
                <w:lang w:val="sr-Cyrl-RS"/>
              </w:rPr>
              <w:t xml:space="preserve"> за подношење понуда на Порталу ЈН</w:t>
            </w:r>
            <w:r w:rsidRPr="0046431F">
              <w:rPr>
                <w:rFonts w:cs="Arial"/>
                <w:sz w:val="24"/>
                <w:szCs w:val="24"/>
              </w:rPr>
              <w:t>.</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239B02CF" w:rsid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0CC77467" w14:textId="77777777" w:rsidR="005E078B" w:rsidRPr="00E37C4A" w:rsidRDefault="005E078B" w:rsidP="00A55509">
            <w:pPr>
              <w:autoSpaceDE w:val="0"/>
              <w:autoSpaceDN w:val="0"/>
              <w:adjustRightInd w:val="0"/>
              <w:spacing w:before="0"/>
              <w:contextualSpacing/>
              <w:rPr>
                <w:rFonts w:cs="Arial"/>
                <w:b/>
                <w:sz w:val="24"/>
                <w:szCs w:val="24"/>
              </w:rPr>
            </w:pPr>
          </w:p>
          <w:p w14:paraId="28F2B4EF" w14:textId="641A9FC3" w:rsidR="00994B4B" w:rsidRPr="005E078B" w:rsidRDefault="00994B4B" w:rsidP="00A55509">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007D6382" w:rsidRPr="005E078B">
              <w:rPr>
                <w:rFonts w:cs="Arial"/>
                <w:b/>
                <w:sz w:val="24"/>
                <w:szCs w:val="24"/>
                <w:u w:val="single"/>
                <w:lang w:val="sr-Cyrl-RS"/>
              </w:rPr>
              <w:t>и</w:t>
            </w:r>
            <w:r w:rsidR="005E078B" w:rsidRPr="005E078B">
              <w:rPr>
                <w:rFonts w:cs="Arial"/>
                <w:b/>
                <w:sz w:val="24"/>
                <w:szCs w:val="24"/>
                <w:u w:val="single"/>
                <w:lang w:val="sr-Cyrl-RS"/>
              </w:rPr>
              <w:t>:</w:t>
            </w:r>
          </w:p>
          <w:p w14:paraId="2F712276" w14:textId="09618C69" w:rsidR="004E3BC0" w:rsidRPr="004E3BC0" w:rsidRDefault="004E3BC0" w:rsidP="004E3BC0">
            <w:pPr>
              <w:pStyle w:val="ListParagraph"/>
              <w:numPr>
                <w:ilvl w:val="0"/>
                <w:numId w:val="82"/>
              </w:numPr>
              <w:autoSpaceDE w:val="0"/>
              <w:autoSpaceDN w:val="0"/>
              <w:spacing w:before="0" w:after="0" w:line="240" w:lineRule="auto"/>
              <w:rPr>
                <w:rFonts w:ascii="Arial" w:hAnsi="Arial" w:cs="Arial"/>
                <w:sz w:val="24"/>
                <w:szCs w:val="24"/>
              </w:rPr>
            </w:pPr>
            <w:r>
              <w:rPr>
                <w:rFonts w:ascii="Arial" w:hAnsi="Arial" w:cs="Arial"/>
                <w:sz w:val="24"/>
                <w:szCs w:val="24"/>
                <w:lang w:val="sr-Cyrl-CS"/>
              </w:rPr>
              <w:t>Да је понуђач имплементирао најмање једну исту или сличну платформу за детекцију проблема у раду апликативних решења у последњих 5 (словима: пет) година рачунајући од дана заказаног за отварање понуда.;</w:t>
            </w:r>
          </w:p>
          <w:p w14:paraId="004EE690" w14:textId="6B9B95C2" w:rsidR="00BF116C" w:rsidRPr="00BF116C" w:rsidRDefault="00BF116C" w:rsidP="00FE7CD6">
            <w:pPr>
              <w:numPr>
                <w:ilvl w:val="0"/>
                <w:numId w:val="25"/>
              </w:numPr>
              <w:spacing w:before="0"/>
              <w:contextualSpacing/>
              <w:rPr>
                <w:rFonts w:eastAsia="Calibri" w:cs="Arial"/>
                <w:sz w:val="24"/>
                <w:szCs w:val="24"/>
              </w:rPr>
            </w:pPr>
            <w:r w:rsidRPr="00BF116C">
              <w:rPr>
                <w:rFonts w:eastAsia="Calibri" w:cs="Arial"/>
                <w:sz w:val="24"/>
                <w:szCs w:val="24"/>
                <w:lang w:val="sr-Cyrl-RS"/>
              </w:rPr>
              <w:t xml:space="preserve">Да понуђач има </w:t>
            </w:r>
            <w:r w:rsidRPr="00BF116C">
              <w:rPr>
                <w:rFonts w:eastAsia="Calibri" w:cs="Arial"/>
                <w:sz w:val="24"/>
                <w:szCs w:val="24"/>
              </w:rPr>
              <w:t>партнерски статус</w:t>
            </w:r>
            <w:r w:rsidRPr="00BF116C">
              <w:rPr>
                <w:rFonts w:eastAsia="Calibri" w:cs="Arial"/>
                <w:sz w:val="24"/>
                <w:szCs w:val="24"/>
                <w:lang w:val="sr-Cyrl-RS"/>
              </w:rPr>
              <w:t xml:space="preserve"> са произвођачем</w:t>
            </w:r>
            <w:r w:rsidRPr="00BF116C">
              <w:rPr>
                <w:rFonts w:eastAsia="Calibri" w:cs="Arial"/>
                <w:sz w:val="24"/>
                <w:szCs w:val="24"/>
              </w:rPr>
              <w:t xml:space="preserve"> </w:t>
            </w:r>
            <w:r w:rsidR="00896976">
              <w:rPr>
                <w:rFonts w:eastAsia="Calibri" w:cs="Arial"/>
                <w:sz w:val="24"/>
                <w:szCs w:val="24"/>
                <w:lang w:val="sr-Cyrl-RS"/>
              </w:rPr>
              <w:t>понуђених добара</w:t>
            </w:r>
            <w:r w:rsidRPr="00BF116C">
              <w:rPr>
                <w:rFonts w:eastAsia="Calibri" w:cs="Arial"/>
                <w:sz w:val="24"/>
                <w:szCs w:val="24"/>
              </w:rPr>
              <w:t xml:space="preserve"> и да је овлашћен од стране произвођача за продају и </w:t>
            </w:r>
            <w:r w:rsidR="00896976">
              <w:rPr>
                <w:rFonts w:eastAsia="Calibri" w:cs="Arial"/>
                <w:sz w:val="24"/>
                <w:szCs w:val="24"/>
                <w:lang w:val="sr-Cyrl-RS"/>
              </w:rPr>
              <w:t>одржавање понуђених добара</w:t>
            </w:r>
            <w:r w:rsidRPr="00BF116C">
              <w:rPr>
                <w:rFonts w:eastAsia="Calibri" w:cs="Arial"/>
                <w:sz w:val="24"/>
                <w:szCs w:val="24"/>
              </w:rPr>
              <w:t>;</w:t>
            </w:r>
          </w:p>
          <w:p w14:paraId="3A2B11A3" w14:textId="77777777" w:rsidR="0046431F" w:rsidRDefault="00385581" w:rsidP="00FE7CD6">
            <w:pPr>
              <w:pStyle w:val="ListParagraph"/>
              <w:numPr>
                <w:ilvl w:val="0"/>
                <w:numId w:val="25"/>
              </w:numPr>
              <w:spacing w:before="0" w:after="0" w:line="240" w:lineRule="auto"/>
              <w:rPr>
                <w:rFonts w:ascii="Arial" w:hAnsi="Arial" w:cs="Arial"/>
                <w:sz w:val="24"/>
                <w:szCs w:val="24"/>
                <w:lang w:val="sr-Cyrl-RS"/>
              </w:rPr>
            </w:pPr>
            <w:r>
              <w:rPr>
                <w:rFonts w:ascii="Arial" w:hAnsi="Arial" w:cs="Arial"/>
                <w:sz w:val="24"/>
                <w:szCs w:val="24"/>
                <w:lang w:val="sr-Cyrl-RS"/>
              </w:rPr>
              <w:t xml:space="preserve">Да понуђач </w:t>
            </w:r>
            <w:r w:rsidR="0046431F" w:rsidRPr="0046431F">
              <w:rPr>
                <w:rFonts w:ascii="Arial" w:hAnsi="Arial" w:cs="Arial"/>
                <w:sz w:val="24"/>
                <w:szCs w:val="24"/>
                <w:lang w:val="sr-Cyrl-RS"/>
              </w:rPr>
              <w:t>поседује сертификован систем менаџмента квалитетом у складу са захтевом стандарда</w:t>
            </w:r>
            <w:r w:rsidR="0046431F">
              <w:rPr>
                <w:rFonts w:ascii="Arial" w:hAnsi="Arial" w:cs="Arial"/>
                <w:sz w:val="24"/>
                <w:szCs w:val="24"/>
                <w:lang w:val="sr-Cyrl-RS"/>
              </w:rPr>
              <w:t>:</w:t>
            </w:r>
          </w:p>
          <w:p w14:paraId="13431986" w14:textId="28693CB2" w:rsidR="0046431F" w:rsidRDefault="0046431F" w:rsidP="00B40DC9">
            <w:pPr>
              <w:pStyle w:val="ListParagraph"/>
              <w:spacing w:before="0" w:after="0" w:line="240" w:lineRule="auto"/>
              <w:ind w:left="1501" w:hanging="450"/>
              <w:rPr>
                <w:rFonts w:ascii="Arial" w:hAnsi="Arial" w:cs="Arial"/>
                <w:sz w:val="24"/>
                <w:szCs w:val="24"/>
                <w:lang w:val="sr-Latn-RS"/>
              </w:rPr>
            </w:pPr>
            <w:r>
              <w:rPr>
                <w:rFonts w:ascii="Arial" w:hAnsi="Arial" w:cs="Arial"/>
                <w:sz w:val="24"/>
                <w:szCs w:val="24"/>
                <w:lang w:val="sr-Cyrl-RS"/>
              </w:rPr>
              <w:t xml:space="preserve">- </w:t>
            </w:r>
            <w:r>
              <w:rPr>
                <w:rFonts w:ascii="Arial" w:hAnsi="Arial" w:cs="Arial"/>
                <w:sz w:val="24"/>
                <w:szCs w:val="24"/>
                <w:lang w:val="sr-Latn-RS"/>
              </w:rPr>
              <w:t>ISO</w:t>
            </w:r>
            <w:r w:rsidRPr="0046431F">
              <w:rPr>
                <w:rFonts w:ascii="Arial" w:hAnsi="Arial" w:cs="Arial"/>
                <w:sz w:val="24"/>
                <w:szCs w:val="24"/>
                <w:lang w:val="sr-Cyrl-RS"/>
              </w:rPr>
              <w:t xml:space="preserve"> 9001</w:t>
            </w:r>
            <w:r w:rsidRPr="0046431F">
              <w:rPr>
                <w:rFonts w:ascii="Arial" w:hAnsi="Arial" w:cs="Arial"/>
                <w:sz w:val="24"/>
                <w:szCs w:val="24"/>
                <w:lang w:val="sr-Latn-RS"/>
              </w:rPr>
              <w:t xml:space="preserve">:2015; </w:t>
            </w:r>
          </w:p>
          <w:p w14:paraId="2069A711" w14:textId="2949EEAE" w:rsidR="00072448" w:rsidRDefault="0046431F" w:rsidP="00896976">
            <w:pPr>
              <w:pStyle w:val="ListParagraph"/>
              <w:spacing w:before="0" w:after="0" w:line="240" w:lineRule="auto"/>
              <w:ind w:left="1501" w:hanging="450"/>
              <w:rPr>
                <w:rFonts w:ascii="Arial" w:hAnsi="Arial" w:cs="Arial"/>
                <w:sz w:val="24"/>
                <w:szCs w:val="24"/>
                <w:lang w:val="sr-Cyrl-RS"/>
              </w:rPr>
            </w:pPr>
            <w:r>
              <w:rPr>
                <w:rFonts w:ascii="Arial" w:hAnsi="Arial" w:cs="Arial"/>
                <w:sz w:val="24"/>
                <w:szCs w:val="24"/>
                <w:lang w:val="sr-Cyrl-RS"/>
              </w:rPr>
              <w:t>- ISO</w:t>
            </w:r>
            <w:r w:rsidR="00896976">
              <w:rPr>
                <w:rFonts w:ascii="Arial" w:hAnsi="Arial" w:cs="Arial"/>
                <w:sz w:val="24"/>
                <w:szCs w:val="24"/>
                <w:lang w:val="sr-Cyrl-RS"/>
              </w:rPr>
              <w:t xml:space="preserve"> 27001:2013.</w:t>
            </w:r>
          </w:p>
          <w:p w14:paraId="14564874" w14:textId="77777777" w:rsidR="004E3BC0" w:rsidRPr="00896976" w:rsidRDefault="004E3BC0" w:rsidP="00896976">
            <w:pPr>
              <w:pStyle w:val="ListParagraph"/>
              <w:spacing w:before="0" w:after="0" w:line="240" w:lineRule="auto"/>
              <w:ind w:left="1501" w:hanging="450"/>
              <w:rPr>
                <w:rFonts w:ascii="Arial" w:hAnsi="Arial" w:cs="Arial"/>
                <w:sz w:val="24"/>
                <w:szCs w:val="24"/>
                <w:lang w:val="sr-Cyrl-RS"/>
              </w:rPr>
            </w:pPr>
          </w:p>
          <w:p w14:paraId="4694CB3A" w14:textId="1AC09174" w:rsidR="00DA32E5" w:rsidRPr="00072448" w:rsidRDefault="00994B4B" w:rsidP="00B40DC9">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sidR="007D6382">
              <w:rPr>
                <w:rFonts w:cs="Arial"/>
                <w:b/>
                <w:sz w:val="24"/>
                <w:szCs w:val="24"/>
                <w:u w:val="single"/>
              </w:rPr>
              <w:t>окази</w:t>
            </w:r>
            <w:r w:rsidR="00072448">
              <w:rPr>
                <w:rFonts w:cs="Arial"/>
                <w:b/>
                <w:sz w:val="24"/>
                <w:szCs w:val="24"/>
                <w:u w:val="single"/>
                <w:lang w:val="sr-Cyrl-RS"/>
              </w:rPr>
              <w:t>:</w:t>
            </w:r>
          </w:p>
          <w:p w14:paraId="2567460C" w14:textId="58163B13" w:rsidR="003A7D8D" w:rsidRPr="0046431F" w:rsidRDefault="003C18C3" w:rsidP="0046431F">
            <w:pPr>
              <w:spacing w:before="0"/>
              <w:ind w:left="781" w:hanging="360"/>
              <w:contextualSpacing/>
              <w:rPr>
                <w:rFonts w:eastAsia="Calibri" w:cs="Arial"/>
                <w:b/>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072448">
              <w:rPr>
                <w:rFonts w:eastAsia="Calibri" w:cs="Arial"/>
                <w:sz w:val="24"/>
                <w:szCs w:val="24"/>
              </w:rPr>
              <w:t xml:space="preserve">Референтна листа (Образац </w:t>
            </w:r>
            <w:r w:rsidR="00072448">
              <w:rPr>
                <w:rFonts w:eastAsia="Calibri" w:cs="Arial"/>
                <w:sz w:val="24"/>
                <w:szCs w:val="24"/>
                <w:lang w:val="sr-Cyrl-RS"/>
              </w:rPr>
              <w:t>5</w:t>
            </w:r>
            <w:r w:rsidR="004F54B3" w:rsidRPr="004F54B3">
              <w:rPr>
                <w:rFonts w:eastAsia="Calibri" w:cs="Arial"/>
                <w:sz w:val="24"/>
                <w:szCs w:val="24"/>
              </w:rPr>
              <w:t>)</w:t>
            </w:r>
            <w:r w:rsidR="00896976">
              <w:rPr>
                <w:rFonts w:eastAsia="Calibri" w:cs="Arial"/>
                <w:sz w:val="24"/>
                <w:szCs w:val="24"/>
                <w:lang w:val="sr-Cyrl-RS"/>
              </w:rPr>
              <w:t xml:space="preserve"> у оквир</w:t>
            </w:r>
            <w:r w:rsidR="00950BE5">
              <w:rPr>
                <w:rFonts w:eastAsia="Calibri" w:cs="Arial"/>
                <w:sz w:val="24"/>
                <w:szCs w:val="24"/>
                <w:lang w:val="sr-Cyrl-RS"/>
              </w:rPr>
              <w:t>у које су наведена решења и ком</w:t>
            </w:r>
            <w:r w:rsidR="00896976">
              <w:rPr>
                <w:rFonts w:eastAsia="Calibri" w:cs="Arial"/>
                <w:sz w:val="24"/>
                <w:szCs w:val="24"/>
                <w:lang w:val="sr-Cyrl-RS"/>
              </w:rPr>
              <w:t>п</w:t>
            </w:r>
            <w:r w:rsidR="00950BE5">
              <w:rPr>
                <w:rFonts w:eastAsia="Calibri" w:cs="Arial"/>
                <w:sz w:val="24"/>
                <w:szCs w:val="24"/>
                <w:lang w:val="sr-Cyrl-RS"/>
              </w:rPr>
              <w:t>а</w:t>
            </w:r>
            <w:r w:rsidR="00896976">
              <w:rPr>
                <w:rFonts w:eastAsia="Calibri" w:cs="Arial"/>
                <w:sz w:val="24"/>
                <w:szCs w:val="24"/>
                <w:lang w:val="sr-Cyrl-RS"/>
              </w:rPr>
              <w:t>није које их корите</w:t>
            </w:r>
            <w:r w:rsidR="004F54B3" w:rsidRPr="004F54B3">
              <w:rPr>
                <w:rFonts w:eastAsia="Calibri" w:cs="Arial"/>
                <w:sz w:val="24"/>
                <w:szCs w:val="24"/>
              </w:rPr>
              <w:t xml:space="preserve"> и Потврда/е о реализованом/им уговору/има (Образац</w:t>
            </w:r>
            <w:r w:rsidR="00385581">
              <w:rPr>
                <w:rFonts w:eastAsia="Calibri" w:cs="Arial"/>
                <w:sz w:val="24"/>
                <w:szCs w:val="24"/>
                <w:lang w:val="sr-Cyrl-RS"/>
              </w:rPr>
              <w:t xml:space="preserve"> </w:t>
            </w:r>
            <w:r w:rsidR="00072448">
              <w:rPr>
                <w:rFonts w:eastAsia="Calibri" w:cs="Arial"/>
                <w:sz w:val="24"/>
                <w:szCs w:val="24"/>
                <w:lang w:val="sr-Cyrl-RS"/>
              </w:rPr>
              <w:t>6</w:t>
            </w:r>
            <w:r w:rsidR="004F54B3" w:rsidRPr="004F54B3">
              <w:rPr>
                <w:rFonts w:eastAsia="Calibri" w:cs="Arial"/>
                <w:sz w:val="24"/>
                <w:szCs w:val="24"/>
              </w:rPr>
              <w:t>) издата/е од стране претходног  наручиоца/крајњег купца као доказ да</w:t>
            </w:r>
            <w:r w:rsidR="0046431F">
              <w:rPr>
                <w:rFonts w:eastAsia="Calibri" w:cs="Arial"/>
                <w:sz w:val="24"/>
                <w:szCs w:val="24"/>
              </w:rPr>
              <w:t xml:space="preserve"> је понуђач</w:t>
            </w:r>
            <w:r w:rsidR="00896976">
              <w:rPr>
                <w:rFonts w:eastAsia="Calibri" w:cs="Arial"/>
                <w:sz w:val="24"/>
                <w:szCs w:val="24"/>
                <w:lang w:val="sr-Cyrl-RS"/>
              </w:rPr>
              <w:t xml:space="preserve"> успешно имплементирао наведена решења</w:t>
            </w:r>
            <w:r w:rsidR="00072448">
              <w:rPr>
                <w:rFonts w:eastAsia="Calibri" w:cs="Arial"/>
                <w:sz w:val="24"/>
                <w:szCs w:val="24"/>
                <w:lang w:val="sr-Cyrl-RS"/>
              </w:rPr>
              <w:t>;</w:t>
            </w:r>
          </w:p>
          <w:p w14:paraId="5C01549D" w14:textId="33D19443" w:rsidR="00BF116C" w:rsidRPr="00BF116C" w:rsidRDefault="003A7D8D" w:rsidP="005E3D19">
            <w:pPr>
              <w:spacing w:before="0"/>
              <w:ind w:left="781" w:hanging="360"/>
              <w:contextualSpacing/>
              <w:rPr>
                <w:rFonts w:eastAsia="Calibri" w:cs="Arial"/>
                <w:sz w:val="24"/>
                <w:szCs w:val="24"/>
                <w:lang w:val="sr-Cyrl-RS"/>
              </w:rPr>
            </w:pPr>
            <w:r w:rsidRPr="003A7D8D">
              <w:rPr>
                <w:rFonts w:eastAsia="Calibri" w:cs="Arial"/>
                <w:b/>
                <w:sz w:val="24"/>
                <w:szCs w:val="24"/>
                <w:lang w:val="sr-Cyrl-RS"/>
              </w:rPr>
              <w:t>2.</w:t>
            </w:r>
            <w:r>
              <w:rPr>
                <w:rFonts w:eastAsia="Calibri" w:cs="Arial"/>
                <w:sz w:val="24"/>
                <w:szCs w:val="24"/>
                <w:lang w:val="sr-Cyrl-RS"/>
              </w:rPr>
              <w:t xml:space="preserve"> </w:t>
            </w:r>
            <w:r w:rsidR="005E3D19" w:rsidRPr="005E3D19">
              <w:rPr>
                <w:rFonts w:eastAsia="Calibri" w:cs="Arial"/>
                <w:sz w:val="24"/>
                <w:szCs w:val="24"/>
                <w:lang w:val="sr-Cyrl-R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добара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w:t>
            </w:r>
            <w:r w:rsidR="005E3D19">
              <w:rPr>
                <w:rFonts w:eastAsia="Calibri" w:cs="Arial"/>
                <w:sz w:val="24"/>
                <w:szCs w:val="24"/>
                <w:lang w:val="sr-Cyrl-RS"/>
              </w:rPr>
              <w:t xml:space="preserve"> се односи на предметну набавку;</w:t>
            </w:r>
          </w:p>
          <w:p w14:paraId="6F631C85" w14:textId="661F9499" w:rsidR="00BF116C" w:rsidRPr="00BF116C" w:rsidRDefault="003C082E" w:rsidP="00BF116C">
            <w:pPr>
              <w:spacing w:before="0"/>
              <w:ind w:left="781" w:hanging="360"/>
              <w:contextualSpacing/>
              <w:rPr>
                <w:rFonts w:eastAsia="Calibri" w:cs="Arial"/>
                <w:sz w:val="24"/>
                <w:szCs w:val="24"/>
              </w:rPr>
            </w:pPr>
            <w:r>
              <w:rPr>
                <w:rFonts w:eastAsia="Calibri" w:cs="Arial"/>
                <w:b/>
                <w:sz w:val="24"/>
                <w:szCs w:val="24"/>
                <w:lang w:val="sr-Cyrl-RS"/>
              </w:rPr>
              <w:t>3</w:t>
            </w:r>
            <w:r w:rsidR="00072448">
              <w:rPr>
                <w:rFonts w:eastAsia="Calibri" w:cs="Arial"/>
                <w:b/>
                <w:sz w:val="24"/>
                <w:szCs w:val="24"/>
                <w:lang w:val="sr-Cyrl-RS"/>
              </w:rPr>
              <w:t>.</w:t>
            </w:r>
            <w:r w:rsidR="00BF116C">
              <w:rPr>
                <w:rFonts w:eastAsia="Calibri" w:cs="Arial"/>
                <w:sz w:val="24"/>
                <w:szCs w:val="24"/>
                <w:lang w:val="sr-Cyrl-RS"/>
              </w:rPr>
              <w:t xml:space="preserve"> </w:t>
            </w:r>
            <w:r>
              <w:rPr>
                <w:rFonts w:eastAsia="Calibri" w:cs="Arial"/>
                <w:sz w:val="24"/>
                <w:szCs w:val="24"/>
                <w:lang w:val="sr-Cyrl-RS"/>
              </w:rPr>
              <w:t xml:space="preserve"> </w:t>
            </w:r>
            <w:r w:rsidR="00BF116C">
              <w:rPr>
                <w:rFonts w:eastAsia="Calibri" w:cs="Arial"/>
                <w:sz w:val="24"/>
                <w:szCs w:val="24"/>
                <w:lang w:val="sr-Cyrl-RS"/>
              </w:rPr>
              <w:t xml:space="preserve">Копија важећег сертификата </w:t>
            </w:r>
            <w:r w:rsidR="00BF116C" w:rsidRPr="00BF116C">
              <w:rPr>
                <w:rFonts w:cs="Arial"/>
                <w:sz w:val="24"/>
                <w:szCs w:val="24"/>
                <w:lang w:val="sr-Cyrl-RS"/>
              </w:rPr>
              <w:t>ISO 9001</w:t>
            </w:r>
            <w:r w:rsidR="00BF116C">
              <w:rPr>
                <w:rFonts w:cs="Arial"/>
                <w:sz w:val="24"/>
                <w:szCs w:val="24"/>
                <w:lang w:val="sr-Cyrl-RS"/>
              </w:rPr>
              <w:t>:2015</w:t>
            </w:r>
            <w:r w:rsidR="005E3D19">
              <w:rPr>
                <w:rFonts w:cs="Arial"/>
                <w:sz w:val="24"/>
                <w:szCs w:val="24"/>
                <w:lang w:val="sr-Cyrl-RS"/>
              </w:rPr>
              <w:t xml:space="preserve"> и </w:t>
            </w:r>
            <w:r w:rsidR="00BF116C" w:rsidRPr="00BF116C">
              <w:rPr>
                <w:rFonts w:cs="Arial"/>
                <w:sz w:val="24"/>
                <w:szCs w:val="24"/>
                <w:lang w:val="sr-Cyrl-RS"/>
              </w:rPr>
              <w:t>ISO 27001</w:t>
            </w:r>
            <w:r w:rsidR="00BF116C">
              <w:rPr>
                <w:rFonts w:cs="Arial"/>
                <w:sz w:val="24"/>
                <w:szCs w:val="24"/>
                <w:lang w:val="sr-Cyrl-RS"/>
              </w:rPr>
              <w:t>:2013</w:t>
            </w:r>
            <w:r w:rsidR="005E3D19">
              <w:rPr>
                <w:rFonts w:cs="Arial"/>
                <w:sz w:val="24"/>
                <w:szCs w:val="24"/>
                <w:lang w:val="sr-Cyrl-RS"/>
              </w:rPr>
              <w:t>.</w:t>
            </w:r>
          </w:p>
          <w:p w14:paraId="5F38E9F8" w14:textId="37450163" w:rsidR="003A7D8D" w:rsidRPr="00097E70" w:rsidRDefault="003A7D8D" w:rsidP="005E3D19">
            <w:pPr>
              <w:spacing w:before="0"/>
              <w:contextualSpacing/>
              <w:rPr>
                <w:rFonts w:cs="Arial"/>
                <w:lang w:val="sr-Cyrl-CS"/>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t>7</w:t>
            </w:r>
            <w:r w:rsidR="00175774" w:rsidRPr="009F5FB9">
              <w:rPr>
                <w:rFonts w:cs="Arial"/>
                <w:color w:val="000000" w:themeColor="text1"/>
                <w:sz w:val="24"/>
                <w:szCs w:val="24"/>
              </w:rPr>
              <w:t>.</w:t>
            </w:r>
          </w:p>
        </w:tc>
        <w:tc>
          <w:tcPr>
            <w:tcW w:w="8430" w:type="dxa"/>
          </w:tcPr>
          <w:p w14:paraId="7815C9BC" w14:textId="6C809557" w:rsid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1BEE0BA4" w14:textId="77777777" w:rsidR="00385581" w:rsidRPr="007D6382" w:rsidRDefault="00385581" w:rsidP="00A55509">
            <w:pPr>
              <w:autoSpaceDE w:val="0"/>
              <w:autoSpaceDN w:val="0"/>
              <w:adjustRightInd w:val="0"/>
              <w:spacing w:before="0"/>
              <w:contextualSpacing/>
              <w:rPr>
                <w:rFonts w:cs="Arial"/>
                <w:b/>
                <w:sz w:val="24"/>
                <w:szCs w:val="24"/>
              </w:rPr>
            </w:pP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00AC5BDA" w14:textId="77777777" w:rsidR="00BF116C" w:rsidRDefault="00994B4B" w:rsidP="00BF116C">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w:t>
            </w:r>
            <w:r w:rsidR="00C82F63">
              <w:rPr>
                <w:rFonts w:eastAsia="Calibri" w:cs="Arial"/>
                <w:sz w:val="24"/>
                <w:szCs w:val="24"/>
                <w:lang w:val="sr-Cyrl-RS"/>
              </w:rPr>
              <w:t>запослених/</w:t>
            </w:r>
            <w:r w:rsidRPr="009F5FB9">
              <w:rPr>
                <w:rFonts w:eastAsia="Calibri" w:cs="Arial"/>
                <w:sz w:val="24"/>
                <w:szCs w:val="24"/>
              </w:rPr>
              <w:t>ангажованих</w:t>
            </w:r>
            <w:r w:rsidR="00C82F63">
              <w:rPr>
                <w:rFonts w:eastAsia="Calibri" w:cs="Arial"/>
                <w:sz w:val="24"/>
                <w:szCs w:val="24"/>
                <w:lang w:val="sr-Cyrl-RS"/>
              </w:rPr>
              <w:t xml:space="preserve"> лица</w:t>
            </w:r>
            <w:r w:rsidRPr="009F5FB9">
              <w:rPr>
                <w:rFonts w:eastAsia="Calibri" w:cs="Arial"/>
                <w:sz w:val="24"/>
                <w:szCs w:val="24"/>
              </w:rPr>
              <w:t xml:space="preserve">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BF116C">
              <w:rPr>
                <w:rFonts w:eastAsia="Calibri" w:cs="Arial"/>
                <w:sz w:val="24"/>
                <w:szCs w:val="24"/>
                <w:lang w:val="sr-Cyrl-RS"/>
              </w:rPr>
              <w:t>:</w:t>
            </w:r>
          </w:p>
          <w:p w14:paraId="167092DF" w14:textId="3D6393F5" w:rsidR="00C82F63" w:rsidRPr="005E3D19" w:rsidRDefault="00C82F63" w:rsidP="005E3D19">
            <w:pPr>
              <w:pStyle w:val="ListParagraph"/>
              <w:numPr>
                <w:ilvl w:val="0"/>
                <w:numId w:val="26"/>
              </w:numPr>
              <w:spacing w:before="0" w:after="0" w:line="240" w:lineRule="auto"/>
              <w:ind w:left="691"/>
              <w:rPr>
                <w:rFonts w:ascii="Arial" w:hAnsi="Arial" w:cs="Arial"/>
                <w:sz w:val="24"/>
                <w:szCs w:val="24"/>
                <w:lang w:val="sr-Cyrl-RS"/>
              </w:rPr>
            </w:pPr>
            <w:r w:rsidRPr="00BF116C">
              <w:rPr>
                <w:rFonts w:ascii="Arial" w:hAnsi="Arial" w:cs="Arial"/>
                <w:sz w:val="24"/>
                <w:szCs w:val="24"/>
              </w:rPr>
              <w:t>минималн</w:t>
            </w:r>
            <w:r w:rsidRPr="00BF116C">
              <w:rPr>
                <w:rFonts w:ascii="Arial" w:hAnsi="Arial" w:cs="Arial"/>
                <w:sz w:val="24"/>
                <w:szCs w:val="24"/>
                <w:lang w:val="sr-Cyrl-CS"/>
              </w:rPr>
              <w:t>о</w:t>
            </w:r>
            <w:r w:rsidRPr="00BF116C">
              <w:rPr>
                <w:rFonts w:ascii="Arial" w:hAnsi="Arial" w:cs="Arial"/>
                <w:sz w:val="24"/>
                <w:szCs w:val="24"/>
                <w:lang w:val="sr-Latn-CS"/>
              </w:rPr>
              <w:t xml:space="preserve"> </w:t>
            </w:r>
            <w:r w:rsidR="005E3D19">
              <w:rPr>
                <w:rFonts w:ascii="Arial" w:hAnsi="Arial" w:cs="Arial"/>
                <w:sz w:val="24"/>
                <w:szCs w:val="24"/>
                <w:lang w:val="sr-Cyrl-RS"/>
              </w:rPr>
              <w:t>1</w:t>
            </w:r>
            <w:r w:rsidRPr="00BF116C">
              <w:rPr>
                <w:rFonts w:ascii="Arial" w:hAnsi="Arial" w:cs="Arial"/>
                <w:sz w:val="24"/>
                <w:szCs w:val="24"/>
                <w:lang w:val="sr-Cyrl-RS"/>
              </w:rPr>
              <w:t xml:space="preserve"> (словима: </w:t>
            </w:r>
            <w:r w:rsidR="005E3D19">
              <w:rPr>
                <w:rFonts w:ascii="Arial" w:hAnsi="Arial" w:cs="Arial"/>
                <w:sz w:val="24"/>
                <w:szCs w:val="24"/>
                <w:lang w:val="sr-Cyrl-RS"/>
              </w:rPr>
              <w:t>један</w:t>
            </w:r>
            <w:r w:rsidRPr="00BF116C">
              <w:rPr>
                <w:rFonts w:ascii="Arial" w:hAnsi="Arial" w:cs="Arial"/>
                <w:sz w:val="24"/>
                <w:szCs w:val="24"/>
                <w:lang w:val="sr-Cyrl-RS"/>
              </w:rPr>
              <w:t>)</w:t>
            </w:r>
            <w:r w:rsidRPr="00BF116C">
              <w:rPr>
                <w:rFonts w:ascii="Arial" w:hAnsi="Arial" w:cs="Arial"/>
                <w:sz w:val="24"/>
                <w:szCs w:val="24"/>
                <w:lang w:val="sr-Latn-CS"/>
              </w:rPr>
              <w:t xml:space="preserve"> </w:t>
            </w:r>
            <w:r w:rsidR="005E3D19">
              <w:rPr>
                <w:rFonts w:ascii="Arial" w:hAnsi="Arial" w:cs="Arial"/>
                <w:sz w:val="24"/>
                <w:szCs w:val="24"/>
                <w:lang w:val="sr-Cyrl-RS"/>
              </w:rPr>
              <w:t>сертификован пројект менаџер</w:t>
            </w:r>
            <w:r w:rsidR="005E3D19" w:rsidRPr="005E3D19">
              <w:rPr>
                <w:rFonts w:ascii="Arial" w:hAnsi="Arial" w:cs="Arial"/>
                <w:sz w:val="24"/>
                <w:szCs w:val="24"/>
                <w:lang w:val="sr-Cyrl-RS"/>
              </w:rPr>
              <w:t>, (PMP</w:t>
            </w:r>
            <w:r w:rsidR="005E3D19" w:rsidRPr="005E3D19">
              <w:rPr>
                <w:rFonts w:ascii="Arial" w:hAnsi="Arial" w:cs="Arial"/>
                <w:sz w:val="24"/>
                <w:szCs w:val="24"/>
                <w:lang w:val="sr-Latn-RS"/>
              </w:rPr>
              <w:t xml:space="preserve"> </w:t>
            </w:r>
            <w:r w:rsidR="005E3D19" w:rsidRPr="005E3D19">
              <w:rPr>
                <w:rFonts w:ascii="Arial" w:hAnsi="Arial" w:cs="Arial"/>
                <w:sz w:val="24"/>
                <w:szCs w:val="24"/>
                <w:lang w:val="sr-Cyrl-RS"/>
              </w:rPr>
              <w:t>сертификат или одговарајући, издат од стране водећих међународних асоцијација за вођење пројеката (PMI или Prince2 или IPMA или одговарајући)</w:t>
            </w:r>
            <w:r w:rsidR="00BF116C" w:rsidRPr="005E3D19">
              <w:rPr>
                <w:rFonts w:ascii="Arial" w:hAnsi="Arial" w:cs="Arial"/>
                <w:sz w:val="24"/>
                <w:szCs w:val="24"/>
                <w:lang w:val="sr-Cyrl-RS"/>
              </w:rPr>
              <w:t>;</w:t>
            </w:r>
            <w:r w:rsidRPr="005E3D19">
              <w:rPr>
                <w:rFonts w:ascii="Arial" w:hAnsi="Arial" w:cs="Arial"/>
                <w:sz w:val="24"/>
                <w:szCs w:val="24"/>
                <w:lang w:val="sr-Latn-CS"/>
              </w:rPr>
              <w:t xml:space="preserve"> </w:t>
            </w:r>
          </w:p>
          <w:p w14:paraId="77BF30A7" w14:textId="3E26D090" w:rsidR="00C82F63" w:rsidRPr="00BF116C" w:rsidRDefault="00C82F63" w:rsidP="005E3D19">
            <w:pPr>
              <w:numPr>
                <w:ilvl w:val="1"/>
                <w:numId w:val="26"/>
              </w:numPr>
              <w:spacing w:before="0"/>
              <w:contextualSpacing/>
              <w:rPr>
                <w:rFonts w:eastAsia="Calibri" w:cs="Arial"/>
                <w:sz w:val="24"/>
                <w:szCs w:val="24"/>
                <w:lang w:val="sr-Latn-CS"/>
              </w:rPr>
            </w:pPr>
            <w:r w:rsidRPr="00BF116C">
              <w:rPr>
                <w:rFonts w:eastAsia="Calibri" w:cs="Arial"/>
                <w:sz w:val="24"/>
                <w:szCs w:val="24"/>
                <w:lang w:val="sr-Cyrl-RS"/>
              </w:rPr>
              <w:t xml:space="preserve">минимално </w:t>
            </w:r>
            <w:r w:rsidR="005E3D19">
              <w:rPr>
                <w:rFonts w:eastAsia="Calibri" w:cs="Arial"/>
                <w:sz w:val="24"/>
                <w:szCs w:val="24"/>
              </w:rPr>
              <w:t>2</w:t>
            </w:r>
            <w:r w:rsidRPr="00BF116C">
              <w:rPr>
                <w:rFonts w:eastAsia="Calibri" w:cs="Arial"/>
                <w:sz w:val="24"/>
                <w:szCs w:val="24"/>
              </w:rPr>
              <w:t xml:space="preserve"> (</w:t>
            </w:r>
            <w:r w:rsidR="00834F6F" w:rsidRPr="00BF116C">
              <w:rPr>
                <w:rFonts w:eastAsia="Calibri" w:cs="Arial"/>
                <w:sz w:val="24"/>
                <w:szCs w:val="24"/>
                <w:lang w:val="sr-Cyrl-RS"/>
              </w:rPr>
              <w:t xml:space="preserve">словима: </w:t>
            </w:r>
            <w:r w:rsidR="005E3D19">
              <w:rPr>
                <w:rFonts w:eastAsia="Calibri" w:cs="Arial"/>
                <w:sz w:val="24"/>
                <w:szCs w:val="24"/>
                <w:lang w:val="sr-Cyrl-RS"/>
              </w:rPr>
              <w:t>два</w:t>
            </w:r>
            <w:r w:rsidRPr="00BF116C">
              <w:rPr>
                <w:rFonts w:eastAsia="Calibri" w:cs="Arial"/>
                <w:sz w:val="24"/>
                <w:szCs w:val="24"/>
              </w:rPr>
              <w:t>)</w:t>
            </w:r>
            <w:r w:rsidR="00834F6F" w:rsidRPr="00BF116C">
              <w:rPr>
                <w:rFonts w:eastAsia="Calibri" w:cs="Arial"/>
                <w:sz w:val="24"/>
                <w:szCs w:val="24"/>
                <w:lang w:val="sr-Cyrl-RS"/>
              </w:rPr>
              <w:t xml:space="preserve"> </w:t>
            </w:r>
            <w:r w:rsidR="005E3D19" w:rsidRPr="005E3D19">
              <w:rPr>
                <w:rFonts w:eastAsia="Calibri" w:cs="Arial"/>
                <w:sz w:val="24"/>
                <w:szCs w:val="24"/>
                <w:lang w:val="sr-Cyrl-RS"/>
              </w:rPr>
              <w:t xml:space="preserve">извршиоца </w:t>
            </w:r>
            <w:r w:rsidR="003C082E">
              <w:rPr>
                <w:rFonts w:eastAsia="Calibri" w:cs="Arial"/>
                <w:sz w:val="24"/>
                <w:szCs w:val="24"/>
                <w:lang w:val="sr-Cyrl-RS"/>
              </w:rPr>
              <w:t xml:space="preserve">ВСС </w:t>
            </w:r>
            <w:r w:rsidR="005E3D19" w:rsidRPr="005E3D19">
              <w:rPr>
                <w:rFonts w:eastAsia="Calibri" w:cs="Arial"/>
                <w:sz w:val="24"/>
                <w:szCs w:val="24"/>
                <w:lang w:val="sr-Cyrl-RS"/>
              </w:rPr>
              <w:t>са одговарајућим техничким сертификатима понуђеног решења</w:t>
            </w:r>
            <w:r w:rsidR="005E3D19">
              <w:rPr>
                <w:rFonts w:eastAsia="Calibri" w:cs="Arial"/>
                <w:sz w:val="24"/>
                <w:szCs w:val="24"/>
              </w:rPr>
              <w:t>.</w:t>
            </w:r>
          </w:p>
          <w:p w14:paraId="447AACA5" w14:textId="241D035D" w:rsidR="00097E70" w:rsidRPr="00BF116C" w:rsidRDefault="00097E70" w:rsidP="00BF116C">
            <w:pPr>
              <w:spacing w:before="0"/>
              <w:contextualSpacing/>
              <w:rPr>
                <w:rFonts w:eastAsia="Calibri" w:cs="Arial"/>
                <w:sz w:val="24"/>
                <w:szCs w:val="24"/>
                <w:lang w:val="sr-Latn-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lastRenderedPageBreak/>
              <w:t>Д</w:t>
            </w:r>
            <w:r w:rsidR="007D6382">
              <w:rPr>
                <w:rFonts w:cs="Arial"/>
                <w:b/>
                <w:sz w:val="24"/>
                <w:szCs w:val="24"/>
                <w:u w:val="single"/>
              </w:rPr>
              <w:t>окази</w:t>
            </w:r>
          </w:p>
          <w:p w14:paraId="0EAE95E6" w14:textId="66BE9824" w:rsidR="00061A8F" w:rsidRDefault="003C5502" w:rsidP="00A55509">
            <w:pPr>
              <w:tabs>
                <w:tab w:val="left" w:pos="680"/>
                <w:tab w:val="left" w:pos="993"/>
              </w:tabs>
              <w:suppressAutoHyphens/>
              <w:spacing w:before="0"/>
              <w:contextualSpacing/>
              <w:jc w:val="left"/>
              <w:rPr>
                <w:rFonts w:eastAsia="TimesNewRomanPS-BoldMT" w:cs="Arial"/>
                <w:b/>
                <w:bCs/>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sidR="00061A8F" w:rsidRPr="00061A8F">
              <w:rPr>
                <w:rFonts w:eastAsia="TimesNewRomanPS-BoldMT" w:cs="Arial"/>
                <w:bCs/>
                <w:sz w:val="24"/>
                <w:lang w:val="sr-Latn-CS" w:eastAsia="ar-SA"/>
              </w:rPr>
              <w:t xml:space="preserve">Квалификациона структура </w:t>
            </w:r>
            <w:r w:rsidR="00061A8F" w:rsidRPr="00061A8F">
              <w:rPr>
                <w:rFonts w:eastAsia="TimesNewRomanPS-BoldMT" w:cs="Arial"/>
                <w:bCs/>
                <w:sz w:val="24"/>
                <w:lang w:val="sr-Cyrl-CS" w:eastAsia="ar-SA"/>
              </w:rPr>
              <w:t xml:space="preserve">запослених који </w:t>
            </w:r>
            <w:r w:rsidR="00061A8F" w:rsidRPr="00061A8F">
              <w:rPr>
                <w:rFonts w:eastAsia="TimesNewRomanPS-BoldMT" w:cs="Arial"/>
                <w:bCs/>
                <w:sz w:val="24"/>
                <w:lang w:val="sr-Latn-CS" w:eastAsia="ar-SA"/>
              </w:rPr>
              <w:t>ће бити ангажован</w:t>
            </w:r>
            <w:r w:rsidR="00061A8F" w:rsidRPr="00061A8F">
              <w:rPr>
                <w:rFonts w:eastAsia="TimesNewRomanPS-BoldMT" w:cs="Arial"/>
                <w:bCs/>
                <w:sz w:val="24"/>
                <w:lang w:val="sr-Cyrl-CS" w:eastAsia="ar-SA"/>
              </w:rPr>
              <w:t>и</w:t>
            </w:r>
            <w:r w:rsidR="00FF1AA5">
              <w:rPr>
                <w:rFonts w:eastAsia="TimesNewRomanPS-BoldMT" w:cs="Arial"/>
                <w:bCs/>
                <w:sz w:val="24"/>
                <w:lang w:val="sr-Latn-CS" w:eastAsia="ar-SA"/>
              </w:rPr>
              <w:t xml:space="preserve"> у реализацији предметне набавке</w:t>
            </w:r>
            <w:r w:rsidR="00061A8F" w:rsidRPr="00061A8F">
              <w:rPr>
                <w:rFonts w:eastAsia="TimesNewRomanPS-BoldMT" w:cs="Arial"/>
                <w:bCs/>
                <w:sz w:val="24"/>
                <w:lang w:val="sr-Cyrl-CS" w:eastAsia="ar-SA"/>
              </w:rPr>
              <w:t xml:space="preserve"> (Образац 7)</w:t>
            </w:r>
            <w:r w:rsidR="00FF1AA5">
              <w:rPr>
                <w:rFonts w:eastAsia="TimesNewRomanPS-BoldMT" w:cs="Arial"/>
                <w:bCs/>
                <w:sz w:val="24"/>
                <w:lang w:val="sr-Cyrl-CS" w:eastAsia="ar-SA"/>
              </w:rPr>
              <w:t>;</w:t>
            </w:r>
          </w:p>
          <w:p w14:paraId="3A333692" w14:textId="2BD22753" w:rsidR="003C5502" w:rsidRPr="00317499" w:rsidRDefault="00061A8F"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5E3D19">
              <w:rPr>
                <w:rFonts w:eastAsia="TimesNewRomanPS-BoldMT" w:cs="Arial"/>
                <w:bCs/>
                <w:lang w:val="sr-Cyrl-CS" w:eastAsia="ar-SA"/>
              </w:rPr>
              <w:t>-</w:t>
            </w:r>
            <w:r>
              <w:rPr>
                <w:rFonts w:eastAsia="TimesNewRomanPS-BoldMT" w:cs="Arial"/>
                <w:b/>
                <w:bCs/>
                <w:lang w:val="sr-Cyrl-CS" w:eastAsia="ar-SA"/>
              </w:rPr>
              <w:t xml:space="preserve"> </w:t>
            </w:r>
            <w:r w:rsidR="003C5502"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003C5502"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7BF99314" w14:textId="03DD2CDC" w:rsidR="00B842CD" w:rsidRPr="005E3D19" w:rsidRDefault="005E3D19" w:rsidP="005E3D19">
            <w:pPr>
              <w:tabs>
                <w:tab w:val="left" w:pos="680"/>
                <w:tab w:val="left" w:pos="993"/>
              </w:tabs>
              <w:suppressAutoHyphens/>
              <w:spacing w:before="0"/>
              <w:contextualSpacing/>
              <w:jc w:val="left"/>
              <w:rPr>
                <w:rFonts w:eastAsia="TimesNewRomanPS-BoldMT" w:cs="Arial"/>
                <w:bCs/>
                <w:sz w:val="24"/>
                <w:szCs w:val="24"/>
                <w:lang w:val="sr-Cyrl-RS" w:eastAsia="ar-SA"/>
              </w:rPr>
            </w:pPr>
            <w:r>
              <w:rPr>
                <w:rFonts w:eastAsia="TimesNewRomanPS-BoldMT" w:cs="Arial"/>
                <w:bCs/>
                <w:sz w:val="24"/>
                <w:szCs w:val="24"/>
                <w:lang w:val="sr-Cyrl-RS" w:eastAsia="ar-SA"/>
              </w:rPr>
              <w:t xml:space="preserve">- </w:t>
            </w:r>
            <w:r w:rsidRPr="005E3D19">
              <w:rPr>
                <w:rFonts w:eastAsia="TimesNewRomanPS-BoldMT" w:cs="Arial"/>
                <w:bCs/>
                <w:sz w:val="24"/>
                <w:szCs w:val="24"/>
                <w:lang w:val="sr-Cyrl-RS" w:eastAsia="ar-SA"/>
              </w:rPr>
              <w:t>Копије личних лиценци</w:t>
            </w:r>
            <w:r w:rsidRPr="005E3D19">
              <w:rPr>
                <w:rFonts w:eastAsia="TimesNewRomanPS-BoldMT" w:cs="Arial"/>
                <w:bCs/>
                <w:sz w:val="24"/>
                <w:szCs w:val="24"/>
                <w:lang w:val="sr-Latn-RS" w:eastAsia="ar-SA"/>
              </w:rPr>
              <w:t xml:space="preserve"> / </w:t>
            </w:r>
            <w:r w:rsidRPr="005E3D19">
              <w:rPr>
                <w:rFonts w:eastAsia="TimesNewRomanPS-BoldMT" w:cs="Arial"/>
                <w:bCs/>
                <w:sz w:val="24"/>
                <w:szCs w:val="24"/>
                <w:lang w:eastAsia="ar-SA"/>
              </w:rPr>
              <w:t>сертификата</w:t>
            </w:r>
            <w:r w:rsidRPr="005E3D19">
              <w:rPr>
                <w:rFonts w:eastAsia="TimesNewRomanPS-BoldMT" w:cs="Arial"/>
                <w:bCs/>
                <w:sz w:val="24"/>
                <w:szCs w:val="24"/>
                <w:lang w:val="sr-Cyrl-RS" w:eastAsia="ar-SA"/>
              </w:rPr>
              <w:t xml:space="preserve"> запослених/ангажованих лица код понуђача: Сертификати (PMP или одговарајући) издат од стране водећих међународних асоцијација за вођење пројеката (PMI или Prince2 или IPMA или од</w:t>
            </w:r>
            <w:r>
              <w:rPr>
                <w:rFonts w:eastAsia="TimesNewRomanPS-BoldMT" w:cs="Arial"/>
                <w:bCs/>
                <w:sz w:val="24"/>
                <w:szCs w:val="24"/>
                <w:lang w:val="sr-Cyrl-RS" w:eastAsia="ar-SA"/>
              </w:rPr>
              <w:t>говарајући) за пројект менаџера</w:t>
            </w:r>
            <w:r w:rsidRPr="005E3D19">
              <w:rPr>
                <w:rFonts w:eastAsia="TimesNewRomanPS-BoldMT" w:cs="Arial"/>
                <w:bCs/>
                <w:sz w:val="24"/>
                <w:szCs w:val="24"/>
                <w:lang w:val="sr-Cyrl-RS" w:eastAsia="ar-SA"/>
              </w:rPr>
              <w:t xml:space="preserve"> </w:t>
            </w:r>
            <w:r w:rsidRPr="005E3D19">
              <w:rPr>
                <w:rFonts w:eastAsia="TimesNewRomanPS-BoldMT" w:cs="Arial"/>
                <w:b/>
                <w:bCs/>
                <w:sz w:val="24"/>
                <w:szCs w:val="24"/>
                <w:lang w:val="sr-Cyrl-RS" w:eastAsia="ar-SA"/>
              </w:rPr>
              <w:t>и</w:t>
            </w:r>
            <w:r>
              <w:rPr>
                <w:rFonts w:eastAsia="TimesNewRomanPS-BoldMT" w:cs="Arial"/>
                <w:bCs/>
                <w:sz w:val="24"/>
                <w:szCs w:val="24"/>
                <w:lang w:val="sr-Cyrl-RS" w:eastAsia="ar-SA"/>
              </w:rPr>
              <w:t xml:space="preserve"> </w:t>
            </w:r>
            <w:r w:rsidRPr="005E3D19">
              <w:rPr>
                <w:rFonts w:eastAsia="TimesNewRomanPS-BoldMT" w:cs="Arial"/>
                <w:bCs/>
                <w:sz w:val="24"/>
                <w:szCs w:val="24"/>
                <w:lang w:val="sr-Cyrl-RS" w:eastAsia="ar-SA"/>
              </w:rPr>
              <w:t>Сертификати издати од стране произвођача решења</w:t>
            </w: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lastRenderedPageBreak/>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7"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8"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1"/>
      <w:bookmarkEnd w:id="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lastRenderedPageBreak/>
        <w:t xml:space="preserve">КРИТЕРИЈУМ ЗА ДОДЕЛУ </w:t>
      </w:r>
      <w:bookmarkEnd w:id="185"/>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14:paraId="32F393C8" w14:textId="7FA53AA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07DDF750"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8D3429">
        <w:rPr>
          <w:rFonts w:cs="Arial"/>
          <w:b/>
          <w:sz w:val="24"/>
          <w:szCs w:val="24"/>
          <w:lang w:val="ru-RU"/>
        </w:rPr>
        <w:t>ЈН/1000/0588/2018 (2441/2018)</w:t>
      </w:r>
      <w:r w:rsidR="00950BE5">
        <w:rPr>
          <w:rFonts w:cs="Arial"/>
          <w:b/>
          <w:sz w:val="24"/>
          <w:szCs w:val="24"/>
          <w:lang w:val="ru-RU"/>
        </w:rPr>
        <w:t xml:space="preserve"> </w:t>
      </w:r>
      <w:r w:rsidR="00BA3D31">
        <w:rPr>
          <w:rFonts w:cs="Arial"/>
          <w:b/>
          <w:sz w:val="24"/>
          <w:szCs w:val="24"/>
          <w:lang w:val="ru-RU"/>
        </w:rPr>
        <w:t xml:space="preserve">– </w:t>
      </w:r>
      <w:r w:rsidR="008D3429">
        <w:rPr>
          <w:rFonts w:cs="Arial"/>
          <w:b/>
          <w:sz w:val="24"/>
          <w:szCs w:val="24"/>
          <w:lang w:val="ru-RU"/>
        </w:rPr>
        <w:t>Имплементација платформе за детекцију проблема у раду апликативних решења</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6D49AEA"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w:t>
      </w:r>
      <w:r w:rsidR="001859F0">
        <w:rPr>
          <w:rFonts w:cs="Arial"/>
          <w:b/>
          <w:sz w:val="24"/>
          <w:szCs w:val="24"/>
          <w:u w:val="single"/>
          <w:lang w:val="ru-RU"/>
        </w:rPr>
        <w:t>ожељно је да п</w:t>
      </w:r>
      <w:r w:rsidRPr="00416FDE">
        <w:rPr>
          <w:rFonts w:cs="Arial"/>
          <w:b/>
          <w:sz w:val="24"/>
          <w:szCs w:val="24"/>
          <w:u w:val="single"/>
          <w:lang w:val="ru-RU"/>
        </w:rPr>
        <w:t>онуђач у затвореној коверти или ку</w:t>
      </w:r>
      <w:r w:rsidR="001859F0">
        <w:rPr>
          <w:rFonts w:cs="Arial"/>
          <w:b/>
          <w:sz w:val="24"/>
          <w:szCs w:val="24"/>
          <w:u w:val="single"/>
          <w:lang w:val="ru-RU"/>
        </w:rPr>
        <w:t>тији, уз писану понуду, достави</w:t>
      </w:r>
      <w:r w:rsidRPr="00416FDE">
        <w:rPr>
          <w:rFonts w:cs="Arial"/>
          <w:b/>
          <w:sz w:val="24"/>
          <w:szCs w:val="24"/>
          <w:u w:val="single"/>
          <w:lang w:val="ru-RU"/>
        </w:rPr>
        <w:t xml:space="preserve">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3B36AF30"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(Образац 5, Образац 6 и</w:t>
      </w:r>
      <w:r w:rsidR="00392C33">
        <w:rPr>
          <w:rFonts w:cs="Arial"/>
          <w:sz w:val="24"/>
          <w:szCs w:val="24"/>
          <w:lang w:val="ru-RU"/>
        </w:rPr>
        <w:t xml:space="preserve"> </w:t>
      </w:r>
      <w:r w:rsidR="00C951C3">
        <w:rPr>
          <w:rFonts w:cs="Arial"/>
          <w:sz w:val="24"/>
          <w:szCs w:val="24"/>
          <w:lang w:val="ru-RU"/>
        </w:rPr>
        <w:t xml:space="preserve">Образац 7)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7AC38402" w14:textId="315E6A8E" w:rsidR="000C2323" w:rsidRDefault="000C2323" w:rsidP="00FE7CD6">
      <w:pPr>
        <w:numPr>
          <w:ilvl w:val="0"/>
          <w:numId w:val="19"/>
        </w:numPr>
        <w:tabs>
          <w:tab w:val="left" w:pos="567"/>
        </w:tabs>
        <w:rPr>
          <w:rFonts w:cs="Arial"/>
          <w:sz w:val="24"/>
          <w:szCs w:val="24"/>
          <w:lang w:val="ru-RU"/>
        </w:rPr>
      </w:pPr>
      <w:r>
        <w:rPr>
          <w:rFonts w:cs="Arial"/>
          <w:sz w:val="24"/>
          <w:szCs w:val="24"/>
          <w:lang w:val="ru-RU"/>
        </w:rPr>
        <w:t>Техничка д</w:t>
      </w:r>
      <w:r w:rsidR="00950BE5">
        <w:rPr>
          <w:rFonts w:cs="Arial"/>
          <w:sz w:val="24"/>
          <w:szCs w:val="24"/>
          <w:lang w:val="ru-RU"/>
        </w:rPr>
        <w:t>оку</w:t>
      </w:r>
      <w:r>
        <w:rPr>
          <w:rFonts w:cs="Arial"/>
          <w:sz w:val="24"/>
          <w:szCs w:val="24"/>
          <w:lang w:val="ru-RU"/>
        </w:rPr>
        <w:t>м</w:t>
      </w:r>
      <w:r w:rsidR="00950BE5">
        <w:rPr>
          <w:rFonts w:cs="Arial"/>
          <w:sz w:val="24"/>
          <w:szCs w:val="24"/>
          <w:lang w:val="ru-RU"/>
        </w:rPr>
        <w:t>е</w:t>
      </w:r>
      <w:r w:rsidR="00BA40BB">
        <w:rPr>
          <w:rFonts w:cs="Arial"/>
          <w:sz w:val="24"/>
          <w:szCs w:val="24"/>
          <w:lang w:val="ru-RU"/>
        </w:rPr>
        <w:t>нтација наведена у поглављу 3.</w:t>
      </w:r>
      <w:r>
        <w:rPr>
          <w:rFonts w:cs="Arial"/>
          <w:sz w:val="24"/>
          <w:szCs w:val="24"/>
          <w:lang w:val="ru-RU"/>
        </w:rPr>
        <w:t xml:space="preserve"> техничке спецификације,</w:t>
      </w:r>
    </w:p>
    <w:p w14:paraId="2E5C1056" w14:textId="1B62360C" w:rsidR="00061A8F" w:rsidRDefault="00061A8F" w:rsidP="00FE7CD6">
      <w:pPr>
        <w:numPr>
          <w:ilvl w:val="0"/>
          <w:numId w:val="19"/>
        </w:numPr>
        <w:tabs>
          <w:tab w:val="left" w:pos="567"/>
        </w:tabs>
        <w:rPr>
          <w:rFonts w:cs="Arial"/>
          <w:sz w:val="24"/>
          <w:szCs w:val="24"/>
          <w:lang w:val="ru-RU"/>
        </w:rPr>
      </w:pPr>
      <w:r>
        <w:rPr>
          <w:rFonts w:cs="Arial"/>
          <w:sz w:val="24"/>
          <w:szCs w:val="24"/>
          <w:lang w:val="ru-RU"/>
        </w:rPr>
        <w:t>Термин план а</w:t>
      </w:r>
      <w:r w:rsidR="00FF1AA5">
        <w:rPr>
          <w:rFonts w:cs="Arial"/>
          <w:sz w:val="24"/>
          <w:szCs w:val="24"/>
          <w:lang w:val="ru-RU"/>
        </w:rPr>
        <w:t>к</w:t>
      </w:r>
      <w:r>
        <w:rPr>
          <w:rFonts w:cs="Arial"/>
          <w:sz w:val="24"/>
          <w:szCs w:val="24"/>
          <w:lang w:val="ru-RU"/>
        </w:rPr>
        <w:t>тивности (Образац 8),</w:t>
      </w:r>
    </w:p>
    <w:p w14:paraId="62840D78" w14:textId="16280BFF" w:rsidR="00BA3D31" w:rsidRPr="00BA40BB"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061A8F">
        <w:rPr>
          <w:rFonts w:cs="Arial"/>
          <w:sz w:val="24"/>
          <w:szCs w:val="24"/>
          <w:lang w:val="sr-Cyrl-RS"/>
        </w:rPr>
        <w:t xml:space="preserve"> (Образац 9</w:t>
      </w:r>
      <w:r w:rsidRPr="00BA3D31">
        <w:rPr>
          <w:rFonts w:cs="Arial"/>
          <w:sz w:val="24"/>
          <w:szCs w:val="24"/>
          <w:lang w:val="sr-Cyrl-RS"/>
        </w:rPr>
        <w:t>),</w:t>
      </w:r>
    </w:p>
    <w:p w14:paraId="1960EDB0" w14:textId="6296CAA5" w:rsidR="00BA40BB" w:rsidRPr="00BA40BB" w:rsidRDefault="00BA40BB" w:rsidP="00BA40BB">
      <w:pPr>
        <w:numPr>
          <w:ilvl w:val="0"/>
          <w:numId w:val="19"/>
        </w:numPr>
        <w:tabs>
          <w:tab w:val="left" w:pos="567"/>
        </w:tabs>
        <w:rPr>
          <w:rFonts w:cs="Arial"/>
          <w:sz w:val="24"/>
          <w:szCs w:val="24"/>
          <w:lang w:val="ru-RU"/>
        </w:rPr>
      </w:pPr>
      <w:r w:rsidRPr="000C2323">
        <w:rPr>
          <w:rFonts w:cs="Arial"/>
          <w:sz w:val="24"/>
          <w:szCs w:val="24"/>
          <w:lang w:val="ru-RU"/>
        </w:rPr>
        <w:t>Изјава сагласност</w:t>
      </w:r>
      <w:r w:rsidR="00292877">
        <w:rPr>
          <w:rFonts w:cs="Arial"/>
          <w:sz w:val="24"/>
          <w:szCs w:val="24"/>
          <w:lang w:val="ru-RU"/>
        </w:rPr>
        <w:t>и са техничким карактеристикама</w:t>
      </w:r>
      <w:r>
        <w:rPr>
          <w:rFonts w:cs="Arial"/>
          <w:sz w:val="24"/>
          <w:szCs w:val="24"/>
          <w:lang w:val="ru-RU"/>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0110CD8"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00BA40BB">
        <w:rPr>
          <w:rFonts w:cs="Arial"/>
          <w:sz w:val="24"/>
          <w:szCs w:val="24"/>
          <w:lang w:val="sr-Cyrl-RS"/>
        </w:rPr>
        <w:t>2</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FE7CD6">
      <w:pPr>
        <w:numPr>
          <w:ilvl w:val="0"/>
          <w:numId w:val="19"/>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ru-RU"/>
        </w:rPr>
        <w:lastRenderedPageBreak/>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2F33E1A8"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7464B09C" w14:textId="77777777" w:rsidR="000C2323" w:rsidRDefault="000C2323" w:rsidP="00CD1F19">
      <w:pPr>
        <w:spacing w:before="0"/>
        <w:contextualSpacing/>
        <w:rPr>
          <w:rFonts w:cs="Arial"/>
          <w:b/>
          <w:sz w:val="24"/>
          <w:szCs w:val="24"/>
          <w:lang w:val="ru-RU"/>
        </w:rPr>
      </w:pPr>
    </w:p>
    <w:p w14:paraId="1734A898" w14:textId="1BAF1EC3" w:rsidR="00BD460F" w:rsidRDefault="00416FDE" w:rsidP="00CD1F19">
      <w:pPr>
        <w:spacing w:before="0"/>
        <w:contextualSpacing/>
        <w:rPr>
          <w:rFonts w:cs="Arial"/>
          <w:b/>
          <w:sz w:val="24"/>
          <w:szCs w:val="24"/>
          <w:lang w:val="ru-RU"/>
        </w:rPr>
      </w:pPr>
      <w:r w:rsidRPr="00416FDE">
        <w:rPr>
          <w:rFonts w:cs="Arial"/>
          <w:b/>
          <w:sz w:val="24"/>
          <w:szCs w:val="24"/>
          <w:lang w:val="ru-RU"/>
        </w:rPr>
        <w:t>П</w:t>
      </w:r>
      <w:r w:rsidR="001859F0">
        <w:rPr>
          <w:rFonts w:cs="Arial"/>
          <w:b/>
          <w:sz w:val="24"/>
          <w:szCs w:val="24"/>
          <w:lang w:val="ru-RU"/>
        </w:rPr>
        <w:t>ожељно је да п</w:t>
      </w:r>
      <w:r w:rsidRPr="00416FDE">
        <w:rPr>
          <w:rFonts w:cs="Arial"/>
          <w:b/>
          <w:sz w:val="24"/>
          <w:szCs w:val="24"/>
          <w:lang w:val="ru-RU"/>
        </w:rPr>
        <w:t>онуђач у затвореној коверти или кутији,</w:t>
      </w:r>
      <w:r w:rsidR="001859F0">
        <w:rPr>
          <w:rFonts w:cs="Arial"/>
          <w:b/>
          <w:sz w:val="24"/>
          <w:szCs w:val="24"/>
          <w:lang w:val="ru-RU"/>
        </w:rPr>
        <w:t xml:space="preserve"> уз писану понуду, достави и </w:t>
      </w:r>
      <w:r w:rsidRPr="00416FDE">
        <w:rPr>
          <w:rFonts w:cs="Arial"/>
          <w:b/>
          <w:sz w:val="24"/>
          <w:szCs w:val="24"/>
          <w:lang w:val="ru-RU"/>
        </w:rPr>
        <w:t>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DFE8CAA" w14:textId="77777777" w:rsidR="00BA40BB" w:rsidRDefault="00BA3D31" w:rsidP="00BA40BB">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125FBDBC" w:rsidR="008D2B23" w:rsidRPr="00BA40BB" w:rsidRDefault="00052A28" w:rsidP="00BA40BB">
      <w:pPr>
        <w:pStyle w:val="KDParagraf"/>
        <w:spacing w:before="0"/>
        <w:rPr>
          <w:rFonts w:cs="Arial"/>
          <w:sz w:val="24"/>
          <w:szCs w:val="24"/>
        </w:rPr>
      </w:pPr>
      <w:r w:rsidRPr="00BA40BB">
        <w:rPr>
          <w:rFonts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1155C43E"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Pr>
          <w:rFonts w:cs="Arial"/>
          <w:sz w:val="24"/>
          <w:szCs w:val="24"/>
          <w:lang w:val="ru-RU"/>
        </w:rPr>
        <w:t xml:space="preserve">бр. </w:t>
      </w:r>
      <w:r w:rsidR="008D3429">
        <w:rPr>
          <w:rFonts w:cs="Arial"/>
          <w:sz w:val="24"/>
          <w:szCs w:val="24"/>
          <w:lang w:val="ru-RU"/>
        </w:rPr>
        <w:t>ЈН/1000/0588/2018 (2441/2018)</w:t>
      </w:r>
      <w:r w:rsidRPr="003E493A">
        <w:rPr>
          <w:rFonts w:cs="Arial"/>
          <w:sz w:val="24"/>
          <w:szCs w:val="24"/>
          <w:lang w:val="ru-RU"/>
        </w:rPr>
        <w:t xml:space="preserve"> </w:t>
      </w:r>
      <w:r w:rsidR="00812C88">
        <w:rPr>
          <w:rFonts w:cs="Arial"/>
          <w:sz w:val="24"/>
          <w:szCs w:val="24"/>
          <w:lang w:val="ru-RU"/>
        </w:rPr>
        <w:t xml:space="preserve">- </w:t>
      </w:r>
      <w:r w:rsidR="008D3429">
        <w:rPr>
          <w:rFonts w:cs="Arial"/>
          <w:sz w:val="24"/>
          <w:szCs w:val="24"/>
          <w:lang w:val="ru-RU"/>
        </w:rPr>
        <w:t>Имплементација платформе за детекцију проблема у раду апликативних решења</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5E19CF12"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Pr>
          <w:rFonts w:cs="Arial"/>
          <w:sz w:val="24"/>
          <w:szCs w:val="24"/>
          <w:lang w:val="ru-RU"/>
        </w:rPr>
        <w:t xml:space="preserve">бр. </w:t>
      </w:r>
      <w:r w:rsidR="008D3429">
        <w:rPr>
          <w:rFonts w:cs="Arial"/>
          <w:sz w:val="24"/>
          <w:szCs w:val="24"/>
          <w:lang w:val="ru-RU"/>
        </w:rPr>
        <w:t>ЈН/1000/0588/2018 (2441/2018)</w:t>
      </w:r>
      <w:r w:rsidRPr="003E493A">
        <w:rPr>
          <w:rFonts w:cs="Arial"/>
          <w:sz w:val="24"/>
          <w:szCs w:val="24"/>
          <w:lang w:val="ru-RU"/>
        </w:rPr>
        <w:t xml:space="preserve"> - </w:t>
      </w:r>
      <w:r w:rsidR="008D3429">
        <w:rPr>
          <w:rFonts w:cs="Arial"/>
          <w:sz w:val="24"/>
          <w:szCs w:val="24"/>
          <w:lang w:val="ru-RU"/>
        </w:rPr>
        <w:t>Имплементација платформе за детекцију проблема у раду апликативних решења</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20353730"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AF1923">
        <w:rPr>
          <w:rFonts w:cs="Arial"/>
          <w:sz w:val="24"/>
          <w:szCs w:val="24"/>
          <w:lang w:val="ru-RU"/>
        </w:rPr>
        <w:t xml:space="preserve">бр. </w:t>
      </w:r>
      <w:r w:rsidR="008D3429">
        <w:rPr>
          <w:rFonts w:cs="Arial"/>
          <w:sz w:val="24"/>
          <w:szCs w:val="24"/>
          <w:lang w:val="ru-RU"/>
        </w:rPr>
        <w:t>ЈН/1000/0588/2018 (2441/2018)</w:t>
      </w:r>
      <w:r w:rsidRPr="003E493A">
        <w:rPr>
          <w:rFonts w:cs="Arial"/>
          <w:sz w:val="24"/>
          <w:szCs w:val="24"/>
          <w:lang w:val="ru-RU"/>
        </w:rPr>
        <w:t xml:space="preserve">  - </w:t>
      </w:r>
      <w:r w:rsidR="008D3429">
        <w:rPr>
          <w:rFonts w:cs="Arial"/>
          <w:sz w:val="24"/>
          <w:szCs w:val="24"/>
          <w:lang w:val="ru-RU"/>
        </w:rPr>
        <w:t>Имплементација платформе за детекцију проблема у раду апликативних решења</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6" w:name="_Toc441651585"/>
      <w:bookmarkStart w:id="217"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16"/>
      <w:bookmarkEnd w:id="217"/>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065DA13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0AE00EE7" w14:textId="507D555D" w:rsidR="0083545C" w:rsidRPr="0083545C" w:rsidRDefault="006E6F46" w:rsidP="0083545C">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w:t>
      </w:r>
      <w:r w:rsidR="00A63766" w:rsidRPr="0083545C">
        <w:rPr>
          <w:rFonts w:cs="Arial"/>
          <w:sz w:val="24"/>
          <w:szCs w:val="24"/>
          <w:lang w:val="sr-Cyrl-RS" w:eastAsia="ar-SA"/>
        </w:rPr>
        <w:t>динамика</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83545C" w:rsidRPr="0083545C">
        <w:rPr>
          <w:rFonts w:cs="Arial"/>
          <w:sz w:val="24"/>
          <w:szCs w:val="24"/>
          <w:lang w:val="sr-Cyrl-RS" w:eastAsia="ar-SA"/>
        </w:rPr>
        <w:t xml:space="preserve">споруке добара и пружања </w:t>
      </w:r>
      <w:r w:rsidR="00E85FD9">
        <w:rPr>
          <w:rFonts w:cs="Arial"/>
          <w:sz w:val="24"/>
          <w:szCs w:val="24"/>
          <w:lang w:val="sr-Cyrl-RS" w:eastAsia="ar-SA"/>
        </w:rPr>
        <w:t xml:space="preserve">пратећих </w:t>
      </w:r>
      <w:r w:rsidR="0083545C" w:rsidRPr="0083545C">
        <w:rPr>
          <w:rFonts w:cs="Arial"/>
          <w:sz w:val="24"/>
          <w:szCs w:val="24"/>
          <w:lang w:val="sr-Cyrl-RS" w:eastAsia="ar-SA"/>
        </w:rPr>
        <w:t>услуга</w:t>
      </w:r>
    </w:p>
    <w:p w14:paraId="50A865E5" w14:textId="63459300" w:rsidR="0083545C" w:rsidRPr="0083545C" w:rsidRDefault="00616F44" w:rsidP="0083545C">
      <w:pPr>
        <w:pStyle w:val="BodyText"/>
        <w:tabs>
          <w:tab w:val="num" w:pos="851"/>
        </w:tabs>
        <w:spacing w:before="0"/>
        <w:contextualSpacing/>
        <w:rPr>
          <w:szCs w:val="24"/>
          <w:lang w:val="sr-Cyrl-RS"/>
        </w:rPr>
      </w:pPr>
      <w:r>
        <w:rPr>
          <w:rFonts w:cs="Arial"/>
          <w:lang w:val="sr-Cyrl-RS"/>
        </w:rPr>
        <w:t>Рок за испоруку и активацију</w:t>
      </w:r>
      <w:r w:rsidR="00295A13" w:rsidRPr="00295A13">
        <w:rPr>
          <w:rFonts w:cs="Arial"/>
          <w:lang w:val="sr-Cyrl-RS"/>
        </w:rPr>
        <w:t xml:space="preserve"> Лиценци </w:t>
      </w:r>
      <w:r>
        <w:rPr>
          <w:rFonts w:cs="Arial"/>
          <w:lang w:val="sr-Cyrl-RS"/>
        </w:rPr>
        <w:t>је</w:t>
      </w:r>
      <w:r w:rsidR="00295A13" w:rsidRPr="00295A13">
        <w:rPr>
          <w:rFonts w:cs="Arial"/>
          <w:lang w:val="sr-Cyrl-RS"/>
        </w:rPr>
        <w:t xml:space="preserve"> највише 30 (словима: тридесет) дана од</w:t>
      </w:r>
      <w:r w:rsidR="00295A13">
        <w:rPr>
          <w:rFonts w:cs="Arial"/>
          <w:lang w:val="sr-Cyrl-RS"/>
        </w:rPr>
        <w:t xml:space="preserve"> дана ступања Уговора на снагу.</w:t>
      </w:r>
    </w:p>
    <w:p w14:paraId="71B2F379" w14:textId="77777777" w:rsidR="0083545C" w:rsidRPr="0083545C" w:rsidRDefault="0083545C" w:rsidP="0083545C">
      <w:pPr>
        <w:pStyle w:val="BodyText"/>
        <w:tabs>
          <w:tab w:val="num" w:pos="851"/>
        </w:tabs>
        <w:spacing w:before="0"/>
        <w:contextualSpacing/>
        <w:rPr>
          <w:szCs w:val="24"/>
          <w:lang w:val="sr-Cyrl-RS"/>
        </w:rPr>
      </w:pPr>
    </w:p>
    <w:p w14:paraId="65095A2F" w14:textId="044EB5F4" w:rsidR="00295A13" w:rsidRPr="00295A13" w:rsidRDefault="00295A13" w:rsidP="00295A13">
      <w:pPr>
        <w:pStyle w:val="BodyText"/>
        <w:tabs>
          <w:tab w:val="num" w:pos="851"/>
        </w:tabs>
        <w:spacing w:before="0"/>
        <w:contextualSpacing/>
        <w:rPr>
          <w:rFonts w:cs="Arial"/>
          <w:lang w:val="sr-Cyrl-RS"/>
        </w:rPr>
      </w:pPr>
      <w:r w:rsidRPr="00295A13">
        <w:rPr>
          <w:rFonts w:cs="Arial"/>
          <w:lang w:val="sr-Cyrl-RS"/>
        </w:rPr>
        <w:t>Активацију Лиценци обавља понуђач. Понуђач је у обавези да након активације Лиценци достави наручиоцу доказ о активираним Лиценцама (потврда e-mail-ом, актив</w:t>
      </w:r>
      <w:r w:rsidR="00E943C1">
        <w:rPr>
          <w:rFonts w:cs="Arial"/>
          <w:lang w:val="sr-Cyrl-RS"/>
        </w:rPr>
        <w:t>ација на сајту произвођача,...)</w:t>
      </w:r>
      <w:r w:rsidRPr="00295A13">
        <w:rPr>
          <w:rFonts w:cs="Arial"/>
          <w:lang w:val="sr-Cyrl-RS"/>
        </w:rPr>
        <w:t xml:space="preserve"> на коме ће бити назначен наручилац као ималац права коришћења Лиценци, тип и број Лиценци. </w:t>
      </w:r>
    </w:p>
    <w:p w14:paraId="32D59FE8" w14:textId="77777777" w:rsidR="00295A13" w:rsidRPr="00295A13" w:rsidRDefault="00295A13" w:rsidP="00295A13">
      <w:pPr>
        <w:pStyle w:val="BodyText"/>
        <w:tabs>
          <w:tab w:val="num" w:pos="851"/>
        </w:tabs>
        <w:spacing w:before="0"/>
        <w:contextualSpacing/>
        <w:rPr>
          <w:rFonts w:cs="Arial"/>
          <w:lang w:val="sr-Cyrl-RS"/>
        </w:rPr>
      </w:pPr>
    </w:p>
    <w:p w14:paraId="48645129" w14:textId="77777777" w:rsidR="00295A13" w:rsidRPr="00295A13" w:rsidRDefault="00295A13" w:rsidP="00295A13">
      <w:pPr>
        <w:pStyle w:val="BodyText"/>
        <w:tabs>
          <w:tab w:val="num" w:pos="851"/>
        </w:tabs>
        <w:spacing w:before="0"/>
        <w:contextualSpacing/>
        <w:rPr>
          <w:rFonts w:cs="Arial"/>
          <w:lang w:val="sr-Cyrl-RS"/>
        </w:rPr>
      </w:pPr>
      <w:r w:rsidRPr="00295A13">
        <w:rPr>
          <w:rFonts w:cs="Arial"/>
          <w:lang w:val="sr-Cyrl-RS"/>
        </w:rPr>
        <w:lastRenderedPageBreak/>
        <w:t>На основу примљених доказа о активираним Лиценцама наручилац ће сачинити Записник о активацији лиценци.</w:t>
      </w:r>
    </w:p>
    <w:p w14:paraId="4B8A6F7B" w14:textId="77777777" w:rsidR="00295A13" w:rsidRPr="00295A13" w:rsidRDefault="00295A13" w:rsidP="00295A13">
      <w:pPr>
        <w:pStyle w:val="BodyText"/>
        <w:tabs>
          <w:tab w:val="num" w:pos="851"/>
        </w:tabs>
        <w:spacing w:before="0"/>
        <w:contextualSpacing/>
        <w:rPr>
          <w:rFonts w:cs="Arial"/>
          <w:lang w:val="sr-Cyrl-RS"/>
        </w:rPr>
      </w:pPr>
    </w:p>
    <w:p w14:paraId="37DA3C88" w14:textId="4B961FCB" w:rsidR="00295A13" w:rsidRDefault="00295A13" w:rsidP="00295A13">
      <w:pPr>
        <w:pStyle w:val="BodyText"/>
        <w:tabs>
          <w:tab w:val="num" w:pos="851"/>
        </w:tabs>
        <w:spacing w:before="0"/>
        <w:contextualSpacing/>
        <w:rPr>
          <w:rFonts w:cs="Arial"/>
          <w:lang w:val="sr-Cyrl-RS"/>
        </w:rPr>
      </w:pPr>
      <w:r w:rsidRPr="00295A13">
        <w:rPr>
          <w:rFonts w:cs="Arial"/>
          <w:lang w:val="sr-Cyrl-RS"/>
        </w:rPr>
        <w:t xml:space="preserve">Понуђене лиценце морају бити трајне, са подршком произвођача у трајању од 12 (словима: дванаест) месеци </w:t>
      </w:r>
      <w:r w:rsidRPr="003C082E">
        <w:rPr>
          <w:rFonts w:cs="Arial"/>
          <w:lang w:val="sr-Cyrl-RS"/>
        </w:rPr>
        <w:t xml:space="preserve">од дана </w:t>
      </w:r>
      <w:r w:rsidR="003C082E" w:rsidRPr="003C082E">
        <w:rPr>
          <w:rFonts w:cs="Arial"/>
          <w:lang w:val="sr-Cyrl-RS"/>
        </w:rPr>
        <w:t>испоруке</w:t>
      </w:r>
      <w:r w:rsidRPr="003C082E">
        <w:rPr>
          <w:rFonts w:cs="Arial"/>
          <w:lang w:val="sr-Cyrl-RS"/>
        </w:rPr>
        <w:t xml:space="preserve"> лиценци.</w:t>
      </w:r>
    </w:p>
    <w:p w14:paraId="6E77FDFF" w14:textId="77777777" w:rsidR="00295A13" w:rsidRDefault="00295A13" w:rsidP="00295A13">
      <w:pPr>
        <w:pStyle w:val="BodyText"/>
        <w:tabs>
          <w:tab w:val="num" w:pos="851"/>
        </w:tabs>
        <w:spacing w:before="0"/>
        <w:contextualSpacing/>
        <w:rPr>
          <w:rFonts w:cs="Arial"/>
          <w:lang w:val="sr-Cyrl-RS"/>
        </w:rPr>
      </w:pPr>
    </w:p>
    <w:p w14:paraId="45E2E176" w14:textId="2379CE22" w:rsidR="00E943C1" w:rsidRPr="00FC3C6D" w:rsidRDefault="00E943C1" w:rsidP="00E943C1">
      <w:pPr>
        <w:tabs>
          <w:tab w:val="left" w:pos="3261"/>
        </w:tabs>
        <w:spacing w:before="0"/>
        <w:contextualSpacing/>
        <w:rPr>
          <w:rFonts w:eastAsia="Calibri" w:cs="Arial"/>
          <w:sz w:val="24"/>
          <w:szCs w:val="24"/>
          <w:lang w:val="sr-Latn-RS"/>
        </w:rPr>
      </w:pPr>
      <w:r w:rsidRPr="008D3429">
        <w:rPr>
          <w:rFonts w:eastAsia="Calibri" w:cs="Arial"/>
          <w:sz w:val="24"/>
          <w:szCs w:val="24"/>
          <w:lang w:val="sr-Cyrl-CS"/>
        </w:rPr>
        <w:t>Понуђач ће сачинити детаљну динамику за све испоруке и услуге који ће се обавити у току имплементације мреже</w:t>
      </w:r>
      <w:r>
        <w:rPr>
          <w:rFonts w:eastAsia="Calibri" w:cs="Arial"/>
          <w:sz w:val="24"/>
          <w:szCs w:val="24"/>
          <w:lang w:val="sr-Cyrl-CS"/>
        </w:rPr>
        <w:t xml:space="preserve"> (Термин план активности)</w:t>
      </w:r>
      <w:r w:rsidR="00E70A53">
        <w:rPr>
          <w:rFonts w:eastAsia="Calibri" w:cs="Arial"/>
          <w:sz w:val="24"/>
          <w:szCs w:val="24"/>
          <w:lang w:val="sr-Cyrl-CS"/>
        </w:rPr>
        <w:t>.</w:t>
      </w:r>
    </w:p>
    <w:p w14:paraId="1122D238" w14:textId="6EACA75D" w:rsidR="00295A13" w:rsidRDefault="00295A13" w:rsidP="00295A13">
      <w:pPr>
        <w:pStyle w:val="BodyText"/>
        <w:tabs>
          <w:tab w:val="num" w:pos="851"/>
        </w:tabs>
        <w:spacing w:before="0"/>
        <w:contextualSpacing/>
        <w:rPr>
          <w:rFonts w:cs="Arial"/>
          <w:lang w:val="sr-Cyrl-RS"/>
        </w:rPr>
      </w:pPr>
    </w:p>
    <w:p w14:paraId="12DC5E40" w14:textId="339FA965" w:rsidR="00295A13" w:rsidRDefault="00295A13" w:rsidP="00295A13">
      <w:pPr>
        <w:tabs>
          <w:tab w:val="left" w:pos="3261"/>
        </w:tabs>
        <w:spacing w:before="0"/>
        <w:contextualSpacing/>
        <w:rPr>
          <w:rFonts w:eastAsia="Calibri" w:cs="Arial"/>
          <w:sz w:val="24"/>
          <w:szCs w:val="24"/>
          <w:lang w:val="sr-Cyrl-CS"/>
        </w:rPr>
      </w:pPr>
      <w:r w:rsidRPr="008D3429">
        <w:rPr>
          <w:rFonts w:eastAsia="Calibri" w:cs="Arial"/>
          <w:sz w:val="24"/>
          <w:szCs w:val="24"/>
          <w:lang w:val="sr-Cyrl-CS"/>
        </w:rPr>
        <w:t>Рок</w:t>
      </w:r>
      <w:r>
        <w:rPr>
          <w:rFonts w:eastAsia="Calibri" w:cs="Arial"/>
          <w:sz w:val="24"/>
          <w:szCs w:val="24"/>
          <w:lang w:val="sr-Cyrl-CS"/>
        </w:rPr>
        <w:t xml:space="preserve"> за</w:t>
      </w:r>
      <w:r w:rsidRPr="008D3429">
        <w:rPr>
          <w:rFonts w:eastAsia="Calibri" w:cs="Arial"/>
          <w:sz w:val="24"/>
          <w:szCs w:val="24"/>
          <w:lang w:val="sr-Cyrl-CS"/>
        </w:rPr>
        <w:t xml:space="preserve"> </w:t>
      </w:r>
      <w:r w:rsidRPr="008D3429">
        <w:rPr>
          <w:rFonts w:eastAsia="Calibri" w:cs="Arial"/>
          <w:sz w:val="24"/>
          <w:szCs w:val="24"/>
          <w:lang w:val="sr-Cyrl-RS"/>
        </w:rPr>
        <w:t>и</w:t>
      </w:r>
      <w:r w:rsidRPr="008D3429">
        <w:rPr>
          <w:rFonts w:eastAsia="Calibri" w:cs="Arial"/>
          <w:sz w:val="24"/>
          <w:szCs w:val="24"/>
          <w:lang w:val="sr-Cyrl-CS"/>
        </w:rPr>
        <w:t>нсталациј</w:t>
      </w:r>
      <w:r w:rsidRPr="008D3429">
        <w:rPr>
          <w:rFonts w:eastAsia="Calibri" w:cs="Arial"/>
          <w:sz w:val="24"/>
          <w:szCs w:val="24"/>
          <w:lang w:val="sr-Cyrl-RS"/>
        </w:rPr>
        <w:t>у</w:t>
      </w:r>
      <w:r w:rsidRPr="008D3429">
        <w:rPr>
          <w:rFonts w:eastAsia="Calibri" w:cs="Arial"/>
          <w:sz w:val="24"/>
          <w:szCs w:val="24"/>
          <w:lang w:val="sr-Cyrl-CS"/>
        </w:rPr>
        <w:t>, имплементациј</w:t>
      </w:r>
      <w:r w:rsidRPr="008D3429">
        <w:rPr>
          <w:rFonts w:eastAsia="Calibri" w:cs="Arial"/>
          <w:sz w:val="24"/>
          <w:szCs w:val="24"/>
          <w:lang w:val="sr-Cyrl-RS"/>
        </w:rPr>
        <w:t>у</w:t>
      </w:r>
      <w:r w:rsidRPr="008D3429">
        <w:rPr>
          <w:rFonts w:eastAsia="Calibri" w:cs="Arial"/>
          <w:sz w:val="24"/>
          <w:szCs w:val="24"/>
          <w:lang w:val="sr-Cyrl-CS"/>
        </w:rPr>
        <w:t xml:space="preserve">, тестирање и пуштање у рад </w:t>
      </w:r>
      <w:r w:rsidRPr="008D3429">
        <w:rPr>
          <w:rFonts w:eastAsia="Calibri" w:cs="Arial"/>
          <w:sz w:val="24"/>
          <w:szCs w:val="24"/>
          <w:lang w:val="sr-Cyrl-RS"/>
        </w:rPr>
        <w:t>решења</w:t>
      </w:r>
      <w:r w:rsidRPr="008D3429">
        <w:rPr>
          <w:rFonts w:eastAsia="Calibri" w:cs="Arial"/>
          <w:sz w:val="24"/>
          <w:szCs w:val="24"/>
          <w:lang w:val="sr-Cyrl-CS"/>
        </w:rPr>
        <w:t xml:space="preserve">, контролу квалитета  </w:t>
      </w:r>
      <w:r>
        <w:rPr>
          <w:rFonts w:eastAsia="Calibri" w:cs="Arial"/>
          <w:sz w:val="24"/>
          <w:szCs w:val="24"/>
          <w:lang w:val="sr-Cyrl-CS"/>
        </w:rPr>
        <w:t>је највише</w:t>
      </w:r>
      <w:r w:rsidRPr="008D3429">
        <w:rPr>
          <w:rFonts w:eastAsia="Calibri" w:cs="Arial"/>
          <w:sz w:val="24"/>
          <w:szCs w:val="24"/>
          <w:lang w:val="sr-Cyrl-CS"/>
        </w:rPr>
        <w:t xml:space="preserve"> </w:t>
      </w:r>
      <w:r w:rsidRPr="008D3429">
        <w:rPr>
          <w:rFonts w:eastAsia="Calibri" w:cs="Arial"/>
          <w:sz w:val="24"/>
          <w:szCs w:val="24"/>
          <w:lang w:val="sr-Cyrl-RS"/>
        </w:rPr>
        <w:t>150</w:t>
      </w:r>
      <w:r>
        <w:rPr>
          <w:rFonts w:eastAsia="Calibri" w:cs="Arial"/>
          <w:sz w:val="24"/>
          <w:szCs w:val="24"/>
          <w:lang w:val="sr-Cyrl-RS"/>
        </w:rPr>
        <w:t xml:space="preserve"> (словима: стопедесет)</w:t>
      </w:r>
      <w:r w:rsidRPr="008D3429">
        <w:rPr>
          <w:rFonts w:eastAsia="Calibri" w:cs="Arial"/>
          <w:sz w:val="24"/>
          <w:szCs w:val="24"/>
          <w:lang w:val="sr-Cyrl-CS"/>
        </w:rPr>
        <w:t xml:space="preserve"> дана од дана испоруке добара и обостраног потписивања Записника о </w:t>
      </w:r>
      <w:r w:rsidR="00E943C1">
        <w:rPr>
          <w:rFonts w:eastAsia="Calibri" w:cs="Arial"/>
          <w:sz w:val="24"/>
          <w:szCs w:val="24"/>
          <w:lang w:val="sr-Cyrl-CS"/>
        </w:rPr>
        <w:t>инсталацији, имплементацији, тестирању и пуштању</w:t>
      </w:r>
      <w:r w:rsidR="00E943C1" w:rsidRPr="00E943C1">
        <w:rPr>
          <w:rFonts w:eastAsia="Calibri" w:cs="Arial"/>
          <w:sz w:val="24"/>
          <w:szCs w:val="24"/>
          <w:lang w:val="sr-Cyrl-CS"/>
        </w:rPr>
        <w:t xml:space="preserve"> у рад решења</w:t>
      </w:r>
      <w:r w:rsidR="00E943C1">
        <w:rPr>
          <w:rFonts w:eastAsia="Calibri" w:cs="Arial"/>
          <w:sz w:val="24"/>
          <w:szCs w:val="24"/>
          <w:lang w:val="sr-Cyrl-CS"/>
        </w:rPr>
        <w:t>.</w:t>
      </w:r>
    </w:p>
    <w:p w14:paraId="2C07F892" w14:textId="77777777" w:rsidR="00E943C1" w:rsidRPr="008D3429" w:rsidRDefault="00E943C1" w:rsidP="00295A13">
      <w:pPr>
        <w:tabs>
          <w:tab w:val="left" w:pos="3261"/>
        </w:tabs>
        <w:spacing w:before="0"/>
        <w:contextualSpacing/>
        <w:rPr>
          <w:rFonts w:eastAsia="Calibri" w:cs="Arial"/>
          <w:sz w:val="24"/>
          <w:szCs w:val="24"/>
          <w:lang w:val="sr-Cyrl-CS"/>
        </w:rPr>
      </w:pPr>
    </w:p>
    <w:p w14:paraId="1D0547F7" w14:textId="0B6A418D" w:rsidR="00295A13" w:rsidRPr="001F6EF4" w:rsidRDefault="00295A13" w:rsidP="001F6EF4">
      <w:pPr>
        <w:tabs>
          <w:tab w:val="left" w:pos="3261"/>
        </w:tabs>
        <w:spacing w:before="0"/>
        <w:contextualSpacing/>
        <w:rPr>
          <w:rFonts w:eastAsia="Calibri" w:cs="Arial"/>
          <w:sz w:val="24"/>
          <w:szCs w:val="24"/>
          <w:lang w:val="sr-Cyrl-RS"/>
        </w:rPr>
      </w:pPr>
      <w:r w:rsidRPr="008D3429">
        <w:rPr>
          <w:rFonts w:eastAsia="Calibri" w:cs="Arial"/>
          <w:sz w:val="24"/>
          <w:szCs w:val="24"/>
          <w:lang w:val="sr-Cyrl-C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Pr="008D3429">
        <w:rPr>
          <w:rFonts w:eastAsia="Calibri" w:cs="Arial"/>
          <w:sz w:val="24"/>
          <w:szCs w:val="24"/>
          <w:lang w:val="sr-Cyrl-RS"/>
        </w:rPr>
        <w:t>.</w:t>
      </w:r>
    </w:p>
    <w:p w14:paraId="233D339D" w14:textId="77777777" w:rsidR="0083545C" w:rsidRPr="0083545C" w:rsidRDefault="0083545C" w:rsidP="0083545C">
      <w:pPr>
        <w:pStyle w:val="BodyText"/>
        <w:tabs>
          <w:tab w:val="num" w:pos="851"/>
        </w:tabs>
        <w:spacing w:before="0"/>
        <w:contextualSpacing/>
        <w:rPr>
          <w:rFonts w:cs="Arial"/>
          <w:szCs w:val="24"/>
          <w:lang w:val="sr-Cyrl-RS"/>
        </w:rPr>
      </w:pPr>
    </w:p>
    <w:p w14:paraId="2C86E485" w14:textId="0CD81E2D" w:rsidR="0083545C" w:rsidRDefault="0023111D" w:rsidP="0083545C">
      <w:pPr>
        <w:pStyle w:val="BodyText"/>
        <w:tabs>
          <w:tab w:val="num" w:pos="851"/>
        </w:tabs>
        <w:spacing w:before="0"/>
        <w:contextualSpacing/>
        <w:rPr>
          <w:rFonts w:cs="Arial"/>
          <w:szCs w:val="24"/>
          <w:lang w:val="sr-Cyrl-RS"/>
        </w:rPr>
      </w:pPr>
      <w:r w:rsidRPr="004E3BC0">
        <w:rPr>
          <w:szCs w:val="24"/>
          <w:lang w:val="sr-Cyrl-RS"/>
        </w:rPr>
        <w:t>Рок за извођење обуке је највише</w:t>
      </w:r>
      <w:r w:rsidRPr="004E3BC0">
        <w:rPr>
          <w:rFonts w:cs="Arial"/>
          <w:szCs w:val="24"/>
          <w:lang w:val="sr-Cyrl-RS"/>
        </w:rPr>
        <w:t xml:space="preserve"> </w:t>
      </w:r>
      <w:r w:rsidR="0083545C" w:rsidRPr="004E3BC0">
        <w:rPr>
          <w:rFonts w:cs="Arial"/>
          <w:szCs w:val="24"/>
          <w:lang w:val="sr-Cyrl-RS"/>
        </w:rPr>
        <w:t xml:space="preserve">90 (словима: деведесет) дана од дана потписивања Записника о </w:t>
      </w:r>
      <w:r w:rsidR="001F6EF4" w:rsidRPr="004E3BC0">
        <w:rPr>
          <w:rFonts w:cs="Arial"/>
          <w:szCs w:val="24"/>
          <w:lang w:val="sr-Cyrl-RS"/>
        </w:rPr>
        <w:t>инсталацији, имплементацији, тестирању и пуштању</w:t>
      </w:r>
      <w:r w:rsidR="0083545C" w:rsidRPr="004E3BC0">
        <w:rPr>
          <w:rFonts w:cs="Arial"/>
          <w:szCs w:val="24"/>
          <w:lang w:val="sr-Cyrl-RS"/>
        </w:rPr>
        <w:t xml:space="preserve"> у рад.</w:t>
      </w:r>
      <w:r w:rsidR="0083545C" w:rsidRPr="0083545C">
        <w:rPr>
          <w:rFonts w:cs="Arial"/>
          <w:szCs w:val="24"/>
          <w:lang w:val="sr-Cyrl-RS"/>
        </w:rPr>
        <w:t xml:space="preserve"> </w:t>
      </w:r>
    </w:p>
    <w:p w14:paraId="7A262B10" w14:textId="233C6ADF" w:rsidR="0083545C" w:rsidRPr="0083545C" w:rsidRDefault="0083545C" w:rsidP="0083545C">
      <w:pPr>
        <w:pStyle w:val="BodyText"/>
        <w:spacing w:before="0"/>
        <w:contextualSpacing/>
        <w:rPr>
          <w:rFonts w:cs="Arial"/>
          <w:szCs w:val="24"/>
          <w:lang w:val="sr-Cyrl-RS"/>
        </w:rPr>
      </w:pPr>
    </w:p>
    <w:p w14:paraId="254EFB0D" w14:textId="5D1D86BA" w:rsidR="0083545C" w:rsidRPr="00597E8E" w:rsidRDefault="0083545C" w:rsidP="0083545C">
      <w:pPr>
        <w:pStyle w:val="Heading10"/>
        <w:spacing w:before="0"/>
        <w:contextualSpacing/>
        <w:rPr>
          <w:rFonts w:cs="Arial"/>
          <w:sz w:val="24"/>
          <w:szCs w:val="24"/>
          <w:lang w:val="sr-Cyrl-RS"/>
        </w:rPr>
      </w:pPr>
      <w:r w:rsidRPr="0083545C">
        <w:rPr>
          <w:rFonts w:cs="Arial"/>
          <w:sz w:val="24"/>
          <w:szCs w:val="24"/>
        </w:rPr>
        <w:t>Место испоруке добара</w:t>
      </w:r>
      <w:r w:rsidR="00597E8E">
        <w:rPr>
          <w:rFonts w:cs="Arial"/>
          <w:sz w:val="24"/>
          <w:szCs w:val="24"/>
          <w:lang w:val="sr-Cyrl-RS"/>
        </w:rPr>
        <w:t xml:space="preserve"> и пратећих услуга</w:t>
      </w:r>
    </w:p>
    <w:p w14:paraId="7864BF5D" w14:textId="0DB7B399" w:rsidR="0083545C" w:rsidRPr="0083545C" w:rsidRDefault="0083545C" w:rsidP="0083545C">
      <w:pPr>
        <w:spacing w:before="0"/>
        <w:contextualSpacing/>
        <w:rPr>
          <w:rFonts w:cs="Arial"/>
          <w:sz w:val="24"/>
          <w:szCs w:val="24"/>
          <w:lang w:val="sr-Cyrl-RS"/>
        </w:rPr>
      </w:pPr>
      <w:r w:rsidRPr="0083545C">
        <w:rPr>
          <w:rFonts w:cs="Arial"/>
          <w:sz w:val="24"/>
          <w:szCs w:val="24"/>
          <w:lang w:val="sr-Cyrl-RS"/>
        </w:rPr>
        <w:t xml:space="preserve">Место испоруке </w:t>
      </w:r>
      <w:r w:rsidR="00597E8E">
        <w:rPr>
          <w:rFonts w:cs="Arial"/>
          <w:sz w:val="24"/>
          <w:szCs w:val="24"/>
          <w:lang w:val="sr-Cyrl-RS"/>
        </w:rPr>
        <w:t>добара</w:t>
      </w:r>
      <w:r w:rsidRPr="0083545C">
        <w:rPr>
          <w:rFonts w:cs="Arial"/>
          <w:sz w:val="24"/>
          <w:szCs w:val="24"/>
          <w:lang w:val="sr-Cyrl-RS"/>
        </w:rPr>
        <w:t xml:space="preserve"> и </w:t>
      </w:r>
      <w:r w:rsidR="00597E8E">
        <w:rPr>
          <w:rFonts w:cs="Arial"/>
          <w:sz w:val="24"/>
          <w:szCs w:val="24"/>
          <w:lang w:val="sr-Cyrl-RS"/>
        </w:rPr>
        <w:t>пружања</w:t>
      </w:r>
      <w:r w:rsidRPr="0083545C">
        <w:rPr>
          <w:rFonts w:cs="Arial"/>
          <w:sz w:val="24"/>
          <w:szCs w:val="24"/>
          <w:lang w:val="sr-Cyrl-RS"/>
        </w:rPr>
        <w:t xml:space="preserve"> пратећих услуга су пословне локације наручиоца - Јавног предузећа „Електропривреда Србије“ Београд,</w:t>
      </w:r>
      <w:r w:rsidR="00E70A53">
        <w:rPr>
          <w:rFonts w:cs="Arial"/>
          <w:sz w:val="24"/>
          <w:szCs w:val="24"/>
          <w:lang w:val="sr-Cyrl-RS"/>
        </w:rPr>
        <w:t xml:space="preserve"> на адреси: Царице Милице бр. 2, Београд.</w:t>
      </w:r>
    </w:p>
    <w:p w14:paraId="48A90DAC" w14:textId="77777777" w:rsidR="0083545C" w:rsidRPr="00DA1D85" w:rsidRDefault="0083545C" w:rsidP="0083545C">
      <w:pPr>
        <w:pStyle w:val="ListParagraph"/>
        <w:spacing w:before="0" w:after="0" w:line="240" w:lineRule="auto"/>
        <w:ind w:left="450"/>
        <w:rPr>
          <w:rFonts w:ascii="Arial" w:hAnsi="Arial" w:cs="Arial"/>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bookmarkStart w:id="222" w:name="_Toc441651588"/>
      <w:bookmarkStart w:id="223" w:name="_Toc442559899"/>
      <w:r w:rsidRPr="0083545C">
        <w:rPr>
          <w:rFonts w:cs="Arial"/>
          <w:sz w:val="24"/>
          <w:szCs w:val="24"/>
        </w:rPr>
        <w:t>Квалитативни и квантитативни пријем</w:t>
      </w:r>
    </w:p>
    <w:p w14:paraId="14157F0D" w14:textId="2B9C567C"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w:t>
      </w:r>
      <w:r w:rsidR="001F6EF4">
        <w:rPr>
          <w:rFonts w:cs="Arial"/>
          <w:sz w:val="24"/>
          <w:szCs w:val="24"/>
          <w:lang w:val="sr-Cyrl-RS"/>
        </w:rPr>
        <w:t xml:space="preserve"> и активац</w:t>
      </w:r>
      <w:r w:rsidR="00E70A53">
        <w:rPr>
          <w:rFonts w:cs="Arial"/>
          <w:sz w:val="24"/>
          <w:szCs w:val="24"/>
          <w:lang w:val="sr-Cyrl-RS"/>
        </w:rPr>
        <w:t>ије лиценци</w:t>
      </w:r>
      <w:r w:rsidRPr="00BC1BA7">
        <w:rPr>
          <w:rFonts w:cs="Arial"/>
          <w:sz w:val="24"/>
          <w:szCs w:val="24"/>
          <w:lang w:val="sr-Cyrl-RS"/>
        </w:rPr>
        <w:t>, а најмање 3 (словима: три) радна дана пре планираног датума испоруке.</w:t>
      </w:r>
    </w:p>
    <w:p w14:paraId="24BEC1F8" w14:textId="579D4851" w:rsidR="00242FEC" w:rsidRDefault="00242FEC" w:rsidP="0083545C">
      <w:pPr>
        <w:spacing w:before="0"/>
        <w:contextualSpacing/>
        <w:rPr>
          <w:rFonts w:cs="Arial"/>
          <w:sz w:val="24"/>
          <w:szCs w:val="24"/>
          <w:lang w:val="sr-Cyrl-RS"/>
        </w:rPr>
      </w:pPr>
    </w:p>
    <w:p w14:paraId="104B4165" w14:textId="08C8CF34" w:rsidR="0083545C" w:rsidRPr="0083545C" w:rsidRDefault="0083545C" w:rsidP="0083545C">
      <w:pPr>
        <w:spacing w:before="0"/>
        <w:contextualSpacing/>
        <w:rPr>
          <w:rFonts w:cs="Arial"/>
          <w:sz w:val="24"/>
          <w:szCs w:val="24"/>
          <w:lang w:val="sr-Cyrl-RS"/>
        </w:rPr>
      </w:pPr>
      <w:r w:rsidRPr="0083545C">
        <w:rPr>
          <w:rFonts w:cs="Arial"/>
          <w:sz w:val="24"/>
          <w:szCs w:val="24"/>
          <w:lang w:val="sr-Cyrl-RS"/>
        </w:rPr>
        <w:t xml:space="preserve">Наручилац ће овластити лице (свог запосленог) да у његово име и за његов рачун, врши квантитативан </w:t>
      </w:r>
      <w:r w:rsidR="001F6EF4">
        <w:rPr>
          <w:rFonts w:cs="Arial"/>
          <w:sz w:val="24"/>
          <w:szCs w:val="24"/>
          <w:lang w:val="sr-Cyrl-RS"/>
        </w:rPr>
        <w:t>и квалитативан пријем испоручених Лиценци и добара</w:t>
      </w:r>
      <w:r w:rsidRPr="0083545C">
        <w:rPr>
          <w:rFonts w:cs="Arial"/>
          <w:sz w:val="24"/>
          <w:szCs w:val="24"/>
          <w:lang w:val="sr-Cyrl-RS"/>
        </w:rPr>
        <w:t>.</w:t>
      </w:r>
    </w:p>
    <w:p w14:paraId="32188441" w14:textId="77777777" w:rsidR="0083545C" w:rsidRPr="0083545C" w:rsidRDefault="0083545C" w:rsidP="0083545C">
      <w:pPr>
        <w:spacing w:before="0"/>
        <w:contextualSpacing/>
        <w:rPr>
          <w:rFonts w:cs="Arial"/>
          <w:sz w:val="24"/>
          <w:szCs w:val="24"/>
          <w:lang w:val="sr-Cyrl-RS"/>
        </w:rPr>
      </w:pPr>
    </w:p>
    <w:p w14:paraId="71966CCE" w14:textId="39F8A277" w:rsidR="0083545C" w:rsidRPr="0083545C" w:rsidRDefault="0083545C" w:rsidP="0083545C">
      <w:pPr>
        <w:spacing w:before="0"/>
        <w:contextualSpacing/>
        <w:rPr>
          <w:rFonts w:cs="Arial"/>
          <w:sz w:val="24"/>
          <w:szCs w:val="24"/>
          <w:lang w:val="sr-Cyrl-RS"/>
        </w:rPr>
      </w:pPr>
      <w:r w:rsidRPr="0083545C">
        <w:rPr>
          <w:rFonts w:cs="Arial"/>
          <w:sz w:val="24"/>
          <w:szCs w:val="24"/>
          <w:lang w:val="sr-Cyrl-RS"/>
        </w:rPr>
        <w:t xml:space="preserve">О квантитативном и квалитативном пријему </w:t>
      </w:r>
      <w:r w:rsidR="001F6EF4">
        <w:rPr>
          <w:rFonts w:cs="Arial"/>
          <w:sz w:val="24"/>
          <w:szCs w:val="24"/>
          <w:lang w:val="sr-Cyrl-RS"/>
        </w:rPr>
        <w:t>испоручених Лиценци и добара</w:t>
      </w:r>
      <w:r w:rsidRPr="0083545C">
        <w:rPr>
          <w:rFonts w:cs="Arial"/>
          <w:sz w:val="24"/>
          <w:szCs w:val="24"/>
          <w:lang w:val="sr-Cyrl-RS"/>
        </w:rPr>
        <w:t xml:space="preserve"> сачињава се:</w:t>
      </w:r>
    </w:p>
    <w:p w14:paraId="32D907B5" w14:textId="7CB27762" w:rsidR="0083545C" w:rsidRPr="00DB4A86" w:rsidRDefault="001F6EF4" w:rsidP="00DB4A86">
      <w:pPr>
        <w:pStyle w:val="ListParagraph"/>
        <w:numPr>
          <w:ilvl w:val="0"/>
          <w:numId w:val="23"/>
        </w:numPr>
        <w:spacing w:before="0" w:after="0" w:line="240" w:lineRule="auto"/>
        <w:ind w:left="450"/>
        <w:rPr>
          <w:rFonts w:ascii="Arial" w:hAnsi="Arial" w:cs="Arial"/>
          <w:sz w:val="24"/>
          <w:szCs w:val="24"/>
          <w:lang w:val="sr-Cyrl-RS"/>
        </w:rPr>
      </w:pPr>
      <w:r>
        <w:rPr>
          <w:rFonts w:ascii="Arial" w:hAnsi="Arial" w:cs="Arial"/>
          <w:sz w:val="24"/>
          <w:szCs w:val="24"/>
          <w:lang w:val="sr-Cyrl-RS"/>
        </w:rPr>
        <w:t>Записник</w:t>
      </w:r>
      <w:r w:rsidR="00DB4A86">
        <w:rPr>
          <w:rFonts w:ascii="Arial" w:hAnsi="Arial" w:cs="Arial"/>
          <w:sz w:val="24"/>
          <w:szCs w:val="24"/>
          <w:lang w:val="sr-Cyrl-RS"/>
        </w:rPr>
        <w:t xml:space="preserve"> о активацији лиценци</w:t>
      </w:r>
      <w:r w:rsidR="0083545C" w:rsidRPr="00DB4A86">
        <w:rPr>
          <w:rFonts w:ascii="Arial" w:hAnsi="Arial" w:cs="Arial"/>
          <w:sz w:val="24"/>
          <w:szCs w:val="24"/>
          <w:lang w:val="sr-Cyrl-RS"/>
        </w:rPr>
        <w:t>;</w:t>
      </w:r>
    </w:p>
    <w:p w14:paraId="4B0981BF" w14:textId="1C384953"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w:t>
      </w:r>
      <w:r w:rsidR="00FE726A">
        <w:rPr>
          <w:rFonts w:ascii="Arial" w:hAnsi="Arial" w:cs="Arial"/>
          <w:sz w:val="24"/>
          <w:szCs w:val="24"/>
          <w:lang w:val="sr-Cyrl-RS"/>
        </w:rPr>
        <w:t xml:space="preserve">ије, имплементације, тестирања и </w:t>
      </w:r>
      <w:r w:rsidRPr="0083545C">
        <w:rPr>
          <w:rFonts w:ascii="Arial" w:hAnsi="Arial" w:cs="Arial"/>
          <w:sz w:val="24"/>
          <w:szCs w:val="24"/>
          <w:lang w:val="sr-Cyrl-RS"/>
        </w:rPr>
        <w:t xml:space="preserve">пуштања у рад </w:t>
      </w:r>
      <w:r w:rsidR="001F6EF4">
        <w:rPr>
          <w:rFonts w:ascii="Arial" w:hAnsi="Arial" w:cs="Arial"/>
          <w:sz w:val="24"/>
          <w:szCs w:val="24"/>
          <w:lang w:val="sr-Cyrl-RS"/>
        </w:rPr>
        <w:t>решења</w:t>
      </w:r>
      <w:r w:rsidRPr="0083545C">
        <w:rPr>
          <w:rFonts w:ascii="Arial" w:hAnsi="Arial" w:cs="Arial"/>
          <w:sz w:val="24"/>
          <w:szCs w:val="24"/>
          <w:lang w:val="sr-Cyrl-RS"/>
        </w:rPr>
        <w:t>;</w:t>
      </w:r>
    </w:p>
    <w:p w14:paraId="4E26285F" w14:textId="7498A94B" w:rsidR="0083545C" w:rsidRPr="004E3BC0"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4E3BC0">
        <w:rPr>
          <w:rFonts w:ascii="Arial" w:hAnsi="Arial" w:cs="Arial"/>
          <w:sz w:val="24"/>
          <w:szCs w:val="24"/>
          <w:lang w:val="sr-Cyrl-RS"/>
        </w:rPr>
        <w:t>Потврда о извршеној обуци.</w:t>
      </w:r>
    </w:p>
    <w:p w14:paraId="668C3EBD" w14:textId="77777777" w:rsidR="00242FEC" w:rsidRDefault="00242FEC" w:rsidP="00242FEC">
      <w:pPr>
        <w:tabs>
          <w:tab w:val="left" w:pos="567"/>
        </w:tabs>
        <w:spacing w:before="0"/>
        <w:contextualSpacing/>
        <w:rPr>
          <w:rFonts w:cs="Arial"/>
          <w:sz w:val="24"/>
          <w:szCs w:val="24"/>
          <w:lang w:val="ru-RU"/>
        </w:rPr>
      </w:pPr>
    </w:p>
    <w:p w14:paraId="5BDAECEB" w14:textId="1049C315" w:rsidR="00242FEC" w:rsidRDefault="00242FEC" w:rsidP="00242FEC">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78CDC5FB" w14:textId="77777777" w:rsidR="00E70A53" w:rsidRDefault="00E70A53" w:rsidP="00242FEC">
      <w:pPr>
        <w:tabs>
          <w:tab w:val="left" w:pos="567"/>
        </w:tabs>
        <w:spacing w:before="0"/>
        <w:contextualSpacing/>
        <w:rPr>
          <w:rFonts w:cs="Arial"/>
          <w:sz w:val="24"/>
          <w:szCs w:val="24"/>
          <w:lang w:val="ru-RU"/>
        </w:rPr>
      </w:pPr>
    </w:p>
    <w:p w14:paraId="4E390E9E" w14:textId="06252454" w:rsidR="00242FEC" w:rsidRDefault="00242FEC" w:rsidP="00242FEC">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5F841EF6" w14:textId="7343DE9D"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lastRenderedPageBreak/>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48BF8576" w14:textId="1AFBB650"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42FEC">
      <w:pPr>
        <w:spacing w:before="0"/>
        <w:ind w:left="568"/>
        <w:contextualSpacing/>
        <w:rPr>
          <w:rFonts w:cs="Arial"/>
          <w:sz w:val="24"/>
          <w:szCs w:val="24"/>
          <w:lang w:val="ru-RU"/>
        </w:rPr>
      </w:pPr>
    </w:p>
    <w:p w14:paraId="39CC5FC6" w14:textId="27E0EA92" w:rsidR="00242FEC" w:rsidRPr="00BC1BA7" w:rsidRDefault="00242FEC" w:rsidP="00242FEC">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16CCAAA4" w14:textId="117BC5EC" w:rsidR="001F6EF4" w:rsidRPr="00BC1BA7" w:rsidRDefault="001F6EF4" w:rsidP="00242FEC">
      <w:pPr>
        <w:tabs>
          <w:tab w:val="left" w:pos="9090"/>
        </w:tabs>
        <w:spacing w:before="0"/>
        <w:contextualSpacing/>
        <w:rPr>
          <w:rFonts w:cs="Arial"/>
          <w:sz w:val="24"/>
          <w:szCs w:val="24"/>
        </w:rPr>
      </w:pPr>
    </w:p>
    <w:p w14:paraId="3C2AFA8D" w14:textId="63A4BE83" w:rsidR="001F6EF4" w:rsidRDefault="001F6EF4" w:rsidP="001F6EF4">
      <w:pPr>
        <w:suppressAutoHyphens/>
        <w:spacing w:before="0"/>
        <w:ind w:right="-3"/>
        <w:contextualSpacing/>
        <w:rPr>
          <w:rFonts w:cs="Arial"/>
          <w:sz w:val="24"/>
          <w:szCs w:val="24"/>
          <w:lang w:val="sr-Cyrl-CS" w:eastAsia="ar-SA"/>
        </w:rPr>
      </w:pPr>
      <w:r w:rsidRPr="008D3429">
        <w:rPr>
          <w:rFonts w:cs="Arial"/>
          <w:sz w:val="24"/>
          <w:szCs w:val="24"/>
          <w:lang w:val="sr-Cyrl-CS" w:eastAsia="ar-SA"/>
        </w:rPr>
        <w:t xml:space="preserve">На основу примљених </w:t>
      </w:r>
      <w:r>
        <w:rPr>
          <w:rFonts w:cs="Arial"/>
          <w:sz w:val="24"/>
          <w:szCs w:val="24"/>
          <w:lang w:val="sr-Cyrl-CS" w:eastAsia="ar-SA"/>
        </w:rPr>
        <w:t>доказа о активираним Лиценцама н</w:t>
      </w:r>
      <w:r w:rsidRPr="008D3429">
        <w:rPr>
          <w:rFonts w:cs="Arial"/>
          <w:sz w:val="24"/>
          <w:szCs w:val="24"/>
          <w:lang w:val="sr-Cyrl-CS" w:eastAsia="ar-SA"/>
        </w:rPr>
        <w:t>аручилац ће сачинити</w:t>
      </w:r>
      <w:r w:rsidRPr="008D3429">
        <w:rPr>
          <w:rFonts w:cs="Arial"/>
          <w:sz w:val="24"/>
          <w:szCs w:val="24"/>
          <w:lang w:val="sr-Cyrl-RS" w:eastAsia="ar-SA"/>
        </w:rPr>
        <w:t xml:space="preserve"> </w:t>
      </w:r>
      <w:r>
        <w:rPr>
          <w:rFonts w:cs="Arial"/>
          <w:sz w:val="24"/>
          <w:szCs w:val="24"/>
          <w:lang w:val="sr-Cyrl-CS" w:eastAsia="ar-SA"/>
        </w:rPr>
        <w:t>Записник о активацији лиценци</w:t>
      </w:r>
      <w:r w:rsidR="00FE726A">
        <w:rPr>
          <w:rFonts w:cs="Arial"/>
          <w:sz w:val="24"/>
          <w:szCs w:val="24"/>
          <w:lang w:val="sr-Cyrl-CS" w:eastAsia="ar-SA"/>
        </w:rPr>
        <w:t xml:space="preserve">, који потписују </w:t>
      </w:r>
      <w:r w:rsidR="00FE726A" w:rsidRPr="00BC1BA7">
        <w:rPr>
          <w:rFonts w:cs="Arial"/>
          <w:sz w:val="24"/>
          <w:szCs w:val="24"/>
        </w:rPr>
        <w:t xml:space="preserve">овлашћена лица </w:t>
      </w:r>
      <w:r w:rsidR="00FE726A">
        <w:rPr>
          <w:rFonts w:cs="Arial"/>
          <w:sz w:val="24"/>
          <w:szCs w:val="24"/>
          <w:lang w:val="sr-Cyrl-RS"/>
        </w:rPr>
        <w:t>наручиоца</w:t>
      </w:r>
      <w:r w:rsidR="00FE726A" w:rsidRPr="00BC1BA7">
        <w:rPr>
          <w:rFonts w:cs="Arial"/>
          <w:sz w:val="24"/>
          <w:szCs w:val="24"/>
        </w:rPr>
        <w:t xml:space="preserve"> и овлашћени предст</w:t>
      </w:r>
      <w:r w:rsidR="00FE726A" w:rsidRPr="00BC1BA7">
        <w:rPr>
          <w:rFonts w:cs="Arial"/>
          <w:sz w:val="24"/>
          <w:szCs w:val="24"/>
          <w:lang w:val="sr-Cyrl-RS"/>
        </w:rPr>
        <w:t>а</w:t>
      </w:r>
      <w:r w:rsidR="00FE726A" w:rsidRPr="00BC1BA7">
        <w:rPr>
          <w:rFonts w:cs="Arial"/>
          <w:sz w:val="24"/>
          <w:szCs w:val="24"/>
        </w:rPr>
        <w:t xml:space="preserve">вник </w:t>
      </w:r>
      <w:r w:rsidR="00FE726A">
        <w:rPr>
          <w:rFonts w:cs="Arial"/>
          <w:sz w:val="24"/>
          <w:szCs w:val="24"/>
          <w:lang w:val="sr-Cyrl-RS"/>
        </w:rPr>
        <w:t>понуђача</w:t>
      </w:r>
      <w:r>
        <w:rPr>
          <w:rFonts w:cs="Arial"/>
          <w:sz w:val="24"/>
          <w:szCs w:val="24"/>
          <w:lang w:val="sr-Cyrl-CS" w:eastAsia="ar-SA"/>
        </w:rPr>
        <w:t>.</w:t>
      </w:r>
    </w:p>
    <w:p w14:paraId="24C4CE14" w14:textId="77777777" w:rsidR="00242FEC" w:rsidRPr="00BC1BA7" w:rsidRDefault="00242FEC" w:rsidP="00242FEC">
      <w:pPr>
        <w:tabs>
          <w:tab w:val="left" w:pos="9090"/>
        </w:tabs>
        <w:spacing w:before="0"/>
        <w:contextualSpacing/>
        <w:rPr>
          <w:rFonts w:cs="Arial"/>
          <w:sz w:val="24"/>
          <w:szCs w:val="24"/>
        </w:rPr>
      </w:pPr>
    </w:p>
    <w:p w14:paraId="2D229422" w14:textId="13989826" w:rsidR="00242FEC" w:rsidRDefault="00242FEC" w:rsidP="00242FEC">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5B51326A" w14:textId="08F553FA"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001F6EF4">
        <w:rPr>
          <w:rFonts w:cs="Arial"/>
          <w:sz w:val="24"/>
          <w:szCs w:val="24"/>
          <w:lang w:val="sr-Cyrl-RS"/>
        </w:rPr>
        <w:t>Записник о инсталацији, имплементацији</w:t>
      </w:r>
      <w:r w:rsidRPr="00242FEC">
        <w:rPr>
          <w:rFonts w:cs="Arial"/>
          <w:sz w:val="24"/>
          <w:szCs w:val="24"/>
          <w:lang w:val="sr-Cyrl-RS"/>
        </w:rPr>
        <w:t xml:space="preserve">, </w:t>
      </w:r>
      <w:r w:rsidR="001F6EF4">
        <w:rPr>
          <w:rFonts w:cs="Arial"/>
          <w:sz w:val="24"/>
          <w:szCs w:val="24"/>
          <w:lang w:val="sr-Cyrl-RS"/>
        </w:rPr>
        <w:t>тестирању и пуштању</w:t>
      </w:r>
      <w:r>
        <w:rPr>
          <w:rFonts w:cs="Arial"/>
          <w:sz w:val="24"/>
          <w:szCs w:val="24"/>
          <w:lang w:val="sr-Cyrl-RS"/>
        </w:rPr>
        <w:t xml:space="preserve"> у рад </w:t>
      </w:r>
      <w:r w:rsidR="001F6EF4">
        <w:rPr>
          <w:rFonts w:cs="Arial"/>
          <w:sz w:val="24"/>
          <w:szCs w:val="24"/>
          <w:lang w:val="sr-Cyrl-RS"/>
        </w:rPr>
        <w:t>решења</w:t>
      </w:r>
      <w:r>
        <w:rPr>
          <w:rFonts w:cs="Arial"/>
          <w:sz w:val="24"/>
          <w:szCs w:val="24"/>
          <w:lang w:val="sr-Cyrl-RS"/>
        </w:rPr>
        <w:t>.</w:t>
      </w:r>
    </w:p>
    <w:p w14:paraId="19032F81" w14:textId="27B39D54" w:rsidR="00242FEC" w:rsidRDefault="00242FEC" w:rsidP="00242FEC">
      <w:pPr>
        <w:tabs>
          <w:tab w:val="left" w:pos="9090"/>
        </w:tabs>
        <w:spacing w:before="0"/>
        <w:contextualSpacing/>
        <w:rPr>
          <w:rFonts w:cs="Arial"/>
          <w:sz w:val="24"/>
          <w:szCs w:val="24"/>
          <w:lang w:val="sr-Cyrl-RS"/>
        </w:rPr>
      </w:pPr>
    </w:p>
    <w:p w14:paraId="124947EC" w14:textId="31EB4D88" w:rsidR="00242FEC" w:rsidRDefault="00242FEC" w:rsidP="00242FEC">
      <w:pPr>
        <w:tabs>
          <w:tab w:val="left" w:pos="9090"/>
        </w:tabs>
        <w:spacing w:before="0"/>
        <w:contextualSpacing/>
        <w:rPr>
          <w:rFonts w:cs="Arial"/>
          <w:sz w:val="24"/>
          <w:szCs w:val="24"/>
          <w:lang w:val="sr-Cyrl-RS"/>
        </w:rPr>
      </w:pPr>
      <w:r w:rsidRPr="004E3BC0">
        <w:rPr>
          <w:rFonts w:cs="Arial"/>
          <w:sz w:val="24"/>
          <w:szCs w:val="24"/>
        </w:rPr>
        <w:t xml:space="preserve">Након </w:t>
      </w:r>
      <w:r w:rsidRPr="004E3BC0">
        <w:rPr>
          <w:rFonts w:cs="Arial"/>
          <w:sz w:val="24"/>
          <w:szCs w:val="24"/>
          <w:lang w:val="sr-Cyrl-RS"/>
        </w:rPr>
        <w:t>успешно извршене обуке,</w:t>
      </w:r>
      <w:r w:rsidRPr="004E3BC0">
        <w:rPr>
          <w:rFonts w:cs="Arial"/>
          <w:sz w:val="24"/>
          <w:szCs w:val="24"/>
        </w:rPr>
        <w:t xml:space="preserve"> овлашћена лица </w:t>
      </w:r>
      <w:r w:rsidRPr="004E3BC0">
        <w:rPr>
          <w:rFonts w:cs="Arial"/>
          <w:sz w:val="24"/>
          <w:szCs w:val="24"/>
          <w:lang w:val="sr-Cyrl-RS"/>
        </w:rPr>
        <w:t>наручиоца</w:t>
      </w:r>
      <w:r w:rsidRPr="004E3BC0">
        <w:rPr>
          <w:rFonts w:cs="Arial"/>
          <w:sz w:val="24"/>
          <w:szCs w:val="24"/>
        </w:rPr>
        <w:t xml:space="preserve"> и овлашћени предст</w:t>
      </w:r>
      <w:r w:rsidRPr="004E3BC0">
        <w:rPr>
          <w:rFonts w:cs="Arial"/>
          <w:sz w:val="24"/>
          <w:szCs w:val="24"/>
          <w:lang w:val="sr-Cyrl-RS"/>
        </w:rPr>
        <w:t>а</w:t>
      </w:r>
      <w:r w:rsidRPr="004E3BC0">
        <w:rPr>
          <w:rFonts w:cs="Arial"/>
          <w:sz w:val="24"/>
          <w:szCs w:val="24"/>
        </w:rPr>
        <w:t xml:space="preserve">вник </w:t>
      </w:r>
      <w:r w:rsidRPr="004E3BC0">
        <w:rPr>
          <w:rFonts w:cs="Arial"/>
          <w:sz w:val="24"/>
          <w:szCs w:val="24"/>
          <w:lang w:val="sr-Cyrl-RS"/>
        </w:rPr>
        <w:t>понуђача</w:t>
      </w:r>
      <w:r w:rsidRPr="004E3BC0">
        <w:rPr>
          <w:rFonts w:cs="Arial"/>
          <w:sz w:val="24"/>
          <w:szCs w:val="24"/>
        </w:rPr>
        <w:t xml:space="preserve"> састављају и потписују </w:t>
      </w:r>
      <w:r w:rsidRPr="004E3BC0">
        <w:rPr>
          <w:rFonts w:cs="Arial"/>
          <w:sz w:val="24"/>
          <w:szCs w:val="24"/>
          <w:lang w:val="sr-Cyrl-RS"/>
        </w:rPr>
        <w:t>Потврду о извршеној обуци.</w:t>
      </w:r>
    </w:p>
    <w:p w14:paraId="65920BFB" w14:textId="77777777" w:rsidR="0083545C" w:rsidRPr="0083545C" w:rsidRDefault="0083545C" w:rsidP="0083545C"/>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7896154C" w14:textId="741F7918" w:rsidR="00263ED6" w:rsidRDefault="001F6EF4" w:rsidP="00263ED6">
      <w:pPr>
        <w:spacing w:before="0"/>
        <w:rPr>
          <w:rFonts w:cs="Arial"/>
          <w:sz w:val="24"/>
          <w:lang w:val="sr-Cyrl-RS"/>
        </w:rPr>
      </w:pPr>
      <w:r w:rsidRPr="001F6EF4">
        <w:rPr>
          <w:rFonts w:cs="Arial"/>
          <w:sz w:val="24"/>
          <w:lang w:val="sr-Cyrl-RS"/>
        </w:rPr>
        <w:t>Гарантни рок и подршка произвођача за понуђено решење мора бити најмање у трајању од 12 (словима: дванаест) месеци.</w:t>
      </w:r>
      <w:r>
        <w:rPr>
          <w:rFonts w:cs="Arial"/>
          <w:sz w:val="24"/>
          <w:lang w:val="sr-Cyrl-RS"/>
        </w:rPr>
        <w:t xml:space="preserve"> </w:t>
      </w:r>
      <w:r w:rsidR="00263ED6" w:rsidRPr="00263ED6">
        <w:rPr>
          <w:rFonts w:cs="Arial"/>
          <w:sz w:val="24"/>
          <w:lang w:val="sr-Cyrl-RS"/>
        </w:rPr>
        <w:t>Гарантни рок почиње да тече од дана обостраног потписивања Записника о квалитативном пријему услуга инсталације, имплементације, тестирањ</w:t>
      </w:r>
      <w:r w:rsidR="00242FEC">
        <w:rPr>
          <w:rFonts w:cs="Arial"/>
          <w:sz w:val="24"/>
          <w:lang w:val="sr-Cyrl-RS"/>
        </w:rPr>
        <w:t>а, пуштања у рад</w:t>
      </w:r>
      <w:r w:rsidR="002D2D53">
        <w:rPr>
          <w:rFonts w:cs="Arial"/>
          <w:sz w:val="24"/>
          <w:lang w:val="sr-Cyrl-RS"/>
        </w:rPr>
        <w:t xml:space="preserve"> решења</w:t>
      </w:r>
      <w:r w:rsidR="00242FEC">
        <w:rPr>
          <w:rFonts w:cs="Arial"/>
          <w:sz w:val="24"/>
          <w:lang w:val="sr-Cyrl-RS"/>
        </w:rPr>
        <w:t>.</w:t>
      </w:r>
      <w:r w:rsidR="00263ED6" w:rsidRPr="00263ED6">
        <w:rPr>
          <w:rFonts w:cs="Arial"/>
          <w:sz w:val="24"/>
          <w:lang w:val="sr-Cyrl-RS"/>
        </w:rPr>
        <w:t xml:space="preserve"> </w:t>
      </w:r>
    </w:p>
    <w:p w14:paraId="76758035" w14:textId="77777777" w:rsidR="00E70A53" w:rsidRDefault="00E70A53" w:rsidP="00263ED6">
      <w:pPr>
        <w:spacing w:before="0"/>
        <w:rPr>
          <w:rFonts w:cs="Arial"/>
          <w:sz w:val="24"/>
          <w:lang w:val="sr-Cyrl-RS"/>
        </w:rPr>
      </w:pPr>
    </w:p>
    <w:p w14:paraId="69DB95AB" w14:textId="270D7A5D" w:rsidR="001F6EF4" w:rsidRPr="008D3429" w:rsidRDefault="001F6EF4" w:rsidP="001F6EF4">
      <w:pPr>
        <w:suppressAutoHyphens/>
        <w:spacing w:before="0"/>
        <w:contextualSpacing/>
        <w:rPr>
          <w:rFonts w:eastAsia="Calibri" w:cs="Arial"/>
          <w:sz w:val="24"/>
          <w:szCs w:val="24"/>
          <w:lang w:val="sr-Cyrl-CS" w:eastAsia="ar-SA"/>
        </w:rPr>
      </w:pPr>
      <w:r w:rsidRPr="008D3429">
        <w:rPr>
          <w:rFonts w:eastAsia="Calibri" w:cs="Arial"/>
          <w:sz w:val="24"/>
          <w:szCs w:val="24"/>
          <w:lang w:val="sr-Cyrl-CS" w:eastAsia="ar-SA"/>
        </w:rPr>
        <w:t>Понуђач мора да понуди тех</w:t>
      </w:r>
      <w:r>
        <w:rPr>
          <w:rFonts w:eastAsia="Calibri" w:cs="Arial"/>
          <w:sz w:val="24"/>
          <w:szCs w:val="24"/>
          <w:lang w:val="sr-Cyrl-CS" w:eastAsia="ar-SA"/>
        </w:rPr>
        <w:t>ничку подршку п</w:t>
      </w:r>
      <w:r w:rsidRPr="008D3429">
        <w:rPr>
          <w:rFonts w:eastAsia="Calibri" w:cs="Arial"/>
          <w:sz w:val="24"/>
          <w:szCs w:val="24"/>
          <w:lang w:val="sr-Cyrl-CS" w:eastAsia="ar-SA"/>
        </w:rPr>
        <w:t xml:space="preserve">роизвођача – за понуђени пакет лиценци за период од </w:t>
      </w:r>
      <w:r>
        <w:rPr>
          <w:rFonts w:eastAsia="Calibri" w:cs="Arial"/>
          <w:sz w:val="24"/>
          <w:szCs w:val="24"/>
          <w:lang w:val="sr-Cyrl-CS" w:eastAsia="ar-SA"/>
        </w:rPr>
        <w:t xml:space="preserve">12 (словима: дванаест) месеци од дана </w:t>
      </w:r>
      <w:r w:rsidR="00A73FDE">
        <w:rPr>
          <w:rFonts w:eastAsia="Calibri" w:cs="Arial"/>
          <w:sz w:val="24"/>
          <w:szCs w:val="24"/>
          <w:lang w:val="sr-Cyrl-CS" w:eastAsia="ar-SA"/>
        </w:rPr>
        <w:t>испоруке,</w:t>
      </w:r>
      <w:r w:rsidRPr="008D3429">
        <w:rPr>
          <w:rFonts w:eastAsia="Calibri" w:cs="Arial"/>
          <w:sz w:val="24"/>
          <w:szCs w:val="24"/>
          <w:lang w:val="sr-Cyrl-CS" w:eastAsia="ar-SA"/>
        </w:rPr>
        <w:t xml:space="preserve"> у следећим видовима:</w:t>
      </w:r>
    </w:p>
    <w:p w14:paraId="2809C2C0" w14:textId="77777777" w:rsidR="001F6EF4" w:rsidRPr="008D3429" w:rsidRDefault="001F6EF4" w:rsidP="001F6EF4">
      <w:pPr>
        <w:spacing w:before="0"/>
        <w:contextualSpacing/>
        <w:jc w:val="left"/>
        <w:rPr>
          <w:rFonts w:eastAsia="Calibri" w:cs="Arial"/>
          <w:sz w:val="24"/>
          <w:szCs w:val="24"/>
          <w:lang w:val="sr-Cyrl-RS" w:eastAsia="sr-Latn-CS"/>
        </w:rPr>
      </w:pPr>
    </w:p>
    <w:p w14:paraId="1980FC5F"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Право на коришћење најновијих софтверских верзија за лицен</w:t>
      </w:r>
      <w:r>
        <w:rPr>
          <w:rFonts w:eastAsia="Calibri" w:cs="Arial"/>
          <w:sz w:val="24"/>
          <w:szCs w:val="24"/>
          <w:lang w:val="sr-Latn-RS"/>
        </w:rPr>
        <w:t>цирани производ током одржавања,</w:t>
      </w:r>
    </w:p>
    <w:p w14:paraId="045E79F8"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 xml:space="preserve">Интерфејс ка </w:t>
      </w:r>
      <w:r w:rsidRPr="008D3429">
        <w:rPr>
          <w:rFonts w:eastAsia="Calibri" w:cs="Arial"/>
          <w:sz w:val="24"/>
          <w:szCs w:val="24"/>
          <w:lang w:val="sr-Cyrl-RS"/>
        </w:rPr>
        <w:t>порталу за подршку</w:t>
      </w:r>
      <w:r>
        <w:rPr>
          <w:rFonts w:eastAsia="Calibri" w:cs="Arial"/>
          <w:sz w:val="24"/>
          <w:szCs w:val="24"/>
          <w:lang w:val="sr-Cyrl-RS"/>
        </w:rPr>
        <w:t>,</w:t>
      </w:r>
    </w:p>
    <w:p w14:paraId="3779CE13"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Онлине приступ за портал за подршку</w:t>
      </w:r>
      <w:r>
        <w:rPr>
          <w:rFonts w:eastAsia="Calibri" w:cs="Arial"/>
          <w:sz w:val="24"/>
          <w:szCs w:val="24"/>
          <w:lang w:val="sr-Cyrl-RS"/>
        </w:rPr>
        <w:t>,</w:t>
      </w:r>
    </w:p>
    <w:p w14:paraId="56E38478"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телефонској подршци</w:t>
      </w:r>
      <w:r>
        <w:rPr>
          <w:rFonts w:eastAsia="Calibri" w:cs="Arial"/>
          <w:sz w:val="24"/>
          <w:szCs w:val="24"/>
          <w:lang w:val="sr-Cyrl-RS"/>
        </w:rPr>
        <w:t>,</w:t>
      </w:r>
    </w:p>
    <w:p w14:paraId="715DDA10"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 xml:space="preserve">Преузимање </w:t>
      </w:r>
      <w:r w:rsidRPr="008D3429">
        <w:rPr>
          <w:rFonts w:eastAsia="Calibri" w:cs="Arial"/>
          <w:sz w:val="24"/>
          <w:szCs w:val="24"/>
          <w:lang w:val="sr-Cyrl-RS"/>
        </w:rPr>
        <w:t>закрпа и надоградњи</w:t>
      </w:r>
      <w:r>
        <w:rPr>
          <w:rFonts w:eastAsia="Calibri" w:cs="Arial"/>
          <w:sz w:val="24"/>
          <w:szCs w:val="24"/>
          <w:lang w:val="sr-Cyrl-RS"/>
        </w:rPr>
        <w:t>,</w:t>
      </w:r>
    </w:p>
    <w:p w14:paraId="38839C49"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Cyrl-RS"/>
        </w:rPr>
        <w:t>П</w:t>
      </w:r>
      <w:r w:rsidRPr="008D3429">
        <w:rPr>
          <w:rFonts w:eastAsia="Calibri" w:cs="Arial"/>
          <w:sz w:val="24"/>
          <w:szCs w:val="24"/>
          <w:lang w:val="sr-Latn-RS"/>
        </w:rPr>
        <w:t>реузимање нових верзија софтвера и документације</w:t>
      </w:r>
      <w:r>
        <w:rPr>
          <w:rFonts w:eastAsia="Calibri" w:cs="Arial"/>
          <w:sz w:val="24"/>
          <w:szCs w:val="24"/>
          <w:lang w:val="sr-Cyrl-RS"/>
        </w:rPr>
        <w:t>,</w:t>
      </w:r>
    </w:p>
    <w:p w14:paraId="2C0F7BC1"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техничкој бази знања</w:t>
      </w:r>
      <w:r>
        <w:rPr>
          <w:rFonts w:eastAsia="Calibri" w:cs="Arial"/>
          <w:sz w:val="24"/>
          <w:szCs w:val="24"/>
          <w:lang w:val="sr-Cyrl-RS"/>
        </w:rPr>
        <w:t>,</w:t>
      </w:r>
    </w:p>
    <w:p w14:paraId="690B6FC8"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Информације о компатибилности</w:t>
      </w:r>
      <w:r>
        <w:rPr>
          <w:rFonts w:eastAsia="Calibri" w:cs="Arial"/>
          <w:sz w:val="24"/>
          <w:szCs w:val="24"/>
          <w:lang w:val="sr-Cyrl-RS"/>
        </w:rPr>
        <w:t>,</w:t>
      </w:r>
    </w:p>
    <w:p w14:paraId="76CC2F3C" w14:textId="77777777" w:rsidR="001F6EF4" w:rsidRPr="008D3429" w:rsidRDefault="001F6EF4" w:rsidP="001F6EF4">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лиценцним кључевима</w:t>
      </w:r>
      <w:r>
        <w:rPr>
          <w:rFonts w:eastAsia="Calibri" w:cs="Arial"/>
          <w:sz w:val="24"/>
          <w:szCs w:val="24"/>
          <w:lang w:val="sr-Cyrl-RS"/>
        </w:rPr>
        <w:t>,</w:t>
      </w:r>
    </w:p>
    <w:p w14:paraId="123CFA00" w14:textId="77777777" w:rsidR="001F6EF4" w:rsidRPr="008D3429" w:rsidRDefault="001F6EF4" w:rsidP="001F6EF4">
      <w:pPr>
        <w:widowControl w:val="0"/>
        <w:numPr>
          <w:ilvl w:val="0"/>
          <w:numId w:val="75"/>
        </w:numPr>
        <w:suppressAutoHyphens/>
        <w:spacing w:before="0"/>
        <w:ind w:left="1208" w:hanging="357"/>
        <w:contextualSpacing/>
        <w:jc w:val="left"/>
        <w:rPr>
          <w:rFonts w:cs="Arial"/>
          <w:sz w:val="24"/>
          <w:szCs w:val="24"/>
          <w:lang w:val="sr-Cyrl-CS"/>
        </w:rPr>
      </w:pPr>
      <w:r w:rsidRPr="008D3429">
        <w:rPr>
          <w:rFonts w:eastAsia="Calibri" w:cs="Arial"/>
          <w:sz w:val="24"/>
          <w:szCs w:val="24"/>
          <w:lang w:val="sr-Latn-RS"/>
        </w:rPr>
        <w:t>Подршка код проблема у имплементацији и коришћењу софтвера</w:t>
      </w:r>
      <w:r>
        <w:rPr>
          <w:rFonts w:eastAsia="Calibri" w:cs="Arial"/>
          <w:sz w:val="24"/>
          <w:szCs w:val="24"/>
          <w:lang w:val="sr-Cyrl-RS"/>
        </w:rPr>
        <w:t>,</w:t>
      </w:r>
    </w:p>
    <w:p w14:paraId="484F8660" w14:textId="77777777" w:rsidR="001F6EF4" w:rsidRPr="008D3429" w:rsidRDefault="001F6EF4" w:rsidP="001F6EF4">
      <w:pPr>
        <w:widowControl w:val="0"/>
        <w:numPr>
          <w:ilvl w:val="0"/>
          <w:numId w:val="75"/>
        </w:numPr>
        <w:suppressAutoHyphens/>
        <w:spacing w:before="0"/>
        <w:ind w:left="1208" w:hanging="357"/>
        <w:contextualSpacing/>
        <w:jc w:val="left"/>
        <w:rPr>
          <w:rFonts w:cs="Arial"/>
          <w:sz w:val="24"/>
          <w:szCs w:val="24"/>
          <w:lang w:val="sr-Cyrl-CS"/>
        </w:rPr>
      </w:pPr>
      <w:r w:rsidRPr="008D3429">
        <w:rPr>
          <w:rFonts w:eastAsia="Calibri" w:cs="Arial"/>
          <w:sz w:val="24"/>
          <w:szCs w:val="24"/>
          <w:lang w:val="sr-Latn-RS"/>
        </w:rPr>
        <w:t xml:space="preserve">Приступ корисничким форумима заједнице и програмима бета </w:t>
      </w:r>
      <w:r w:rsidRPr="008D3429">
        <w:rPr>
          <w:rFonts w:eastAsia="Calibri" w:cs="Arial"/>
          <w:sz w:val="24"/>
          <w:szCs w:val="24"/>
          <w:lang w:val="sr-Latn-RS"/>
        </w:rPr>
        <w:lastRenderedPageBreak/>
        <w:t>тестирања нових верзија.</w:t>
      </w:r>
    </w:p>
    <w:p w14:paraId="52D8371E" w14:textId="1DED67F9" w:rsidR="003E1FC6" w:rsidRPr="00BC1BA7" w:rsidRDefault="003E1FC6" w:rsidP="003E1FC6">
      <w:pPr>
        <w:spacing w:before="0"/>
        <w:contextualSpacing/>
        <w:rPr>
          <w:rFonts w:cs="Arial"/>
          <w:sz w:val="24"/>
          <w:szCs w:val="24"/>
          <w:lang w:val="ru-RU"/>
        </w:rPr>
      </w:pPr>
    </w:p>
    <w:p w14:paraId="4BC760A0" w14:textId="382B9262" w:rsidR="003E1FC6" w:rsidRDefault="003E1FC6" w:rsidP="003E1FC6">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467D8E34" w14:textId="47E9356E" w:rsidR="00263ED6" w:rsidRPr="003E1FC6" w:rsidRDefault="00263ED6" w:rsidP="003E1FC6">
      <w:pPr>
        <w:tabs>
          <w:tab w:val="left" w:pos="9090"/>
        </w:tabs>
        <w:spacing w:before="0"/>
        <w:contextualSpacing/>
        <w:rPr>
          <w:rFonts w:cs="Arial"/>
          <w:sz w:val="24"/>
          <w:szCs w:val="24"/>
          <w:lang w:val="ru-RU"/>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2"/>
      <w:bookmarkEnd w:id="223"/>
    </w:p>
    <w:p w14:paraId="51FD46FD" w14:textId="6A65FDCD" w:rsidR="009920F4" w:rsidRPr="00263ED6" w:rsidRDefault="009920F4" w:rsidP="00263ED6">
      <w:pPr>
        <w:tabs>
          <w:tab w:val="left" w:pos="567"/>
        </w:tabs>
        <w:spacing w:before="0"/>
        <w:ind w:right="-43"/>
        <w:contextualSpacing/>
        <w:rPr>
          <w:rFonts w:cs="Arial"/>
          <w:sz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sidR="00263ED6">
        <w:rPr>
          <w:rFonts w:eastAsia="Calibri" w:cs="Arial"/>
          <w:sz w:val="24"/>
          <w:lang w:val="sr-Cyrl-RS"/>
        </w:rPr>
        <w:t xml:space="preserve">испоручена добра и </w:t>
      </w:r>
      <w:r w:rsidR="00616F44">
        <w:rPr>
          <w:rFonts w:eastAsia="Calibri" w:cs="Arial"/>
          <w:sz w:val="24"/>
          <w:lang w:val="sr-Cyrl-RS"/>
        </w:rPr>
        <w:t xml:space="preserve">пружене </w:t>
      </w:r>
      <w:r w:rsidR="00371606">
        <w:rPr>
          <w:rFonts w:eastAsia="Calibri" w:cs="Arial"/>
          <w:sz w:val="24"/>
          <w:lang w:val="sr-Cyrl-RS"/>
        </w:rPr>
        <w:t>пратеће</w:t>
      </w:r>
      <w:r w:rsidR="00263ED6">
        <w:rPr>
          <w:rFonts w:eastAsia="Calibri" w:cs="Arial"/>
          <w:sz w:val="24"/>
        </w:rPr>
        <w:t xml:space="preserve"> услуге сукцесивно</w:t>
      </w:r>
      <w:r w:rsidR="00263ED6">
        <w:rPr>
          <w:rFonts w:eastAsia="Calibri" w:cs="Arial"/>
          <w:sz w:val="24"/>
          <w:lang w:val="sr-Cyrl-RS"/>
        </w:rPr>
        <w:t>,</w:t>
      </w:r>
      <w:r w:rsidRPr="001452D6">
        <w:rPr>
          <w:rFonts w:cs="Arial"/>
          <w:sz w:val="24"/>
        </w:rPr>
        <w:t xml:space="preserve"> у </w:t>
      </w:r>
      <w:r w:rsidR="00061A8F">
        <w:rPr>
          <w:rFonts w:cs="Arial"/>
          <w:sz w:val="24"/>
          <w:lang w:val="sr-Cyrl-RS"/>
        </w:rPr>
        <w:t>законском року</w:t>
      </w:r>
      <w:r w:rsidR="00061A8F">
        <w:rPr>
          <w:rFonts w:cs="Arial"/>
          <w:sz w:val="24"/>
        </w:rPr>
        <w:t xml:space="preserve"> до</w:t>
      </w:r>
      <w:r w:rsidRPr="001452D6">
        <w:rPr>
          <w:rFonts w:cs="Arial"/>
          <w:sz w:val="24"/>
        </w:rPr>
        <w:t xml:space="preserve">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w:t>
      </w:r>
      <w:r w:rsidR="00E85FD9">
        <w:rPr>
          <w:rFonts w:cs="Arial"/>
          <w:sz w:val="24"/>
          <w:lang w:val="sr-Cyrl-RS"/>
        </w:rPr>
        <w:t xml:space="preserve">а </w:t>
      </w:r>
      <w:r w:rsidRPr="001452D6">
        <w:rPr>
          <w:rFonts w:cs="Arial"/>
          <w:sz w:val="24"/>
        </w:rPr>
        <w:t xml:space="preserve">на основу </w:t>
      </w:r>
      <w:r w:rsidR="00263ED6">
        <w:rPr>
          <w:rFonts w:cs="Arial"/>
          <w:sz w:val="24"/>
          <w:lang w:val="sr-Cyrl-RS"/>
        </w:rPr>
        <w:t>прихв</w:t>
      </w:r>
      <w:r w:rsidR="00E85FD9">
        <w:rPr>
          <w:rFonts w:cs="Arial"/>
          <w:sz w:val="24"/>
          <w:lang w:val="sr-Cyrl-RS"/>
        </w:rPr>
        <w:t>аћених и потписаних</w:t>
      </w:r>
      <w:r w:rsidR="00263ED6">
        <w:rPr>
          <w:rFonts w:cs="Arial"/>
          <w:sz w:val="24"/>
        </w:rPr>
        <w:t xml:space="preserve"> од стране </w:t>
      </w:r>
      <w:r w:rsidR="00263ED6">
        <w:rPr>
          <w:rFonts w:cs="Arial"/>
          <w:sz w:val="24"/>
          <w:lang w:val="sr-Cyrl-RS"/>
        </w:rPr>
        <w:t>овлашћеног лица наручиоца</w:t>
      </w:r>
      <w:r w:rsidR="00263ED6">
        <w:rPr>
          <w:rFonts w:cs="Arial"/>
          <w:sz w:val="24"/>
        </w:rPr>
        <w:t xml:space="preserve"> </w:t>
      </w:r>
      <w:r w:rsidR="00263ED6">
        <w:rPr>
          <w:rFonts w:cs="Arial"/>
          <w:sz w:val="24"/>
          <w:lang w:val="sr-Cyrl-RS"/>
        </w:rPr>
        <w:t>и понуђача</w:t>
      </w:r>
      <w:r w:rsidR="00E85FD9">
        <w:rPr>
          <w:rFonts w:cs="Arial"/>
          <w:sz w:val="24"/>
          <w:lang w:val="sr-Cyrl-RS"/>
        </w:rPr>
        <w:t xml:space="preserve"> следећих докумената:</w:t>
      </w:r>
      <w:r w:rsidR="00263ED6">
        <w:rPr>
          <w:rFonts w:cs="Arial"/>
          <w:sz w:val="24"/>
          <w:lang w:val="sr-Cyrl-RS"/>
        </w:rPr>
        <w:t xml:space="preserve"> </w:t>
      </w:r>
      <w:r w:rsidR="00DB4A86">
        <w:rPr>
          <w:rFonts w:cs="Arial"/>
          <w:sz w:val="24"/>
          <w:lang w:val="sr-Cyrl-RS"/>
        </w:rPr>
        <w:t>Записника о активацији лиценце</w:t>
      </w:r>
      <w:r w:rsidR="00263ED6">
        <w:rPr>
          <w:rFonts w:cs="Arial"/>
          <w:sz w:val="24"/>
          <w:lang w:val="sr-Cyrl-RS"/>
        </w:rPr>
        <w:t xml:space="preserve">, </w:t>
      </w:r>
      <w:r w:rsidR="00263ED6" w:rsidRPr="00263ED6">
        <w:rPr>
          <w:rFonts w:cs="Arial"/>
          <w:sz w:val="24"/>
          <w:lang w:val="sr-Cyrl-RS"/>
        </w:rPr>
        <w:t>Записник</w:t>
      </w:r>
      <w:r w:rsidR="00263ED6">
        <w:rPr>
          <w:rFonts w:cs="Arial"/>
          <w:sz w:val="24"/>
          <w:lang w:val="sr-Cyrl-RS"/>
        </w:rPr>
        <w:t>а</w:t>
      </w:r>
      <w:r w:rsidR="00263ED6" w:rsidRPr="00263ED6">
        <w:rPr>
          <w:rFonts w:cs="Arial"/>
          <w:sz w:val="24"/>
          <w:lang w:val="sr-Cyrl-RS"/>
        </w:rPr>
        <w:t xml:space="preserve"> о </w:t>
      </w:r>
      <w:r w:rsidR="00371606">
        <w:rPr>
          <w:rFonts w:cs="Arial"/>
          <w:sz w:val="24"/>
          <w:lang w:val="sr-Cyrl-RS"/>
        </w:rPr>
        <w:t>инсталацији, имплементацији</w:t>
      </w:r>
      <w:r w:rsidR="00263ED6" w:rsidRPr="00263ED6">
        <w:rPr>
          <w:rFonts w:cs="Arial"/>
          <w:sz w:val="24"/>
          <w:lang w:val="sr-Cyrl-RS"/>
        </w:rPr>
        <w:t xml:space="preserve">, </w:t>
      </w:r>
      <w:r w:rsidR="00371606">
        <w:rPr>
          <w:rFonts w:cs="Arial"/>
          <w:sz w:val="24"/>
          <w:lang w:val="sr-Cyrl-RS"/>
        </w:rPr>
        <w:t>тестирању и пуштању</w:t>
      </w:r>
      <w:r w:rsidR="00263ED6">
        <w:rPr>
          <w:rFonts w:cs="Arial"/>
          <w:sz w:val="24"/>
          <w:lang w:val="sr-Cyrl-RS"/>
        </w:rPr>
        <w:t xml:space="preserve"> у рад </w:t>
      </w:r>
      <w:r w:rsidR="00FE726A">
        <w:rPr>
          <w:rFonts w:cs="Arial"/>
          <w:sz w:val="24"/>
          <w:lang w:val="sr-Cyrl-RS"/>
        </w:rPr>
        <w:t>решења</w:t>
      </w:r>
      <w:r w:rsidR="00263ED6">
        <w:rPr>
          <w:rFonts w:cs="Arial"/>
          <w:sz w:val="24"/>
          <w:lang w:val="sr-Cyrl-RS"/>
        </w:rPr>
        <w:t xml:space="preserve">, </w:t>
      </w:r>
      <w:r w:rsidR="00263ED6" w:rsidRPr="004E3BC0">
        <w:rPr>
          <w:rFonts w:cs="Arial"/>
          <w:sz w:val="24"/>
          <w:lang w:val="sr-Cyrl-RS"/>
        </w:rPr>
        <w:t>и Потврде о извршеној обуци.</w:t>
      </w:r>
    </w:p>
    <w:p w14:paraId="7C993D6F" w14:textId="77777777" w:rsidR="009920F4" w:rsidRPr="009920F4" w:rsidRDefault="009920F4" w:rsidP="009920F4">
      <w:pPr>
        <w:pStyle w:val="ListParagraph"/>
        <w:tabs>
          <w:tab w:val="left" w:pos="567"/>
        </w:tabs>
        <w:spacing w:before="0" w:after="0" w:line="240" w:lineRule="auto"/>
        <w:ind w:left="284" w:right="-43"/>
        <w:rPr>
          <w:rFonts w:ascii="Arial" w:hAnsi="Arial" w:cs="Arial"/>
          <w:sz w:val="28"/>
          <w:szCs w:val="24"/>
          <w:lang w:val="sr-Latn-RS"/>
        </w:rPr>
      </w:pPr>
    </w:p>
    <w:p w14:paraId="1DD6D040" w14:textId="175548E7"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00E85FD9" w:rsidRPr="00E85FD9">
        <w:rPr>
          <w:rFonts w:eastAsia="Calibri" w:cs="Arial"/>
          <w:sz w:val="24"/>
          <w:szCs w:val="24"/>
          <w:lang w:val="sr-Cyrl-RS"/>
        </w:rPr>
        <w:t>број Уговора</w:t>
      </w:r>
      <w:r w:rsidR="00E85FD9">
        <w:rPr>
          <w:rFonts w:eastAsia="Calibri" w:cs="Arial"/>
          <w:sz w:val="24"/>
          <w:szCs w:val="24"/>
          <w:lang w:val="sr-Cyrl-RS"/>
        </w:rPr>
        <w:t xml:space="preserve"> и следеће прилоге: </w:t>
      </w:r>
      <w:r w:rsidR="00DB4A86">
        <w:rPr>
          <w:rFonts w:eastAsia="Calibri" w:cs="Arial"/>
          <w:sz w:val="24"/>
          <w:szCs w:val="24"/>
          <w:lang w:val="sr-Cyrl-RS"/>
        </w:rPr>
        <w:t>Записник о активацији лиценце</w:t>
      </w:r>
      <w:r w:rsidR="00371606">
        <w:rPr>
          <w:rFonts w:eastAsia="Calibri" w:cs="Arial"/>
          <w:sz w:val="24"/>
          <w:szCs w:val="24"/>
          <w:lang w:val="sr-Cyrl-RS"/>
        </w:rPr>
        <w:t>/Записник</w:t>
      </w:r>
      <w:r w:rsidR="00371606" w:rsidRPr="00371606">
        <w:rPr>
          <w:rFonts w:eastAsia="Calibri" w:cs="Arial"/>
          <w:sz w:val="24"/>
          <w:szCs w:val="24"/>
          <w:lang w:val="sr-Cyrl-RS"/>
        </w:rPr>
        <w:t xml:space="preserve"> о инсталацији, имплементацији, тест</w:t>
      </w:r>
      <w:r w:rsidR="00371606">
        <w:rPr>
          <w:rFonts w:eastAsia="Calibri" w:cs="Arial"/>
          <w:sz w:val="24"/>
          <w:szCs w:val="24"/>
          <w:lang w:val="sr-Cyrl-RS"/>
        </w:rPr>
        <w:t xml:space="preserve">ирању и пуштању у рад </w:t>
      </w:r>
      <w:r w:rsidR="00FE726A">
        <w:rPr>
          <w:rFonts w:eastAsia="Calibri" w:cs="Arial"/>
          <w:sz w:val="24"/>
          <w:szCs w:val="24"/>
          <w:lang w:val="sr-Cyrl-RS"/>
        </w:rPr>
        <w:t>решења</w:t>
      </w:r>
      <w:r w:rsidR="00371606">
        <w:rPr>
          <w:rFonts w:eastAsia="Calibri" w:cs="Arial"/>
          <w:sz w:val="24"/>
          <w:szCs w:val="24"/>
          <w:lang w:val="sr-Cyrl-RS"/>
        </w:rPr>
        <w:t>/</w:t>
      </w:r>
      <w:r w:rsidR="00371606" w:rsidRPr="004E3BC0">
        <w:rPr>
          <w:rFonts w:eastAsia="Calibri" w:cs="Arial"/>
          <w:sz w:val="24"/>
          <w:szCs w:val="24"/>
          <w:lang w:val="sr-Cyrl-RS"/>
        </w:rPr>
        <w:t>Потврда о извршеној обуци</w:t>
      </w:r>
      <w:r w:rsidR="00263ED6">
        <w:rPr>
          <w:rFonts w:eastAsia="Calibri" w:cs="Arial"/>
          <w:sz w:val="24"/>
          <w:szCs w:val="24"/>
          <w:lang w:val="sr-Cyrl-RS"/>
        </w:rPr>
        <w:t xml:space="preserve">, </w:t>
      </w:r>
      <w:r>
        <w:rPr>
          <w:rFonts w:eastAsia="Calibri" w:cs="Arial"/>
          <w:sz w:val="24"/>
          <w:szCs w:val="24"/>
          <w:lang w:val="sr-Cyrl-RS"/>
        </w:rPr>
        <w:t xml:space="preserve">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0A5F86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DBBDC3A" w14:textId="1C2D8DB3"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7AFC5078"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CA7FCA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lastRenderedPageBreak/>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394BCF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C22BE01"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BDFF784"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0A2763EA"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430BD4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7CDA52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EA03A9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3F549F7"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9"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342353A9" w14:textId="77777777" w:rsidR="00263ED6" w:rsidRPr="00263ED6" w:rsidRDefault="00263ED6" w:rsidP="00263ED6">
      <w:pPr>
        <w:autoSpaceDE w:val="0"/>
        <w:autoSpaceDN w:val="0"/>
        <w:adjustRightInd w:val="0"/>
        <w:spacing w:before="0"/>
        <w:ind w:right="68"/>
        <w:contextualSpacing/>
        <w:rPr>
          <w:sz w:val="24"/>
          <w:szCs w:val="24"/>
          <w:lang w:val="ru-RU"/>
        </w:rPr>
      </w:pPr>
    </w:p>
    <w:p w14:paraId="4A4D4672" w14:textId="77777777" w:rsidR="00263ED6" w:rsidRPr="00263ED6" w:rsidRDefault="00263ED6" w:rsidP="00263ED6">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11946B45" w14:textId="77777777" w:rsidR="00263ED6" w:rsidRPr="00263ED6" w:rsidRDefault="00263ED6" w:rsidP="00263ED6">
      <w:pPr>
        <w:autoSpaceDE w:val="0"/>
        <w:autoSpaceDN w:val="0"/>
        <w:adjustRightInd w:val="0"/>
        <w:spacing w:before="0"/>
        <w:ind w:right="68"/>
        <w:contextualSpacing/>
        <w:rPr>
          <w:sz w:val="24"/>
          <w:szCs w:val="24"/>
          <w:lang w:val="ru-RU"/>
        </w:rPr>
      </w:pPr>
    </w:p>
    <w:p w14:paraId="05E3E01B" w14:textId="3CBB6806" w:rsidR="00263ED6" w:rsidRDefault="00263ED6" w:rsidP="00263ED6">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7C927E33" w14:textId="77777777" w:rsidR="00E70A53" w:rsidRPr="00263ED6" w:rsidRDefault="00E70A53" w:rsidP="00263ED6">
      <w:pPr>
        <w:autoSpaceDE w:val="0"/>
        <w:autoSpaceDN w:val="0"/>
        <w:adjustRightInd w:val="0"/>
        <w:spacing w:before="0"/>
        <w:ind w:right="68"/>
        <w:contextualSpacing/>
        <w:rPr>
          <w:i/>
          <w:color w:val="1F497D" w:themeColor="text2"/>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xml:space="preserve">. Банкарскa гаранцијa понуђача мора бити неопозива, </w:t>
      </w:r>
      <w:r w:rsidRPr="00214B24">
        <w:rPr>
          <w:rFonts w:cs="Arial"/>
          <w:sz w:val="24"/>
          <w:szCs w:val="24"/>
          <w:lang w:val="ru-RU"/>
        </w:rPr>
        <w:lastRenderedPageBreak/>
        <w:t>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876FABE" w:rsid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077E314E" w14:textId="32EA3B3F" w:rsidR="00061A8F" w:rsidRPr="00061A8F" w:rsidRDefault="00061A8F" w:rsidP="00214B2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3254ECB9" w14:textId="77777777" w:rsidR="00371606" w:rsidRPr="00371606" w:rsidRDefault="00687EEB" w:rsidP="00371606">
      <w:pPr>
        <w:tabs>
          <w:tab w:val="left" w:pos="567"/>
          <w:tab w:val="left" w:pos="851"/>
        </w:tabs>
        <w:contextualSpacing/>
        <w:outlineLvl w:val="2"/>
        <w:rPr>
          <w:rFonts w:cs="Arial"/>
          <w:sz w:val="24"/>
          <w:szCs w:val="24"/>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w:t>
      </w:r>
      <w:r w:rsidR="00371606">
        <w:rPr>
          <w:rFonts w:eastAsia="TimesNewRomanPSMT" w:cs="Arial"/>
          <w:bCs/>
          <w:sz w:val="24"/>
          <w:szCs w:val="24"/>
          <w:lang w:val="sr-Cyrl-RS"/>
        </w:rPr>
        <w:t xml:space="preserve"> (даље: ЗОО)</w:t>
      </w:r>
      <w:r>
        <w:rPr>
          <w:rFonts w:eastAsia="TimesNewRomanPSMT" w:cs="Arial"/>
          <w:bCs/>
          <w:sz w:val="24"/>
          <w:szCs w:val="24"/>
          <w:lang w:val="sr-Cyrl-RS"/>
        </w:rPr>
        <w:t xml:space="preserve"> </w:t>
      </w:r>
      <w:r w:rsidR="00371606" w:rsidRPr="00371606">
        <w:rPr>
          <w:rFonts w:cs="Arial"/>
          <w:sz w:val="24"/>
          <w:szCs w:val="24"/>
        </w:rPr>
        <w:t>као средство финансијског обезбеђења за добро извршење посла преда наручиоцу банкарску гаранцију за добро извршење посла.</w:t>
      </w:r>
    </w:p>
    <w:p w14:paraId="074BAF5B" w14:textId="54E00CB9"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w:t>
      </w:r>
      <w:r>
        <w:rPr>
          <w:rFonts w:eastAsia="TimesNewRomanPSMT" w:cs="Arial"/>
          <w:bCs/>
          <w:sz w:val="24"/>
          <w:szCs w:val="24"/>
          <w:lang w:val="sr-Cyrl-RS"/>
        </w:rPr>
        <w:lastRenderedPageBreak/>
        <w:t xml:space="preserve">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687EEB">
      <w:pPr>
        <w:spacing w:before="0"/>
        <w:ind w:right="98"/>
        <w:contextualSpacing/>
        <w:rPr>
          <w:rFonts w:eastAsia="TimesNewRomanPSMT" w:cs="Arial"/>
          <w:bCs/>
          <w:sz w:val="24"/>
          <w:szCs w:val="24"/>
          <w:lang w:val="ru-RU"/>
        </w:rPr>
      </w:pPr>
    </w:p>
    <w:p w14:paraId="7D973932" w14:textId="77777777" w:rsidR="00061A8F" w:rsidRPr="00061A8F" w:rsidRDefault="00061A8F" w:rsidP="00061A8F">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B86A1A7" w14:textId="1AFA7F8F" w:rsidR="00061A8F" w:rsidRDefault="00061A8F" w:rsidP="00687EEB">
      <w:pPr>
        <w:spacing w:before="0"/>
        <w:ind w:right="98"/>
        <w:contextualSpacing/>
        <w:rPr>
          <w:rFonts w:eastAsia="TimesNewRomanPSMT" w:cs="Arial"/>
          <w:bCs/>
          <w:sz w:val="24"/>
          <w:szCs w:val="24"/>
          <w:lang w:val="ru-RU"/>
        </w:rPr>
      </w:pPr>
    </w:p>
    <w:p w14:paraId="6E8BB9A3" w14:textId="46D20164" w:rsidR="00263ED6" w:rsidRPr="00263ED6" w:rsidRDefault="00263ED6" w:rsidP="00263ED6">
      <w:pPr>
        <w:tabs>
          <w:tab w:val="left" w:pos="567"/>
          <w:tab w:val="left" w:pos="851"/>
        </w:tabs>
        <w:spacing w:before="0"/>
        <w:contextualSpacing/>
        <w:outlineLvl w:val="2"/>
        <w:rPr>
          <w:rFonts w:cs="Arial"/>
          <w:b/>
          <w:color w:val="000000" w:themeColor="text1"/>
          <w:sz w:val="24"/>
          <w:szCs w:val="24"/>
          <w:lang w:val="ru-RU"/>
        </w:rPr>
      </w:pPr>
      <w:r w:rsidRPr="00263ED6">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p>
    <w:p w14:paraId="015DA4BE" w14:textId="214F82B0" w:rsidR="00263ED6" w:rsidRPr="00263ED6" w:rsidRDefault="00263ED6" w:rsidP="00263ED6">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w:t>
      </w:r>
      <w:r w:rsidR="00E70A53" w:rsidRPr="00E70A53">
        <w:rPr>
          <w:rFonts w:cs="Arial"/>
          <w:color w:val="000000" w:themeColor="text1"/>
          <w:sz w:val="24"/>
          <w:szCs w:val="24"/>
          <w:lang w:val="sr-Cyrl-RS"/>
        </w:rPr>
        <w:t xml:space="preserve">Записник о квалитативном пријему услуге инсталације, имплементације, тестирања, пуштања у рад решења </w:t>
      </w:r>
      <w:r w:rsidRPr="00263ED6">
        <w:rPr>
          <w:rFonts w:cs="Arial"/>
          <w:color w:val="000000" w:themeColor="text1"/>
          <w:sz w:val="24"/>
          <w:szCs w:val="24"/>
          <w:lang w:val="ru-RU"/>
        </w:rPr>
        <w:t>достави:</w:t>
      </w:r>
    </w:p>
    <w:p w14:paraId="0085D0B0"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1) бланко сопствену меницу за </w:t>
      </w:r>
      <w:r w:rsidRPr="00263ED6">
        <w:rPr>
          <w:rFonts w:cs="Arial"/>
          <w:color w:val="000000" w:themeColor="text1"/>
          <w:sz w:val="24"/>
          <w:szCs w:val="24"/>
          <w:lang w:val="sr-Cyrl-RS"/>
        </w:rPr>
        <w:t>отклањање недостатака у гарантном року</w:t>
      </w:r>
      <w:r w:rsidRPr="00263ED6">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28A3A43E"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263ED6">
        <w:rPr>
          <w:rFonts w:cs="Arial"/>
          <w:b/>
          <w:color w:val="000000" w:themeColor="text1"/>
          <w:sz w:val="24"/>
          <w:szCs w:val="24"/>
          <w:lang w:val="ru-RU"/>
        </w:rPr>
        <w:t>5% од вредности Уговора</w:t>
      </w:r>
      <w:r w:rsidRPr="00263ED6">
        <w:rPr>
          <w:rFonts w:cs="Arial"/>
          <w:color w:val="000000" w:themeColor="text1"/>
          <w:sz w:val="24"/>
          <w:szCs w:val="24"/>
          <w:lang w:val="ru-RU"/>
        </w:rPr>
        <w:t xml:space="preserve"> (без ПДВ) са роком важења минимално</w:t>
      </w:r>
      <w:r w:rsidRPr="00263ED6">
        <w:rPr>
          <w:rFonts w:cs="Arial"/>
          <w:color w:val="000000" w:themeColor="text1"/>
          <w:sz w:val="24"/>
          <w:szCs w:val="24"/>
          <w:lang w:val="sr-Cyrl-RS"/>
        </w:rPr>
        <w:t xml:space="preserve"> 30</w:t>
      </w:r>
      <w:r w:rsidRPr="00263ED6">
        <w:rPr>
          <w:rFonts w:cs="Arial"/>
          <w:color w:val="000000" w:themeColor="text1"/>
          <w:sz w:val="24"/>
          <w:szCs w:val="24"/>
          <w:lang w:val="ru-RU"/>
        </w:rPr>
        <w:t xml:space="preserve">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8E09542"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263ED6">
        <w:rPr>
          <w:rFonts w:cs="Arial"/>
          <w:color w:val="000000" w:themeColor="text1"/>
          <w:sz w:val="24"/>
          <w:szCs w:val="24"/>
          <w:lang w:val="ru-RU"/>
        </w:rPr>
        <w:lastRenderedPageBreak/>
        <w:t>се поклапају датум са меничног овлашћења и датум овере банке на фотокопији депо картона),</w:t>
      </w:r>
    </w:p>
    <w:p w14:paraId="4ACACF0B" w14:textId="77777777" w:rsidR="00263ED6" w:rsidRPr="00263ED6" w:rsidRDefault="00263ED6" w:rsidP="00263ED6">
      <w:pPr>
        <w:spacing w:before="0"/>
        <w:contextualSpacing/>
        <w:rPr>
          <w:rFonts w:eastAsia="TimesNewRomanPSMT" w:cs="Arial"/>
          <w:sz w:val="24"/>
          <w:szCs w:val="24"/>
        </w:rPr>
      </w:pPr>
      <w:r w:rsidRPr="00263ED6">
        <w:rPr>
          <w:rFonts w:cs="Arial"/>
          <w:color w:val="000000" w:themeColor="text1"/>
          <w:sz w:val="24"/>
          <w:szCs w:val="24"/>
          <w:lang w:val="sr-Cyrl-RS"/>
        </w:rPr>
        <w:t xml:space="preserve">4) </w:t>
      </w:r>
      <w:r w:rsidRPr="00263ED6">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175B4D2" w14:textId="77777777" w:rsidR="00263ED6" w:rsidRPr="00263ED6" w:rsidRDefault="00263ED6" w:rsidP="00263ED6">
      <w:pPr>
        <w:spacing w:before="0"/>
        <w:contextualSpacing/>
        <w:rPr>
          <w:rFonts w:cs="Arial"/>
          <w:color w:val="000000" w:themeColor="text1"/>
          <w:sz w:val="24"/>
          <w:szCs w:val="24"/>
          <w:lang w:val="sr-Cyrl-RS"/>
        </w:rPr>
      </w:pPr>
      <w:r w:rsidRPr="00263ED6">
        <w:rPr>
          <w:rFonts w:eastAsia="TimesNewRomanPSMT" w:cs="Arial"/>
          <w:sz w:val="24"/>
          <w:szCs w:val="24"/>
          <w:lang w:val="sr-Cyrl-RS"/>
        </w:rPr>
        <w:t xml:space="preserve">5) </w:t>
      </w:r>
      <w:r w:rsidRPr="00263ED6">
        <w:rPr>
          <w:rFonts w:cs="Arial"/>
          <w:color w:val="000000" w:themeColor="text1"/>
          <w:sz w:val="24"/>
          <w:szCs w:val="24"/>
          <w:lang w:val="sr-Cyrl-RS"/>
        </w:rPr>
        <w:t>д</w:t>
      </w:r>
      <w:r w:rsidRPr="00263ED6">
        <w:rPr>
          <w:rFonts w:cs="Arial"/>
          <w:color w:val="000000" w:themeColor="text1"/>
          <w:sz w:val="24"/>
          <w:szCs w:val="24"/>
        </w:rPr>
        <w:t xml:space="preserve">оказ о регистрацији менице у Регистру меница Народне банке Србије (фотокопија  </w:t>
      </w:r>
      <w:r w:rsidRPr="00263ED6">
        <w:rPr>
          <w:rFonts w:cs="Arial"/>
          <w:color w:val="000000" w:themeColor="text1"/>
          <w:sz w:val="24"/>
          <w:szCs w:val="24"/>
          <w:lang w:val="sr-Cyrl-RS"/>
        </w:rPr>
        <w:t xml:space="preserve"> </w:t>
      </w:r>
      <w:r w:rsidRPr="00263ED6">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63ED6">
        <w:rPr>
          <w:rFonts w:cs="Arial"/>
          <w:color w:val="000000" w:themeColor="text1"/>
          <w:sz w:val="24"/>
          <w:szCs w:val="24"/>
          <w:lang w:val="sr-Cyrl-RS"/>
        </w:rPr>
        <w:t>20</w:t>
      </w:r>
      <w:r w:rsidRPr="00263ED6">
        <w:rPr>
          <w:rFonts w:cs="Arial"/>
          <w:color w:val="000000" w:themeColor="text1"/>
          <w:sz w:val="24"/>
          <w:szCs w:val="24"/>
        </w:rPr>
        <w:t>11, 80/</w:t>
      </w:r>
      <w:r w:rsidRPr="00263ED6">
        <w:rPr>
          <w:rFonts w:cs="Arial"/>
          <w:color w:val="000000" w:themeColor="text1"/>
          <w:sz w:val="24"/>
          <w:szCs w:val="24"/>
          <w:lang w:val="sr-Cyrl-RS"/>
        </w:rPr>
        <w:t>20</w:t>
      </w:r>
      <w:r w:rsidRPr="00263ED6">
        <w:rPr>
          <w:rFonts w:cs="Arial"/>
          <w:color w:val="000000" w:themeColor="text1"/>
          <w:sz w:val="24"/>
          <w:szCs w:val="24"/>
        </w:rPr>
        <w:t>15 и 76/2016)</w:t>
      </w:r>
      <w:r w:rsidRPr="00263ED6">
        <w:rPr>
          <w:rFonts w:cs="Arial"/>
          <w:color w:val="000000" w:themeColor="text1"/>
          <w:sz w:val="24"/>
          <w:szCs w:val="24"/>
          <w:lang w:val="sr-Cyrl-RS"/>
        </w:rPr>
        <w:t>.</w:t>
      </w:r>
    </w:p>
    <w:p w14:paraId="7BA6B9F2" w14:textId="77777777" w:rsidR="00263ED6" w:rsidRPr="00263ED6" w:rsidRDefault="00263ED6" w:rsidP="00263ED6">
      <w:pPr>
        <w:spacing w:before="0"/>
        <w:contextualSpacing/>
        <w:rPr>
          <w:rFonts w:eastAsia="TimesNewRomanPSMT" w:cs="Arial"/>
          <w:sz w:val="24"/>
          <w:szCs w:val="24"/>
        </w:rPr>
      </w:pPr>
    </w:p>
    <w:p w14:paraId="46387B11" w14:textId="77777777" w:rsidR="00263ED6" w:rsidRPr="00263ED6" w:rsidRDefault="00263ED6" w:rsidP="00263ED6">
      <w:pPr>
        <w:spacing w:before="0"/>
        <w:contextualSpacing/>
        <w:rPr>
          <w:rFonts w:cs="Arial"/>
          <w:color w:val="000000" w:themeColor="text1"/>
          <w:sz w:val="24"/>
          <w:szCs w:val="24"/>
          <w:lang w:val="sr-Cyrl-RS"/>
        </w:rPr>
      </w:pPr>
      <w:r w:rsidRPr="00263ED6">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263ED6">
        <w:rPr>
          <w:rFonts w:cs="Arial"/>
          <w:color w:val="000000" w:themeColor="text1"/>
          <w:sz w:val="24"/>
          <w:szCs w:val="24"/>
          <w:lang w:val="sr-Cyrl-RS"/>
        </w:rPr>
        <w:t>не отклони недостатке у гарантном року</w:t>
      </w:r>
      <w:r w:rsidRPr="00263ED6">
        <w:rPr>
          <w:rFonts w:cs="Arial"/>
          <w:color w:val="000000" w:themeColor="text1"/>
          <w:sz w:val="24"/>
          <w:szCs w:val="24"/>
          <w:lang w:val="ru-RU"/>
        </w:rPr>
        <w:t>, на начин и у року</w:t>
      </w:r>
      <w:r w:rsidRPr="00263ED6">
        <w:rPr>
          <w:rFonts w:cs="Arial"/>
          <w:sz w:val="24"/>
          <w:szCs w:val="24"/>
        </w:rPr>
        <w:t xml:space="preserve"> предвиђен </w:t>
      </w:r>
      <w:r w:rsidRPr="00263ED6">
        <w:rPr>
          <w:rFonts w:cs="Arial"/>
          <w:sz w:val="24"/>
          <w:szCs w:val="24"/>
          <w:lang w:val="sr-Cyrl-RS"/>
        </w:rPr>
        <w:t>У</w:t>
      </w:r>
      <w:r w:rsidRPr="00263ED6">
        <w:rPr>
          <w:rFonts w:cs="Arial"/>
          <w:sz w:val="24"/>
          <w:szCs w:val="24"/>
        </w:rPr>
        <w:t>говором</w:t>
      </w:r>
      <w:r w:rsidRPr="00263ED6">
        <w:rPr>
          <w:rFonts w:cs="Arial"/>
          <w:sz w:val="24"/>
          <w:szCs w:val="24"/>
          <w:lang w:val="sr-Cyrl-RS"/>
        </w:rPr>
        <w:t>.</w:t>
      </w:r>
    </w:p>
    <w:p w14:paraId="7FD60247" w14:textId="77777777" w:rsidR="00263ED6" w:rsidRPr="00263ED6" w:rsidRDefault="00263ED6" w:rsidP="00263ED6">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8EA302F" w14:textId="06D87AA9" w:rsidR="00263ED6" w:rsidRDefault="00263ED6"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77777777" w:rsidR="00C12B85" w:rsidRPr="00C12B85" w:rsidRDefault="00C12B85" w:rsidP="00C12B85">
      <w:pPr>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FB37659" w14:textId="22689BB6" w:rsidR="00C12B85" w:rsidRPr="00C12B85" w:rsidRDefault="00C12B85" w:rsidP="00C12B85">
      <w:pPr>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8D3429">
        <w:rPr>
          <w:rFonts w:cs="Arial"/>
          <w:sz w:val="24"/>
          <w:szCs w:val="24"/>
          <w:lang w:val="ru-RU"/>
        </w:rPr>
        <w:t>ЈН/1000/0588/2018 (2441/2018)</w:t>
      </w:r>
      <w:r>
        <w:rPr>
          <w:rFonts w:cs="Arial"/>
          <w:sz w:val="24"/>
          <w:szCs w:val="24"/>
          <w:lang w:val="ru-RU"/>
        </w:rPr>
        <w:t>.</w:t>
      </w:r>
    </w:p>
    <w:p w14:paraId="675E1817" w14:textId="4DFB80B0" w:rsidR="00F066DE" w:rsidRDefault="00C12B85" w:rsidP="00C12B85">
      <w:pPr>
        <w:rPr>
          <w:rFonts w:cs="Arial"/>
          <w:sz w:val="24"/>
          <w:szCs w:val="24"/>
          <w:lang w:val="ru-RU"/>
        </w:rPr>
      </w:pPr>
      <w:r w:rsidRPr="00C12B85">
        <w:rPr>
          <w:rFonts w:cs="Arial"/>
          <w:sz w:val="24"/>
          <w:szCs w:val="24"/>
          <w:lang w:val="ru-RU"/>
        </w:rPr>
        <w:t>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ЈП ЕПС, Масарикова 1-3, 11000 Београд, Служби за платни промет и ликвидатуру, са назнаком: Средство финансијск</w:t>
      </w:r>
      <w:r w:rsidR="00BB4E98">
        <w:rPr>
          <w:rFonts w:cs="Arial"/>
          <w:sz w:val="24"/>
          <w:szCs w:val="24"/>
          <w:lang w:val="ru-RU"/>
        </w:rPr>
        <w:t xml:space="preserve">ог обезбеђења за </w:t>
      </w:r>
      <w:r w:rsidR="008D3429">
        <w:rPr>
          <w:rFonts w:cs="Arial"/>
          <w:sz w:val="24"/>
          <w:szCs w:val="24"/>
          <w:lang w:val="ru-RU"/>
        </w:rPr>
        <w:t>ЈН/1000/0588/2018 (2441/2018)</w:t>
      </w:r>
      <w:r w:rsidRPr="00C12B85">
        <w:rPr>
          <w:rFonts w:cs="Arial"/>
          <w:sz w:val="24"/>
          <w:szCs w:val="24"/>
          <w:lang w:val="ru-RU"/>
        </w:rPr>
        <w:t>.</w:t>
      </w:r>
    </w:p>
    <w:p w14:paraId="14B6595E" w14:textId="77777777" w:rsidR="00C12B85" w:rsidRDefault="00C12B85" w:rsidP="00C12B85">
      <w:pPr>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14:paraId="02B54A99" w14:textId="64284B8C"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8D3429">
        <w:rPr>
          <w:rFonts w:cs="Arial"/>
          <w:sz w:val="24"/>
          <w:szCs w:val="24"/>
          <w:lang w:val="ru-RU"/>
        </w:rPr>
        <w:t>ЈН/1000/0588/2018 (2441/2018)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0"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4" w:name="_Toc441651607"/>
      <w:bookmarkStart w:id="235" w:name="_Toc442559918"/>
      <w:r w:rsidRPr="00EC5BB4">
        <w:rPr>
          <w:rFonts w:cs="Arial"/>
          <w:sz w:val="24"/>
          <w:szCs w:val="24"/>
          <w:lang w:val="ru-RU"/>
        </w:rPr>
        <w:lastRenderedPageBreak/>
        <w:t>Н</w:t>
      </w:r>
      <w:r w:rsidRPr="00EC5BB4">
        <w:rPr>
          <w:rFonts w:cs="Arial"/>
          <w:sz w:val="24"/>
          <w:szCs w:val="24"/>
        </w:rPr>
        <w:t>егативне референце</w:t>
      </w:r>
      <w:bookmarkEnd w:id="234"/>
      <w:bookmarkEnd w:id="235"/>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lastRenderedPageBreak/>
        <w:t>З</w:t>
      </w:r>
      <w:r w:rsidRPr="00EC5BB4">
        <w:rPr>
          <w:rFonts w:cs="Arial"/>
          <w:sz w:val="24"/>
          <w:szCs w:val="24"/>
        </w:rPr>
        <w:t>аштита права понуђача</w:t>
      </w:r>
      <w:bookmarkEnd w:id="238"/>
      <w:bookmarkEnd w:id="239"/>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03F50B0B"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8D3429">
        <w:rPr>
          <w:sz w:val="24"/>
          <w:szCs w:val="24"/>
          <w:lang w:val="sr-Cyrl-RS"/>
        </w:rPr>
        <w:t>Имплементација платформе за детекцију проблема у раду апликативних решења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8D3429">
        <w:rPr>
          <w:sz w:val="24"/>
          <w:szCs w:val="24"/>
        </w:rPr>
        <w:t>ЈН/1000/0588/2018 (2441/2018)</w:t>
      </w:r>
      <w:r w:rsidRPr="00584627">
        <w:rPr>
          <w:sz w:val="24"/>
          <w:szCs w:val="24"/>
        </w:rPr>
        <w:t>, а копија се истовремено доставља Републичкој комисији.</w:t>
      </w:r>
    </w:p>
    <w:p w14:paraId="111BC1E5" w14:textId="270992B1"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2"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lastRenderedPageBreak/>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1FC291DA"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371606">
        <w:rPr>
          <w:sz w:val="24"/>
          <w:szCs w:val="24"/>
        </w:rPr>
        <w:t>0588</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8D3429">
        <w:rPr>
          <w:sz w:val="24"/>
          <w:szCs w:val="24"/>
        </w:rPr>
        <w:t>ЈН/1000/0588/2018 (2441/2018)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27614671" w14:textId="77777777" w:rsidR="00371606" w:rsidRPr="00371606" w:rsidRDefault="00371606" w:rsidP="00371606">
      <w:pPr>
        <w:tabs>
          <w:tab w:val="left" w:pos="567"/>
        </w:tabs>
        <w:spacing w:before="0"/>
        <w:contextualSpacing/>
        <w:rPr>
          <w:rFonts w:cs="Arial"/>
          <w:sz w:val="24"/>
          <w:szCs w:val="24"/>
          <w:lang w:bidi="en-US"/>
        </w:rPr>
      </w:pPr>
      <w:r w:rsidRPr="00371606">
        <w:rPr>
          <w:rFonts w:cs="Arial"/>
          <w:sz w:val="24"/>
          <w:szCs w:val="24"/>
          <w:lang w:bidi="en-US"/>
        </w:rPr>
        <w:t>1) 120.000 динара ако се захтев за заштиту права подноси пре отварања понуда,</w:t>
      </w:r>
    </w:p>
    <w:p w14:paraId="59D8286D" w14:textId="77777777" w:rsidR="00371606" w:rsidRPr="00371606" w:rsidRDefault="00371606" w:rsidP="00371606">
      <w:pPr>
        <w:tabs>
          <w:tab w:val="left" w:pos="567"/>
        </w:tabs>
        <w:spacing w:before="0"/>
        <w:contextualSpacing/>
        <w:rPr>
          <w:rFonts w:cs="Arial"/>
          <w:sz w:val="24"/>
          <w:szCs w:val="24"/>
          <w:lang w:bidi="en-US"/>
        </w:rPr>
      </w:pPr>
      <w:r w:rsidRPr="00371606">
        <w:rPr>
          <w:rFonts w:cs="Arial"/>
          <w:sz w:val="24"/>
          <w:szCs w:val="24"/>
          <w:lang w:bidi="en-US"/>
        </w:rPr>
        <w:t>2) 120.000 динара ако се захтев за заштиту права подноси након отварања понуда</w:t>
      </w:r>
      <w:r w:rsidRPr="00371606">
        <w:rPr>
          <w:rFonts w:cs="Arial"/>
          <w:sz w:val="24"/>
          <w:szCs w:val="24"/>
          <w:lang w:val="sr-Cyrl-RS" w:bidi="en-US"/>
        </w:rPr>
        <w:t>.</w:t>
      </w:r>
      <w:r w:rsidRPr="00371606">
        <w:rPr>
          <w:rFonts w:cs="Arial"/>
          <w:sz w:val="24"/>
          <w:szCs w:val="24"/>
          <w:lang w:bidi="en-US"/>
        </w:rPr>
        <w:t xml:space="preserve"> </w:t>
      </w:r>
    </w:p>
    <w:p w14:paraId="50B44E0F" w14:textId="77777777" w:rsidR="00C12B85" w:rsidRPr="00CD4DE6" w:rsidRDefault="00C12B85" w:rsidP="005660C2">
      <w:pPr>
        <w:pStyle w:val="KDParagraf"/>
        <w:spacing w:before="0"/>
        <w:rPr>
          <w:rFonts w:cs="Arial"/>
          <w:sz w:val="24"/>
          <w:szCs w:val="24"/>
          <w:lang w:val="sr-Cyrl-RS"/>
        </w:rPr>
      </w:pP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584627">
        <w:rPr>
          <w:sz w:val="24"/>
          <w:szCs w:val="24"/>
        </w:rPr>
        <w:lastRenderedPageBreak/>
        <w:t>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3"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lastRenderedPageBreak/>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1C8EA4D9"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756D36E" w14:textId="77777777" w:rsidR="00371606" w:rsidRDefault="00371606" w:rsidP="00BC471A">
      <w:pPr>
        <w:spacing w:before="0"/>
        <w:rPr>
          <w:rFonts w:cs="Arial"/>
          <w:sz w:val="24"/>
          <w:szCs w:val="24"/>
        </w:rPr>
      </w:pPr>
    </w:p>
    <w:p w14:paraId="2853924B" w14:textId="23A33E83" w:rsidR="00BC471A"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r w:rsidR="00371606">
        <w:rPr>
          <w:rFonts w:cs="Arial"/>
          <w:sz w:val="24"/>
          <w:szCs w:val="24"/>
          <w:lang w:val="sr-Cyrl-RS"/>
        </w:rPr>
        <w:t>.</w:t>
      </w:r>
    </w:p>
    <w:p w14:paraId="48A1F212" w14:textId="77777777" w:rsidR="00371606" w:rsidRPr="002F320B" w:rsidRDefault="00371606" w:rsidP="00BC471A">
      <w:pPr>
        <w:spacing w:before="0"/>
        <w:rPr>
          <w:rFonts w:cs="Arial"/>
          <w:sz w:val="24"/>
          <w:szCs w:val="24"/>
          <w:lang w:val="sr-Cyrl-RS"/>
        </w:rPr>
      </w:pPr>
    </w:p>
    <w:p w14:paraId="2920200A" w14:textId="014BB9BA" w:rsidR="00BC471A"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69189BAC" w14:textId="77777777" w:rsidR="00371606" w:rsidRPr="00EC5BB4" w:rsidRDefault="00371606" w:rsidP="00BC471A">
      <w:pPr>
        <w:spacing w:before="0"/>
        <w:rPr>
          <w:rFonts w:cs="Arial"/>
          <w:sz w:val="24"/>
          <w:szCs w:val="24"/>
          <w:lang w:val="ru-RU"/>
        </w:rPr>
      </w:pPr>
    </w:p>
    <w:p w14:paraId="5079DC79" w14:textId="1DDE7BB5"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7B3C8320" w14:textId="77777777" w:rsidR="00371606" w:rsidRDefault="00371606"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14:paraId="5C9CAE31" w14:textId="3C2DE341"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47740948" w14:textId="77777777" w:rsidR="00371606" w:rsidRPr="00C35FB6" w:rsidRDefault="00371606" w:rsidP="00FF0B4E">
      <w:pPr>
        <w:spacing w:before="0"/>
        <w:contextualSpacing/>
        <w:rPr>
          <w:rFonts w:cs="Arial"/>
          <w:sz w:val="24"/>
          <w:szCs w:val="24"/>
        </w:rPr>
      </w:pPr>
    </w:p>
    <w:p w14:paraId="01D364A6" w14:textId="41B6FB58"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3D5354A" w14:textId="77777777" w:rsidR="00371606" w:rsidRDefault="00371606" w:rsidP="00FF0B4E">
      <w:pPr>
        <w:spacing w:before="0"/>
        <w:contextualSpacing/>
        <w:rPr>
          <w:rFonts w:cs="Arial"/>
          <w:sz w:val="24"/>
          <w:szCs w:val="24"/>
        </w:rPr>
      </w:pP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7D094EAE" w14:textId="51E2385F" w:rsidR="00DB4A86" w:rsidRDefault="00DB4A86" w:rsidP="008C3986">
      <w:pPr>
        <w:spacing w:before="0"/>
        <w:jc w:val="center"/>
        <w:rPr>
          <w:rFonts w:cs="Arial"/>
          <w:color w:val="00B0F0"/>
          <w:sz w:val="24"/>
          <w:szCs w:val="24"/>
          <w:lang w:eastAsia="sr-Latn-CS"/>
        </w:rPr>
      </w:pPr>
    </w:p>
    <w:p w14:paraId="6E99813B" w14:textId="573C2158" w:rsidR="00DB4A86" w:rsidRDefault="00DB4A86" w:rsidP="008C3986">
      <w:pPr>
        <w:spacing w:before="0"/>
        <w:jc w:val="center"/>
        <w:rPr>
          <w:rFonts w:cs="Arial"/>
          <w:color w:val="00B0F0"/>
          <w:sz w:val="24"/>
          <w:szCs w:val="24"/>
          <w:lang w:eastAsia="sr-Latn-CS"/>
        </w:rPr>
      </w:pPr>
    </w:p>
    <w:p w14:paraId="38D819B1" w14:textId="7774E682" w:rsidR="00DB4A86" w:rsidRDefault="00DB4A86" w:rsidP="008C3986">
      <w:pPr>
        <w:spacing w:before="0"/>
        <w:jc w:val="center"/>
        <w:rPr>
          <w:rFonts w:cs="Arial"/>
          <w:color w:val="00B0F0"/>
          <w:sz w:val="24"/>
          <w:szCs w:val="24"/>
          <w:lang w:eastAsia="sr-Latn-CS"/>
        </w:rPr>
      </w:pPr>
    </w:p>
    <w:p w14:paraId="5ABBFC04" w14:textId="77777777" w:rsidR="00DB4A86" w:rsidRDefault="00DB4A86"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4940F4F1"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8D3429">
        <w:rPr>
          <w:rFonts w:eastAsia="TimesNewRomanPS-BoldMT" w:cs="Arial"/>
          <w:b/>
          <w:bCs/>
          <w:color w:val="000000"/>
          <w:sz w:val="24"/>
          <w:szCs w:val="24"/>
          <w:lang w:val="sr-Cyrl-RS"/>
        </w:rPr>
        <w:t>ЈН/1000/0588/2018 (2441/2018)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8D3429">
        <w:rPr>
          <w:rFonts w:eastAsia="TimesNewRomanPS-BoldMT" w:cs="Arial"/>
          <w:b/>
          <w:bCs/>
          <w:color w:val="000000" w:themeColor="text1"/>
          <w:sz w:val="24"/>
          <w:szCs w:val="24"/>
          <w:lang w:val="sr-Cyrl-RS"/>
        </w:rPr>
        <w:t>Имплементација платформе за детекцију проблема у раду апликативних решења</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375" w:type="dxa"/>
        <w:tblInd w:w="-20" w:type="dxa"/>
        <w:tblLayout w:type="fixed"/>
        <w:tblLook w:val="0000" w:firstRow="0" w:lastRow="0" w:firstColumn="0" w:lastColumn="0" w:noHBand="0" w:noVBand="0"/>
      </w:tblPr>
      <w:tblGrid>
        <w:gridCol w:w="4447"/>
        <w:gridCol w:w="4928"/>
      </w:tblGrid>
      <w:tr w:rsidR="00DE6C11" w:rsidRPr="00DE6C11" w14:paraId="2BFB98DB" w14:textId="77777777" w:rsidTr="00371606">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371606">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371606">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371606">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371606">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371606">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371606">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371606">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371606">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371606">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371606">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375" w:type="dxa"/>
        <w:tblInd w:w="-20" w:type="dxa"/>
        <w:tblLayout w:type="fixed"/>
        <w:tblLook w:val="0000" w:firstRow="0" w:lastRow="0" w:firstColumn="0" w:lastColumn="0" w:noHBand="0" w:noVBand="0"/>
      </w:tblPr>
      <w:tblGrid>
        <w:gridCol w:w="9375"/>
      </w:tblGrid>
      <w:tr w:rsidR="00343A18" w:rsidRPr="00EC5BB4" w14:paraId="470A22C7" w14:textId="77777777" w:rsidTr="00371606">
        <w:trPr>
          <w:trHeight w:val="296"/>
        </w:trPr>
        <w:tc>
          <w:tcPr>
            <w:tcW w:w="9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371606">
        <w:trPr>
          <w:trHeight w:val="296"/>
        </w:trPr>
        <w:tc>
          <w:tcPr>
            <w:tcW w:w="9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371606">
        <w:trPr>
          <w:trHeight w:val="296"/>
        </w:trPr>
        <w:tc>
          <w:tcPr>
            <w:tcW w:w="9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375" w:type="dxa"/>
        <w:tblInd w:w="-20" w:type="dxa"/>
        <w:tblLayout w:type="fixed"/>
        <w:tblLook w:val="0000" w:firstRow="0" w:lastRow="0" w:firstColumn="0" w:lastColumn="0" w:noHBand="0" w:noVBand="0"/>
      </w:tblPr>
      <w:tblGrid>
        <w:gridCol w:w="4410"/>
        <w:gridCol w:w="4965"/>
      </w:tblGrid>
      <w:tr w:rsidR="00DE6C11" w:rsidRPr="00DE6C11" w14:paraId="0BF00CB3" w14:textId="77777777" w:rsidTr="00371606">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371606">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371606">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371606">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371606">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371606">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371606">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371606">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371606">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371606">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371606">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371606">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371606">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371606">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371606">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371606">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285" w:type="dxa"/>
        <w:tblInd w:w="-20" w:type="dxa"/>
        <w:tblLayout w:type="fixed"/>
        <w:tblLook w:val="0000" w:firstRow="0" w:lastRow="0" w:firstColumn="0" w:lastColumn="0" w:noHBand="0" w:noVBand="0"/>
      </w:tblPr>
      <w:tblGrid>
        <w:gridCol w:w="4484"/>
        <w:gridCol w:w="4801"/>
      </w:tblGrid>
      <w:tr w:rsidR="00DE6C11" w:rsidRPr="00DE6C11" w14:paraId="20B2EB9C" w14:textId="77777777" w:rsidTr="00371606">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371606">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371606">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371606">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371606">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371606">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371606">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371606">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371606">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371606">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371606">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371606">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371606">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371606">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371606">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371606">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371606">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371606">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 xml:space="preserve">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431AEF5D" w:rsidR="000E75A0" w:rsidRPr="00EC5BB4" w:rsidRDefault="008D3429" w:rsidP="00DE6C11">
            <w:pPr>
              <w:spacing w:before="0"/>
              <w:rPr>
                <w:rFonts w:cs="Arial"/>
                <w:b/>
                <w:i/>
                <w:sz w:val="24"/>
                <w:szCs w:val="24"/>
                <w:lang w:val="sr-Cyrl-CS"/>
              </w:rPr>
            </w:pPr>
            <w:r>
              <w:rPr>
                <w:rFonts w:eastAsia="TimesNewRomanPS-BoldMT" w:cs="Arial"/>
                <w:bCs/>
                <w:color w:val="000000"/>
                <w:szCs w:val="24"/>
                <w:lang w:val="sr-Cyrl-RS"/>
              </w:rPr>
              <w:t>ЈН/1000/0588/2018 (2441/2018)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Имплементација платформе за детекцију проблема у раду апликативних решења</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4920BE91" w:rsidR="00B81C9C" w:rsidRPr="00C12B85" w:rsidRDefault="00371606" w:rsidP="00CB5DE4">
            <w:pPr>
              <w:rPr>
                <w:rFonts w:cs="Arial"/>
                <w:szCs w:val="24"/>
                <w:lang w:val="sr-Cyrl-RS"/>
              </w:rPr>
            </w:pPr>
            <w:r w:rsidRPr="00371606">
              <w:rPr>
                <w:rFonts w:cs="Arial"/>
                <w:szCs w:val="24"/>
                <w:lang w:val="sr-Cyrl-RS"/>
              </w:rPr>
              <w:t xml:space="preserve">Наручилац се обавезује да понуђачу плати испоручена добра и пратеће услуге сукцесивно, у законском року до 45 (словима: четрдесетпет) дана од дана пријема исправног рачуна, а на основу прихваћених и потписаних од стране овлашћеног лица наручиоца и понуђача следећих докумената: </w:t>
            </w:r>
            <w:r w:rsidR="00CB5DE4">
              <w:rPr>
                <w:rFonts w:cs="Arial"/>
                <w:szCs w:val="24"/>
                <w:lang w:val="sr-Cyrl-RS"/>
              </w:rPr>
              <w:t>Записника о активацији лиценци,</w:t>
            </w:r>
            <w:r w:rsidRPr="00371606">
              <w:rPr>
                <w:rFonts w:cs="Arial"/>
                <w:szCs w:val="24"/>
                <w:lang w:val="sr-Cyrl-RS"/>
              </w:rPr>
              <w:t xml:space="preserve"> Записника о инсталацији, имплементацији, тестирању и пуштању у рад опреме, и Потврде о извршеној обуци.</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6B0C628E" w14:textId="0F3E6954" w:rsidR="00371606" w:rsidRPr="001048E6" w:rsidRDefault="00DE6C11" w:rsidP="00371606">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51ADFB20" w14:textId="77777777" w:rsidR="00371606" w:rsidRPr="00371606" w:rsidRDefault="00371606" w:rsidP="00371606">
            <w:pPr>
              <w:spacing w:before="0"/>
              <w:contextualSpacing/>
              <w:rPr>
                <w:rFonts w:cs="Arial"/>
                <w:lang w:val="sr-Cyrl-RS"/>
              </w:rPr>
            </w:pPr>
            <w:r w:rsidRPr="00371606">
              <w:rPr>
                <w:rFonts w:cs="Arial"/>
                <w:lang w:val="sr-Cyrl-RS"/>
              </w:rPr>
              <w:t>Испорука и активација Лиценци ће се обавити у року од највише 30 (словима: тридесет) дана од дана ступања Уговора на снагу.</w:t>
            </w:r>
          </w:p>
          <w:p w14:paraId="1A87D48B" w14:textId="77777777" w:rsidR="00371606" w:rsidRPr="00371606" w:rsidRDefault="00371606" w:rsidP="00371606">
            <w:pPr>
              <w:spacing w:before="0"/>
              <w:contextualSpacing/>
              <w:rPr>
                <w:rFonts w:cs="Arial"/>
                <w:lang w:val="sr-Cyrl-RS"/>
              </w:rPr>
            </w:pPr>
          </w:p>
          <w:p w14:paraId="67F18AC5" w14:textId="77777777" w:rsidR="00371606" w:rsidRPr="00371606" w:rsidRDefault="00371606" w:rsidP="00371606">
            <w:pPr>
              <w:spacing w:before="0"/>
              <w:contextualSpacing/>
              <w:rPr>
                <w:rFonts w:cs="Arial"/>
                <w:lang w:val="sr-Cyrl-RS"/>
              </w:rPr>
            </w:pPr>
            <w:r w:rsidRPr="00371606">
              <w:rPr>
                <w:rFonts w:cs="Arial"/>
                <w:lang w:val="sr-Cyrl-RS"/>
              </w:rPr>
              <w:t xml:space="preserve">Активацију Лиценци обавља понуђач. Понуђач је у обавези да након активације Лиценци достави наручиоцу доказ о активираним Лиценцама (потврда e-mail-ом, активација на сајту произвођача,...) на коме ће бити назначен наручилац као ималац права коришћења Лиценци, тип и број Лиценци. </w:t>
            </w:r>
          </w:p>
          <w:p w14:paraId="3865A333" w14:textId="77777777" w:rsidR="00371606" w:rsidRPr="00371606" w:rsidRDefault="00371606" w:rsidP="00371606">
            <w:pPr>
              <w:spacing w:before="0"/>
              <w:contextualSpacing/>
              <w:rPr>
                <w:rFonts w:cs="Arial"/>
                <w:lang w:val="sr-Cyrl-RS"/>
              </w:rPr>
            </w:pPr>
          </w:p>
          <w:p w14:paraId="2E32AA21" w14:textId="77777777" w:rsidR="00371606" w:rsidRPr="00371606" w:rsidRDefault="00371606" w:rsidP="00371606">
            <w:pPr>
              <w:spacing w:before="0"/>
              <w:contextualSpacing/>
              <w:rPr>
                <w:rFonts w:cs="Arial"/>
                <w:lang w:val="sr-Cyrl-RS"/>
              </w:rPr>
            </w:pPr>
            <w:r w:rsidRPr="00371606">
              <w:rPr>
                <w:rFonts w:cs="Arial"/>
                <w:lang w:val="sr-Cyrl-RS"/>
              </w:rPr>
              <w:t>На основу примљених доказа о активираним Лиценцама наручилац ће сачинити Записник о активацији лиценци.</w:t>
            </w:r>
          </w:p>
          <w:p w14:paraId="68B57C38" w14:textId="77777777" w:rsidR="00371606" w:rsidRPr="00371606" w:rsidRDefault="00371606" w:rsidP="00371606">
            <w:pPr>
              <w:spacing w:before="0"/>
              <w:contextualSpacing/>
              <w:rPr>
                <w:rFonts w:cs="Arial"/>
                <w:lang w:val="sr-Cyrl-RS"/>
              </w:rPr>
            </w:pPr>
          </w:p>
          <w:p w14:paraId="156B4E15" w14:textId="77777777" w:rsidR="00371606" w:rsidRPr="00371606" w:rsidRDefault="00371606" w:rsidP="00371606">
            <w:pPr>
              <w:spacing w:before="0"/>
              <w:contextualSpacing/>
              <w:rPr>
                <w:rFonts w:cs="Arial"/>
                <w:lang w:val="sr-Cyrl-RS"/>
              </w:rPr>
            </w:pPr>
            <w:r w:rsidRPr="00371606">
              <w:rPr>
                <w:rFonts w:cs="Arial"/>
                <w:lang w:val="sr-Cyrl-RS"/>
              </w:rPr>
              <w:t>Понуђене лиценце морају бити трајне, са подршком произвођача у трајању од 12 (словима: дванаест) месеци од дана поручивања лиценци.</w:t>
            </w:r>
          </w:p>
          <w:p w14:paraId="509F3805" w14:textId="77777777" w:rsidR="00371606" w:rsidRPr="00371606" w:rsidRDefault="00371606" w:rsidP="00371606">
            <w:pPr>
              <w:spacing w:before="0"/>
              <w:contextualSpacing/>
              <w:rPr>
                <w:rFonts w:cs="Arial"/>
                <w:lang w:val="sr-Cyrl-RS"/>
              </w:rPr>
            </w:pPr>
          </w:p>
          <w:p w14:paraId="1777B111" w14:textId="4A14A048" w:rsidR="00371606" w:rsidRPr="00371606" w:rsidRDefault="00371606" w:rsidP="00371606">
            <w:pPr>
              <w:spacing w:before="0"/>
              <w:contextualSpacing/>
              <w:rPr>
                <w:rFonts w:cs="Arial"/>
                <w:lang w:val="sr-Cyrl-RS"/>
              </w:rPr>
            </w:pPr>
            <w:r w:rsidRPr="00371606">
              <w:rPr>
                <w:rFonts w:cs="Arial"/>
                <w:lang w:val="sr-Cyrl-RS"/>
              </w:rPr>
              <w:t xml:space="preserve">Понуђач ће сачинити детаљну динамику за све испоруке и услуге који ће се обавити у току имплементације мреже (Термин план активности). </w:t>
            </w:r>
          </w:p>
          <w:p w14:paraId="65D08741" w14:textId="77777777" w:rsidR="00371606" w:rsidRPr="00371606" w:rsidRDefault="00371606" w:rsidP="00371606">
            <w:pPr>
              <w:spacing w:before="0"/>
              <w:contextualSpacing/>
              <w:rPr>
                <w:rFonts w:cs="Arial"/>
                <w:lang w:val="sr-Cyrl-RS"/>
              </w:rPr>
            </w:pPr>
            <w:r w:rsidRPr="00371606">
              <w:rPr>
                <w:rFonts w:cs="Arial"/>
                <w:lang w:val="sr-Cyrl-RS"/>
              </w:rPr>
              <w:lastRenderedPageBreak/>
              <w:t>Рок за инсталацију, имплементацију, тестирање и пуштање у рад решења, контролу квалитета  је највише 150 (словима: стопедесет) дана од дана испоруке добара и обостраног потписивања Записника о инсталацији, имплементацији, тестирању и пуштању у рад решења.</w:t>
            </w:r>
          </w:p>
          <w:p w14:paraId="0BE1BDA8" w14:textId="77777777" w:rsidR="00371606" w:rsidRPr="00371606" w:rsidRDefault="00371606" w:rsidP="00371606">
            <w:pPr>
              <w:spacing w:before="0"/>
              <w:contextualSpacing/>
              <w:rPr>
                <w:rFonts w:cs="Arial"/>
                <w:lang w:val="sr-Cyrl-RS"/>
              </w:rPr>
            </w:pPr>
          </w:p>
          <w:p w14:paraId="6E357EDD" w14:textId="77777777" w:rsidR="00371606" w:rsidRPr="00371606" w:rsidRDefault="00371606" w:rsidP="00371606">
            <w:pPr>
              <w:spacing w:before="0"/>
              <w:contextualSpacing/>
              <w:rPr>
                <w:rFonts w:cs="Arial"/>
                <w:lang w:val="sr-Cyrl-RS"/>
              </w:rPr>
            </w:pPr>
            <w:r w:rsidRPr="00371606">
              <w:rPr>
                <w:rFonts w:cs="Arial"/>
                <w:lang w:val="sr-Cyrl-R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1550E444" w14:textId="77777777" w:rsidR="00371606" w:rsidRPr="00371606" w:rsidRDefault="00371606" w:rsidP="00371606">
            <w:pPr>
              <w:spacing w:before="0"/>
              <w:contextualSpacing/>
              <w:rPr>
                <w:rFonts w:cs="Arial"/>
                <w:lang w:val="sr-Cyrl-RS"/>
              </w:rPr>
            </w:pPr>
          </w:p>
          <w:p w14:paraId="7C2B17EE" w14:textId="1771E4EB" w:rsidR="00061A8F" w:rsidRPr="00371606" w:rsidRDefault="00371606" w:rsidP="00F3593B">
            <w:pPr>
              <w:spacing w:before="0"/>
              <w:contextualSpacing/>
              <w:rPr>
                <w:rFonts w:cs="Arial"/>
                <w:lang w:val="sr-Cyrl-RS"/>
              </w:rPr>
            </w:pPr>
            <w:r w:rsidRPr="004E3BC0">
              <w:rPr>
                <w:rFonts w:cs="Arial"/>
                <w:lang w:val="sr-Cyrl-RS"/>
              </w:rPr>
              <w:t>Рок за извођење обуке је највише 90 (словима: деведесет) дана од дана потписивања Записника о инсталацији, имплементацији, тестирању и пуштању у рад.</w:t>
            </w:r>
            <w:r w:rsidRPr="00371606">
              <w:rPr>
                <w:rFonts w:cs="Arial"/>
                <w:lang w:val="sr-Cyrl-RS"/>
              </w:rPr>
              <w:t xml:space="preserve">  </w:t>
            </w:r>
          </w:p>
        </w:tc>
        <w:tc>
          <w:tcPr>
            <w:tcW w:w="4667" w:type="dxa"/>
            <w:vAlign w:val="center"/>
          </w:tcPr>
          <w:p w14:paraId="1965F476" w14:textId="77777777" w:rsidR="00A63766" w:rsidRPr="00C12B85" w:rsidRDefault="00A63766" w:rsidP="00C12B85">
            <w:pPr>
              <w:suppressAutoHyphens/>
              <w:spacing w:before="0"/>
              <w:contextualSpacing/>
              <w:rPr>
                <w:rFonts w:cs="Arial"/>
                <w:lang w:val="sr-Latn-CS"/>
              </w:rPr>
            </w:pPr>
          </w:p>
          <w:p w14:paraId="5B6E0868" w14:textId="5E9197B9" w:rsidR="00371606" w:rsidRPr="00371606" w:rsidRDefault="00371606" w:rsidP="00371606">
            <w:pPr>
              <w:suppressAutoHyphens/>
              <w:spacing w:before="0"/>
              <w:contextualSpacing/>
              <w:rPr>
                <w:rFonts w:cs="Arial"/>
                <w:lang w:val="sr-Cyrl-RS"/>
              </w:rPr>
            </w:pPr>
            <w:r w:rsidRPr="00371606">
              <w:rPr>
                <w:rFonts w:cs="Arial"/>
                <w:lang w:val="sr-Cyrl-RS"/>
              </w:rPr>
              <w:t xml:space="preserve">Испорука и активација Лиценци ће се обавити у року од </w:t>
            </w:r>
            <w:r>
              <w:rPr>
                <w:rFonts w:cs="Arial"/>
                <w:lang w:val="sr-Cyrl-RS"/>
              </w:rPr>
              <w:t>___</w:t>
            </w:r>
            <w:r w:rsidRPr="00371606">
              <w:rPr>
                <w:rFonts w:cs="Arial"/>
                <w:lang w:val="sr-Cyrl-RS"/>
              </w:rPr>
              <w:t xml:space="preserve"> дана од дана ступања Уговора на снагу.</w:t>
            </w:r>
          </w:p>
          <w:p w14:paraId="27456974" w14:textId="77777777" w:rsidR="00371606" w:rsidRPr="00371606" w:rsidRDefault="00371606" w:rsidP="00371606">
            <w:pPr>
              <w:suppressAutoHyphens/>
              <w:spacing w:before="0"/>
              <w:contextualSpacing/>
              <w:rPr>
                <w:rFonts w:cs="Arial"/>
                <w:lang w:val="sr-Cyrl-RS"/>
              </w:rPr>
            </w:pPr>
          </w:p>
          <w:p w14:paraId="2CEB61A8" w14:textId="77777777" w:rsidR="00371606" w:rsidRPr="00371606" w:rsidRDefault="00371606" w:rsidP="00371606">
            <w:pPr>
              <w:suppressAutoHyphens/>
              <w:spacing w:before="0"/>
              <w:contextualSpacing/>
              <w:rPr>
                <w:rFonts w:cs="Arial"/>
                <w:lang w:val="sr-Cyrl-RS"/>
              </w:rPr>
            </w:pPr>
            <w:r w:rsidRPr="00371606">
              <w:rPr>
                <w:rFonts w:cs="Arial"/>
                <w:lang w:val="sr-Cyrl-RS"/>
              </w:rPr>
              <w:t xml:space="preserve">Активацију Лиценци обавља понуђач. Понуђач је у обавези да након активације Лиценци достави наручиоцу доказ о активираним Лиценцама (потврда e-mail-ом, активација на сајту произвођача,...) на коме ће бити назначен наручилац као ималац права коришћења Лиценци, тип и број Лиценци. </w:t>
            </w:r>
          </w:p>
          <w:p w14:paraId="5D0E2DB1" w14:textId="77777777" w:rsidR="00371606" w:rsidRPr="00371606" w:rsidRDefault="00371606" w:rsidP="00371606">
            <w:pPr>
              <w:suppressAutoHyphens/>
              <w:spacing w:before="0"/>
              <w:contextualSpacing/>
              <w:rPr>
                <w:rFonts w:cs="Arial"/>
                <w:lang w:val="sr-Cyrl-RS"/>
              </w:rPr>
            </w:pPr>
          </w:p>
          <w:p w14:paraId="03FBB9F8" w14:textId="77777777" w:rsidR="00371606" w:rsidRPr="00371606" w:rsidRDefault="00371606" w:rsidP="00371606">
            <w:pPr>
              <w:suppressAutoHyphens/>
              <w:spacing w:before="0"/>
              <w:contextualSpacing/>
              <w:rPr>
                <w:rFonts w:cs="Arial"/>
                <w:lang w:val="sr-Cyrl-RS"/>
              </w:rPr>
            </w:pPr>
            <w:r w:rsidRPr="00371606">
              <w:rPr>
                <w:rFonts w:cs="Arial"/>
                <w:lang w:val="sr-Cyrl-RS"/>
              </w:rPr>
              <w:t>На основу примљених доказа о активираним Лиценцама наручилац ће сачинити Записник о активацији лиценци.</w:t>
            </w:r>
          </w:p>
          <w:p w14:paraId="6B1A0A53" w14:textId="77777777" w:rsidR="00371606" w:rsidRPr="00371606" w:rsidRDefault="00371606" w:rsidP="00371606">
            <w:pPr>
              <w:suppressAutoHyphens/>
              <w:spacing w:before="0"/>
              <w:contextualSpacing/>
              <w:rPr>
                <w:rFonts w:cs="Arial"/>
                <w:lang w:val="sr-Cyrl-RS"/>
              </w:rPr>
            </w:pPr>
          </w:p>
          <w:p w14:paraId="610B0AEF" w14:textId="77777777" w:rsidR="00371606" w:rsidRPr="00371606" w:rsidRDefault="00371606" w:rsidP="00371606">
            <w:pPr>
              <w:suppressAutoHyphens/>
              <w:spacing w:before="0"/>
              <w:contextualSpacing/>
              <w:rPr>
                <w:rFonts w:cs="Arial"/>
                <w:lang w:val="sr-Cyrl-RS"/>
              </w:rPr>
            </w:pPr>
            <w:r w:rsidRPr="00371606">
              <w:rPr>
                <w:rFonts w:cs="Arial"/>
                <w:lang w:val="sr-Cyrl-RS"/>
              </w:rPr>
              <w:t>Понуђене лиценце морају бити трајне, са подршком произвођача у трајању од 12 (словима: дванаест) месеци од дана поручивања лиценци.</w:t>
            </w:r>
          </w:p>
          <w:p w14:paraId="7FAF6B88" w14:textId="77777777" w:rsidR="00371606" w:rsidRPr="00371606" w:rsidRDefault="00371606" w:rsidP="00371606">
            <w:pPr>
              <w:suppressAutoHyphens/>
              <w:spacing w:before="0"/>
              <w:contextualSpacing/>
              <w:rPr>
                <w:rFonts w:cs="Arial"/>
                <w:lang w:val="sr-Cyrl-RS"/>
              </w:rPr>
            </w:pPr>
          </w:p>
          <w:p w14:paraId="07BD3227" w14:textId="42F65B59" w:rsidR="00371606" w:rsidRPr="00371606" w:rsidRDefault="00371606" w:rsidP="00371606">
            <w:pPr>
              <w:suppressAutoHyphens/>
              <w:spacing w:before="0"/>
              <w:contextualSpacing/>
              <w:rPr>
                <w:rFonts w:cs="Arial"/>
                <w:lang w:val="sr-Cyrl-RS"/>
              </w:rPr>
            </w:pPr>
            <w:r w:rsidRPr="00371606">
              <w:rPr>
                <w:rFonts w:cs="Arial"/>
                <w:lang w:val="sr-Cyrl-RS"/>
              </w:rPr>
              <w:t xml:space="preserve">Понуђач ће сачинити детаљну динамику за све испоруке и услуге који ће се обавити у </w:t>
            </w:r>
            <w:r w:rsidRPr="00371606">
              <w:rPr>
                <w:rFonts w:cs="Arial"/>
                <w:lang w:val="sr-Cyrl-RS"/>
              </w:rPr>
              <w:lastRenderedPageBreak/>
              <w:t xml:space="preserve">току имплементације </w:t>
            </w:r>
            <w:r w:rsidR="00DB4A86">
              <w:rPr>
                <w:rFonts w:cs="Arial"/>
                <w:lang w:val="sr-Cyrl-RS"/>
              </w:rPr>
              <w:t>мреже (Термин план активности).</w:t>
            </w:r>
          </w:p>
          <w:p w14:paraId="0039AB75" w14:textId="77777777" w:rsidR="00371606" w:rsidRPr="00371606" w:rsidRDefault="00371606" w:rsidP="00371606">
            <w:pPr>
              <w:suppressAutoHyphens/>
              <w:spacing w:before="0"/>
              <w:contextualSpacing/>
              <w:rPr>
                <w:rFonts w:cs="Arial"/>
                <w:lang w:val="sr-Cyrl-RS"/>
              </w:rPr>
            </w:pPr>
          </w:p>
          <w:p w14:paraId="3F735E34" w14:textId="53D2F084" w:rsidR="00371606" w:rsidRPr="00371606" w:rsidRDefault="00371606" w:rsidP="00371606">
            <w:pPr>
              <w:suppressAutoHyphens/>
              <w:spacing w:before="0"/>
              <w:contextualSpacing/>
              <w:rPr>
                <w:rFonts w:cs="Arial"/>
                <w:lang w:val="sr-Cyrl-RS"/>
              </w:rPr>
            </w:pPr>
            <w:r w:rsidRPr="00371606">
              <w:rPr>
                <w:rFonts w:cs="Arial"/>
                <w:lang w:val="sr-Cyrl-RS"/>
              </w:rPr>
              <w:t xml:space="preserve">Рок за инсталацију, имплементацију, тестирање и пуштање у рад решења, контролу квалитета  је </w:t>
            </w:r>
            <w:r w:rsidR="00597E8E">
              <w:rPr>
                <w:rFonts w:cs="Arial"/>
                <w:lang w:val="sr-Cyrl-RS"/>
              </w:rPr>
              <w:t xml:space="preserve">_____ </w:t>
            </w:r>
            <w:r w:rsidRPr="00371606">
              <w:rPr>
                <w:rFonts w:cs="Arial"/>
                <w:lang w:val="sr-Cyrl-RS"/>
              </w:rPr>
              <w:t>дана од дана испоруке добара и обостраног потписивања Записника о инсталацији, имплементацији, тестирању и пуштању у рад решења.</w:t>
            </w:r>
          </w:p>
          <w:p w14:paraId="47F1BB4C" w14:textId="77777777" w:rsidR="00371606" w:rsidRPr="00371606" w:rsidRDefault="00371606" w:rsidP="00371606">
            <w:pPr>
              <w:suppressAutoHyphens/>
              <w:spacing w:before="0"/>
              <w:contextualSpacing/>
              <w:rPr>
                <w:rFonts w:cs="Arial"/>
                <w:lang w:val="sr-Cyrl-RS"/>
              </w:rPr>
            </w:pPr>
          </w:p>
          <w:p w14:paraId="1FAB22A3" w14:textId="77777777" w:rsidR="00371606" w:rsidRPr="00371606" w:rsidRDefault="00371606" w:rsidP="00371606">
            <w:pPr>
              <w:suppressAutoHyphens/>
              <w:spacing w:before="0"/>
              <w:contextualSpacing/>
              <w:rPr>
                <w:rFonts w:cs="Arial"/>
                <w:lang w:val="sr-Cyrl-RS"/>
              </w:rPr>
            </w:pPr>
            <w:r w:rsidRPr="00371606">
              <w:rPr>
                <w:rFonts w:cs="Arial"/>
                <w:lang w:val="sr-Cyrl-R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035C7A65" w14:textId="77777777" w:rsidR="00371606" w:rsidRPr="00371606" w:rsidRDefault="00371606" w:rsidP="00371606">
            <w:pPr>
              <w:suppressAutoHyphens/>
              <w:spacing w:before="0"/>
              <w:contextualSpacing/>
              <w:rPr>
                <w:rFonts w:cs="Arial"/>
                <w:lang w:val="sr-Cyrl-RS"/>
              </w:rPr>
            </w:pPr>
          </w:p>
          <w:p w14:paraId="0DD02A7E" w14:textId="2BAE18E2" w:rsidR="00371606" w:rsidRPr="00371606" w:rsidRDefault="00371606" w:rsidP="00371606">
            <w:pPr>
              <w:suppressAutoHyphens/>
              <w:spacing w:before="0"/>
              <w:contextualSpacing/>
              <w:rPr>
                <w:rFonts w:cs="Arial"/>
                <w:lang w:val="sr-Cyrl-RS"/>
              </w:rPr>
            </w:pPr>
            <w:r w:rsidRPr="004E3BC0">
              <w:rPr>
                <w:rFonts w:cs="Arial"/>
                <w:lang w:val="sr-Cyrl-RS"/>
              </w:rPr>
              <w:t xml:space="preserve">Рок за извођење обуке је </w:t>
            </w:r>
            <w:r w:rsidR="00597E8E" w:rsidRPr="004E3BC0">
              <w:rPr>
                <w:rFonts w:cs="Arial"/>
                <w:lang w:val="sr-Cyrl-RS"/>
              </w:rPr>
              <w:t>____</w:t>
            </w:r>
            <w:r w:rsidRPr="004E3BC0">
              <w:rPr>
                <w:rFonts w:cs="Arial"/>
                <w:lang w:val="sr-Cyrl-RS"/>
              </w:rPr>
              <w:t xml:space="preserve"> дана од дана потписивања Записника о инсталацији, имплементацији, тестирању и пуштању у рад.</w:t>
            </w:r>
            <w:r w:rsidRPr="00371606">
              <w:rPr>
                <w:rFonts w:cs="Arial"/>
                <w:lang w:val="sr-Cyrl-RS"/>
              </w:rPr>
              <w:t xml:space="preserve">  </w:t>
            </w: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6CF48EDD" w:rsidR="00B81C9C" w:rsidRPr="008E282D" w:rsidRDefault="008E282D" w:rsidP="00B81C9C">
            <w:pPr>
              <w:spacing w:before="0"/>
              <w:jc w:val="center"/>
              <w:rPr>
                <w:rFonts w:cs="Arial"/>
                <w:b/>
                <w:bCs/>
                <w:iCs/>
                <w:lang w:val="sr-Cyrl-CS"/>
              </w:rPr>
            </w:pPr>
            <w:r>
              <w:rPr>
                <w:rFonts w:cs="Arial"/>
                <w:b/>
                <w:bCs/>
                <w:iCs/>
                <w:lang w:val="sr-Cyrl-CS"/>
              </w:rPr>
              <w:lastRenderedPageBreak/>
              <w:t xml:space="preserve">МЕСТО </w:t>
            </w:r>
            <w:r w:rsidR="00597E8E">
              <w:rPr>
                <w:rFonts w:cs="Arial"/>
                <w:b/>
                <w:bCs/>
                <w:iCs/>
                <w:lang w:val="sr-Cyrl-CS"/>
              </w:rPr>
              <w:t>ИСПОРУКЕ ДОБАРА И ПРАТЕЋИХ УСЛУГА</w:t>
            </w:r>
          </w:p>
          <w:p w14:paraId="48321FCA" w14:textId="10B72ECB" w:rsidR="00B81C9C" w:rsidRPr="003079D0" w:rsidRDefault="00597E8E" w:rsidP="00597E8E">
            <w:pPr>
              <w:suppressAutoHyphens/>
              <w:spacing w:before="0"/>
              <w:contextualSpacing/>
              <w:rPr>
                <w:rFonts w:cs="Arial"/>
                <w:szCs w:val="24"/>
                <w:lang w:val="sr-Cyrl-RS"/>
              </w:rPr>
            </w:pPr>
            <w:r w:rsidRPr="00597E8E">
              <w:rPr>
                <w:rFonts w:cs="Arial"/>
                <w:szCs w:val="24"/>
                <w:lang w:val="sr-Cyrl-RS"/>
              </w:rPr>
              <w:t>Место испоруке добара и пружања пратећих услуга су пословне локације наручиоца - Јавног предузећа „Електропривреда Србије“ Београд, на адреси: Царице Милице бр. 2</w:t>
            </w:r>
            <w:r>
              <w:rPr>
                <w:rFonts w:cs="Arial"/>
                <w:szCs w:val="24"/>
                <w:lang w:val="sr-Cyrl-RS"/>
              </w:rPr>
              <w:t>.</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61A8F" w:rsidRPr="00E2569D" w14:paraId="5F602FF0" w14:textId="77777777" w:rsidTr="005D1E9A">
        <w:trPr>
          <w:trHeight w:val="1565"/>
        </w:trPr>
        <w:tc>
          <w:tcPr>
            <w:tcW w:w="5035" w:type="dxa"/>
            <w:vAlign w:val="center"/>
          </w:tcPr>
          <w:p w14:paraId="012F73C0" w14:textId="77777777" w:rsidR="00061A8F" w:rsidRDefault="00061A8F" w:rsidP="00B81C9C">
            <w:pPr>
              <w:spacing w:before="0"/>
              <w:jc w:val="center"/>
              <w:rPr>
                <w:rFonts w:cs="Arial"/>
                <w:b/>
                <w:bCs/>
                <w:iCs/>
                <w:lang w:val="sr-Cyrl-CS"/>
              </w:rPr>
            </w:pPr>
            <w:r>
              <w:rPr>
                <w:rFonts w:cs="Arial"/>
                <w:b/>
                <w:bCs/>
                <w:iCs/>
                <w:lang w:val="sr-Cyrl-CS"/>
              </w:rPr>
              <w:t>ГАРАНТНИ РОК</w:t>
            </w:r>
          </w:p>
          <w:p w14:paraId="5B6ED35F" w14:textId="77777777" w:rsidR="00597E8E" w:rsidRPr="00597E8E" w:rsidRDefault="00597E8E" w:rsidP="00597E8E">
            <w:pPr>
              <w:rPr>
                <w:rFonts w:cs="Arial"/>
                <w:bCs/>
                <w:iCs/>
                <w:lang w:val="sr-Cyrl-CS"/>
              </w:rPr>
            </w:pPr>
            <w:r w:rsidRPr="00597E8E">
              <w:rPr>
                <w:rFonts w:cs="Arial"/>
                <w:bCs/>
                <w:iCs/>
                <w:lang w:val="sr-Cyrl-CS"/>
              </w:rPr>
              <w:t xml:space="preserve">Гарантни рок и подршка произвођача за понуђено решење мора бити најмање у трајању од 12 (словима: дванаест) месеци. 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 </w:t>
            </w:r>
          </w:p>
          <w:p w14:paraId="6D00477B" w14:textId="7DF9E466" w:rsidR="0040471B" w:rsidRPr="0040471B" w:rsidRDefault="00597E8E" w:rsidP="00597E8E">
            <w:pPr>
              <w:rPr>
                <w:rFonts w:cs="Arial"/>
                <w:bCs/>
                <w:iCs/>
                <w:lang w:val="sr-Cyrl-CS"/>
              </w:rPr>
            </w:pPr>
            <w:r w:rsidRPr="00597E8E">
              <w:rPr>
                <w:rFonts w:cs="Arial"/>
                <w:bCs/>
                <w:iCs/>
                <w:lang w:val="sr-Cyrl-CS"/>
              </w:rPr>
              <w:t xml:space="preserve">Понуђач мора да понуди техничку подршку произвођача – за понуђени пакет лиценци за </w:t>
            </w:r>
            <w:r w:rsidRPr="00A73FDE">
              <w:rPr>
                <w:rFonts w:cs="Arial"/>
                <w:bCs/>
                <w:iCs/>
                <w:lang w:val="sr-Cyrl-CS"/>
              </w:rPr>
              <w:t>период од 12 (словима: дванаест) месеци од дана</w:t>
            </w:r>
            <w:r w:rsidR="00A73FDE" w:rsidRPr="00A73FDE">
              <w:rPr>
                <w:rFonts w:cs="Arial"/>
                <w:bCs/>
                <w:iCs/>
                <w:lang w:val="sr-Cyrl-CS"/>
              </w:rPr>
              <w:t xml:space="preserve"> испоруке лиценци.</w:t>
            </w:r>
            <w:r w:rsidRPr="00A73FDE">
              <w:rPr>
                <w:rFonts w:cs="Arial"/>
                <w:bCs/>
                <w:iCs/>
                <w:lang w:val="sr-Cyrl-CS"/>
              </w:rPr>
              <w:t>_</w:t>
            </w:r>
          </w:p>
        </w:tc>
        <w:tc>
          <w:tcPr>
            <w:tcW w:w="4667" w:type="dxa"/>
            <w:vAlign w:val="center"/>
          </w:tcPr>
          <w:p w14:paraId="1B2463E6" w14:textId="5F9A3E95" w:rsidR="00597E8E" w:rsidRDefault="00597E8E" w:rsidP="00597E8E">
            <w:pPr>
              <w:spacing w:before="0"/>
              <w:rPr>
                <w:rFonts w:cs="Arial"/>
                <w:lang w:val="sr-Cyrl-RS"/>
              </w:rPr>
            </w:pPr>
            <w:r w:rsidRPr="00597E8E">
              <w:rPr>
                <w:rFonts w:cs="Arial"/>
                <w:lang w:val="sr-Cyrl-RS"/>
              </w:rPr>
              <w:t xml:space="preserve">Гарантни рок и подршка произвођача за понуђено решење </w:t>
            </w:r>
            <w:r>
              <w:rPr>
                <w:rFonts w:cs="Arial"/>
                <w:lang w:val="sr-Cyrl-RS"/>
              </w:rPr>
              <w:t>је _____</w:t>
            </w:r>
            <w:r w:rsidRPr="00597E8E">
              <w:rPr>
                <w:rFonts w:cs="Arial"/>
                <w:lang w:val="sr-Cyrl-RS"/>
              </w:rPr>
              <w:t xml:space="preserve"> месеци. 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 </w:t>
            </w:r>
          </w:p>
          <w:p w14:paraId="3B5FD310" w14:textId="77777777" w:rsidR="00E70A53" w:rsidRPr="00597E8E" w:rsidRDefault="00E70A53" w:rsidP="00597E8E">
            <w:pPr>
              <w:spacing w:before="0"/>
              <w:rPr>
                <w:rFonts w:cs="Arial"/>
                <w:lang w:val="sr-Cyrl-RS"/>
              </w:rPr>
            </w:pPr>
          </w:p>
          <w:p w14:paraId="3EC3249B" w14:textId="428C75A2" w:rsidR="00061A8F" w:rsidRPr="0040471B" w:rsidRDefault="00597E8E" w:rsidP="00A73FDE">
            <w:pPr>
              <w:spacing w:before="0"/>
              <w:rPr>
                <w:rFonts w:cs="Arial"/>
                <w:sz w:val="24"/>
                <w:lang w:val="sr-Cyrl-RS"/>
              </w:rPr>
            </w:pPr>
            <w:r>
              <w:rPr>
                <w:rFonts w:cs="Arial"/>
                <w:lang w:val="sr-Cyrl-RS"/>
              </w:rPr>
              <w:t xml:space="preserve">Понуђач мора да </w:t>
            </w:r>
            <w:r w:rsidRPr="00597E8E">
              <w:rPr>
                <w:rFonts w:cs="Arial"/>
                <w:lang w:val="sr-Cyrl-RS"/>
              </w:rPr>
              <w:t xml:space="preserve">нуди техничку подршку произвођача – за понуђени пакет лиценци за период </w:t>
            </w:r>
            <w:r w:rsidRPr="00A73FDE">
              <w:rPr>
                <w:rFonts w:cs="Arial"/>
                <w:lang w:val="sr-Cyrl-RS"/>
              </w:rPr>
              <w:t xml:space="preserve">од ____ месеци од дана </w:t>
            </w:r>
            <w:r w:rsidR="00A73FDE">
              <w:rPr>
                <w:rFonts w:cs="Arial"/>
                <w:lang w:val="sr-Cyrl-RS"/>
              </w:rPr>
              <w:t>испоруке лиценци.</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2"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2"/>
    </w:p>
    <w:p w14:paraId="0071223C" w14:textId="5210170B"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8D3429">
        <w:rPr>
          <w:rFonts w:cs="Arial"/>
          <w:b/>
          <w:sz w:val="24"/>
          <w:szCs w:val="24"/>
          <w:lang w:val="sr-Cyrl-RS"/>
        </w:rPr>
        <w:t>ЈН/1000/0588/2018 (2441/2018)</w:t>
      </w:r>
    </w:p>
    <w:p w14:paraId="6D41D869" w14:textId="77777777" w:rsidR="005213CD" w:rsidRDefault="005213CD" w:rsidP="00343A18">
      <w:pPr>
        <w:spacing w:before="0"/>
        <w:jc w:val="center"/>
        <w:rPr>
          <w:rFonts w:cs="Arial"/>
          <w:b/>
          <w:sz w:val="24"/>
          <w:szCs w:val="24"/>
          <w:lang w:val="sr-Cyrl-RS"/>
        </w:rPr>
      </w:pPr>
    </w:p>
    <w:p w14:paraId="22921179" w14:textId="5D3740FD" w:rsidR="005D1E9A" w:rsidRDefault="00767055" w:rsidP="007963DD">
      <w:pPr>
        <w:spacing w:before="0"/>
        <w:ind w:left="-810"/>
        <w:jc w:val="left"/>
        <w:rPr>
          <w:rFonts w:cs="Arial"/>
          <w:b/>
          <w:sz w:val="24"/>
          <w:szCs w:val="24"/>
          <w:lang w:val="sr-Cyrl-RS"/>
        </w:rPr>
      </w:pPr>
      <w:r>
        <w:rPr>
          <w:rFonts w:cs="Arial"/>
          <w:b/>
          <w:sz w:val="24"/>
          <w:szCs w:val="24"/>
          <w:lang w:val="sr-Cyrl-RS"/>
        </w:rPr>
        <w:t>Табела 1.</w:t>
      </w:r>
    </w:p>
    <w:p w14:paraId="60904C6E" w14:textId="77777777" w:rsidR="007963DD" w:rsidRPr="005D1E9A" w:rsidRDefault="007963DD" w:rsidP="007963DD">
      <w:pPr>
        <w:spacing w:before="0"/>
        <w:ind w:left="-810"/>
        <w:jc w:val="left"/>
        <w:rPr>
          <w:rFonts w:cs="Arial"/>
          <w:b/>
          <w:sz w:val="24"/>
          <w:szCs w:val="24"/>
          <w:lang w:val="sr-Cyrl-RS"/>
        </w:rPr>
      </w:pPr>
    </w:p>
    <w:tbl>
      <w:tblPr>
        <w:tblW w:w="1045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5"/>
        <w:gridCol w:w="1800"/>
        <w:gridCol w:w="1260"/>
        <w:gridCol w:w="1620"/>
        <w:gridCol w:w="1620"/>
        <w:gridCol w:w="1620"/>
        <w:gridCol w:w="1710"/>
      </w:tblGrid>
      <w:tr w:rsidR="005D1E9A" w:rsidRPr="002E4CBE" w14:paraId="38970184" w14:textId="43AFD753" w:rsidTr="0023111D">
        <w:trPr>
          <w:cantSplit/>
          <w:trHeight w:val="760"/>
          <w:tblHeader/>
        </w:trPr>
        <w:tc>
          <w:tcPr>
            <w:tcW w:w="825" w:type="dxa"/>
            <w:tcBorders>
              <w:top w:val="double" w:sz="4" w:space="0" w:color="auto"/>
            </w:tcBorders>
            <w:shd w:val="clear" w:color="auto" w:fill="F2F2F2" w:themeFill="background1" w:themeFillShade="F2"/>
            <w:vAlign w:val="center"/>
          </w:tcPr>
          <w:p w14:paraId="144E52D2" w14:textId="77777777" w:rsidR="005D1E9A" w:rsidRDefault="005D1E9A" w:rsidP="005D1E9A">
            <w:pPr>
              <w:spacing w:before="0"/>
              <w:jc w:val="center"/>
              <w:rPr>
                <w:rFonts w:cs="Arial"/>
                <w:lang w:val="sr-Cyrl-RS"/>
              </w:rPr>
            </w:pPr>
            <w:r>
              <w:rPr>
                <w:rFonts w:cs="Arial"/>
                <w:lang w:val="sr-Cyrl-RS"/>
              </w:rPr>
              <w:t>Ред.</w:t>
            </w:r>
          </w:p>
          <w:p w14:paraId="58B50E1F" w14:textId="52A6F3F9" w:rsidR="005D1E9A" w:rsidRPr="005D1E9A" w:rsidRDefault="005D1E9A" w:rsidP="005D1E9A">
            <w:pPr>
              <w:spacing w:before="0"/>
              <w:jc w:val="center"/>
              <w:rPr>
                <w:rFonts w:cs="Arial"/>
                <w:lang w:val="sr-Cyrl-RS"/>
              </w:rPr>
            </w:pPr>
            <w:r>
              <w:rPr>
                <w:rFonts w:cs="Arial"/>
                <w:lang w:val="sr-Cyrl-RS"/>
              </w:rPr>
              <w:t>бр.</w:t>
            </w:r>
          </w:p>
        </w:tc>
        <w:tc>
          <w:tcPr>
            <w:tcW w:w="1800" w:type="dxa"/>
            <w:tcBorders>
              <w:top w:val="double" w:sz="4" w:space="0" w:color="auto"/>
            </w:tcBorders>
            <w:shd w:val="clear" w:color="auto" w:fill="F2F2F2" w:themeFill="background1" w:themeFillShade="F2"/>
            <w:vAlign w:val="center"/>
          </w:tcPr>
          <w:p w14:paraId="34EB99D2" w14:textId="11755F5B" w:rsidR="005D1E9A" w:rsidRPr="005D1E9A" w:rsidRDefault="005D1E9A" w:rsidP="005D1E9A">
            <w:pPr>
              <w:spacing w:before="0"/>
              <w:jc w:val="center"/>
              <w:rPr>
                <w:rFonts w:cs="Arial"/>
                <w:lang w:val="sr-Cyrl-RS"/>
              </w:rPr>
            </w:pPr>
            <w:r w:rsidRPr="002E4CBE">
              <w:rPr>
                <w:rFonts w:cs="Arial"/>
              </w:rPr>
              <w:t>Опис</w:t>
            </w:r>
            <w:r w:rsidR="005213CD">
              <w:rPr>
                <w:rFonts w:cs="Arial"/>
                <w:lang w:val="sr-Cyrl-RS"/>
              </w:rPr>
              <w:t xml:space="preserve"> добра</w:t>
            </w:r>
          </w:p>
        </w:tc>
        <w:tc>
          <w:tcPr>
            <w:tcW w:w="1260" w:type="dxa"/>
            <w:tcBorders>
              <w:top w:val="double" w:sz="4" w:space="0" w:color="auto"/>
            </w:tcBorders>
            <w:shd w:val="clear" w:color="auto" w:fill="F2F2F2" w:themeFill="background1" w:themeFillShade="F2"/>
            <w:vAlign w:val="center"/>
          </w:tcPr>
          <w:p w14:paraId="339ADF67" w14:textId="08B48D05" w:rsidR="005D1E9A" w:rsidRPr="002E4CBE" w:rsidRDefault="005D1E9A" w:rsidP="000A5AFC">
            <w:pPr>
              <w:spacing w:before="0"/>
              <w:jc w:val="center"/>
              <w:rPr>
                <w:rFonts w:cs="Arial"/>
              </w:rPr>
            </w:pPr>
            <w:r>
              <w:rPr>
                <w:rFonts w:cs="Arial"/>
                <w:lang w:val="sr-Cyrl-RS"/>
              </w:rPr>
              <w:t>К</w:t>
            </w:r>
            <w:r w:rsidRPr="002E4CBE">
              <w:rPr>
                <w:rFonts w:cs="Arial"/>
              </w:rPr>
              <w:t>оличина</w:t>
            </w:r>
          </w:p>
        </w:tc>
        <w:tc>
          <w:tcPr>
            <w:tcW w:w="1620" w:type="dxa"/>
            <w:tcBorders>
              <w:top w:val="double" w:sz="4" w:space="0" w:color="auto"/>
            </w:tcBorders>
            <w:shd w:val="clear" w:color="auto" w:fill="F2F2F2" w:themeFill="background1" w:themeFillShade="F2"/>
            <w:vAlign w:val="center"/>
          </w:tcPr>
          <w:p w14:paraId="13CDC619" w14:textId="59FADE63" w:rsidR="005D1E9A" w:rsidRDefault="005D1E9A" w:rsidP="005D1E9A">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3820D177" w14:textId="0B9101E3" w:rsidR="005D1E9A" w:rsidRDefault="005D1E9A" w:rsidP="005D1E9A">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5F7B7F2B" w14:textId="044BB5FB"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710" w:type="dxa"/>
            <w:tcBorders>
              <w:top w:val="double" w:sz="4" w:space="0" w:color="auto"/>
            </w:tcBorders>
            <w:shd w:val="clear" w:color="auto" w:fill="F2F2F2" w:themeFill="background1" w:themeFillShade="F2"/>
            <w:vAlign w:val="center"/>
          </w:tcPr>
          <w:p w14:paraId="513A463A" w14:textId="08E80696"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r>
      <w:tr w:rsidR="005D1E9A" w:rsidRPr="002E4CBE" w14:paraId="34030373" w14:textId="156A85C8" w:rsidTr="0023111D">
        <w:trPr>
          <w:cantSplit/>
          <w:trHeight w:val="170"/>
          <w:tblHeader/>
        </w:trPr>
        <w:tc>
          <w:tcPr>
            <w:tcW w:w="825" w:type="dxa"/>
            <w:tcBorders>
              <w:bottom w:val="double" w:sz="4" w:space="0" w:color="auto"/>
            </w:tcBorders>
            <w:shd w:val="clear" w:color="auto" w:fill="F2F2F2" w:themeFill="background1" w:themeFillShade="F2"/>
            <w:vAlign w:val="center"/>
          </w:tcPr>
          <w:p w14:paraId="1421FCB2" w14:textId="4BB74DAB" w:rsidR="005D1E9A" w:rsidRPr="005D1E9A" w:rsidRDefault="005D1E9A" w:rsidP="005D1E9A">
            <w:pPr>
              <w:spacing w:before="0"/>
              <w:jc w:val="center"/>
              <w:rPr>
                <w:rFonts w:cs="Arial"/>
                <w:lang w:val="sr-Cyrl-RS"/>
              </w:rPr>
            </w:pPr>
            <w:r>
              <w:rPr>
                <w:rFonts w:cs="Arial"/>
                <w:lang w:val="sr-Cyrl-RS"/>
              </w:rPr>
              <w:t>1</w:t>
            </w:r>
          </w:p>
        </w:tc>
        <w:tc>
          <w:tcPr>
            <w:tcW w:w="1800" w:type="dxa"/>
            <w:tcBorders>
              <w:bottom w:val="double" w:sz="4" w:space="0" w:color="auto"/>
            </w:tcBorders>
            <w:shd w:val="clear" w:color="auto" w:fill="F2F2F2" w:themeFill="background1" w:themeFillShade="F2"/>
            <w:vAlign w:val="center"/>
          </w:tcPr>
          <w:p w14:paraId="76E80709" w14:textId="7AB99FC5" w:rsidR="005D1E9A" w:rsidRPr="005D1E9A" w:rsidRDefault="005D1E9A" w:rsidP="005D1E9A">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vAlign w:val="center"/>
          </w:tcPr>
          <w:p w14:paraId="3E62E453" w14:textId="613ABAEC" w:rsidR="005D1E9A" w:rsidRPr="005D1E9A" w:rsidRDefault="005D1E9A" w:rsidP="005D1E9A">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14:paraId="72DE07F6" w14:textId="101C81E9" w:rsidR="005D1E9A" w:rsidRPr="005D1E9A" w:rsidRDefault="005D1E9A" w:rsidP="005D1E9A">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14:paraId="4A3AEEC1" w14:textId="4A2B5902" w:rsidR="005D1E9A" w:rsidRPr="005D1E9A" w:rsidRDefault="005D1E9A" w:rsidP="005D1E9A">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14:paraId="4AE450F7" w14:textId="1DDAF7F6" w:rsidR="005D1E9A" w:rsidRPr="005D1E9A" w:rsidRDefault="005D1E9A" w:rsidP="005D1E9A">
            <w:pPr>
              <w:spacing w:before="0"/>
              <w:jc w:val="center"/>
              <w:rPr>
                <w:rFonts w:cs="Arial"/>
                <w:lang w:val="sr-Cyrl-RS"/>
              </w:rPr>
            </w:pPr>
            <w:r>
              <w:rPr>
                <w:rFonts w:cs="Arial"/>
                <w:lang w:val="sr-Cyrl-RS"/>
              </w:rPr>
              <w:t>6</w:t>
            </w:r>
            <w:r w:rsidR="007347B3">
              <w:rPr>
                <w:rFonts w:cs="Arial"/>
                <w:lang w:val="sr-Cyrl-RS"/>
              </w:rPr>
              <w:t>=3*4</w:t>
            </w:r>
          </w:p>
        </w:tc>
        <w:tc>
          <w:tcPr>
            <w:tcW w:w="1710" w:type="dxa"/>
            <w:tcBorders>
              <w:bottom w:val="double" w:sz="4" w:space="0" w:color="auto"/>
            </w:tcBorders>
            <w:shd w:val="clear" w:color="auto" w:fill="F2F2F2" w:themeFill="background1" w:themeFillShade="F2"/>
            <w:vAlign w:val="center"/>
          </w:tcPr>
          <w:p w14:paraId="329B12A3" w14:textId="75B53363" w:rsidR="005D1E9A" w:rsidRPr="005D1E9A" w:rsidRDefault="005D1E9A" w:rsidP="005D1E9A">
            <w:pPr>
              <w:spacing w:before="0"/>
              <w:jc w:val="center"/>
              <w:rPr>
                <w:rFonts w:cs="Arial"/>
                <w:lang w:val="sr-Cyrl-RS"/>
              </w:rPr>
            </w:pPr>
            <w:r>
              <w:rPr>
                <w:rFonts w:cs="Arial"/>
                <w:lang w:val="sr-Cyrl-RS"/>
              </w:rPr>
              <w:t>7</w:t>
            </w:r>
            <w:r w:rsidR="007347B3">
              <w:rPr>
                <w:rFonts w:cs="Arial"/>
                <w:lang w:val="sr-Cyrl-RS"/>
              </w:rPr>
              <w:t>=3*5</w:t>
            </w:r>
          </w:p>
        </w:tc>
      </w:tr>
      <w:tr w:rsidR="005D1E9A" w:rsidRPr="002E4CBE" w14:paraId="5A1427BA" w14:textId="568AA776" w:rsidTr="00767055">
        <w:trPr>
          <w:cantSplit/>
          <w:trHeight w:val="649"/>
        </w:trPr>
        <w:tc>
          <w:tcPr>
            <w:tcW w:w="825" w:type="dxa"/>
            <w:tcBorders>
              <w:top w:val="double" w:sz="4" w:space="0" w:color="auto"/>
            </w:tcBorders>
            <w:tcMar>
              <w:top w:w="113" w:type="dxa"/>
              <w:bottom w:w="113" w:type="dxa"/>
            </w:tcMar>
            <w:vAlign w:val="center"/>
          </w:tcPr>
          <w:p w14:paraId="5502AD2B" w14:textId="3AC4501B" w:rsidR="005D1E9A" w:rsidRPr="002E4CBE" w:rsidRDefault="00767055" w:rsidP="007347B3">
            <w:pPr>
              <w:ind w:left="57"/>
              <w:jc w:val="center"/>
              <w:rPr>
                <w:rFonts w:cs="Arial"/>
              </w:rPr>
            </w:pPr>
            <w:r>
              <w:rPr>
                <w:rFonts w:cs="Arial"/>
              </w:rPr>
              <w:t>1.</w:t>
            </w:r>
          </w:p>
        </w:tc>
        <w:tc>
          <w:tcPr>
            <w:tcW w:w="1800" w:type="dxa"/>
            <w:tcBorders>
              <w:top w:val="double" w:sz="4" w:space="0" w:color="auto"/>
            </w:tcBorders>
            <w:tcMar>
              <w:top w:w="113" w:type="dxa"/>
              <w:bottom w:w="113" w:type="dxa"/>
            </w:tcMar>
            <w:vAlign w:val="center"/>
          </w:tcPr>
          <w:p w14:paraId="62BA2702" w14:textId="1385692C" w:rsidR="005D1E9A" w:rsidRPr="002E4CBE" w:rsidRDefault="00767055" w:rsidP="000A5AFC">
            <w:pPr>
              <w:jc w:val="left"/>
              <w:rPr>
                <w:rFonts w:cs="Arial"/>
              </w:rPr>
            </w:pPr>
            <w:r w:rsidRPr="00371606">
              <w:rPr>
                <w:rFonts w:cs="Arial"/>
                <w:lang w:val="sr-Cyrl-RS"/>
              </w:rPr>
              <w:t>Испорука и активација Лиценци</w:t>
            </w:r>
          </w:p>
        </w:tc>
        <w:tc>
          <w:tcPr>
            <w:tcW w:w="1260" w:type="dxa"/>
            <w:tcBorders>
              <w:top w:val="double" w:sz="4" w:space="0" w:color="auto"/>
            </w:tcBorders>
            <w:tcMar>
              <w:top w:w="113" w:type="dxa"/>
              <w:bottom w:w="113" w:type="dxa"/>
            </w:tcMar>
            <w:vAlign w:val="center"/>
          </w:tcPr>
          <w:p w14:paraId="1A775025" w14:textId="27778209" w:rsidR="005D1E9A" w:rsidRPr="0023111D" w:rsidRDefault="005D1E9A" w:rsidP="000A5AFC">
            <w:pPr>
              <w:spacing w:before="0"/>
              <w:jc w:val="center"/>
              <w:rPr>
                <w:rFonts w:cs="Arial"/>
                <w:lang w:val="sr-Cyrl-RS"/>
              </w:rPr>
            </w:pPr>
          </w:p>
        </w:tc>
        <w:tc>
          <w:tcPr>
            <w:tcW w:w="1620" w:type="dxa"/>
            <w:tcBorders>
              <w:top w:val="double" w:sz="4" w:space="0" w:color="auto"/>
            </w:tcBorders>
            <w:tcMar>
              <w:top w:w="113" w:type="dxa"/>
              <w:bottom w:w="113" w:type="dxa"/>
            </w:tcMar>
            <w:vAlign w:val="center"/>
          </w:tcPr>
          <w:p w14:paraId="6E4A5BCD" w14:textId="77777777" w:rsidR="005D1E9A" w:rsidRPr="002E4CBE" w:rsidRDefault="005D1E9A" w:rsidP="003D1F1E">
            <w:pPr>
              <w:jc w:val="center"/>
              <w:rPr>
                <w:rFonts w:cs="Arial"/>
              </w:rPr>
            </w:pPr>
          </w:p>
        </w:tc>
        <w:tc>
          <w:tcPr>
            <w:tcW w:w="1620" w:type="dxa"/>
            <w:tcBorders>
              <w:top w:val="double" w:sz="4" w:space="0" w:color="auto"/>
            </w:tcBorders>
          </w:tcPr>
          <w:p w14:paraId="60852226" w14:textId="77777777" w:rsidR="005D1E9A" w:rsidRPr="002E4CBE" w:rsidRDefault="005D1E9A" w:rsidP="003D1F1E">
            <w:pPr>
              <w:jc w:val="center"/>
              <w:rPr>
                <w:rFonts w:cs="Arial"/>
              </w:rPr>
            </w:pPr>
          </w:p>
        </w:tc>
        <w:tc>
          <w:tcPr>
            <w:tcW w:w="1620" w:type="dxa"/>
            <w:tcBorders>
              <w:top w:val="double" w:sz="4" w:space="0" w:color="auto"/>
            </w:tcBorders>
            <w:vAlign w:val="center"/>
          </w:tcPr>
          <w:p w14:paraId="35B0C8CD" w14:textId="00F20A63" w:rsidR="005D1E9A" w:rsidRPr="002E4CBE" w:rsidRDefault="005D1E9A" w:rsidP="003D1F1E">
            <w:pPr>
              <w:jc w:val="center"/>
              <w:rPr>
                <w:rFonts w:cs="Arial"/>
              </w:rPr>
            </w:pPr>
          </w:p>
        </w:tc>
        <w:tc>
          <w:tcPr>
            <w:tcW w:w="1710" w:type="dxa"/>
            <w:tcBorders>
              <w:top w:val="double" w:sz="4" w:space="0" w:color="auto"/>
            </w:tcBorders>
          </w:tcPr>
          <w:p w14:paraId="20472F5D" w14:textId="77777777" w:rsidR="005D1E9A" w:rsidRPr="002E4CBE" w:rsidRDefault="005D1E9A" w:rsidP="003D1F1E">
            <w:pPr>
              <w:jc w:val="center"/>
              <w:rPr>
                <w:rFonts w:cs="Arial"/>
              </w:rPr>
            </w:pPr>
          </w:p>
        </w:tc>
      </w:tr>
      <w:tr w:rsidR="005D1E9A" w:rsidRPr="002E4CBE" w14:paraId="36A393C1" w14:textId="65F0BFED" w:rsidTr="0023111D">
        <w:trPr>
          <w:cantSplit/>
          <w:trHeight w:val="596"/>
        </w:trPr>
        <w:tc>
          <w:tcPr>
            <w:tcW w:w="825" w:type="dxa"/>
            <w:tcMar>
              <w:top w:w="113" w:type="dxa"/>
              <w:bottom w:w="113" w:type="dxa"/>
            </w:tcMar>
            <w:vAlign w:val="center"/>
          </w:tcPr>
          <w:p w14:paraId="524500CE" w14:textId="1D6D641C" w:rsidR="005D1E9A" w:rsidRPr="00767055" w:rsidRDefault="00767055" w:rsidP="007347B3">
            <w:pPr>
              <w:ind w:left="57"/>
              <w:jc w:val="center"/>
              <w:rPr>
                <w:rFonts w:cs="Arial"/>
                <w:lang w:val="sr-Latn-RS"/>
              </w:rPr>
            </w:pPr>
            <w:r>
              <w:rPr>
                <w:rFonts w:cs="Arial"/>
                <w:lang w:val="sr-Latn-RS"/>
              </w:rPr>
              <w:t>2.</w:t>
            </w:r>
          </w:p>
        </w:tc>
        <w:tc>
          <w:tcPr>
            <w:tcW w:w="1800" w:type="dxa"/>
            <w:tcMar>
              <w:top w:w="113" w:type="dxa"/>
              <w:bottom w:w="113" w:type="dxa"/>
            </w:tcMar>
            <w:vAlign w:val="center"/>
          </w:tcPr>
          <w:p w14:paraId="3C3CD0CD" w14:textId="12198CE6" w:rsidR="005D1E9A" w:rsidRPr="002E4CBE" w:rsidRDefault="00767055" w:rsidP="00767055">
            <w:pPr>
              <w:rPr>
                <w:rFonts w:cs="Arial"/>
              </w:rPr>
            </w:pPr>
            <w:r w:rsidRPr="00767055">
              <w:rPr>
                <w:rFonts w:cs="Arial"/>
              </w:rPr>
              <w:t>Имплементација</w:t>
            </w:r>
          </w:p>
        </w:tc>
        <w:tc>
          <w:tcPr>
            <w:tcW w:w="1260" w:type="dxa"/>
            <w:tcMar>
              <w:top w:w="113" w:type="dxa"/>
              <w:bottom w:w="113" w:type="dxa"/>
            </w:tcMar>
            <w:vAlign w:val="center"/>
          </w:tcPr>
          <w:p w14:paraId="04232CE1" w14:textId="2C52C2C7" w:rsidR="005D1E9A" w:rsidRPr="0023111D" w:rsidRDefault="005D1E9A" w:rsidP="000A5AFC">
            <w:pPr>
              <w:spacing w:before="0"/>
              <w:jc w:val="center"/>
              <w:rPr>
                <w:rFonts w:cs="Arial"/>
                <w:lang w:val="sr-Cyrl-RS"/>
              </w:rPr>
            </w:pPr>
          </w:p>
        </w:tc>
        <w:tc>
          <w:tcPr>
            <w:tcW w:w="1620" w:type="dxa"/>
            <w:tcMar>
              <w:top w:w="113" w:type="dxa"/>
              <w:bottom w:w="113" w:type="dxa"/>
            </w:tcMar>
            <w:vAlign w:val="center"/>
          </w:tcPr>
          <w:p w14:paraId="547D7680" w14:textId="77777777" w:rsidR="005D1E9A" w:rsidRPr="002E4CBE" w:rsidRDefault="005D1E9A" w:rsidP="003D1F1E">
            <w:pPr>
              <w:jc w:val="center"/>
              <w:rPr>
                <w:rFonts w:cs="Arial"/>
              </w:rPr>
            </w:pPr>
          </w:p>
        </w:tc>
        <w:tc>
          <w:tcPr>
            <w:tcW w:w="1620" w:type="dxa"/>
          </w:tcPr>
          <w:p w14:paraId="23A9D69F" w14:textId="77777777" w:rsidR="005D1E9A" w:rsidRPr="002E4CBE" w:rsidRDefault="005D1E9A" w:rsidP="003D1F1E">
            <w:pPr>
              <w:jc w:val="center"/>
              <w:rPr>
                <w:rFonts w:cs="Arial"/>
              </w:rPr>
            </w:pPr>
          </w:p>
        </w:tc>
        <w:tc>
          <w:tcPr>
            <w:tcW w:w="1620" w:type="dxa"/>
            <w:vAlign w:val="center"/>
          </w:tcPr>
          <w:p w14:paraId="6C37E044" w14:textId="6E7BEFC2" w:rsidR="005D1E9A" w:rsidRPr="002E4CBE" w:rsidRDefault="005D1E9A" w:rsidP="003D1F1E">
            <w:pPr>
              <w:jc w:val="center"/>
              <w:rPr>
                <w:rFonts w:cs="Arial"/>
              </w:rPr>
            </w:pPr>
          </w:p>
        </w:tc>
        <w:tc>
          <w:tcPr>
            <w:tcW w:w="1710" w:type="dxa"/>
          </w:tcPr>
          <w:p w14:paraId="5FFFC954" w14:textId="77777777" w:rsidR="005D1E9A" w:rsidRPr="002E4CBE" w:rsidRDefault="005D1E9A" w:rsidP="003D1F1E">
            <w:pPr>
              <w:jc w:val="center"/>
              <w:rPr>
                <w:rFonts w:cs="Arial"/>
              </w:rPr>
            </w:pPr>
          </w:p>
        </w:tc>
      </w:tr>
      <w:tr w:rsidR="00DB4A86" w:rsidRPr="002E4CBE" w14:paraId="403641A8" w14:textId="77777777" w:rsidTr="0023111D">
        <w:trPr>
          <w:cantSplit/>
          <w:trHeight w:val="596"/>
        </w:trPr>
        <w:tc>
          <w:tcPr>
            <w:tcW w:w="825" w:type="dxa"/>
            <w:tcMar>
              <w:top w:w="113" w:type="dxa"/>
              <w:bottom w:w="113" w:type="dxa"/>
            </w:tcMar>
            <w:vAlign w:val="center"/>
          </w:tcPr>
          <w:p w14:paraId="42FD86DC" w14:textId="3177DAEF" w:rsidR="00DB4A86" w:rsidRPr="00DB4A86" w:rsidRDefault="00DB4A86" w:rsidP="007347B3">
            <w:pPr>
              <w:ind w:left="57"/>
              <w:jc w:val="center"/>
              <w:rPr>
                <w:rFonts w:cs="Arial"/>
                <w:lang w:val="sr-Cyrl-RS"/>
              </w:rPr>
            </w:pPr>
            <w:r>
              <w:rPr>
                <w:rFonts w:cs="Arial"/>
                <w:lang w:val="sr-Cyrl-RS"/>
              </w:rPr>
              <w:t>3.</w:t>
            </w:r>
          </w:p>
        </w:tc>
        <w:tc>
          <w:tcPr>
            <w:tcW w:w="1800" w:type="dxa"/>
            <w:tcMar>
              <w:top w:w="113" w:type="dxa"/>
              <w:bottom w:w="113" w:type="dxa"/>
            </w:tcMar>
            <w:vAlign w:val="center"/>
          </w:tcPr>
          <w:p w14:paraId="132B872F" w14:textId="16ABF811" w:rsidR="00DB4A86" w:rsidRPr="00DB4A86" w:rsidRDefault="00DB4A86" w:rsidP="00767055">
            <w:pPr>
              <w:rPr>
                <w:rFonts w:cs="Arial"/>
                <w:lang w:val="sr-Cyrl-RS"/>
              </w:rPr>
            </w:pPr>
            <w:r>
              <w:rPr>
                <w:rFonts w:cs="Arial"/>
                <w:lang w:val="sr-Cyrl-RS"/>
              </w:rPr>
              <w:t>Обука корисника</w:t>
            </w:r>
          </w:p>
        </w:tc>
        <w:tc>
          <w:tcPr>
            <w:tcW w:w="1260" w:type="dxa"/>
            <w:tcMar>
              <w:top w:w="113" w:type="dxa"/>
              <w:bottom w:w="113" w:type="dxa"/>
            </w:tcMar>
            <w:vAlign w:val="center"/>
          </w:tcPr>
          <w:p w14:paraId="07EDC0B6" w14:textId="77777777" w:rsidR="00DB4A86" w:rsidRPr="0023111D" w:rsidRDefault="00DB4A86" w:rsidP="000A5AFC">
            <w:pPr>
              <w:spacing w:before="0"/>
              <w:jc w:val="center"/>
              <w:rPr>
                <w:rFonts w:cs="Arial"/>
                <w:lang w:val="sr-Cyrl-RS"/>
              </w:rPr>
            </w:pPr>
          </w:p>
        </w:tc>
        <w:tc>
          <w:tcPr>
            <w:tcW w:w="1620" w:type="dxa"/>
            <w:tcMar>
              <w:top w:w="113" w:type="dxa"/>
              <w:bottom w:w="113" w:type="dxa"/>
            </w:tcMar>
            <w:vAlign w:val="center"/>
          </w:tcPr>
          <w:p w14:paraId="4706C728" w14:textId="77777777" w:rsidR="00DB4A86" w:rsidRPr="002E4CBE" w:rsidRDefault="00DB4A86" w:rsidP="003D1F1E">
            <w:pPr>
              <w:jc w:val="center"/>
              <w:rPr>
                <w:rFonts w:cs="Arial"/>
              </w:rPr>
            </w:pPr>
          </w:p>
        </w:tc>
        <w:tc>
          <w:tcPr>
            <w:tcW w:w="1620" w:type="dxa"/>
          </w:tcPr>
          <w:p w14:paraId="6A13167B" w14:textId="77777777" w:rsidR="00DB4A86" w:rsidRPr="002E4CBE" w:rsidRDefault="00DB4A86" w:rsidP="003D1F1E">
            <w:pPr>
              <w:jc w:val="center"/>
              <w:rPr>
                <w:rFonts w:cs="Arial"/>
              </w:rPr>
            </w:pPr>
          </w:p>
        </w:tc>
        <w:tc>
          <w:tcPr>
            <w:tcW w:w="1620" w:type="dxa"/>
            <w:vAlign w:val="center"/>
          </w:tcPr>
          <w:p w14:paraId="79525B6D" w14:textId="77777777" w:rsidR="00DB4A86" w:rsidRPr="002E4CBE" w:rsidRDefault="00DB4A86" w:rsidP="003D1F1E">
            <w:pPr>
              <w:jc w:val="center"/>
              <w:rPr>
                <w:rFonts w:cs="Arial"/>
              </w:rPr>
            </w:pPr>
          </w:p>
        </w:tc>
        <w:tc>
          <w:tcPr>
            <w:tcW w:w="1710" w:type="dxa"/>
          </w:tcPr>
          <w:p w14:paraId="678A5044" w14:textId="77777777" w:rsidR="00DB4A86" w:rsidRPr="002E4CBE" w:rsidRDefault="00DB4A86" w:rsidP="003D1F1E">
            <w:pPr>
              <w:jc w:val="center"/>
              <w:rPr>
                <w:rFonts w:cs="Arial"/>
              </w:rPr>
            </w:pPr>
          </w:p>
        </w:tc>
      </w:tr>
    </w:tbl>
    <w:p w14:paraId="503694DF" w14:textId="240889BD" w:rsidR="005213CD" w:rsidRDefault="005213CD" w:rsidP="00343A18">
      <w:pPr>
        <w:spacing w:before="0"/>
        <w:rPr>
          <w:rFonts w:cs="Arial"/>
          <w:sz w:val="24"/>
          <w:szCs w:val="24"/>
        </w:rPr>
      </w:pPr>
    </w:p>
    <w:p w14:paraId="29129A80" w14:textId="77777777" w:rsidR="00597E8E" w:rsidRDefault="00597E8E" w:rsidP="00343A18">
      <w:pPr>
        <w:spacing w:before="0"/>
        <w:rPr>
          <w:rFonts w:cs="Arial"/>
          <w:sz w:val="24"/>
          <w:szCs w:val="24"/>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0F29D46B"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2047CF19" w:rsidR="000A5CC3" w:rsidRPr="00372F1B" w:rsidRDefault="000A5CC3" w:rsidP="000A5CC3">
            <w:pPr>
              <w:spacing w:before="0"/>
              <w:jc w:val="center"/>
              <w:rPr>
                <w:rFonts w:cs="Arial"/>
                <w:b/>
                <w:sz w:val="24"/>
                <w:szCs w:val="24"/>
                <w:lang w:val="sr-Latn-R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7A8DC17D" w:rsidR="000A5CC3" w:rsidRPr="00EC5BB4" w:rsidRDefault="00767055" w:rsidP="000A5CC3">
            <w:pPr>
              <w:spacing w:before="0"/>
              <w:jc w:val="center"/>
              <w:rPr>
                <w:rFonts w:cs="Arial"/>
                <w:b/>
                <w:sz w:val="24"/>
                <w:szCs w:val="24"/>
                <w:lang w:val="sr-Latn-CS"/>
              </w:rPr>
            </w:pPr>
            <w:r w:rsidRPr="00EC5BB4">
              <w:rPr>
                <w:rFonts w:cs="Arial"/>
                <w:b/>
                <w:sz w:val="24"/>
                <w:szCs w:val="24"/>
                <w:lang w:val="sr-Latn-CS"/>
              </w:rPr>
              <w:t>II</w:t>
            </w:r>
            <w:r>
              <w:rPr>
                <w:rFonts w:cs="Arial"/>
                <w:b/>
                <w:sz w:val="24"/>
                <w:szCs w:val="24"/>
                <w:lang w:val="sr-Latn-RS"/>
              </w:rPr>
              <w:t>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0A5CC3">
            <w:pPr>
              <w:spacing w:before="0"/>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384C7141"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00372F1B">
              <w:rPr>
                <w:rFonts w:cs="Arial"/>
                <w:b/>
                <w:sz w:val="24"/>
                <w:szCs w:val="24"/>
                <w:lang w:val="sr-Cyrl-RS"/>
              </w:rPr>
              <w:t xml:space="preserve"> </w:t>
            </w:r>
            <w:r w:rsidRPr="00EC5BB4">
              <w:rPr>
                <w:rFonts w:cs="Arial"/>
                <w:b/>
                <w:sz w:val="24"/>
                <w:szCs w:val="24"/>
                <w:lang w:val="sr-Latn-CS"/>
              </w:rPr>
              <w:t>I</w:t>
            </w:r>
            <w:r w:rsidR="00767055">
              <w:rPr>
                <w:rFonts w:cs="Arial"/>
                <w:b/>
                <w:sz w:val="24"/>
                <w:szCs w:val="24"/>
                <w:lang w:val="sr-Latn-CS"/>
              </w:rPr>
              <w:t xml:space="preserve"> </w:t>
            </w:r>
            <w:r w:rsidRPr="00EC5BB4">
              <w:rPr>
                <w:rFonts w:cs="Arial"/>
                <w:b/>
                <w:sz w:val="24"/>
                <w:szCs w:val="24"/>
              </w:rPr>
              <w:t>+</w:t>
            </w:r>
            <w:r w:rsidR="00767055">
              <w:rPr>
                <w:rFonts w:cs="Arial"/>
                <w:b/>
                <w:sz w:val="24"/>
                <w:szCs w:val="24"/>
              </w:rPr>
              <w:t xml:space="preserve"> </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111F11FD" w14:textId="77777777" w:rsidR="00372F1B" w:rsidRDefault="00372F1B" w:rsidP="00BC01DC">
            <w:pPr>
              <w:spacing w:before="0"/>
              <w:jc w:val="center"/>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64AAED4F" w14:textId="77777777" w:rsidR="00372F1B" w:rsidRDefault="00372F1B" w:rsidP="00BC01DC">
            <w:pPr>
              <w:spacing w:before="0"/>
              <w:jc w:val="center"/>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0E37A0A0"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77003C10" w14:textId="5693F4B3" w:rsidR="00B40DC9" w:rsidRPr="008E282D" w:rsidRDefault="00B40DC9" w:rsidP="00B40DC9">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Pr>
          <w:rFonts w:ascii="Arial" w:hAnsi="Arial" w:cs="Arial"/>
          <w:bCs/>
          <w:iCs/>
          <w:sz w:val="24"/>
          <w:lang w:val="sr-Cyrl-RS"/>
        </w:rPr>
        <w:t xml:space="preserve"> у Табели 2.</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5F0D244D" w14:textId="77777777" w:rsidR="00B40DC9" w:rsidRPr="008E282D" w:rsidRDefault="00B40DC9" w:rsidP="00B40DC9">
      <w:pPr>
        <w:pStyle w:val="ListParagraph"/>
        <w:tabs>
          <w:tab w:val="left" w:pos="90"/>
        </w:tabs>
        <w:spacing w:before="0" w:after="0" w:line="240" w:lineRule="auto"/>
        <w:ind w:left="0"/>
        <w:rPr>
          <w:rFonts w:ascii="Arial" w:hAnsi="Arial" w:cs="Arial"/>
          <w:bCs/>
          <w:iCs/>
          <w:sz w:val="24"/>
        </w:rPr>
      </w:pPr>
    </w:p>
    <w:p w14:paraId="16368CCB"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45C41406"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E410093" w14:textId="77777777"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6EBFCB6F" w14:textId="61CF4203"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4EEC5ED4"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color w:val="00B0F0"/>
          <w:sz w:val="24"/>
        </w:rPr>
      </w:pPr>
    </w:p>
    <w:p w14:paraId="5CFECE72" w14:textId="26782D3A"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1A51FD78" w14:textId="5404B34C" w:rsidR="00B40DC9" w:rsidRPr="00B40DC9" w:rsidRDefault="00B40DC9"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w:t>
      </w:r>
      <w:r w:rsidRPr="00B40DC9">
        <w:rPr>
          <w:rFonts w:cs="Arial"/>
          <w:sz w:val="24"/>
          <w:lang w:val="sr-Cyrl-RS"/>
        </w:rPr>
        <w:t xml:space="preserve"> </w:t>
      </w:r>
      <w:r>
        <w:rPr>
          <w:rFonts w:cs="Arial"/>
          <w:sz w:val="24"/>
          <w:lang w:val="sr-Cyrl-RS"/>
        </w:rPr>
        <w:t>из Табеле 2</w:t>
      </w:r>
      <w:r w:rsidRPr="008E282D">
        <w:rPr>
          <w:rFonts w:cs="Arial"/>
          <w:sz w:val="24"/>
        </w:rPr>
        <w:t xml:space="preserve"> (збир</w:t>
      </w:r>
      <w:r>
        <w:rPr>
          <w:rFonts w:cs="Arial"/>
          <w:sz w:val="24"/>
          <w:lang w:val="sr-Cyrl-RS"/>
        </w:rPr>
        <w:t xml:space="preserve"> </w:t>
      </w:r>
      <w:r w:rsidRPr="00B40DC9">
        <w:rPr>
          <w:rFonts w:cs="Arial"/>
          <w:sz w:val="24"/>
        </w:rPr>
        <w:t>колоне 6)</w:t>
      </w:r>
      <w:r w:rsidRPr="00B40DC9">
        <w:rPr>
          <w:rFonts w:cs="Arial"/>
          <w:sz w:val="24"/>
          <w:lang w:val="sr-Cyrl-RS"/>
        </w:rPr>
        <w:t>,</w:t>
      </w:r>
    </w:p>
    <w:p w14:paraId="7871BB21" w14:textId="61443932"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w:t>
      </w:r>
      <w:r w:rsidR="00B40DC9">
        <w:rPr>
          <w:rFonts w:cs="Arial"/>
          <w:sz w:val="24"/>
        </w:rPr>
        <w:t>I</w:t>
      </w:r>
      <w:r w:rsidRPr="008E282D">
        <w:rPr>
          <w:rFonts w:cs="Arial"/>
          <w:sz w:val="24"/>
        </w:rPr>
        <w:t xml:space="preserve"> – уписује се укупан износ ПДВ</w:t>
      </w:r>
      <w:r w:rsidR="000A5CC3">
        <w:rPr>
          <w:rFonts w:cs="Arial"/>
          <w:sz w:val="24"/>
          <w:lang w:val="sr-Cyrl-RS"/>
        </w:rPr>
        <w:t>,</w:t>
      </w:r>
    </w:p>
    <w:p w14:paraId="27C18730" w14:textId="429CAE0E" w:rsidR="008E282D"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w:t>
      </w:r>
      <w:r w:rsidR="00B40DC9">
        <w:rPr>
          <w:rFonts w:cs="Arial"/>
          <w:sz w:val="24"/>
        </w:rPr>
        <w:t xml:space="preserve"> бр. IV</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6E5B4BA7" w:rsidR="00537552" w:rsidRDefault="00537552" w:rsidP="00537552">
      <w:pPr>
        <w:rPr>
          <w:rFonts w:eastAsia="TimesNewRomanPS-BoldMT" w:cs="Arial"/>
          <w:sz w:val="24"/>
          <w:szCs w:val="24"/>
        </w:rPr>
      </w:pPr>
    </w:p>
    <w:p w14:paraId="3F723084" w14:textId="7DAB2A0D" w:rsidR="00597E8E" w:rsidRDefault="00597E8E" w:rsidP="00537552">
      <w:pPr>
        <w:rPr>
          <w:rFonts w:eastAsia="TimesNewRomanPS-BoldMT" w:cs="Arial"/>
          <w:sz w:val="24"/>
          <w:szCs w:val="24"/>
        </w:rPr>
      </w:pPr>
    </w:p>
    <w:p w14:paraId="2A794124" w14:textId="03F0FABE" w:rsidR="00597E8E" w:rsidRDefault="00597E8E" w:rsidP="00537552">
      <w:pPr>
        <w:rPr>
          <w:rFonts w:eastAsia="TimesNewRomanPS-BoldMT" w:cs="Arial"/>
          <w:sz w:val="24"/>
          <w:szCs w:val="24"/>
        </w:rPr>
      </w:pPr>
    </w:p>
    <w:p w14:paraId="4ED00AB6" w14:textId="15C99B19" w:rsidR="00597E8E" w:rsidRDefault="00597E8E" w:rsidP="00537552">
      <w:pPr>
        <w:rPr>
          <w:rFonts w:eastAsia="TimesNewRomanPS-BoldMT" w:cs="Arial"/>
          <w:sz w:val="24"/>
          <w:szCs w:val="24"/>
        </w:rPr>
      </w:pPr>
    </w:p>
    <w:p w14:paraId="2AE3A878" w14:textId="46F2AD13" w:rsidR="003E1FC6" w:rsidRDefault="003E1FC6" w:rsidP="00537552">
      <w:pPr>
        <w:rPr>
          <w:rFonts w:eastAsia="TimesNewRomanPS-BoldMT" w:cs="Arial"/>
          <w:sz w:val="24"/>
          <w:szCs w:val="24"/>
        </w:rPr>
      </w:pPr>
    </w:p>
    <w:p w14:paraId="66E68811" w14:textId="77777777" w:rsidR="00597E8E" w:rsidRDefault="00597E8E" w:rsidP="00537552">
      <w:pPr>
        <w:rPr>
          <w:rFonts w:eastAsia="TimesNewRomanPS-BoldMT" w:cs="Arial"/>
          <w:sz w:val="24"/>
          <w:szCs w:val="24"/>
        </w:rPr>
      </w:pPr>
    </w:p>
    <w:p w14:paraId="7B043FB8" w14:textId="0289E1E7" w:rsidR="00597E8E" w:rsidRPr="00597E8E" w:rsidRDefault="00597E8E" w:rsidP="00597E8E">
      <w:pPr>
        <w:rPr>
          <w:rFonts w:eastAsiaTheme="minorHAnsi" w:cs="Arial"/>
          <w:b/>
          <w:sz w:val="24"/>
          <w:lang w:val="sr-Cyrl-RS"/>
        </w:rPr>
      </w:pPr>
      <w:bookmarkStart w:id="243" w:name="_Toc442559926"/>
      <w:r w:rsidRPr="00597E8E">
        <w:rPr>
          <w:rFonts w:eastAsiaTheme="minorHAnsi" w:cs="Arial"/>
          <w:b/>
          <w:sz w:val="24"/>
          <w:lang w:val="sr-Cyrl-RS"/>
        </w:rPr>
        <w:lastRenderedPageBreak/>
        <w:t>ИЗЈАВA САГЛАСНОСТИ ПОНУЂЕНОГ РЕШЕЊА СА ТЕХНИЧКИМ ЗАХТЕВИМА</w:t>
      </w:r>
    </w:p>
    <w:p w14:paraId="0130D971" w14:textId="77777777" w:rsidR="00597E8E" w:rsidRDefault="00597E8E" w:rsidP="003D3580">
      <w:pPr>
        <w:pStyle w:val="KDObrazac"/>
        <w:spacing w:before="0"/>
        <w:ind w:right="98"/>
        <w:rPr>
          <w:sz w:val="24"/>
          <w:szCs w:val="24"/>
        </w:rPr>
      </w:pPr>
    </w:p>
    <w:tbl>
      <w:tblPr>
        <w:tblW w:w="10080" w:type="dxa"/>
        <w:tblInd w:w="-545" w:type="dxa"/>
        <w:tblLayout w:type="fixed"/>
        <w:tblLook w:val="04A0" w:firstRow="1" w:lastRow="0" w:firstColumn="1" w:lastColumn="0" w:noHBand="0" w:noVBand="1"/>
      </w:tblPr>
      <w:tblGrid>
        <w:gridCol w:w="720"/>
        <w:gridCol w:w="2520"/>
        <w:gridCol w:w="2160"/>
        <w:gridCol w:w="4680"/>
      </w:tblGrid>
      <w:tr w:rsidR="00597E8E" w:rsidRPr="00597E8E" w14:paraId="39102A23" w14:textId="77777777" w:rsidTr="00C05D37">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C43E54" w14:textId="77777777" w:rsidR="00597E8E" w:rsidRPr="00597E8E" w:rsidRDefault="00597E8E" w:rsidP="00597E8E">
            <w:pPr>
              <w:spacing w:before="0"/>
              <w:jc w:val="center"/>
              <w:rPr>
                <w:rFonts w:cs="Arial"/>
                <w:b/>
                <w:bCs/>
                <w:lang w:val="en-GB" w:eastAsia="en-GB"/>
              </w:rPr>
            </w:pPr>
            <w:r w:rsidRPr="00597E8E">
              <w:rPr>
                <w:rFonts w:cs="Arial"/>
                <w:b/>
                <w:bCs/>
                <w:lang w:val="en-GB" w:eastAsia="en-GB"/>
              </w:rPr>
              <w:t>Број</w:t>
            </w:r>
          </w:p>
        </w:tc>
        <w:tc>
          <w:tcPr>
            <w:tcW w:w="2520" w:type="dxa"/>
            <w:tcBorders>
              <w:top w:val="single" w:sz="4" w:space="0" w:color="auto"/>
              <w:left w:val="nil"/>
              <w:bottom w:val="single" w:sz="4" w:space="0" w:color="auto"/>
              <w:right w:val="single" w:sz="4" w:space="0" w:color="auto"/>
            </w:tcBorders>
            <w:shd w:val="clear" w:color="000000" w:fill="BFBFBF"/>
            <w:vAlign w:val="center"/>
            <w:hideMark/>
          </w:tcPr>
          <w:p w14:paraId="4B9816E0" w14:textId="77777777" w:rsidR="00597E8E" w:rsidRPr="00597E8E" w:rsidRDefault="00597E8E" w:rsidP="00597E8E">
            <w:pPr>
              <w:spacing w:before="0"/>
              <w:jc w:val="center"/>
              <w:rPr>
                <w:rFonts w:cs="Arial"/>
                <w:b/>
                <w:bCs/>
                <w:lang w:val="sr-Cyrl-RS" w:eastAsia="en-GB"/>
              </w:rPr>
            </w:pPr>
            <w:r w:rsidRPr="00597E8E">
              <w:rPr>
                <w:rFonts w:cs="Arial"/>
                <w:b/>
                <w:bCs/>
                <w:lang w:val="sr-Cyrl-RS" w:eastAsia="en-GB"/>
              </w:rPr>
              <w:t>Техничка функционалност</w:t>
            </w:r>
          </w:p>
        </w:tc>
        <w:tc>
          <w:tcPr>
            <w:tcW w:w="2160" w:type="dxa"/>
            <w:tcBorders>
              <w:top w:val="single" w:sz="4" w:space="0" w:color="auto"/>
              <w:left w:val="nil"/>
              <w:bottom w:val="single" w:sz="4" w:space="0" w:color="auto"/>
              <w:right w:val="single" w:sz="4" w:space="0" w:color="auto"/>
            </w:tcBorders>
            <w:shd w:val="clear" w:color="000000" w:fill="BFBFBF"/>
            <w:noWrap/>
            <w:vAlign w:val="center"/>
            <w:hideMark/>
          </w:tcPr>
          <w:p w14:paraId="24B25A9B" w14:textId="2958E8B2" w:rsidR="00597E8E" w:rsidRPr="00597E8E" w:rsidRDefault="00597E8E" w:rsidP="00597E8E">
            <w:pPr>
              <w:spacing w:before="0"/>
              <w:jc w:val="center"/>
              <w:rPr>
                <w:rFonts w:cs="Arial"/>
                <w:b/>
                <w:bCs/>
                <w:lang w:val="sr-Cyrl-RS" w:eastAsia="en-GB"/>
              </w:rPr>
            </w:pPr>
            <w:r w:rsidRPr="00597E8E">
              <w:rPr>
                <w:rFonts w:cs="Arial"/>
                <w:b/>
                <w:bCs/>
                <w:lang w:val="en-GB" w:eastAsia="en-GB"/>
              </w:rPr>
              <w:t>Задовољава</w:t>
            </w:r>
            <w:r>
              <w:rPr>
                <w:rFonts w:cs="Arial"/>
                <w:b/>
                <w:bCs/>
                <w:lang w:val="sr-Cyrl-RS" w:eastAsia="en-GB"/>
              </w:rPr>
              <w:t xml:space="preserve"> -</w:t>
            </w:r>
          </w:p>
          <w:p w14:paraId="694AADDE" w14:textId="77777777" w:rsidR="00597E8E" w:rsidRPr="00597E8E" w:rsidRDefault="00597E8E" w:rsidP="00597E8E">
            <w:pPr>
              <w:spacing w:before="0"/>
              <w:jc w:val="center"/>
              <w:rPr>
                <w:rFonts w:cs="Arial"/>
                <w:b/>
                <w:bCs/>
                <w:lang w:val="sr-Cyrl-RS" w:eastAsia="en-GB"/>
              </w:rPr>
            </w:pPr>
            <w:r w:rsidRPr="00597E8E">
              <w:rPr>
                <w:rFonts w:cs="Arial"/>
                <w:b/>
                <w:bCs/>
                <w:lang w:val="en-GB" w:eastAsia="en-GB"/>
              </w:rPr>
              <w:t>ДА</w:t>
            </w:r>
            <w:r w:rsidRPr="00597E8E">
              <w:rPr>
                <w:rFonts w:cs="Arial"/>
                <w:b/>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c>
          <w:tcPr>
            <w:tcW w:w="4680" w:type="dxa"/>
            <w:tcBorders>
              <w:top w:val="single" w:sz="4" w:space="0" w:color="auto"/>
              <w:left w:val="nil"/>
              <w:bottom w:val="single" w:sz="4" w:space="0" w:color="auto"/>
              <w:right w:val="single" w:sz="4" w:space="0" w:color="auto"/>
            </w:tcBorders>
            <w:shd w:val="clear" w:color="000000" w:fill="BFBFBF"/>
            <w:vAlign w:val="center"/>
            <w:hideMark/>
          </w:tcPr>
          <w:p w14:paraId="70FD1B60" w14:textId="77777777" w:rsidR="00597E8E" w:rsidRPr="00597E8E" w:rsidRDefault="00597E8E" w:rsidP="00597E8E">
            <w:pPr>
              <w:spacing w:before="0"/>
              <w:jc w:val="center"/>
              <w:rPr>
                <w:rFonts w:cs="Arial"/>
                <w:b/>
                <w:bCs/>
                <w:lang w:val="sr-Cyrl-RS" w:eastAsia="en-GB"/>
              </w:rPr>
            </w:pPr>
            <w:r w:rsidRPr="00597E8E">
              <w:rPr>
                <w:rFonts w:cs="Arial"/>
                <w:b/>
                <w:bCs/>
                <w:lang w:val="en-GB" w:eastAsia="en-GB"/>
              </w:rPr>
              <w:t>Доказ</w:t>
            </w:r>
            <w:r w:rsidRPr="00597E8E">
              <w:rPr>
                <w:rFonts w:cs="Arial"/>
                <w:b/>
                <w:bCs/>
                <w:lang w:val="sr-Cyrl-RS" w:eastAsia="en-GB"/>
              </w:rPr>
              <w:t xml:space="preserve"> (навести којим приложеним документом се доказује функционалност)</w:t>
            </w:r>
          </w:p>
        </w:tc>
      </w:tr>
      <w:tr w:rsidR="00597E8E" w:rsidRPr="00597E8E" w14:paraId="304BAA0A" w14:textId="77777777" w:rsidTr="00C05D37">
        <w:trPr>
          <w:trHeight w:val="300"/>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C2D48B9"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Општа питања</w:t>
            </w:r>
          </w:p>
        </w:tc>
      </w:tr>
      <w:tr w:rsidR="00597E8E" w:rsidRPr="00597E8E" w14:paraId="2C4F9B5A" w14:textId="77777777" w:rsidTr="00C05D3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C70A63"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2BE6601E"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одређивање секвенце догађаја који су проузроковали инцидент</w:t>
            </w:r>
          </w:p>
        </w:tc>
        <w:tc>
          <w:tcPr>
            <w:tcW w:w="2160" w:type="dxa"/>
            <w:tcBorders>
              <w:top w:val="single" w:sz="4" w:space="0" w:color="auto"/>
              <w:left w:val="nil"/>
              <w:bottom w:val="single" w:sz="4" w:space="0" w:color="auto"/>
              <w:right w:val="single" w:sz="4" w:space="0" w:color="auto"/>
            </w:tcBorders>
            <w:shd w:val="clear" w:color="auto" w:fill="auto"/>
            <w:vAlign w:val="center"/>
          </w:tcPr>
          <w:p w14:paraId="400224CF" w14:textId="77777777" w:rsidR="00597E8E" w:rsidRPr="00597E8E" w:rsidRDefault="00597E8E" w:rsidP="00597E8E">
            <w:pPr>
              <w:spacing w:before="0"/>
              <w:jc w:val="left"/>
              <w:rPr>
                <w:rFonts w:cs="Arial"/>
                <w:lang w:val="sr-Cyrl-RS" w:eastAsia="en-GB"/>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2D4ADEBC" w14:textId="77777777" w:rsidR="00597E8E" w:rsidRPr="00597E8E" w:rsidRDefault="00597E8E" w:rsidP="00597E8E">
            <w:pPr>
              <w:spacing w:before="0"/>
              <w:jc w:val="left"/>
              <w:rPr>
                <w:rFonts w:cs="Arial"/>
                <w:lang w:eastAsia="en-GB"/>
              </w:rPr>
            </w:pPr>
          </w:p>
        </w:tc>
      </w:tr>
      <w:tr w:rsidR="00597E8E" w:rsidRPr="00597E8E" w14:paraId="6ED77A5D"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0507A95C"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1F8E3D9"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веб оријентисан кориснички интерфејс</w:t>
            </w:r>
          </w:p>
        </w:tc>
        <w:tc>
          <w:tcPr>
            <w:tcW w:w="2160" w:type="dxa"/>
            <w:tcBorders>
              <w:top w:val="nil"/>
              <w:left w:val="nil"/>
              <w:bottom w:val="single" w:sz="4" w:space="0" w:color="auto"/>
              <w:right w:val="single" w:sz="4" w:space="0" w:color="auto"/>
            </w:tcBorders>
            <w:shd w:val="clear" w:color="auto" w:fill="auto"/>
            <w:vAlign w:val="center"/>
          </w:tcPr>
          <w:p w14:paraId="1449C2DE" w14:textId="77777777" w:rsidR="00597E8E" w:rsidRPr="00597E8E" w:rsidRDefault="00597E8E" w:rsidP="00597E8E">
            <w:pPr>
              <w:spacing w:before="0"/>
              <w:jc w:val="left"/>
              <w:rPr>
                <w:rFonts w:cs="Arial"/>
                <w:lang w:val="en-GB" w:eastAsia="en-GB"/>
              </w:rPr>
            </w:pPr>
          </w:p>
        </w:tc>
        <w:tc>
          <w:tcPr>
            <w:tcW w:w="4680" w:type="dxa"/>
            <w:tcBorders>
              <w:top w:val="nil"/>
              <w:left w:val="nil"/>
              <w:bottom w:val="single" w:sz="4" w:space="0" w:color="auto"/>
              <w:right w:val="single" w:sz="4" w:space="0" w:color="auto"/>
            </w:tcBorders>
            <w:shd w:val="clear" w:color="auto" w:fill="auto"/>
            <w:vAlign w:val="center"/>
          </w:tcPr>
          <w:p w14:paraId="6CC5799D" w14:textId="77777777" w:rsidR="00597E8E" w:rsidRPr="00597E8E" w:rsidRDefault="00597E8E" w:rsidP="00597E8E">
            <w:pPr>
              <w:spacing w:before="0"/>
              <w:jc w:val="left"/>
              <w:rPr>
                <w:rFonts w:cs="Arial"/>
                <w:lang w:val="en-GB" w:eastAsia="en-GB"/>
              </w:rPr>
            </w:pPr>
          </w:p>
        </w:tc>
      </w:tr>
      <w:tr w:rsidR="00597E8E" w:rsidRPr="00597E8E" w14:paraId="271E3BC2"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5B7E253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1668A52"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подршку за анализу пакета и подржани протоколи</w:t>
            </w:r>
          </w:p>
        </w:tc>
        <w:tc>
          <w:tcPr>
            <w:tcW w:w="2160" w:type="dxa"/>
            <w:tcBorders>
              <w:top w:val="nil"/>
              <w:left w:val="nil"/>
              <w:bottom w:val="single" w:sz="4" w:space="0" w:color="auto"/>
              <w:right w:val="single" w:sz="4" w:space="0" w:color="auto"/>
            </w:tcBorders>
            <w:shd w:val="clear" w:color="auto" w:fill="auto"/>
            <w:vAlign w:val="center"/>
          </w:tcPr>
          <w:p w14:paraId="25D52F60"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E874991" w14:textId="77777777" w:rsidR="00597E8E" w:rsidRPr="00597E8E" w:rsidRDefault="00597E8E" w:rsidP="00597E8E">
            <w:pPr>
              <w:spacing w:before="0"/>
              <w:jc w:val="left"/>
              <w:rPr>
                <w:rFonts w:cs="Arial"/>
                <w:lang w:val="en-GB" w:eastAsia="en-GB"/>
              </w:rPr>
            </w:pPr>
          </w:p>
        </w:tc>
      </w:tr>
      <w:tr w:rsidR="00597E8E" w:rsidRPr="00597E8E" w14:paraId="493BF473"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4DE75386"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E7C118C"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анализу трансакција са краја на крај кроз </w:t>
            </w:r>
            <w:r w:rsidRPr="00597E8E">
              <w:rPr>
                <w:rFonts w:cs="Arial"/>
                <w:color w:val="000000"/>
              </w:rPr>
              <w:t>Java i .NET</w:t>
            </w:r>
            <w:r w:rsidRPr="00597E8E">
              <w:rPr>
                <w:rFonts w:cs="Arial"/>
                <w:color w:val="000000"/>
                <w:lang w:val="sr-Cyrl-RS"/>
              </w:rPr>
              <w:t xml:space="preserve"> генерисане динамичке стране</w:t>
            </w:r>
          </w:p>
        </w:tc>
        <w:tc>
          <w:tcPr>
            <w:tcW w:w="2160" w:type="dxa"/>
            <w:tcBorders>
              <w:top w:val="nil"/>
              <w:left w:val="nil"/>
              <w:bottom w:val="single" w:sz="4" w:space="0" w:color="auto"/>
              <w:right w:val="single" w:sz="4" w:space="0" w:color="auto"/>
            </w:tcBorders>
            <w:shd w:val="clear" w:color="auto" w:fill="auto"/>
            <w:vAlign w:val="center"/>
          </w:tcPr>
          <w:p w14:paraId="38BA07D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53CBB718" w14:textId="77777777" w:rsidR="00597E8E" w:rsidRPr="00597E8E" w:rsidRDefault="00597E8E" w:rsidP="00597E8E">
            <w:pPr>
              <w:spacing w:before="0"/>
              <w:jc w:val="left"/>
              <w:rPr>
                <w:rFonts w:cs="Arial"/>
                <w:lang w:val="en-GB" w:eastAsia="en-GB"/>
              </w:rPr>
            </w:pPr>
          </w:p>
        </w:tc>
      </w:tr>
      <w:tr w:rsidR="00597E8E" w:rsidRPr="00597E8E" w14:paraId="773DF1C8"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C1DCCBA"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E43B318"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за друге језике поред </w:t>
            </w:r>
            <w:r w:rsidRPr="00597E8E">
              <w:rPr>
                <w:rFonts w:cs="Arial"/>
                <w:color w:val="000000"/>
              </w:rPr>
              <w:t>Jave и .NET-a</w:t>
            </w:r>
          </w:p>
        </w:tc>
        <w:tc>
          <w:tcPr>
            <w:tcW w:w="2160" w:type="dxa"/>
            <w:tcBorders>
              <w:top w:val="nil"/>
              <w:left w:val="nil"/>
              <w:bottom w:val="single" w:sz="4" w:space="0" w:color="auto"/>
              <w:right w:val="single" w:sz="4" w:space="0" w:color="auto"/>
            </w:tcBorders>
            <w:shd w:val="clear" w:color="auto" w:fill="auto"/>
            <w:vAlign w:val="center"/>
          </w:tcPr>
          <w:p w14:paraId="463A6A0C"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A032F64" w14:textId="77777777" w:rsidR="00597E8E" w:rsidRPr="00597E8E" w:rsidRDefault="00597E8E" w:rsidP="00597E8E">
            <w:pPr>
              <w:spacing w:before="0"/>
              <w:jc w:val="left"/>
              <w:rPr>
                <w:rFonts w:cs="Arial"/>
                <w:lang w:val="en-GB" w:eastAsia="en-GB"/>
              </w:rPr>
            </w:pPr>
          </w:p>
        </w:tc>
      </w:tr>
      <w:tr w:rsidR="00597E8E" w:rsidRPr="00597E8E" w14:paraId="285EDB43" w14:textId="77777777" w:rsidTr="00C05D37">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1E71796C"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24BF024"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могућност идентификације и визуелизације свих слојева апликативних компоненти</w:t>
            </w:r>
          </w:p>
        </w:tc>
        <w:tc>
          <w:tcPr>
            <w:tcW w:w="2160" w:type="dxa"/>
            <w:tcBorders>
              <w:top w:val="nil"/>
              <w:left w:val="nil"/>
              <w:bottom w:val="single" w:sz="4" w:space="0" w:color="auto"/>
              <w:right w:val="single" w:sz="4" w:space="0" w:color="auto"/>
            </w:tcBorders>
            <w:shd w:val="clear" w:color="auto" w:fill="auto"/>
            <w:vAlign w:val="center"/>
          </w:tcPr>
          <w:p w14:paraId="364848A1"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E172122" w14:textId="77777777" w:rsidR="00597E8E" w:rsidRPr="00597E8E" w:rsidRDefault="00597E8E" w:rsidP="00597E8E">
            <w:pPr>
              <w:spacing w:before="0"/>
              <w:jc w:val="left"/>
              <w:rPr>
                <w:rFonts w:cs="Arial"/>
                <w:lang w:val="en-GB" w:eastAsia="en-GB"/>
              </w:rPr>
            </w:pPr>
          </w:p>
        </w:tc>
      </w:tr>
      <w:tr w:rsidR="00597E8E" w:rsidRPr="00597E8E" w14:paraId="3EF99BFF"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5A0E5ED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45A806D"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процену утицаја колико корисника је афектовано детектованим проблемом</w:t>
            </w:r>
          </w:p>
        </w:tc>
        <w:tc>
          <w:tcPr>
            <w:tcW w:w="2160" w:type="dxa"/>
            <w:tcBorders>
              <w:top w:val="nil"/>
              <w:left w:val="nil"/>
              <w:bottom w:val="single" w:sz="4" w:space="0" w:color="auto"/>
              <w:right w:val="single" w:sz="4" w:space="0" w:color="auto"/>
            </w:tcBorders>
            <w:shd w:val="clear" w:color="auto" w:fill="auto"/>
            <w:vAlign w:val="center"/>
          </w:tcPr>
          <w:p w14:paraId="4EFDD99F" w14:textId="77777777" w:rsidR="00597E8E" w:rsidRPr="00597E8E" w:rsidRDefault="00597E8E" w:rsidP="00597E8E">
            <w:pPr>
              <w:suppressAutoHyphens/>
              <w:spacing w:before="0"/>
              <w:jc w:val="left"/>
              <w:rPr>
                <w:rFonts w:ascii="Times New Roman" w:hAnsi="Times New Roman"/>
                <w:color w:val="FF0000"/>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B9284B2" w14:textId="77777777" w:rsidR="00597E8E" w:rsidRPr="00597E8E" w:rsidRDefault="00597E8E" w:rsidP="00597E8E">
            <w:pPr>
              <w:spacing w:before="0"/>
              <w:jc w:val="left"/>
              <w:rPr>
                <w:rFonts w:cs="Arial"/>
                <w:lang w:val="en-GB" w:eastAsia="en-GB"/>
              </w:rPr>
            </w:pPr>
          </w:p>
        </w:tc>
      </w:tr>
      <w:tr w:rsidR="00597E8E" w:rsidRPr="00597E8E" w14:paraId="5CCA7C37"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08E25EE1"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6F5E9E06"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мониторинг база података и мониторинг на нивоу </w:t>
            </w:r>
            <w:r w:rsidRPr="00597E8E">
              <w:rPr>
                <w:rFonts w:cs="Arial"/>
                <w:color w:val="000000"/>
                <w:lang w:val="sr-Cyrl-RS"/>
              </w:rPr>
              <w:lastRenderedPageBreak/>
              <w:t xml:space="preserve">трансакција.  Евидентирање </w:t>
            </w:r>
            <w:r w:rsidRPr="00597E8E">
              <w:rPr>
                <w:rFonts w:cs="Arial"/>
                <w:color w:val="000000"/>
              </w:rPr>
              <w:t xml:space="preserve">SQL </w:t>
            </w:r>
            <w:r w:rsidRPr="00597E8E">
              <w:rPr>
                <w:rFonts w:cs="Arial"/>
                <w:color w:val="000000"/>
                <w:lang w:val="sr-Cyrl-RS"/>
              </w:rPr>
              <w:t>и других позива ка базама података.</w:t>
            </w:r>
          </w:p>
        </w:tc>
        <w:tc>
          <w:tcPr>
            <w:tcW w:w="2160" w:type="dxa"/>
            <w:tcBorders>
              <w:top w:val="nil"/>
              <w:left w:val="nil"/>
              <w:bottom w:val="single" w:sz="4" w:space="0" w:color="auto"/>
              <w:right w:val="single" w:sz="4" w:space="0" w:color="auto"/>
            </w:tcBorders>
            <w:shd w:val="clear" w:color="auto" w:fill="auto"/>
            <w:vAlign w:val="center"/>
          </w:tcPr>
          <w:p w14:paraId="1BE1468A"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2C5BE770" w14:textId="77777777" w:rsidR="00597E8E" w:rsidRPr="00597E8E" w:rsidRDefault="00597E8E" w:rsidP="00597E8E">
            <w:pPr>
              <w:spacing w:before="0"/>
              <w:jc w:val="left"/>
              <w:rPr>
                <w:rFonts w:cs="Arial"/>
                <w:lang w:val="sr-Cyrl-RS" w:eastAsia="en-GB"/>
              </w:rPr>
            </w:pPr>
          </w:p>
        </w:tc>
      </w:tr>
      <w:tr w:rsidR="00597E8E" w:rsidRPr="00597E8E" w14:paraId="294E9F78"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5F0C4396"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489CA2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интеграцију са мејнфрејм процесирањем трансакција</w:t>
            </w:r>
          </w:p>
        </w:tc>
        <w:tc>
          <w:tcPr>
            <w:tcW w:w="2160" w:type="dxa"/>
            <w:tcBorders>
              <w:top w:val="nil"/>
              <w:left w:val="nil"/>
              <w:bottom w:val="single" w:sz="4" w:space="0" w:color="auto"/>
              <w:right w:val="single" w:sz="4" w:space="0" w:color="auto"/>
            </w:tcBorders>
            <w:shd w:val="clear" w:color="auto" w:fill="auto"/>
            <w:vAlign w:val="center"/>
          </w:tcPr>
          <w:p w14:paraId="651C1865"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1E0D4C1" w14:textId="77777777" w:rsidR="00597E8E" w:rsidRPr="00597E8E" w:rsidRDefault="00597E8E" w:rsidP="00597E8E">
            <w:pPr>
              <w:spacing w:before="0"/>
              <w:jc w:val="left"/>
              <w:rPr>
                <w:rFonts w:cs="Arial"/>
                <w:lang w:val="en-GB" w:eastAsia="en-GB"/>
              </w:rPr>
            </w:pPr>
          </w:p>
        </w:tc>
      </w:tr>
      <w:tr w:rsidR="00597E8E" w:rsidRPr="00597E8E" w14:paraId="497A1A31" w14:textId="77777777" w:rsidTr="00C05D3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484890A4"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2E1D073"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подршку за различите типове клијентског софтвера</w:t>
            </w:r>
          </w:p>
        </w:tc>
        <w:tc>
          <w:tcPr>
            <w:tcW w:w="2160" w:type="dxa"/>
            <w:tcBorders>
              <w:top w:val="nil"/>
              <w:left w:val="nil"/>
              <w:bottom w:val="single" w:sz="4" w:space="0" w:color="auto"/>
              <w:right w:val="single" w:sz="4" w:space="0" w:color="auto"/>
            </w:tcBorders>
            <w:shd w:val="clear" w:color="auto" w:fill="auto"/>
            <w:vAlign w:val="center"/>
          </w:tcPr>
          <w:p w14:paraId="4C06A2B2"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359C551D" w14:textId="77777777" w:rsidR="00597E8E" w:rsidRPr="00597E8E" w:rsidRDefault="00597E8E" w:rsidP="00597E8E">
            <w:pPr>
              <w:spacing w:before="0"/>
              <w:jc w:val="left"/>
              <w:rPr>
                <w:rFonts w:cs="Arial"/>
                <w:lang w:val="en-GB" w:eastAsia="en-GB"/>
              </w:rPr>
            </w:pPr>
          </w:p>
        </w:tc>
      </w:tr>
      <w:tr w:rsidR="00597E8E" w:rsidRPr="00597E8E" w14:paraId="51342D5D"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6C4BAFC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EA3474D"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за коришћење решења на </w:t>
            </w:r>
            <w:r w:rsidRPr="00597E8E">
              <w:rPr>
                <w:rFonts w:cs="Arial"/>
                <w:color w:val="000000"/>
              </w:rPr>
              <w:t xml:space="preserve">Windows </w:t>
            </w:r>
            <w:r w:rsidRPr="00597E8E">
              <w:rPr>
                <w:rFonts w:cs="Arial"/>
                <w:color w:val="000000"/>
                <w:lang w:val="sr-Cyrl-RS"/>
              </w:rPr>
              <w:t xml:space="preserve">и </w:t>
            </w:r>
            <w:r w:rsidRPr="00597E8E">
              <w:rPr>
                <w:rFonts w:cs="Arial"/>
                <w:color w:val="000000"/>
              </w:rPr>
              <w:t>Linux</w:t>
            </w:r>
            <w:r w:rsidRPr="00597E8E">
              <w:rPr>
                <w:rFonts w:cs="Arial"/>
                <w:color w:val="000000"/>
                <w:lang w:val="sr-Cyrl-RS"/>
              </w:rPr>
              <w:t xml:space="preserve"> платформи</w:t>
            </w:r>
          </w:p>
        </w:tc>
        <w:tc>
          <w:tcPr>
            <w:tcW w:w="2160" w:type="dxa"/>
            <w:tcBorders>
              <w:top w:val="nil"/>
              <w:left w:val="nil"/>
              <w:bottom w:val="single" w:sz="4" w:space="0" w:color="auto"/>
              <w:right w:val="single" w:sz="4" w:space="0" w:color="auto"/>
            </w:tcBorders>
            <w:shd w:val="clear" w:color="auto" w:fill="auto"/>
            <w:vAlign w:val="center"/>
          </w:tcPr>
          <w:p w14:paraId="48F31EED"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31F64EA7" w14:textId="77777777" w:rsidR="00597E8E" w:rsidRPr="00597E8E" w:rsidRDefault="00597E8E" w:rsidP="00597E8E">
            <w:pPr>
              <w:spacing w:before="0"/>
              <w:jc w:val="left"/>
              <w:rPr>
                <w:rFonts w:cs="Arial"/>
                <w:lang w:val="sr-Cyrl-RS" w:eastAsia="en-GB"/>
              </w:rPr>
            </w:pPr>
          </w:p>
        </w:tc>
      </w:tr>
      <w:tr w:rsidR="00597E8E" w:rsidRPr="00597E8E" w14:paraId="705A00C5"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59BD3AAD"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B80DC48"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за апликације </w:t>
            </w:r>
            <w:r w:rsidRPr="00597E8E">
              <w:rPr>
                <w:rFonts w:cs="Arial"/>
                <w:color w:val="000000"/>
              </w:rPr>
              <w:t xml:space="preserve">Oracle ERP, OBRM, </w:t>
            </w:r>
            <w:r w:rsidRPr="00597E8E">
              <w:rPr>
                <w:rFonts w:cs="Arial"/>
                <w:color w:val="000000"/>
                <w:lang w:val="sr-Cyrl-RS"/>
              </w:rPr>
              <w:t xml:space="preserve">и </w:t>
            </w:r>
            <w:r w:rsidRPr="00597E8E">
              <w:rPr>
                <w:rFonts w:cs="Arial"/>
                <w:color w:val="000000"/>
              </w:rPr>
              <w:t xml:space="preserve">ebusiness </w:t>
            </w:r>
            <w:r w:rsidRPr="00597E8E">
              <w:rPr>
                <w:rFonts w:cs="Arial"/>
                <w:color w:val="000000"/>
                <w:lang w:val="sr-Latn-RS"/>
              </w:rPr>
              <w:t>suite</w:t>
            </w:r>
            <w:r w:rsidRPr="00597E8E">
              <w:rPr>
                <w:rFonts w:cs="Arial"/>
                <w:color w:val="000000"/>
              </w:rPr>
              <w:t>.</w:t>
            </w:r>
            <w:r w:rsidRPr="00597E8E">
              <w:rPr>
                <w:rFonts w:cs="Arial"/>
                <w:color w:val="000000"/>
                <w:lang w:val="sr-Cyrl-RS"/>
              </w:rPr>
              <w:t xml:space="preserve"> Потребно је да постоје кастомизације за наведене софтверске пакете</w:t>
            </w:r>
          </w:p>
        </w:tc>
        <w:tc>
          <w:tcPr>
            <w:tcW w:w="2160" w:type="dxa"/>
            <w:tcBorders>
              <w:top w:val="nil"/>
              <w:left w:val="nil"/>
              <w:bottom w:val="single" w:sz="4" w:space="0" w:color="auto"/>
              <w:right w:val="single" w:sz="4" w:space="0" w:color="auto"/>
            </w:tcBorders>
            <w:shd w:val="clear" w:color="auto" w:fill="auto"/>
            <w:vAlign w:val="center"/>
          </w:tcPr>
          <w:p w14:paraId="298FA367"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67C79D1" w14:textId="77777777" w:rsidR="00597E8E" w:rsidRPr="00597E8E" w:rsidRDefault="00597E8E" w:rsidP="00597E8E">
            <w:pPr>
              <w:spacing w:before="0"/>
              <w:jc w:val="left"/>
              <w:rPr>
                <w:rFonts w:cs="Arial"/>
                <w:lang w:val="en-GB" w:eastAsia="en-GB"/>
              </w:rPr>
            </w:pPr>
          </w:p>
        </w:tc>
      </w:tr>
      <w:tr w:rsidR="00597E8E" w:rsidRPr="00597E8E" w14:paraId="2CA4A496" w14:textId="77777777" w:rsidTr="00C05D3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47DC6819"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6D925B86"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подршку за мониторинг  нерелационих база података</w:t>
            </w:r>
          </w:p>
          <w:p w14:paraId="22CE18B8" w14:textId="77777777" w:rsidR="00597E8E" w:rsidRPr="00597E8E" w:rsidRDefault="00597E8E" w:rsidP="00597E8E">
            <w:pPr>
              <w:spacing w:before="0"/>
              <w:jc w:val="left"/>
              <w:rPr>
                <w:rFonts w:cs="Arial"/>
                <w:color w:val="000000"/>
                <w:lang w:val="sr-Cyrl-RS"/>
              </w:rPr>
            </w:pPr>
          </w:p>
        </w:tc>
        <w:tc>
          <w:tcPr>
            <w:tcW w:w="2160" w:type="dxa"/>
            <w:tcBorders>
              <w:top w:val="nil"/>
              <w:left w:val="nil"/>
              <w:bottom w:val="single" w:sz="4" w:space="0" w:color="auto"/>
              <w:right w:val="single" w:sz="4" w:space="0" w:color="auto"/>
            </w:tcBorders>
            <w:shd w:val="clear" w:color="auto" w:fill="auto"/>
            <w:vAlign w:val="center"/>
          </w:tcPr>
          <w:p w14:paraId="57971A31"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5AD4B15A" w14:textId="77777777" w:rsidR="00597E8E" w:rsidRPr="00597E8E" w:rsidRDefault="00597E8E" w:rsidP="00597E8E">
            <w:pPr>
              <w:spacing w:before="0"/>
              <w:jc w:val="left"/>
              <w:rPr>
                <w:rFonts w:cs="Arial"/>
                <w:lang w:val="en-GB" w:eastAsia="en-GB"/>
              </w:rPr>
            </w:pPr>
          </w:p>
        </w:tc>
      </w:tr>
      <w:tr w:rsidR="00597E8E" w:rsidRPr="00597E8E" w14:paraId="7F959F86"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434ACEA2"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7E5E2E9"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подршку за виртуелизационе платформе (</w:t>
            </w:r>
            <w:r w:rsidRPr="00597E8E">
              <w:rPr>
                <w:rFonts w:cs="Arial"/>
                <w:color w:val="000000"/>
                <w:lang w:val="sr-Cyrl-CS" w:eastAsia="ar-SA"/>
              </w:rPr>
              <w:t xml:space="preserve">Microsoft Hyper-V </w:t>
            </w:r>
            <w:r w:rsidRPr="00597E8E">
              <w:rPr>
                <w:rFonts w:cs="Arial"/>
                <w:color w:val="000000"/>
                <w:lang w:val="sr-Cyrl-RS" w:eastAsia="ar-SA"/>
              </w:rPr>
              <w:t>и</w:t>
            </w:r>
            <w:r w:rsidRPr="00597E8E">
              <w:rPr>
                <w:rFonts w:cs="Arial"/>
                <w:color w:val="000000"/>
                <w:lang w:val="sr-Cyrl-CS" w:eastAsia="ar-SA"/>
              </w:rPr>
              <w:t xml:space="preserve"> VMware vCenter) </w:t>
            </w:r>
            <w:r w:rsidRPr="00597E8E">
              <w:rPr>
                <w:rFonts w:cs="Arial"/>
                <w:color w:val="000000"/>
                <w:lang w:val="sr-Cyrl-RS" w:eastAsia="ar-SA"/>
              </w:rPr>
              <w:t>и</w:t>
            </w:r>
            <w:r w:rsidRPr="00597E8E">
              <w:rPr>
                <w:rFonts w:cs="Arial"/>
                <w:color w:val="000000"/>
                <w:lang w:val="sr-Cyrl-CS" w:eastAsia="ar-SA"/>
              </w:rPr>
              <w:t xml:space="preserve"> </w:t>
            </w:r>
            <w:r w:rsidRPr="00597E8E">
              <w:rPr>
                <w:rFonts w:cs="Arial"/>
                <w:color w:val="000000"/>
                <w:lang w:val="sr-Cyrl-RS" w:eastAsia="ar-SA"/>
              </w:rPr>
              <w:t xml:space="preserve">контејнерска </w:t>
            </w:r>
            <w:r w:rsidRPr="00597E8E">
              <w:rPr>
                <w:rFonts w:cs="Arial"/>
                <w:color w:val="000000"/>
                <w:lang w:val="sr-Cyrl-CS" w:eastAsia="ar-SA"/>
              </w:rPr>
              <w:t xml:space="preserve"> </w:t>
            </w:r>
            <w:r w:rsidRPr="00597E8E">
              <w:rPr>
                <w:rFonts w:cs="Arial"/>
                <w:color w:val="000000"/>
                <w:lang w:val="sr-Cyrl-RS" w:eastAsia="ar-SA"/>
              </w:rPr>
              <w:t>технологија</w:t>
            </w:r>
            <w:r w:rsidRPr="00597E8E">
              <w:rPr>
                <w:rFonts w:cs="Arial"/>
                <w:color w:val="000000"/>
                <w:lang w:val="sr-Cyrl-CS" w:eastAsia="ar-SA"/>
              </w:rPr>
              <w:t xml:space="preserve"> (Docker</w:t>
            </w:r>
            <w:r w:rsidRPr="00597E8E">
              <w:rPr>
                <w:rFonts w:cs="Arial"/>
                <w:color w:val="000000"/>
                <w:lang w:val="sr-Cyrl-RS"/>
              </w:rPr>
              <w:t>)</w:t>
            </w:r>
          </w:p>
        </w:tc>
        <w:tc>
          <w:tcPr>
            <w:tcW w:w="2160" w:type="dxa"/>
            <w:tcBorders>
              <w:top w:val="nil"/>
              <w:left w:val="nil"/>
              <w:bottom w:val="single" w:sz="4" w:space="0" w:color="auto"/>
              <w:right w:val="single" w:sz="4" w:space="0" w:color="auto"/>
            </w:tcBorders>
            <w:shd w:val="clear" w:color="auto" w:fill="auto"/>
            <w:vAlign w:val="center"/>
          </w:tcPr>
          <w:p w14:paraId="393ED81E"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3AF5B7B6" w14:textId="77777777" w:rsidR="00597E8E" w:rsidRPr="00597E8E" w:rsidRDefault="00597E8E" w:rsidP="00597E8E">
            <w:pPr>
              <w:spacing w:before="0"/>
              <w:jc w:val="left"/>
              <w:rPr>
                <w:rFonts w:cs="Arial"/>
                <w:lang w:val="en-GB" w:eastAsia="en-GB"/>
              </w:rPr>
            </w:pPr>
          </w:p>
        </w:tc>
      </w:tr>
      <w:tr w:rsidR="00597E8E" w:rsidRPr="00597E8E" w14:paraId="23D89752" w14:textId="77777777" w:rsidTr="00C05D37">
        <w:trPr>
          <w:trHeight w:val="807"/>
        </w:trPr>
        <w:tc>
          <w:tcPr>
            <w:tcW w:w="720" w:type="dxa"/>
            <w:tcBorders>
              <w:top w:val="nil"/>
              <w:left w:val="single" w:sz="4" w:space="0" w:color="auto"/>
              <w:bottom w:val="single" w:sz="4" w:space="0" w:color="auto"/>
              <w:right w:val="single" w:sz="4" w:space="0" w:color="auto"/>
            </w:tcBorders>
            <w:shd w:val="clear" w:color="auto" w:fill="FFFFFF"/>
            <w:vAlign w:val="center"/>
          </w:tcPr>
          <w:p w14:paraId="2A15D2CA"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FFFFFF"/>
            <w:vAlign w:val="center"/>
          </w:tcPr>
          <w:p w14:paraId="224453A5"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Систем треба да обезбеди 30 лиценци за </w:t>
            </w:r>
            <w:r w:rsidRPr="00597E8E">
              <w:rPr>
                <w:rFonts w:cs="Arial"/>
                <w:color w:val="000000"/>
                <w:lang w:val="sr-Latn-RS"/>
              </w:rPr>
              <w:t xml:space="preserve">Java </w:t>
            </w:r>
            <w:r w:rsidRPr="00597E8E">
              <w:rPr>
                <w:rFonts w:cs="Arial"/>
                <w:color w:val="000000"/>
                <w:lang w:val="sr-Cyrl-RS"/>
              </w:rPr>
              <w:t>окружења</w:t>
            </w:r>
          </w:p>
        </w:tc>
        <w:tc>
          <w:tcPr>
            <w:tcW w:w="2160" w:type="dxa"/>
            <w:tcBorders>
              <w:top w:val="nil"/>
              <w:left w:val="nil"/>
              <w:bottom w:val="single" w:sz="4" w:space="0" w:color="auto"/>
              <w:right w:val="single" w:sz="4" w:space="0" w:color="auto"/>
            </w:tcBorders>
            <w:shd w:val="clear" w:color="auto" w:fill="auto"/>
            <w:vAlign w:val="center"/>
          </w:tcPr>
          <w:p w14:paraId="3249A6A0" w14:textId="77777777" w:rsidR="00597E8E" w:rsidRPr="00597E8E" w:rsidRDefault="00597E8E" w:rsidP="00597E8E">
            <w:pPr>
              <w:suppressAutoHyphens/>
              <w:spacing w:before="0"/>
              <w:jc w:val="left"/>
              <w:rPr>
                <w:rFonts w:ascii="Times New Roman" w:hAnsi="Times New Roman"/>
                <w:sz w:val="24"/>
                <w:szCs w:val="20"/>
                <w:highlight w:val="yellow"/>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E8A1F1E" w14:textId="77777777" w:rsidR="00597E8E" w:rsidRPr="00597E8E" w:rsidRDefault="00597E8E" w:rsidP="00597E8E">
            <w:pPr>
              <w:spacing w:before="0"/>
              <w:jc w:val="left"/>
              <w:rPr>
                <w:rFonts w:cs="Arial"/>
                <w:highlight w:val="yellow"/>
                <w:lang w:val="en-GB" w:eastAsia="en-GB"/>
              </w:rPr>
            </w:pPr>
          </w:p>
        </w:tc>
      </w:tr>
      <w:tr w:rsidR="00597E8E" w:rsidRPr="00597E8E" w14:paraId="4727837F"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FFFFFF"/>
            <w:vAlign w:val="center"/>
          </w:tcPr>
          <w:p w14:paraId="4731DAF6"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FFFFFF"/>
            <w:vAlign w:val="center"/>
          </w:tcPr>
          <w:p w14:paraId="5EA9F5B8"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Систем треба да обезбеди 10 лиценци за .</w:t>
            </w:r>
            <w:r w:rsidRPr="00597E8E">
              <w:rPr>
                <w:rFonts w:cs="Arial"/>
                <w:color w:val="000000"/>
                <w:lang w:val="sr-Latn-RS"/>
              </w:rPr>
              <w:t xml:space="preserve">NET </w:t>
            </w:r>
            <w:r w:rsidRPr="00597E8E">
              <w:rPr>
                <w:rFonts w:cs="Arial"/>
                <w:color w:val="000000"/>
                <w:lang w:val="sr-Cyrl-RS"/>
              </w:rPr>
              <w:t>окружења</w:t>
            </w:r>
          </w:p>
        </w:tc>
        <w:tc>
          <w:tcPr>
            <w:tcW w:w="2160" w:type="dxa"/>
            <w:tcBorders>
              <w:top w:val="nil"/>
              <w:left w:val="nil"/>
              <w:bottom w:val="single" w:sz="4" w:space="0" w:color="auto"/>
              <w:right w:val="single" w:sz="4" w:space="0" w:color="auto"/>
            </w:tcBorders>
            <w:shd w:val="clear" w:color="auto" w:fill="auto"/>
            <w:vAlign w:val="center"/>
          </w:tcPr>
          <w:p w14:paraId="39447254" w14:textId="77777777" w:rsidR="00597E8E" w:rsidRPr="00597E8E" w:rsidRDefault="00597E8E" w:rsidP="00597E8E">
            <w:pPr>
              <w:suppressAutoHyphens/>
              <w:spacing w:before="0"/>
              <w:jc w:val="left"/>
              <w:rPr>
                <w:rFonts w:ascii="Times New Roman" w:hAnsi="Times New Roman"/>
                <w:sz w:val="24"/>
                <w:szCs w:val="20"/>
                <w:highlight w:val="yellow"/>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1E2DC3B" w14:textId="77777777" w:rsidR="00597E8E" w:rsidRPr="00597E8E" w:rsidRDefault="00597E8E" w:rsidP="00597E8E">
            <w:pPr>
              <w:spacing w:before="0"/>
              <w:jc w:val="left"/>
              <w:rPr>
                <w:rFonts w:cs="Arial"/>
                <w:highlight w:val="yellow"/>
                <w:lang w:val="en-GB" w:eastAsia="en-GB"/>
              </w:rPr>
            </w:pPr>
          </w:p>
        </w:tc>
      </w:tr>
      <w:tr w:rsidR="00597E8E" w:rsidRPr="00597E8E" w14:paraId="79A76C72"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51EC8497"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Искуство крајњег корисника</w:t>
            </w:r>
          </w:p>
        </w:tc>
      </w:tr>
      <w:tr w:rsidR="00597E8E" w:rsidRPr="00597E8E" w14:paraId="65A85099" w14:textId="77777777" w:rsidTr="00C05D37">
        <w:trPr>
          <w:trHeight w:val="690"/>
        </w:trPr>
        <w:tc>
          <w:tcPr>
            <w:tcW w:w="720" w:type="dxa"/>
            <w:tcBorders>
              <w:top w:val="nil"/>
              <w:left w:val="single" w:sz="4" w:space="0" w:color="auto"/>
              <w:bottom w:val="single" w:sz="4" w:space="0" w:color="auto"/>
              <w:right w:val="single" w:sz="4" w:space="0" w:color="auto"/>
            </w:tcBorders>
            <w:shd w:val="clear" w:color="auto" w:fill="auto"/>
            <w:vAlign w:val="center"/>
          </w:tcPr>
          <w:p w14:paraId="26F83838"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B9177EA" w14:textId="77777777" w:rsidR="00597E8E" w:rsidRPr="00597E8E" w:rsidRDefault="00597E8E" w:rsidP="00597E8E">
            <w:pPr>
              <w:spacing w:before="0"/>
              <w:jc w:val="left"/>
              <w:rPr>
                <w:rFonts w:cs="Arial"/>
                <w:color w:val="000000"/>
                <w:lang w:val="sr-Latn-RS"/>
              </w:rPr>
            </w:pPr>
            <w:r w:rsidRPr="00597E8E">
              <w:rPr>
                <w:rFonts w:cs="Arial"/>
                <w:color w:val="000000"/>
                <w:lang w:val="sr-Cyrl-RS"/>
              </w:rPr>
              <w:t xml:space="preserve">Решење обезбеђује подршку за уметање </w:t>
            </w:r>
            <w:r w:rsidRPr="00597E8E">
              <w:rPr>
                <w:rFonts w:cs="Arial"/>
                <w:color w:val="000000"/>
              </w:rPr>
              <w:t xml:space="preserve">JavaScript-a </w:t>
            </w:r>
            <w:r w:rsidRPr="00597E8E">
              <w:rPr>
                <w:rFonts w:cs="Arial"/>
                <w:color w:val="000000"/>
                <w:lang w:val="sr-Cyrl-RS"/>
              </w:rPr>
              <w:t xml:space="preserve">ради </w:t>
            </w:r>
            <w:r w:rsidRPr="00597E8E">
              <w:rPr>
                <w:rFonts w:cs="Arial"/>
                <w:color w:val="000000"/>
                <w:lang w:val="sr-Cyrl-RS"/>
              </w:rPr>
              <w:lastRenderedPageBreak/>
              <w:t xml:space="preserve">мерења перформанси </w:t>
            </w:r>
            <w:r w:rsidRPr="00597E8E">
              <w:rPr>
                <w:rFonts w:cs="Arial"/>
                <w:color w:val="000000"/>
                <w:lang w:val="sr-Latn-RS"/>
              </w:rPr>
              <w:t>web browser-a</w:t>
            </w:r>
          </w:p>
        </w:tc>
        <w:tc>
          <w:tcPr>
            <w:tcW w:w="2160" w:type="dxa"/>
            <w:tcBorders>
              <w:top w:val="nil"/>
              <w:left w:val="nil"/>
              <w:bottom w:val="single" w:sz="4" w:space="0" w:color="auto"/>
              <w:right w:val="single" w:sz="4" w:space="0" w:color="auto"/>
            </w:tcBorders>
            <w:shd w:val="clear" w:color="auto" w:fill="auto"/>
            <w:vAlign w:val="center"/>
          </w:tcPr>
          <w:p w14:paraId="36B20EFF"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7F60EF2" w14:textId="77777777" w:rsidR="00597E8E" w:rsidRPr="00597E8E" w:rsidRDefault="00597E8E" w:rsidP="00597E8E">
            <w:pPr>
              <w:spacing w:before="0"/>
              <w:jc w:val="left"/>
              <w:rPr>
                <w:rFonts w:cs="Arial"/>
                <w:lang w:val="en-GB" w:eastAsia="en-GB"/>
              </w:rPr>
            </w:pPr>
          </w:p>
        </w:tc>
      </w:tr>
      <w:tr w:rsidR="00597E8E" w:rsidRPr="00597E8E" w14:paraId="100E39AA"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0528F30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EFEEC51" w14:textId="77777777" w:rsidR="00597E8E" w:rsidRPr="00597E8E" w:rsidRDefault="00597E8E" w:rsidP="00597E8E">
            <w:pPr>
              <w:spacing w:before="0"/>
              <w:jc w:val="left"/>
              <w:rPr>
                <w:rFonts w:cs="Arial"/>
                <w:color w:val="000000"/>
                <w:lang w:val="sr-Latn-RS"/>
              </w:rPr>
            </w:pPr>
            <w:r w:rsidRPr="00597E8E">
              <w:rPr>
                <w:rFonts w:cs="Arial"/>
                <w:color w:val="000000"/>
                <w:lang w:val="sr-Cyrl-RS"/>
              </w:rPr>
              <w:t xml:space="preserve">Решење обезбеђује инструментизацију за мобилне </w:t>
            </w:r>
            <w:r w:rsidRPr="00597E8E">
              <w:rPr>
                <w:rFonts w:cs="Arial"/>
                <w:color w:val="000000"/>
                <w:lang w:val="sr-Latn-RS"/>
              </w:rPr>
              <w:t>browser-e</w:t>
            </w:r>
          </w:p>
        </w:tc>
        <w:tc>
          <w:tcPr>
            <w:tcW w:w="2160" w:type="dxa"/>
            <w:tcBorders>
              <w:top w:val="nil"/>
              <w:left w:val="nil"/>
              <w:bottom w:val="single" w:sz="4" w:space="0" w:color="auto"/>
              <w:right w:val="single" w:sz="4" w:space="0" w:color="auto"/>
            </w:tcBorders>
            <w:shd w:val="clear" w:color="auto" w:fill="auto"/>
            <w:vAlign w:val="center"/>
          </w:tcPr>
          <w:p w14:paraId="64BCA46F"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33FD1B54" w14:textId="77777777" w:rsidR="00597E8E" w:rsidRPr="00597E8E" w:rsidRDefault="00597E8E" w:rsidP="00597E8E">
            <w:pPr>
              <w:spacing w:before="0"/>
              <w:jc w:val="left"/>
              <w:rPr>
                <w:rFonts w:cs="Arial"/>
                <w:lang w:val="en-GB" w:eastAsia="en-GB"/>
              </w:rPr>
            </w:pPr>
          </w:p>
        </w:tc>
      </w:tr>
      <w:tr w:rsidR="00597E8E" w:rsidRPr="00597E8E" w14:paraId="5D91935C"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0CC6E19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4C80AA2"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за </w:t>
            </w:r>
            <w:r w:rsidRPr="00597E8E">
              <w:rPr>
                <w:rFonts w:cs="Arial"/>
                <w:color w:val="000000"/>
              </w:rPr>
              <w:t xml:space="preserve">native </w:t>
            </w:r>
            <w:r w:rsidRPr="00597E8E">
              <w:rPr>
                <w:rFonts w:cs="Arial"/>
                <w:color w:val="000000"/>
                <w:lang w:val="sr-Cyrl-RS"/>
              </w:rPr>
              <w:t xml:space="preserve">мобилне апликације за </w:t>
            </w:r>
            <w:r w:rsidRPr="00597E8E">
              <w:rPr>
                <w:rFonts w:cs="Arial"/>
                <w:color w:val="000000"/>
              </w:rPr>
              <w:t xml:space="preserve">iOS </w:t>
            </w:r>
            <w:r w:rsidRPr="00597E8E">
              <w:rPr>
                <w:rFonts w:cs="Arial"/>
                <w:color w:val="000000"/>
                <w:lang w:val="sr-Cyrl-RS"/>
              </w:rPr>
              <w:t xml:space="preserve">и </w:t>
            </w:r>
            <w:r w:rsidRPr="00597E8E">
              <w:rPr>
                <w:rFonts w:cs="Arial"/>
                <w:color w:val="000000"/>
              </w:rPr>
              <w:t xml:space="preserve">Android </w:t>
            </w:r>
            <w:r w:rsidRPr="00597E8E">
              <w:rPr>
                <w:rFonts w:cs="Arial"/>
                <w:color w:val="000000"/>
                <w:lang w:val="sr-Cyrl-RS"/>
              </w:rPr>
              <w:t>платформу</w:t>
            </w:r>
          </w:p>
        </w:tc>
        <w:tc>
          <w:tcPr>
            <w:tcW w:w="2160" w:type="dxa"/>
            <w:tcBorders>
              <w:top w:val="nil"/>
              <w:left w:val="nil"/>
              <w:bottom w:val="single" w:sz="4" w:space="0" w:color="auto"/>
              <w:right w:val="single" w:sz="4" w:space="0" w:color="auto"/>
            </w:tcBorders>
            <w:shd w:val="clear" w:color="auto" w:fill="auto"/>
            <w:vAlign w:val="center"/>
          </w:tcPr>
          <w:p w14:paraId="494CC0F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2093B4F3" w14:textId="77777777" w:rsidR="00597E8E" w:rsidRPr="00597E8E" w:rsidRDefault="00597E8E" w:rsidP="00597E8E">
            <w:pPr>
              <w:spacing w:before="0"/>
              <w:jc w:val="left"/>
              <w:rPr>
                <w:rFonts w:cs="Arial"/>
                <w:lang w:val="en-GB" w:eastAsia="en-GB"/>
              </w:rPr>
            </w:pPr>
          </w:p>
        </w:tc>
      </w:tr>
      <w:tr w:rsidR="00597E8E" w:rsidRPr="00597E8E" w14:paraId="00683BB3"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34CF1C65"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8811EB8"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за хватање </w:t>
            </w:r>
            <w:r w:rsidRPr="00597E8E">
              <w:rPr>
                <w:rFonts w:cs="Arial"/>
                <w:color w:val="000000"/>
              </w:rPr>
              <w:t xml:space="preserve">end-user </w:t>
            </w:r>
            <w:r w:rsidRPr="00597E8E">
              <w:rPr>
                <w:rFonts w:cs="Arial"/>
                <w:color w:val="000000"/>
                <w:lang w:val="sr-Cyrl-RS"/>
              </w:rPr>
              <w:t xml:space="preserve">активности на </w:t>
            </w:r>
            <w:r w:rsidRPr="00597E8E">
              <w:rPr>
                <w:rFonts w:cs="Arial"/>
                <w:color w:val="000000"/>
              </w:rPr>
              <w:t xml:space="preserve">Windows </w:t>
            </w:r>
            <w:r w:rsidRPr="00597E8E">
              <w:rPr>
                <w:rFonts w:cs="Arial"/>
                <w:color w:val="000000"/>
                <w:lang w:val="sr-Cyrl-RS"/>
              </w:rPr>
              <w:t>апликацијама</w:t>
            </w:r>
          </w:p>
        </w:tc>
        <w:tc>
          <w:tcPr>
            <w:tcW w:w="2160" w:type="dxa"/>
            <w:tcBorders>
              <w:top w:val="nil"/>
              <w:left w:val="nil"/>
              <w:bottom w:val="single" w:sz="4" w:space="0" w:color="auto"/>
              <w:right w:val="single" w:sz="4" w:space="0" w:color="auto"/>
            </w:tcBorders>
            <w:shd w:val="clear" w:color="auto" w:fill="auto"/>
            <w:vAlign w:val="center"/>
          </w:tcPr>
          <w:p w14:paraId="5C842C05"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559997FA" w14:textId="77777777" w:rsidR="00597E8E" w:rsidRPr="00597E8E" w:rsidRDefault="00597E8E" w:rsidP="00597E8E">
            <w:pPr>
              <w:spacing w:before="0"/>
              <w:jc w:val="left"/>
              <w:rPr>
                <w:rFonts w:cs="Arial"/>
                <w:lang w:val="en-GB" w:eastAsia="en-GB"/>
              </w:rPr>
            </w:pPr>
          </w:p>
        </w:tc>
      </w:tr>
      <w:tr w:rsidR="00597E8E" w:rsidRPr="00597E8E" w14:paraId="0E05D573" w14:textId="77777777" w:rsidTr="00C05D37">
        <w:trPr>
          <w:trHeight w:val="900"/>
        </w:trPr>
        <w:tc>
          <w:tcPr>
            <w:tcW w:w="720" w:type="dxa"/>
            <w:tcBorders>
              <w:top w:val="nil"/>
              <w:left w:val="single" w:sz="4" w:space="0" w:color="auto"/>
              <w:bottom w:val="single" w:sz="4" w:space="0" w:color="auto"/>
              <w:right w:val="single" w:sz="4" w:space="0" w:color="auto"/>
            </w:tcBorders>
            <w:shd w:val="clear" w:color="000000" w:fill="FFFFFF"/>
            <w:vAlign w:val="center"/>
          </w:tcPr>
          <w:p w14:paraId="39C6E864"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ECE1E2C"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праћење и враћање </w:t>
            </w:r>
            <w:r w:rsidRPr="00597E8E">
              <w:rPr>
                <w:rFonts w:cs="Arial"/>
                <w:color w:val="000000"/>
              </w:rPr>
              <w:t xml:space="preserve">response </w:t>
            </w:r>
            <w:r w:rsidRPr="00597E8E">
              <w:rPr>
                <w:rFonts w:cs="Arial"/>
                <w:color w:val="000000"/>
                <w:lang w:val="sr-Latn-RS"/>
              </w:rPr>
              <w:t xml:space="preserve">time </w:t>
            </w:r>
            <w:r w:rsidRPr="00597E8E">
              <w:rPr>
                <w:rFonts w:cs="Arial"/>
                <w:color w:val="000000"/>
                <w:lang w:val="sr-Cyrl-RS"/>
              </w:rPr>
              <w:t>параметра за сваку апликацију из перспективе корисника</w:t>
            </w:r>
          </w:p>
        </w:tc>
        <w:tc>
          <w:tcPr>
            <w:tcW w:w="2160" w:type="dxa"/>
            <w:tcBorders>
              <w:top w:val="nil"/>
              <w:left w:val="nil"/>
              <w:bottom w:val="single" w:sz="4" w:space="0" w:color="auto"/>
              <w:right w:val="single" w:sz="4" w:space="0" w:color="auto"/>
            </w:tcBorders>
            <w:shd w:val="clear" w:color="auto" w:fill="auto"/>
            <w:vAlign w:val="center"/>
          </w:tcPr>
          <w:p w14:paraId="646837AD" w14:textId="77777777" w:rsidR="00597E8E" w:rsidRPr="00597E8E" w:rsidRDefault="00597E8E" w:rsidP="00597E8E">
            <w:pPr>
              <w:spacing w:before="0"/>
              <w:jc w:val="left"/>
              <w:rPr>
                <w:rFonts w:cs="Arial"/>
                <w:color w:val="000000"/>
                <w:sz w:val="18"/>
                <w:szCs w:val="18"/>
              </w:rPr>
            </w:pPr>
          </w:p>
        </w:tc>
        <w:tc>
          <w:tcPr>
            <w:tcW w:w="4680" w:type="dxa"/>
            <w:tcBorders>
              <w:top w:val="nil"/>
              <w:left w:val="nil"/>
              <w:bottom w:val="single" w:sz="4" w:space="0" w:color="auto"/>
              <w:right w:val="single" w:sz="4" w:space="0" w:color="auto"/>
            </w:tcBorders>
            <w:shd w:val="clear" w:color="auto" w:fill="auto"/>
            <w:vAlign w:val="center"/>
          </w:tcPr>
          <w:p w14:paraId="0D2CE2CF" w14:textId="77777777" w:rsidR="00597E8E" w:rsidRPr="00597E8E" w:rsidRDefault="00597E8E" w:rsidP="00597E8E">
            <w:pPr>
              <w:spacing w:before="0"/>
              <w:jc w:val="left"/>
              <w:rPr>
                <w:rFonts w:cs="Arial"/>
                <w:lang w:val="en-GB" w:eastAsia="en-GB"/>
              </w:rPr>
            </w:pPr>
          </w:p>
        </w:tc>
      </w:tr>
      <w:tr w:rsidR="00597E8E" w:rsidRPr="00597E8E" w14:paraId="2530FDAA"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10DA63BD"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Откривање топологије апликације и визуализација</w:t>
            </w:r>
          </w:p>
        </w:tc>
      </w:tr>
      <w:tr w:rsidR="00597E8E" w:rsidRPr="00597E8E" w14:paraId="3131D6C1" w14:textId="77777777" w:rsidTr="00C05D37">
        <w:trPr>
          <w:trHeight w:val="600"/>
        </w:trPr>
        <w:tc>
          <w:tcPr>
            <w:tcW w:w="720" w:type="dxa"/>
            <w:tcBorders>
              <w:top w:val="nil"/>
              <w:left w:val="single" w:sz="4" w:space="0" w:color="auto"/>
              <w:bottom w:val="single" w:sz="4" w:space="0" w:color="auto"/>
              <w:right w:val="single" w:sz="4" w:space="0" w:color="auto"/>
            </w:tcBorders>
            <w:shd w:val="clear" w:color="000000" w:fill="FFFFFF"/>
            <w:vAlign w:val="center"/>
          </w:tcPr>
          <w:p w14:paraId="6380187B"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438099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за </w:t>
            </w:r>
            <w:r w:rsidRPr="00597E8E">
              <w:rPr>
                <w:rFonts w:cs="Arial"/>
                <w:color w:val="000000"/>
              </w:rPr>
              <w:t xml:space="preserve">autodiscovery </w:t>
            </w:r>
            <w:r w:rsidRPr="00597E8E">
              <w:rPr>
                <w:rFonts w:cs="Arial"/>
                <w:color w:val="000000"/>
                <w:lang w:val="sr-Cyrl-RS"/>
              </w:rPr>
              <w:t>трансакција и њихових путања</w:t>
            </w:r>
          </w:p>
        </w:tc>
        <w:tc>
          <w:tcPr>
            <w:tcW w:w="2160" w:type="dxa"/>
            <w:tcBorders>
              <w:top w:val="nil"/>
              <w:left w:val="nil"/>
              <w:bottom w:val="single" w:sz="4" w:space="0" w:color="auto"/>
              <w:right w:val="single" w:sz="4" w:space="0" w:color="auto"/>
            </w:tcBorders>
            <w:shd w:val="clear" w:color="auto" w:fill="auto"/>
            <w:vAlign w:val="center"/>
          </w:tcPr>
          <w:p w14:paraId="34D4B6B4" w14:textId="77777777" w:rsidR="00597E8E" w:rsidRPr="00597E8E" w:rsidRDefault="00597E8E" w:rsidP="00597E8E">
            <w:pPr>
              <w:spacing w:before="0"/>
              <w:jc w:val="left"/>
              <w:rPr>
                <w:rFonts w:cs="Arial"/>
                <w:lang w:val="en-GB" w:eastAsia="en-GB"/>
              </w:rPr>
            </w:pPr>
          </w:p>
        </w:tc>
        <w:tc>
          <w:tcPr>
            <w:tcW w:w="4680" w:type="dxa"/>
            <w:tcBorders>
              <w:top w:val="nil"/>
              <w:left w:val="nil"/>
              <w:bottom w:val="single" w:sz="4" w:space="0" w:color="auto"/>
              <w:right w:val="single" w:sz="4" w:space="0" w:color="auto"/>
            </w:tcBorders>
            <w:shd w:val="clear" w:color="auto" w:fill="auto"/>
            <w:vAlign w:val="center"/>
          </w:tcPr>
          <w:p w14:paraId="5F71F0DA" w14:textId="77777777" w:rsidR="00597E8E" w:rsidRPr="00597E8E" w:rsidRDefault="00597E8E" w:rsidP="00597E8E">
            <w:pPr>
              <w:spacing w:before="0"/>
              <w:jc w:val="left"/>
              <w:rPr>
                <w:rFonts w:cs="Arial"/>
                <w:lang w:val="en-GB" w:eastAsia="en-GB"/>
              </w:rPr>
            </w:pPr>
          </w:p>
        </w:tc>
      </w:tr>
      <w:tr w:rsidR="00597E8E" w:rsidRPr="00597E8E" w14:paraId="0232C63D" w14:textId="77777777" w:rsidTr="00C05D37">
        <w:trPr>
          <w:trHeight w:val="900"/>
        </w:trPr>
        <w:tc>
          <w:tcPr>
            <w:tcW w:w="720" w:type="dxa"/>
            <w:tcBorders>
              <w:top w:val="nil"/>
              <w:left w:val="single" w:sz="4" w:space="0" w:color="auto"/>
              <w:bottom w:val="single" w:sz="4" w:space="0" w:color="auto"/>
              <w:right w:val="single" w:sz="4" w:space="0" w:color="auto"/>
            </w:tcBorders>
            <w:shd w:val="clear" w:color="000000" w:fill="FFFFFF"/>
            <w:vAlign w:val="center"/>
          </w:tcPr>
          <w:p w14:paraId="600871BE"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F0078BD"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подршку за праћење трансакција кроз више </w:t>
            </w:r>
            <w:r w:rsidRPr="00597E8E">
              <w:rPr>
                <w:rFonts w:cs="Arial"/>
                <w:color w:val="000000"/>
              </w:rPr>
              <w:t xml:space="preserve">JVM, .NET, </w:t>
            </w:r>
            <w:r w:rsidRPr="00597E8E">
              <w:rPr>
                <w:rFonts w:cs="Arial"/>
                <w:color w:val="000000"/>
                <w:lang w:val="sr-Latn-RS"/>
              </w:rPr>
              <w:t>Common Language</w:t>
            </w:r>
            <w:r w:rsidRPr="00597E8E">
              <w:rPr>
                <w:rFonts w:cs="Arial"/>
                <w:color w:val="000000"/>
              </w:rPr>
              <w:t xml:space="preserve"> </w:t>
            </w:r>
            <w:r w:rsidRPr="00597E8E">
              <w:rPr>
                <w:rFonts w:cs="Arial"/>
                <w:color w:val="000000"/>
                <w:lang w:val="sr-Latn-RS"/>
              </w:rPr>
              <w:t xml:space="preserve">runtime </w:t>
            </w:r>
            <w:r w:rsidRPr="00597E8E">
              <w:rPr>
                <w:rFonts w:cs="Arial"/>
                <w:color w:val="000000"/>
                <w:lang w:val="sr-Cyrl-RS"/>
              </w:rPr>
              <w:t xml:space="preserve">и позива </w:t>
            </w:r>
            <w:r w:rsidRPr="00597E8E">
              <w:rPr>
                <w:rFonts w:cs="Arial"/>
                <w:color w:val="000000"/>
              </w:rPr>
              <w:t xml:space="preserve">Web </w:t>
            </w:r>
            <w:r w:rsidRPr="00597E8E">
              <w:rPr>
                <w:rFonts w:cs="Arial"/>
                <w:color w:val="000000"/>
                <w:lang w:val="sr-Cyrl-RS"/>
              </w:rPr>
              <w:t xml:space="preserve">сервиса </w:t>
            </w:r>
          </w:p>
        </w:tc>
        <w:tc>
          <w:tcPr>
            <w:tcW w:w="2160" w:type="dxa"/>
            <w:tcBorders>
              <w:top w:val="nil"/>
              <w:left w:val="nil"/>
              <w:bottom w:val="single" w:sz="4" w:space="0" w:color="auto"/>
              <w:right w:val="single" w:sz="4" w:space="0" w:color="auto"/>
            </w:tcBorders>
            <w:shd w:val="clear" w:color="auto" w:fill="auto"/>
            <w:vAlign w:val="center"/>
          </w:tcPr>
          <w:p w14:paraId="1024C806" w14:textId="77777777" w:rsidR="00597E8E" w:rsidRPr="00597E8E" w:rsidRDefault="00597E8E" w:rsidP="00597E8E">
            <w:pPr>
              <w:spacing w:before="0"/>
              <w:jc w:val="left"/>
              <w:rPr>
                <w:rFonts w:cs="Arial"/>
                <w:lang w:val="en-GB" w:eastAsia="en-GB"/>
              </w:rPr>
            </w:pPr>
          </w:p>
        </w:tc>
        <w:tc>
          <w:tcPr>
            <w:tcW w:w="4680" w:type="dxa"/>
            <w:tcBorders>
              <w:top w:val="nil"/>
              <w:left w:val="nil"/>
              <w:bottom w:val="single" w:sz="4" w:space="0" w:color="auto"/>
              <w:right w:val="single" w:sz="4" w:space="0" w:color="auto"/>
            </w:tcBorders>
            <w:shd w:val="clear" w:color="auto" w:fill="auto"/>
            <w:vAlign w:val="center"/>
          </w:tcPr>
          <w:p w14:paraId="6E1A4E17" w14:textId="77777777" w:rsidR="00597E8E" w:rsidRPr="00597E8E" w:rsidRDefault="00597E8E" w:rsidP="00597E8E">
            <w:pPr>
              <w:spacing w:before="0"/>
              <w:jc w:val="left"/>
              <w:rPr>
                <w:rFonts w:cs="Arial"/>
                <w:lang w:val="en-GB" w:eastAsia="en-GB"/>
              </w:rPr>
            </w:pPr>
          </w:p>
        </w:tc>
      </w:tr>
      <w:tr w:rsidR="00597E8E" w:rsidRPr="00597E8E" w14:paraId="3A2FF19E" w14:textId="77777777" w:rsidTr="00C05D37">
        <w:trPr>
          <w:trHeight w:val="900"/>
        </w:trPr>
        <w:tc>
          <w:tcPr>
            <w:tcW w:w="720" w:type="dxa"/>
            <w:tcBorders>
              <w:top w:val="nil"/>
              <w:left w:val="single" w:sz="4" w:space="0" w:color="auto"/>
              <w:bottom w:val="single" w:sz="4" w:space="0" w:color="auto"/>
              <w:right w:val="single" w:sz="4" w:space="0" w:color="auto"/>
            </w:tcBorders>
            <w:shd w:val="clear" w:color="000000" w:fill="FFFFFF"/>
            <w:vAlign w:val="center"/>
          </w:tcPr>
          <w:p w14:paraId="70EBCBA1"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0EFC58C"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подршку за идентификацију проблема када одређени проценат истог типа трансакција није извршен или ако перформансе ових трансакција опадну за одређени проценат</w:t>
            </w:r>
          </w:p>
        </w:tc>
        <w:tc>
          <w:tcPr>
            <w:tcW w:w="2160" w:type="dxa"/>
            <w:tcBorders>
              <w:top w:val="nil"/>
              <w:left w:val="nil"/>
              <w:bottom w:val="single" w:sz="4" w:space="0" w:color="auto"/>
              <w:right w:val="single" w:sz="4" w:space="0" w:color="auto"/>
            </w:tcBorders>
            <w:shd w:val="clear" w:color="auto" w:fill="auto"/>
            <w:vAlign w:val="center"/>
          </w:tcPr>
          <w:p w14:paraId="297A3F30" w14:textId="77777777" w:rsidR="00597E8E" w:rsidRPr="00597E8E" w:rsidRDefault="00597E8E" w:rsidP="00597E8E">
            <w:pPr>
              <w:spacing w:before="0"/>
              <w:jc w:val="left"/>
              <w:rPr>
                <w:rFonts w:cs="Arial"/>
                <w:lang w:val="en-GB" w:eastAsia="en-GB"/>
              </w:rPr>
            </w:pPr>
          </w:p>
        </w:tc>
        <w:tc>
          <w:tcPr>
            <w:tcW w:w="4680" w:type="dxa"/>
            <w:tcBorders>
              <w:top w:val="nil"/>
              <w:left w:val="nil"/>
              <w:bottom w:val="single" w:sz="4" w:space="0" w:color="auto"/>
              <w:right w:val="single" w:sz="4" w:space="0" w:color="auto"/>
            </w:tcBorders>
            <w:shd w:val="clear" w:color="auto" w:fill="auto"/>
            <w:vAlign w:val="center"/>
          </w:tcPr>
          <w:p w14:paraId="51D6D82C" w14:textId="77777777" w:rsidR="00597E8E" w:rsidRPr="00597E8E" w:rsidRDefault="00597E8E" w:rsidP="00597E8E">
            <w:pPr>
              <w:spacing w:before="0"/>
              <w:jc w:val="left"/>
              <w:rPr>
                <w:rFonts w:cs="Arial"/>
                <w:lang w:val="en-GB" w:eastAsia="en-GB"/>
              </w:rPr>
            </w:pPr>
          </w:p>
        </w:tc>
      </w:tr>
      <w:tr w:rsidR="00597E8E" w:rsidRPr="00597E8E" w14:paraId="451BEF2C"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5C5507DF"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Детаљно мониторисање компоненти апликација</w:t>
            </w:r>
          </w:p>
        </w:tc>
      </w:tr>
      <w:tr w:rsidR="00597E8E" w:rsidRPr="00597E8E" w14:paraId="1BE4B8B8" w14:textId="77777777" w:rsidTr="00C05D37">
        <w:trPr>
          <w:trHeight w:val="600"/>
        </w:trPr>
        <w:tc>
          <w:tcPr>
            <w:tcW w:w="720" w:type="dxa"/>
            <w:tcBorders>
              <w:top w:val="nil"/>
              <w:left w:val="single" w:sz="4" w:space="0" w:color="auto"/>
              <w:bottom w:val="single" w:sz="4" w:space="0" w:color="auto"/>
              <w:right w:val="single" w:sz="4" w:space="0" w:color="auto"/>
            </w:tcBorders>
            <w:shd w:val="clear" w:color="000000" w:fill="FFFFFF"/>
            <w:vAlign w:val="center"/>
          </w:tcPr>
          <w:p w14:paraId="5BB339CF" w14:textId="77777777" w:rsidR="00597E8E" w:rsidRPr="00597E8E" w:rsidRDefault="00597E8E" w:rsidP="00C05D37">
            <w:pPr>
              <w:numPr>
                <w:ilvl w:val="0"/>
                <w:numId w:val="80"/>
              </w:numPr>
              <w:suppressAutoHyphens/>
              <w:spacing w:before="0" w:after="200" w:line="276" w:lineRule="auto"/>
              <w:contextualSpacing/>
              <w:jc w:val="center"/>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5BD975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нема инванзиван утицај на перформансе мониторисане апликације</w:t>
            </w:r>
          </w:p>
        </w:tc>
        <w:tc>
          <w:tcPr>
            <w:tcW w:w="2160" w:type="dxa"/>
            <w:tcBorders>
              <w:top w:val="nil"/>
              <w:left w:val="nil"/>
              <w:bottom w:val="single" w:sz="4" w:space="0" w:color="auto"/>
              <w:right w:val="single" w:sz="4" w:space="0" w:color="auto"/>
            </w:tcBorders>
            <w:shd w:val="clear" w:color="auto" w:fill="auto"/>
            <w:vAlign w:val="center"/>
          </w:tcPr>
          <w:p w14:paraId="55638F9D" w14:textId="77777777" w:rsidR="00597E8E" w:rsidRPr="00597E8E" w:rsidRDefault="00597E8E" w:rsidP="00597E8E">
            <w:pPr>
              <w:spacing w:before="0"/>
              <w:jc w:val="left"/>
              <w:rPr>
                <w:rFonts w:cs="Arial"/>
                <w:lang w:val="en-GB" w:eastAsia="en-GB"/>
              </w:rPr>
            </w:pPr>
          </w:p>
        </w:tc>
        <w:tc>
          <w:tcPr>
            <w:tcW w:w="4680" w:type="dxa"/>
            <w:tcBorders>
              <w:top w:val="nil"/>
              <w:left w:val="nil"/>
              <w:bottom w:val="single" w:sz="4" w:space="0" w:color="auto"/>
              <w:right w:val="single" w:sz="4" w:space="0" w:color="auto"/>
            </w:tcBorders>
            <w:shd w:val="clear" w:color="auto" w:fill="auto"/>
            <w:vAlign w:val="center"/>
          </w:tcPr>
          <w:p w14:paraId="67895DEA" w14:textId="77777777" w:rsidR="00597E8E" w:rsidRPr="00597E8E" w:rsidRDefault="00597E8E" w:rsidP="00597E8E">
            <w:pPr>
              <w:spacing w:before="0"/>
              <w:jc w:val="left"/>
              <w:rPr>
                <w:rFonts w:cs="Arial"/>
                <w:lang w:val="en-GB" w:eastAsia="en-GB"/>
              </w:rPr>
            </w:pPr>
          </w:p>
        </w:tc>
      </w:tr>
      <w:tr w:rsidR="00597E8E" w:rsidRPr="00597E8E" w14:paraId="5C9ED948" w14:textId="77777777" w:rsidTr="00C05D37">
        <w:trPr>
          <w:trHeight w:val="900"/>
        </w:trPr>
        <w:tc>
          <w:tcPr>
            <w:tcW w:w="720" w:type="dxa"/>
            <w:tcBorders>
              <w:top w:val="nil"/>
              <w:left w:val="single" w:sz="4" w:space="0" w:color="auto"/>
              <w:bottom w:val="single" w:sz="4" w:space="0" w:color="auto"/>
              <w:right w:val="single" w:sz="4" w:space="0" w:color="auto"/>
            </w:tcBorders>
            <w:shd w:val="clear" w:color="000000" w:fill="FFFFFF"/>
            <w:vAlign w:val="center"/>
          </w:tcPr>
          <w:p w14:paraId="308F3519" w14:textId="77777777" w:rsidR="00597E8E" w:rsidRPr="00597E8E" w:rsidRDefault="00597E8E" w:rsidP="00C05D37">
            <w:pPr>
              <w:numPr>
                <w:ilvl w:val="0"/>
                <w:numId w:val="80"/>
              </w:numPr>
              <w:suppressAutoHyphens/>
              <w:spacing w:before="0" w:after="200" w:line="276" w:lineRule="auto"/>
              <w:contextualSpacing/>
              <w:jc w:val="center"/>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0F4DA26"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компаративну анализу</w:t>
            </w:r>
            <w:r w:rsidRPr="00597E8E">
              <w:rPr>
                <w:rFonts w:cs="Arial"/>
                <w:color w:val="000000"/>
              </w:rPr>
              <w:t xml:space="preserve"> </w:t>
            </w:r>
            <w:r w:rsidRPr="00597E8E">
              <w:rPr>
                <w:rFonts w:cs="Arial"/>
                <w:color w:val="000000"/>
                <w:lang w:val="sr-Cyrl-RS"/>
              </w:rPr>
              <w:t>утицаја различитих верзија решења</w:t>
            </w:r>
          </w:p>
        </w:tc>
        <w:tc>
          <w:tcPr>
            <w:tcW w:w="2160" w:type="dxa"/>
            <w:tcBorders>
              <w:top w:val="nil"/>
              <w:left w:val="nil"/>
              <w:bottom w:val="single" w:sz="4" w:space="0" w:color="auto"/>
              <w:right w:val="single" w:sz="4" w:space="0" w:color="auto"/>
            </w:tcBorders>
            <w:shd w:val="clear" w:color="auto" w:fill="auto"/>
            <w:vAlign w:val="center"/>
          </w:tcPr>
          <w:p w14:paraId="4C61A405" w14:textId="77777777" w:rsidR="00597E8E" w:rsidRPr="00597E8E" w:rsidRDefault="00597E8E" w:rsidP="00597E8E">
            <w:pPr>
              <w:spacing w:before="0"/>
              <w:jc w:val="left"/>
              <w:rPr>
                <w:rFonts w:cs="Arial"/>
                <w:lang w:val="en-GB" w:eastAsia="en-GB"/>
              </w:rPr>
            </w:pPr>
          </w:p>
        </w:tc>
        <w:tc>
          <w:tcPr>
            <w:tcW w:w="4680" w:type="dxa"/>
            <w:tcBorders>
              <w:top w:val="nil"/>
              <w:left w:val="nil"/>
              <w:bottom w:val="single" w:sz="4" w:space="0" w:color="auto"/>
              <w:right w:val="single" w:sz="4" w:space="0" w:color="auto"/>
            </w:tcBorders>
            <w:shd w:val="clear" w:color="auto" w:fill="auto"/>
            <w:vAlign w:val="center"/>
          </w:tcPr>
          <w:p w14:paraId="58DE20D8" w14:textId="77777777" w:rsidR="00597E8E" w:rsidRPr="00597E8E" w:rsidRDefault="00597E8E" w:rsidP="00597E8E">
            <w:pPr>
              <w:spacing w:before="0"/>
              <w:jc w:val="left"/>
              <w:rPr>
                <w:rFonts w:cs="Arial"/>
                <w:lang w:val="en-GB" w:eastAsia="en-GB"/>
              </w:rPr>
            </w:pPr>
          </w:p>
        </w:tc>
      </w:tr>
      <w:tr w:rsidR="00597E8E" w:rsidRPr="00597E8E" w14:paraId="05279FEE" w14:textId="77777777" w:rsidTr="00C05D37">
        <w:trPr>
          <w:trHeight w:val="1200"/>
        </w:trPr>
        <w:tc>
          <w:tcPr>
            <w:tcW w:w="720" w:type="dxa"/>
            <w:tcBorders>
              <w:top w:val="nil"/>
              <w:left w:val="single" w:sz="4" w:space="0" w:color="auto"/>
              <w:bottom w:val="single" w:sz="4" w:space="0" w:color="auto"/>
              <w:right w:val="single" w:sz="4" w:space="0" w:color="auto"/>
            </w:tcBorders>
            <w:shd w:val="clear" w:color="000000" w:fill="FFFFFF"/>
            <w:vAlign w:val="center"/>
          </w:tcPr>
          <w:p w14:paraId="55027EB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5BC3167A"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омогућава прикупљање сваке </w:t>
            </w:r>
            <w:r w:rsidRPr="00597E8E">
              <w:rPr>
                <w:rFonts w:cs="Arial"/>
                <w:color w:val="000000"/>
              </w:rPr>
              <w:t xml:space="preserve">high-level </w:t>
            </w:r>
            <w:r w:rsidRPr="00597E8E">
              <w:rPr>
                <w:rFonts w:cs="Arial"/>
                <w:color w:val="000000"/>
                <w:lang w:val="sr-Cyrl-RS"/>
              </w:rPr>
              <w:t>трансакције</w:t>
            </w:r>
          </w:p>
        </w:tc>
        <w:tc>
          <w:tcPr>
            <w:tcW w:w="2160" w:type="dxa"/>
            <w:tcBorders>
              <w:top w:val="nil"/>
              <w:left w:val="nil"/>
              <w:bottom w:val="single" w:sz="4" w:space="0" w:color="auto"/>
              <w:right w:val="single" w:sz="4" w:space="0" w:color="auto"/>
            </w:tcBorders>
            <w:shd w:val="clear" w:color="auto" w:fill="auto"/>
            <w:vAlign w:val="center"/>
          </w:tcPr>
          <w:p w14:paraId="66423FC7" w14:textId="77777777" w:rsidR="00597E8E" w:rsidRPr="00597E8E" w:rsidRDefault="00597E8E" w:rsidP="00597E8E">
            <w:pPr>
              <w:spacing w:before="0"/>
              <w:jc w:val="left"/>
              <w:rPr>
                <w:rFonts w:cs="Arial"/>
                <w:lang w:val="en-GB" w:eastAsia="en-GB"/>
              </w:rPr>
            </w:pPr>
          </w:p>
        </w:tc>
        <w:tc>
          <w:tcPr>
            <w:tcW w:w="4680" w:type="dxa"/>
            <w:tcBorders>
              <w:top w:val="nil"/>
              <w:left w:val="nil"/>
              <w:bottom w:val="single" w:sz="4" w:space="0" w:color="auto"/>
              <w:right w:val="single" w:sz="4" w:space="0" w:color="auto"/>
            </w:tcBorders>
            <w:shd w:val="clear" w:color="auto" w:fill="auto"/>
            <w:vAlign w:val="center"/>
          </w:tcPr>
          <w:p w14:paraId="16959FFE" w14:textId="77777777" w:rsidR="00597E8E" w:rsidRPr="00597E8E" w:rsidRDefault="00597E8E" w:rsidP="00597E8E">
            <w:pPr>
              <w:spacing w:before="0"/>
              <w:jc w:val="left"/>
              <w:rPr>
                <w:rFonts w:cs="Arial"/>
                <w:lang w:val="en-GB" w:eastAsia="en-GB"/>
              </w:rPr>
            </w:pPr>
          </w:p>
        </w:tc>
      </w:tr>
      <w:tr w:rsidR="00597E8E" w:rsidRPr="00597E8E" w14:paraId="06A08553"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5C2F19F8"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60414E4" w14:textId="77777777" w:rsidR="00597E8E" w:rsidRPr="00597E8E" w:rsidRDefault="00597E8E" w:rsidP="00597E8E">
            <w:pPr>
              <w:spacing w:before="0"/>
              <w:jc w:val="left"/>
              <w:rPr>
                <w:rFonts w:cs="Arial"/>
                <w:color w:val="000000"/>
              </w:rPr>
            </w:pPr>
            <w:r w:rsidRPr="00597E8E">
              <w:rPr>
                <w:rFonts w:cs="Arial"/>
                <w:color w:val="000000"/>
                <w:lang w:val="sr-Cyrl-RS"/>
              </w:rPr>
              <w:t>Решење подржава прикупљање позива ка веб сервисима</w:t>
            </w:r>
          </w:p>
        </w:tc>
        <w:tc>
          <w:tcPr>
            <w:tcW w:w="2160" w:type="dxa"/>
            <w:tcBorders>
              <w:top w:val="nil"/>
              <w:left w:val="nil"/>
              <w:bottom w:val="single" w:sz="4" w:space="0" w:color="auto"/>
              <w:right w:val="single" w:sz="4" w:space="0" w:color="auto"/>
            </w:tcBorders>
            <w:shd w:val="clear" w:color="auto" w:fill="auto"/>
            <w:vAlign w:val="center"/>
          </w:tcPr>
          <w:p w14:paraId="35A2217B"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27EB3D6F" w14:textId="77777777" w:rsidR="00597E8E" w:rsidRPr="00597E8E" w:rsidRDefault="00597E8E" w:rsidP="00597E8E">
            <w:pPr>
              <w:spacing w:before="0"/>
              <w:jc w:val="left"/>
              <w:rPr>
                <w:rFonts w:cs="Arial"/>
                <w:lang w:val="en-GB" w:eastAsia="en-GB"/>
              </w:rPr>
            </w:pPr>
          </w:p>
        </w:tc>
      </w:tr>
      <w:tr w:rsidR="00597E8E" w:rsidRPr="00597E8E" w14:paraId="1D567152"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572764E4"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 xml:space="preserve">Аналитика </w:t>
            </w:r>
            <w:r w:rsidRPr="00597E8E">
              <w:rPr>
                <w:rFonts w:cs="Arial"/>
                <w:b/>
                <w:bCs/>
                <w:lang w:eastAsia="en-GB"/>
              </w:rPr>
              <w:t xml:space="preserve">IT </w:t>
            </w:r>
            <w:r w:rsidRPr="00597E8E">
              <w:rPr>
                <w:rFonts w:cs="Arial"/>
                <w:b/>
                <w:bCs/>
                <w:lang w:val="sr-Cyrl-RS" w:eastAsia="en-GB"/>
              </w:rPr>
              <w:t>операција</w:t>
            </w:r>
          </w:p>
        </w:tc>
      </w:tr>
      <w:tr w:rsidR="00597E8E" w:rsidRPr="00597E8E" w14:paraId="2A0F9B89"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8461F3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5529802A"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глобалну претрагу прикупљених података</w:t>
            </w:r>
          </w:p>
        </w:tc>
        <w:tc>
          <w:tcPr>
            <w:tcW w:w="2160" w:type="dxa"/>
            <w:tcBorders>
              <w:top w:val="nil"/>
              <w:left w:val="nil"/>
              <w:bottom w:val="single" w:sz="4" w:space="0" w:color="auto"/>
              <w:right w:val="single" w:sz="4" w:space="0" w:color="auto"/>
            </w:tcBorders>
            <w:shd w:val="clear" w:color="auto" w:fill="auto"/>
            <w:vAlign w:val="center"/>
          </w:tcPr>
          <w:p w14:paraId="3426A1A7"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91447B4" w14:textId="77777777" w:rsidR="00597E8E" w:rsidRPr="00597E8E" w:rsidRDefault="00597E8E" w:rsidP="00597E8E">
            <w:pPr>
              <w:spacing w:before="0"/>
              <w:jc w:val="left"/>
              <w:rPr>
                <w:rFonts w:cs="Arial"/>
                <w:lang w:val="en-GB" w:eastAsia="en-GB"/>
              </w:rPr>
            </w:pPr>
          </w:p>
        </w:tc>
      </w:tr>
      <w:tr w:rsidR="00597E8E" w:rsidRPr="00597E8E" w14:paraId="1EBD5CFF" w14:textId="77777777" w:rsidTr="00C05D37">
        <w:trPr>
          <w:trHeight w:val="1550"/>
        </w:trPr>
        <w:tc>
          <w:tcPr>
            <w:tcW w:w="720" w:type="dxa"/>
            <w:tcBorders>
              <w:top w:val="nil"/>
              <w:left w:val="single" w:sz="4" w:space="0" w:color="auto"/>
              <w:bottom w:val="single" w:sz="4" w:space="0" w:color="auto"/>
              <w:right w:val="single" w:sz="4" w:space="0" w:color="auto"/>
            </w:tcBorders>
            <w:shd w:val="clear" w:color="auto" w:fill="auto"/>
            <w:vAlign w:val="center"/>
          </w:tcPr>
          <w:p w14:paraId="33CE93C3"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7077423"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омогућује  детектовање параметара апликације (број трансакција у секунди, број захтева у секунди)</w:t>
            </w:r>
          </w:p>
        </w:tc>
        <w:tc>
          <w:tcPr>
            <w:tcW w:w="2160" w:type="dxa"/>
            <w:tcBorders>
              <w:top w:val="nil"/>
              <w:left w:val="nil"/>
              <w:bottom w:val="single" w:sz="4" w:space="0" w:color="auto"/>
              <w:right w:val="single" w:sz="4" w:space="0" w:color="auto"/>
            </w:tcBorders>
            <w:shd w:val="clear" w:color="auto" w:fill="auto"/>
            <w:vAlign w:val="center"/>
          </w:tcPr>
          <w:p w14:paraId="13FF2375"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3DFFF095" w14:textId="77777777" w:rsidR="00597E8E" w:rsidRPr="00597E8E" w:rsidRDefault="00597E8E" w:rsidP="00597E8E">
            <w:pPr>
              <w:spacing w:before="0"/>
              <w:jc w:val="left"/>
              <w:rPr>
                <w:rFonts w:cs="Arial"/>
                <w:lang w:val="en-GB" w:eastAsia="en-GB"/>
              </w:rPr>
            </w:pPr>
          </w:p>
        </w:tc>
      </w:tr>
      <w:tr w:rsidR="00597E8E" w:rsidRPr="00597E8E" w14:paraId="0D0CADD1"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61A56672"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1580C04"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Подршка за претрагу колекције логова и могућност индексирања (</w:t>
            </w:r>
            <w:r w:rsidRPr="00597E8E">
              <w:rPr>
                <w:rFonts w:cs="Arial"/>
                <w:color w:val="000000"/>
              </w:rPr>
              <w:t xml:space="preserve">syslog, log </w:t>
            </w:r>
            <w:r w:rsidRPr="00597E8E">
              <w:rPr>
                <w:rFonts w:cs="Arial"/>
                <w:color w:val="000000"/>
                <w:lang w:val="sr-Cyrl-RS"/>
              </w:rPr>
              <w:t>фајлови)</w:t>
            </w:r>
          </w:p>
        </w:tc>
        <w:tc>
          <w:tcPr>
            <w:tcW w:w="2160" w:type="dxa"/>
            <w:tcBorders>
              <w:top w:val="nil"/>
              <w:left w:val="nil"/>
              <w:bottom w:val="single" w:sz="4" w:space="0" w:color="auto"/>
              <w:right w:val="single" w:sz="4" w:space="0" w:color="auto"/>
            </w:tcBorders>
            <w:shd w:val="clear" w:color="auto" w:fill="auto"/>
            <w:vAlign w:val="center"/>
          </w:tcPr>
          <w:p w14:paraId="49D1BECF"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E91DE5F" w14:textId="77777777" w:rsidR="00597E8E" w:rsidRPr="00597E8E" w:rsidRDefault="00597E8E" w:rsidP="00597E8E">
            <w:pPr>
              <w:spacing w:before="0"/>
              <w:jc w:val="left"/>
              <w:rPr>
                <w:rFonts w:cs="Arial"/>
                <w:lang w:val="en-GB" w:eastAsia="en-GB"/>
              </w:rPr>
            </w:pPr>
          </w:p>
        </w:tc>
      </w:tr>
      <w:tr w:rsidR="00597E8E" w:rsidRPr="00597E8E" w14:paraId="4E25B87A"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3A74F375"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3ACA2C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Подршка за додавање других типова метрике у аналитичко складиште</w:t>
            </w:r>
          </w:p>
        </w:tc>
        <w:tc>
          <w:tcPr>
            <w:tcW w:w="2160" w:type="dxa"/>
            <w:tcBorders>
              <w:top w:val="nil"/>
              <w:left w:val="nil"/>
              <w:bottom w:val="single" w:sz="4" w:space="0" w:color="auto"/>
              <w:right w:val="single" w:sz="4" w:space="0" w:color="auto"/>
            </w:tcBorders>
            <w:shd w:val="clear" w:color="auto" w:fill="auto"/>
            <w:vAlign w:val="center"/>
          </w:tcPr>
          <w:p w14:paraId="00EC7207"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9DF1498" w14:textId="77777777" w:rsidR="00597E8E" w:rsidRPr="00597E8E" w:rsidRDefault="00597E8E" w:rsidP="00597E8E">
            <w:pPr>
              <w:spacing w:before="0"/>
              <w:jc w:val="left"/>
              <w:rPr>
                <w:rFonts w:cs="Arial"/>
                <w:lang w:val="en-GB" w:eastAsia="en-GB"/>
              </w:rPr>
            </w:pPr>
          </w:p>
        </w:tc>
      </w:tr>
      <w:tr w:rsidR="00597E8E" w:rsidRPr="00597E8E" w14:paraId="7F43D1CC"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822FA93"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0F397E5"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Подршка за идентификовање референтних вредности времена одзива трансакције и детектовање догађаја који одступају од те референтне вредности идентификујући проблеме са перформансама или грешке</w:t>
            </w:r>
          </w:p>
        </w:tc>
        <w:tc>
          <w:tcPr>
            <w:tcW w:w="2160" w:type="dxa"/>
            <w:tcBorders>
              <w:top w:val="nil"/>
              <w:left w:val="nil"/>
              <w:bottom w:val="single" w:sz="4" w:space="0" w:color="auto"/>
              <w:right w:val="single" w:sz="4" w:space="0" w:color="auto"/>
            </w:tcBorders>
            <w:shd w:val="clear" w:color="auto" w:fill="auto"/>
            <w:vAlign w:val="center"/>
          </w:tcPr>
          <w:p w14:paraId="6C16F266" w14:textId="77777777" w:rsidR="00597E8E" w:rsidRPr="00597E8E" w:rsidRDefault="00597E8E" w:rsidP="00597E8E">
            <w:pPr>
              <w:suppressAutoHyphens/>
              <w:spacing w:before="0"/>
              <w:jc w:val="left"/>
              <w:rPr>
                <w:rFonts w:ascii="Times New Roman" w:hAnsi="Times New Roman"/>
                <w:color w:val="FF0000"/>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75E1476" w14:textId="77777777" w:rsidR="00597E8E" w:rsidRPr="00597E8E" w:rsidRDefault="00597E8E" w:rsidP="00597E8E">
            <w:pPr>
              <w:spacing w:before="0"/>
              <w:jc w:val="left"/>
              <w:rPr>
                <w:rFonts w:cs="Arial"/>
                <w:lang w:val="en-GB" w:eastAsia="en-GB"/>
              </w:rPr>
            </w:pPr>
          </w:p>
        </w:tc>
      </w:tr>
      <w:tr w:rsidR="00597E8E" w:rsidRPr="00597E8E" w14:paraId="533DCA9D"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67D484A1"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5EF108B3"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не захтева додатно лиценцирање за базу података намењену за чување историје </w:t>
            </w:r>
            <w:r w:rsidRPr="00597E8E">
              <w:rPr>
                <w:rFonts w:cs="Arial"/>
                <w:color w:val="000000"/>
                <w:lang w:val="sr-Cyrl-RS"/>
              </w:rPr>
              <w:lastRenderedPageBreak/>
              <w:t>података о перформансама</w:t>
            </w:r>
          </w:p>
        </w:tc>
        <w:tc>
          <w:tcPr>
            <w:tcW w:w="2160" w:type="dxa"/>
            <w:tcBorders>
              <w:top w:val="nil"/>
              <w:left w:val="nil"/>
              <w:bottom w:val="single" w:sz="4" w:space="0" w:color="auto"/>
              <w:right w:val="single" w:sz="4" w:space="0" w:color="auto"/>
            </w:tcBorders>
            <w:shd w:val="clear" w:color="auto" w:fill="auto"/>
            <w:vAlign w:val="center"/>
          </w:tcPr>
          <w:p w14:paraId="5FE7B0AA"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56714A57" w14:textId="77777777" w:rsidR="00597E8E" w:rsidRPr="00597E8E" w:rsidRDefault="00597E8E" w:rsidP="00597E8E">
            <w:pPr>
              <w:spacing w:before="0"/>
              <w:jc w:val="left"/>
              <w:rPr>
                <w:rFonts w:cs="Arial"/>
                <w:lang w:val="en-GB" w:eastAsia="en-GB"/>
              </w:rPr>
            </w:pPr>
          </w:p>
        </w:tc>
      </w:tr>
      <w:tr w:rsidR="00597E8E" w:rsidRPr="00597E8E" w14:paraId="73978016"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0492CF2B"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F2247D7" w14:textId="77777777" w:rsidR="00597E8E" w:rsidRPr="00597E8E" w:rsidRDefault="00597E8E" w:rsidP="00597E8E">
            <w:pPr>
              <w:spacing w:before="0"/>
              <w:jc w:val="left"/>
              <w:rPr>
                <w:rFonts w:cs="Arial"/>
                <w:color w:val="000000"/>
              </w:rPr>
            </w:pPr>
            <w:r w:rsidRPr="00597E8E">
              <w:rPr>
                <w:rFonts w:cs="Arial"/>
                <w:color w:val="000000"/>
                <w:lang w:val="sr-Cyrl-RS"/>
              </w:rPr>
              <w:t xml:space="preserve">Решење обезбеђује </w:t>
            </w:r>
            <w:r w:rsidRPr="00597E8E">
              <w:rPr>
                <w:rFonts w:cs="Arial"/>
                <w:color w:val="000000"/>
              </w:rPr>
              <w:t xml:space="preserve">out-of-the-box </w:t>
            </w:r>
            <w:r w:rsidRPr="00597E8E">
              <w:rPr>
                <w:rFonts w:cs="Arial"/>
                <w:color w:val="000000"/>
                <w:lang w:val="sr-Cyrl-RS"/>
              </w:rPr>
              <w:t xml:space="preserve">извештаје и </w:t>
            </w:r>
            <w:r w:rsidRPr="00597E8E">
              <w:rPr>
                <w:rFonts w:cs="Arial"/>
                <w:color w:val="000000"/>
              </w:rPr>
              <w:t>dasboard-</w:t>
            </w:r>
            <w:r w:rsidRPr="00597E8E">
              <w:rPr>
                <w:rFonts w:cs="Arial"/>
                <w:color w:val="000000"/>
                <w:lang w:val="sr-Cyrl-RS"/>
              </w:rPr>
              <w:t xml:space="preserve">е као и могућност израде кастом извештаја и </w:t>
            </w:r>
            <w:r w:rsidRPr="00597E8E">
              <w:rPr>
                <w:rFonts w:cs="Arial"/>
                <w:color w:val="000000"/>
              </w:rPr>
              <w:t>dashboard-a</w:t>
            </w:r>
          </w:p>
        </w:tc>
        <w:tc>
          <w:tcPr>
            <w:tcW w:w="2160" w:type="dxa"/>
            <w:tcBorders>
              <w:top w:val="nil"/>
              <w:left w:val="nil"/>
              <w:bottom w:val="single" w:sz="4" w:space="0" w:color="auto"/>
              <w:right w:val="single" w:sz="4" w:space="0" w:color="auto"/>
            </w:tcBorders>
            <w:shd w:val="clear" w:color="auto" w:fill="auto"/>
            <w:vAlign w:val="center"/>
          </w:tcPr>
          <w:p w14:paraId="312AC4D2"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50CD6B3A" w14:textId="77777777" w:rsidR="00597E8E" w:rsidRPr="00597E8E" w:rsidRDefault="00597E8E" w:rsidP="00597E8E">
            <w:pPr>
              <w:spacing w:before="0"/>
              <w:jc w:val="left"/>
              <w:rPr>
                <w:rFonts w:cs="Arial"/>
                <w:lang w:val="en-GB" w:eastAsia="en-GB"/>
              </w:rPr>
            </w:pPr>
          </w:p>
        </w:tc>
      </w:tr>
      <w:tr w:rsidR="00597E8E" w:rsidRPr="00597E8E" w14:paraId="74292999"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1619BB0A"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Подршка за оперативне системе</w:t>
            </w:r>
          </w:p>
        </w:tc>
      </w:tr>
      <w:tr w:rsidR="00597E8E" w:rsidRPr="00597E8E" w14:paraId="36159BCB" w14:textId="77777777" w:rsidTr="00C05D3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6A2DD0E9"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AB45E12" w14:textId="77777777" w:rsidR="00597E8E" w:rsidRPr="00597E8E" w:rsidRDefault="00597E8E" w:rsidP="00597E8E">
            <w:pPr>
              <w:spacing w:before="0"/>
              <w:jc w:val="left"/>
              <w:rPr>
                <w:rFonts w:cs="Arial"/>
                <w:lang w:val="sr-Cyrl-RS"/>
              </w:rPr>
            </w:pPr>
            <w:r w:rsidRPr="00597E8E">
              <w:rPr>
                <w:rFonts w:cs="Arial"/>
                <w:lang w:val="sr-Cyrl-RS"/>
              </w:rPr>
              <w:t xml:space="preserve">Решење обезбеђује мониторисање </w:t>
            </w:r>
            <w:r w:rsidRPr="00597E8E">
              <w:rPr>
                <w:rFonts w:cs="Arial"/>
              </w:rPr>
              <w:t xml:space="preserve">Windows, Unix </w:t>
            </w:r>
            <w:r w:rsidRPr="00597E8E">
              <w:rPr>
                <w:rFonts w:cs="Arial"/>
                <w:lang w:val="sr-Cyrl-RS"/>
              </w:rPr>
              <w:t xml:space="preserve">и </w:t>
            </w:r>
            <w:r w:rsidRPr="00597E8E">
              <w:rPr>
                <w:rFonts w:cs="Arial"/>
              </w:rPr>
              <w:t>Linux</w:t>
            </w:r>
            <w:r w:rsidRPr="00597E8E">
              <w:rPr>
                <w:rFonts w:cs="Arial"/>
                <w:lang w:val="sr-Cyrl-RS"/>
              </w:rPr>
              <w:t xml:space="preserve"> оперативних система </w:t>
            </w:r>
          </w:p>
        </w:tc>
        <w:tc>
          <w:tcPr>
            <w:tcW w:w="2160" w:type="dxa"/>
            <w:tcBorders>
              <w:top w:val="nil"/>
              <w:left w:val="nil"/>
              <w:bottom w:val="single" w:sz="4" w:space="0" w:color="auto"/>
              <w:right w:val="single" w:sz="4" w:space="0" w:color="auto"/>
            </w:tcBorders>
            <w:shd w:val="clear" w:color="auto" w:fill="auto"/>
            <w:vAlign w:val="center"/>
          </w:tcPr>
          <w:p w14:paraId="7489DA2A"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7836063" w14:textId="77777777" w:rsidR="00597E8E" w:rsidRPr="00597E8E" w:rsidRDefault="00597E8E" w:rsidP="00597E8E">
            <w:pPr>
              <w:spacing w:before="0"/>
              <w:jc w:val="left"/>
              <w:rPr>
                <w:rFonts w:cs="Arial"/>
                <w:color w:val="FF0000"/>
                <w:sz w:val="18"/>
                <w:szCs w:val="18"/>
              </w:rPr>
            </w:pPr>
          </w:p>
        </w:tc>
      </w:tr>
      <w:tr w:rsidR="00597E8E" w:rsidRPr="00597E8E" w14:paraId="7F247994"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76068ED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4A1BA1F" w14:textId="77777777" w:rsidR="00597E8E" w:rsidRPr="00597E8E" w:rsidRDefault="00597E8E" w:rsidP="00597E8E">
            <w:pPr>
              <w:spacing w:before="0"/>
              <w:jc w:val="left"/>
              <w:rPr>
                <w:rFonts w:cs="Arial"/>
                <w:color w:val="000000"/>
              </w:rPr>
            </w:pPr>
            <w:r w:rsidRPr="00597E8E">
              <w:rPr>
                <w:rFonts w:cs="Arial"/>
                <w:color w:val="000000"/>
                <w:lang w:val="sr-Cyrl-RS"/>
              </w:rPr>
              <w:t xml:space="preserve">Решење обезбеђује прикупљање метрике за коришћење </w:t>
            </w:r>
            <w:r w:rsidRPr="00597E8E">
              <w:rPr>
                <w:rFonts w:cs="Arial"/>
                <w:color w:val="000000"/>
              </w:rPr>
              <w:t>CPU</w:t>
            </w:r>
            <w:r w:rsidRPr="00597E8E">
              <w:rPr>
                <w:rFonts w:cs="Arial"/>
                <w:color w:val="000000"/>
                <w:lang w:val="sr-Cyrl-RS"/>
              </w:rPr>
              <w:t>-а, време неактивности, корисничко време</w:t>
            </w:r>
            <w:r w:rsidRPr="00597E8E">
              <w:rPr>
                <w:rFonts w:cs="Arial"/>
                <w:color w:val="000000"/>
              </w:rPr>
              <w:t xml:space="preserve">, </w:t>
            </w:r>
            <w:r w:rsidRPr="00597E8E">
              <w:rPr>
                <w:rFonts w:cs="Arial"/>
                <w:color w:val="000000"/>
                <w:lang w:val="sr-Cyrl-RS"/>
              </w:rPr>
              <w:t>системско време</w:t>
            </w:r>
            <w:r w:rsidRPr="00597E8E">
              <w:rPr>
                <w:rFonts w:cs="Arial"/>
                <w:color w:val="000000"/>
              </w:rPr>
              <w:t xml:space="preserve">, </w:t>
            </w:r>
            <w:r w:rsidRPr="00597E8E">
              <w:rPr>
                <w:rFonts w:cs="Arial"/>
                <w:color w:val="000000"/>
                <w:lang w:val="sr-Cyrl-RS"/>
              </w:rPr>
              <w:t xml:space="preserve">дужину </w:t>
            </w:r>
            <w:r w:rsidRPr="00597E8E">
              <w:rPr>
                <w:rFonts w:cs="Arial"/>
                <w:color w:val="000000"/>
              </w:rPr>
              <w:t>queue-a</w:t>
            </w:r>
          </w:p>
        </w:tc>
        <w:tc>
          <w:tcPr>
            <w:tcW w:w="2160" w:type="dxa"/>
            <w:tcBorders>
              <w:top w:val="nil"/>
              <w:left w:val="nil"/>
              <w:bottom w:val="single" w:sz="4" w:space="0" w:color="auto"/>
              <w:right w:val="single" w:sz="4" w:space="0" w:color="auto"/>
            </w:tcBorders>
            <w:shd w:val="clear" w:color="auto" w:fill="auto"/>
            <w:vAlign w:val="center"/>
          </w:tcPr>
          <w:p w14:paraId="7B6E1B23"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A1412DD" w14:textId="77777777" w:rsidR="00597E8E" w:rsidRPr="00597E8E" w:rsidRDefault="00597E8E" w:rsidP="00597E8E">
            <w:pPr>
              <w:spacing w:before="0"/>
              <w:jc w:val="left"/>
              <w:rPr>
                <w:rFonts w:cs="Arial"/>
                <w:lang w:val="en-GB" w:eastAsia="en-GB"/>
              </w:rPr>
            </w:pPr>
          </w:p>
        </w:tc>
      </w:tr>
      <w:tr w:rsidR="00597E8E" w:rsidRPr="00597E8E" w14:paraId="35EE214C" w14:textId="77777777" w:rsidTr="00C05D3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3559260A"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815307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прикупљање метрике за </w:t>
            </w:r>
            <w:r w:rsidRPr="00597E8E">
              <w:rPr>
                <w:rFonts w:cs="Arial"/>
                <w:color w:val="000000"/>
              </w:rPr>
              <w:t xml:space="preserve">input/output </w:t>
            </w:r>
            <w:r w:rsidRPr="00597E8E">
              <w:rPr>
                <w:rFonts w:cs="Arial"/>
                <w:color w:val="000000"/>
                <w:lang w:val="sr-Latn-RS"/>
              </w:rPr>
              <w:t>(I</w:t>
            </w:r>
            <w:r w:rsidRPr="00597E8E">
              <w:rPr>
                <w:rFonts w:cs="Arial"/>
                <w:color w:val="000000"/>
              </w:rPr>
              <w:t>/O</w:t>
            </w:r>
            <w:r w:rsidRPr="00597E8E">
              <w:rPr>
                <w:rFonts w:cs="Arial"/>
                <w:color w:val="000000"/>
                <w:lang w:val="sr-Latn-RS"/>
              </w:rPr>
              <w:t xml:space="preserve">) </w:t>
            </w:r>
            <w:r w:rsidRPr="00597E8E">
              <w:rPr>
                <w:rFonts w:cs="Arial"/>
                <w:color w:val="000000"/>
                <w:lang w:val="sr-Cyrl-RS"/>
              </w:rPr>
              <w:t>време чекања</w:t>
            </w:r>
          </w:p>
        </w:tc>
        <w:tc>
          <w:tcPr>
            <w:tcW w:w="2160" w:type="dxa"/>
            <w:tcBorders>
              <w:top w:val="nil"/>
              <w:left w:val="nil"/>
              <w:bottom w:val="single" w:sz="4" w:space="0" w:color="auto"/>
              <w:right w:val="single" w:sz="4" w:space="0" w:color="auto"/>
            </w:tcBorders>
            <w:shd w:val="clear" w:color="auto" w:fill="auto"/>
            <w:vAlign w:val="center"/>
          </w:tcPr>
          <w:p w14:paraId="1FF10F1D"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DDD82C1" w14:textId="77777777" w:rsidR="00597E8E" w:rsidRPr="00597E8E" w:rsidRDefault="00597E8E" w:rsidP="00597E8E">
            <w:pPr>
              <w:spacing w:before="0"/>
              <w:jc w:val="left"/>
              <w:rPr>
                <w:rFonts w:cs="Arial"/>
                <w:lang w:val="en-GB" w:eastAsia="en-GB"/>
              </w:rPr>
            </w:pPr>
          </w:p>
        </w:tc>
      </w:tr>
      <w:tr w:rsidR="00597E8E" w:rsidRPr="00597E8E" w14:paraId="58436743" w14:textId="77777777" w:rsidTr="00C05D3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0B802BC4"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F1BB8CC"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прикупљање метрике за коришћење диска, дужину </w:t>
            </w:r>
            <w:r w:rsidRPr="00597E8E">
              <w:rPr>
                <w:rFonts w:cs="Arial"/>
                <w:color w:val="000000"/>
              </w:rPr>
              <w:t xml:space="preserve">queue-a и </w:t>
            </w:r>
            <w:r w:rsidRPr="00597E8E">
              <w:rPr>
                <w:rFonts w:cs="Arial"/>
                <w:color w:val="000000"/>
                <w:lang w:val="sr-Cyrl-RS"/>
              </w:rPr>
              <w:t>проток</w:t>
            </w:r>
          </w:p>
        </w:tc>
        <w:tc>
          <w:tcPr>
            <w:tcW w:w="2160" w:type="dxa"/>
            <w:tcBorders>
              <w:top w:val="nil"/>
              <w:left w:val="nil"/>
              <w:bottom w:val="single" w:sz="4" w:space="0" w:color="auto"/>
              <w:right w:val="single" w:sz="4" w:space="0" w:color="auto"/>
            </w:tcBorders>
            <w:shd w:val="clear" w:color="auto" w:fill="auto"/>
            <w:vAlign w:val="center"/>
          </w:tcPr>
          <w:p w14:paraId="758D459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7B3D01B" w14:textId="77777777" w:rsidR="00597E8E" w:rsidRPr="00597E8E" w:rsidRDefault="00597E8E" w:rsidP="00597E8E">
            <w:pPr>
              <w:spacing w:before="0"/>
              <w:jc w:val="left"/>
              <w:rPr>
                <w:rFonts w:cs="Arial"/>
                <w:lang w:val="en-GB" w:eastAsia="en-GB"/>
              </w:rPr>
            </w:pPr>
          </w:p>
        </w:tc>
      </w:tr>
      <w:tr w:rsidR="00597E8E" w:rsidRPr="00597E8E" w14:paraId="6E5799A5"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2CDD4BC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0B20F34"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прикупљање података о коришћењу меморије</w:t>
            </w:r>
          </w:p>
        </w:tc>
        <w:tc>
          <w:tcPr>
            <w:tcW w:w="2160" w:type="dxa"/>
            <w:tcBorders>
              <w:top w:val="nil"/>
              <w:left w:val="nil"/>
              <w:bottom w:val="single" w:sz="4" w:space="0" w:color="auto"/>
              <w:right w:val="single" w:sz="4" w:space="0" w:color="auto"/>
            </w:tcBorders>
            <w:shd w:val="clear" w:color="auto" w:fill="auto"/>
            <w:vAlign w:val="center"/>
          </w:tcPr>
          <w:p w14:paraId="09FE10EA"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2DB9E5F" w14:textId="77777777" w:rsidR="00597E8E" w:rsidRPr="00597E8E" w:rsidRDefault="00597E8E" w:rsidP="00597E8E">
            <w:pPr>
              <w:spacing w:before="0"/>
              <w:jc w:val="left"/>
              <w:rPr>
                <w:rFonts w:cs="Arial"/>
                <w:lang w:val="en-GB" w:eastAsia="en-GB"/>
              </w:rPr>
            </w:pPr>
          </w:p>
        </w:tc>
      </w:tr>
      <w:tr w:rsidR="00597E8E" w:rsidRPr="00597E8E" w14:paraId="47965BC2" w14:textId="77777777" w:rsidTr="00C05D3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31AE47F4"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60B1C9B"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прикупљање метрике о расположивости фајл система, капацитету и коришћењу</w:t>
            </w:r>
          </w:p>
        </w:tc>
        <w:tc>
          <w:tcPr>
            <w:tcW w:w="2160" w:type="dxa"/>
            <w:tcBorders>
              <w:top w:val="nil"/>
              <w:left w:val="nil"/>
              <w:bottom w:val="single" w:sz="4" w:space="0" w:color="auto"/>
              <w:right w:val="single" w:sz="4" w:space="0" w:color="auto"/>
            </w:tcBorders>
            <w:shd w:val="clear" w:color="auto" w:fill="auto"/>
            <w:vAlign w:val="center"/>
          </w:tcPr>
          <w:p w14:paraId="73552C4A"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259105C0" w14:textId="77777777" w:rsidR="00597E8E" w:rsidRPr="00597E8E" w:rsidRDefault="00597E8E" w:rsidP="00597E8E">
            <w:pPr>
              <w:spacing w:before="0"/>
              <w:jc w:val="left"/>
              <w:rPr>
                <w:rFonts w:cs="Arial"/>
                <w:lang w:val="en-GB" w:eastAsia="en-GB"/>
              </w:rPr>
            </w:pPr>
          </w:p>
        </w:tc>
      </w:tr>
      <w:tr w:rsidR="00597E8E" w:rsidRPr="00597E8E" w14:paraId="4B2CD6B3"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6E4B067A"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F4470D4"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прикупљање података о употреби </w:t>
            </w:r>
            <w:r w:rsidRPr="00597E8E">
              <w:rPr>
                <w:rFonts w:cs="Arial"/>
                <w:color w:val="000000"/>
              </w:rPr>
              <w:t xml:space="preserve">page </w:t>
            </w:r>
            <w:r w:rsidRPr="00597E8E">
              <w:rPr>
                <w:rFonts w:cs="Arial"/>
                <w:color w:val="000000"/>
                <w:lang w:val="sr-Cyrl-RS"/>
              </w:rPr>
              <w:t xml:space="preserve">фајла, </w:t>
            </w:r>
            <w:r w:rsidRPr="00597E8E">
              <w:rPr>
                <w:rFonts w:cs="Arial"/>
                <w:color w:val="000000"/>
              </w:rPr>
              <w:t>swapping/paging</w:t>
            </w:r>
            <w:r w:rsidRPr="00597E8E">
              <w:rPr>
                <w:rFonts w:cs="Arial"/>
                <w:color w:val="000000"/>
                <w:lang w:val="sr-Cyrl-RS"/>
              </w:rPr>
              <w:t xml:space="preserve"> активностима</w:t>
            </w:r>
          </w:p>
        </w:tc>
        <w:tc>
          <w:tcPr>
            <w:tcW w:w="2160" w:type="dxa"/>
            <w:tcBorders>
              <w:top w:val="nil"/>
              <w:left w:val="nil"/>
              <w:bottom w:val="single" w:sz="4" w:space="0" w:color="auto"/>
              <w:right w:val="single" w:sz="4" w:space="0" w:color="auto"/>
            </w:tcBorders>
            <w:shd w:val="clear" w:color="auto" w:fill="auto"/>
            <w:vAlign w:val="center"/>
          </w:tcPr>
          <w:p w14:paraId="0FA94E42"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D2BFA43" w14:textId="77777777" w:rsidR="00597E8E" w:rsidRPr="00597E8E" w:rsidRDefault="00597E8E" w:rsidP="00597E8E">
            <w:pPr>
              <w:spacing w:before="0"/>
              <w:jc w:val="left"/>
              <w:rPr>
                <w:rFonts w:cs="Arial"/>
                <w:lang w:val="en-GB" w:eastAsia="en-GB"/>
              </w:rPr>
            </w:pPr>
          </w:p>
        </w:tc>
      </w:tr>
      <w:tr w:rsidR="00597E8E" w:rsidRPr="00597E8E" w14:paraId="10CCAA5C" w14:textId="77777777" w:rsidTr="00C05D37">
        <w:trPr>
          <w:trHeight w:val="1550"/>
        </w:trPr>
        <w:tc>
          <w:tcPr>
            <w:tcW w:w="720" w:type="dxa"/>
            <w:tcBorders>
              <w:top w:val="nil"/>
              <w:left w:val="single" w:sz="4" w:space="0" w:color="auto"/>
              <w:bottom w:val="single" w:sz="4" w:space="0" w:color="auto"/>
              <w:right w:val="single" w:sz="4" w:space="0" w:color="auto"/>
            </w:tcBorders>
            <w:shd w:val="clear" w:color="auto" w:fill="auto"/>
            <w:vAlign w:val="center"/>
          </w:tcPr>
          <w:p w14:paraId="12355C55"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423F169"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једноставан начин за рестартовање сервиса</w:t>
            </w:r>
            <w:r w:rsidRPr="00597E8E">
              <w:rPr>
                <w:rFonts w:cs="Arial"/>
                <w:color w:val="000000"/>
              </w:rPr>
              <w:t>/</w:t>
            </w:r>
            <w:r w:rsidRPr="00597E8E">
              <w:rPr>
                <w:rFonts w:cs="Arial"/>
                <w:color w:val="000000"/>
                <w:lang w:val="sr-Latn-RS"/>
              </w:rPr>
              <w:t>daemona</w:t>
            </w:r>
            <w:r w:rsidRPr="00597E8E">
              <w:rPr>
                <w:rFonts w:cs="Arial"/>
                <w:color w:val="000000"/>
              </w:rPr>
              <w:t xml:space="preserve"> и слањe аларма</w:t>
            </w:r>
          </w:p>
        </w:tc>
        <w:tc>
          <w:tcPr>
            <w:tcW w:w="2160" w:type="dxa"/>
            <w:tcBorders>
              <w:top w:val="nil"/>
              <w:left w:val="nil"/>
              <w:bottom w:val="single" w:sz="4" w:space="0" w:color="auto"/>
              <w:right w:val="single" w:sz="4" w:space="0" w:color="auto"/>
            </w:tcBorders>
            <w:shd w:val="clear" w:color="auto" w:fill="auto"/>
            <w:vAlign w:val="center"/>
          </w:tcPr>
          <w:p w14:paraId="11F11C65"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9DAFA99" w14:textId="77777777" w:rsidR="00597E8E" w:rsidRPr="00597E8E" w:rsidRDefault="00597E8E" w:rsidP="00597E8E">
            <w:pPr>
              <w:spacing w:before="0"/>
              <w:jc w:val="left"/>
              <w:rPr>
                <w:rFonts w:cs="Arial"/>
                <w:lang w:val="en-GB" w:eastAsia="en-GB"/>
              </w:rPr>
            </w:pPr>
          </w:p>
        </w:tc>
      </w:tr>
      <w:tr w:rsidR="00597E8E" w:rsidRPr="00597E8E" w14:paraId="017B39F7"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16B038AE"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lastRenderedPageBreak/>
              <w:t>Мониторинг Java, .NET и других програмских језика</w:t>
            </w:r>
          </w:p>
        </w:tc>
      </w:tr>
      <w:tr w:rsidR="00597E8E" w:rsidRPr="00597E8E" w14:paraId="6889DCF0"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6F6B6888"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6962545"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подржава мониторисање </w:t>
            </w:r>
            <w:r w:rsidRPr="00597E8E">
              <w:rPr>
                <w:rFonts w:cs="Arial"/>
                <w:color w:val="000000"/>
              </w:rPr>
              <w:t xml:space="preserve">Java </w:t>
            </w:r>
            <w:r w:rsidRPr="00597E8E">
              <w:rPr>
                <w:rFonts w:cs="Arial"/>
                <w:color w:val="000000"/>
                <w:lang w:val="sr-Cyrl-RS"/>
              </w:rPr>
              <w:t>и .</w:t>
            </w:r>
            <w:r w:rsidRPr="00597E8E">
              <w:rPr>
                <w:rFonts w:cs="Arial"/>
                <w:color w:val="000000"/>
              </w:rPr>
              <w:t xml:space="preserve">NET </w:t>
            </w:r>
            <w:r w:rsidRPr="00597E8E">
              <w:rPr>
                <w:rFonts w:cs="Arial"/>
                <w:color w:val="000000"/>
                <w:lang w:val="sr-Cyrl-RS"/>
              </w:rPr>
              <w:t>програмских језика, и постоји могућност проширења на друге језике</w:t>
            </w:r>
          </w:p>
        </w:tc>
        <w:tc>
          <w:tcPr>
            <w:tcW w:w="2160" w:type="dxa"/>
            <w:tcBorders>
              <w:top w:val="nil"/>
              <w:left w:val="nil"/>
              <w:bottom w:val="single" w:sz="4" w:space="0" w:color="auto"/>
              <w:right w:val="single" w:sz="4" w:space="0" w:color="auto"/>
            </w:tcBorders>
            <w:shd w:val="clear" w:color="auto" w:fill="auto"/>
            <w:vAlign w:val="center"/>
          </w:tcPr>
          <w:p w14:paraId="49206A75"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BA0F2A7" w14:textId="77777777" w:rsidR="00597E8E" w:rsidRPr="00597E8E" w:rsidRDefault="00597E8E" w:rsidP="00597E8E">
            <w:pPr>
              <w:spacing w:before="0"/>
              <w:jc w:val="left"/>
              <w:rPr>
                <w:rFonts w:cs="Arial"/>
                <w:lang w:val="en-GB" w:eastAsia="en-GB"/>
              </w:rPr>
            </w:pPr>
          </w:p>
        </w:tc>
      </w:tr>
      <w:tr w:rsidR="00597E8E" w:rsidRPr="00597E8E" w14:paraId="14E509B6"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0BEDCF2A"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D3127EB"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мониторинг и прикупљање </w:t>
            </w:r>
            <w:r w:rsidRPr="00597E8E">
              <w:rPr>
                <w:rFonts w:cs="Arial"/>
                <w:color w:val="000000"/>
              </w:rPr>
              <w:t xml:space="preserve">response time </w:t>
            </w:r>
            <w:r w:rsidRPr="00597E8E">
              <w:rPr>
                <w:rFonts w:cs="Arial"/>
                <w:color w:val="000000"/>
                <w:lang w:val="sr-Cyrl-RS"/>
              </w:rPr>
              <w:t xml:space="preserve">параметра сваке апликације на серверској страни за </w:t>
            </w:r>
            <w:r w:rsidRPr="00597E8E">
              <w:rPr>
                <w:rFonts w:cs="Arial"/>
                <w:color w:val="000000"/>
              </w:rPr>
              <w:t xml:space="preserve">Javu, .NET </w:t>
            </w:r>
            <w:r w:rsidRPr="00597E8E">
              <w:rPr>
                <w:rFonts w:cs="Arial"/>
                <w:color w:val="000000"/>
                <w:lang w:val="sr-Cyrl-RS"/>
              </w:rPr>
              <w:t>и друге програмске језике</w:t>
            </w:r>
          </w:p>
        </w:tc>
        <w:tc>
          <w:tcPr>
            <w:tcW w:w="2160" w:type="dxa"/>
            <w:tcBorders>
              <w:top w:val="nil"/>
              <w:left w:val="nil"/>
              <w:bottom w:val="single" w:sz="4" w:space="0" w:color="auto"/>
              <w:right w:val="single" w:sz="4" w:space="0" w:color="auto"/>
            </w:tcBorders>
            <w:shd w:val="clear" w:color="auto" w:fill="auto"/>
            <w:vAlign w:val="center"/>
          </w:tcPr>
          <w:p w14:paraId="21D53BEA"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C6835CF" w14:textId="77777777" w:rsidR="00597E8E" w:rsidRPr="00597E8E" w:rsidRDefault="00597E8E" w:rsidP="00597E8E">
            <w:pPr>
              <w:spacing w:before="0"/>
              <w:jc w:val="left"/>
              <w:rPr>
                <w:rFonts w:cs="Arial"/>
                <w:lang w:val="en-GB" w:eastAsia="en-GB"/>
              </w:rPr>
            </w:pPr>
          </w:p>
        </w:tc>
      </w:tr>
      <w:tr w:rsidR="00597E8E" w:rsidRPr="00597E8E" w14:paraId="02C41426"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31B257D8"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1E0D34F"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Описати методе прикупљања података за </w:t>
            </w:r>
            <w:r w:rsidRPr="00597E8E">
              <w:rPr>
                <w:rFonts w:cs="Arial"/>
                <w:color w:val="000000"/>
              </w:rPr>
              <w:t xml:space="preserve">Javu, .NET </w:t>
            </w:r>
            <w:r w:rsidRPr="00597E8E">
              <w:rPr>
                <w:rFonts w:cs="Arial"/>
                <w:color w:val="000000"/>
                <w:lang w:val="sr-Cyrl-RS"/>
              </w:rPr>
              <w:t>и друге програмске језике (bytecode instrumentation, API hooks)</w:t>
            </w:r>
          </w:p>
        </w:tc>
        <w:tc>
          <w:tcPr>
            <w:tcW w:w="2160" w:type="dxa"/>
            <w:tcBorders>
              <w:top w:val="nil"/>
              <w:left w:val="nil"/>
              <w:bottom w:val="single" w:sz="4" w:space="0" w:color="auto"/>
              <w:right w:val="single" w:sz="4" w:space="0" w:color="auto"/>
            </w:tcBorders>
            <w:shd w:val="clear" w:color="auto" w:fill="auto"/>
            <w:vAlign w:val="center"/>
          </w:tcPr>
          <w:p w14:paraId="49174F5F"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E4CC8E7" w14:textId="77777777" w:rsidR="00597E8E" w:rsidRPr="00597E8E" w:rsidRDefault="00597E8E" w:rsidP="00597E8E">
            <w:pPr>
              <w:spacing w:before="0"/>
              <w:jc w:val="left"/>
              <w:rPr>
                <w:rFonts w:cs="Arial"/>
                <w:lang w:val="en-GB" w:eastAsia="en-GB"/>
              </w:rPr>
            </w:pPr>
          </w:p>
        </w:tc>
      </w:tr>
      <w:tr w:rsidR="00597E8E" w:rsidRPr="00597E8E" w14:paraId="045F9926"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37459B32"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Базе података</w:t>
            </w:r>
          </w:p>
        </w:tc>
      </w:tr>
      <w:tr w:rsidR="00597E8E" w:rsidRPr="00597E8E" w14:paraId="0D383986"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282F1F6"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54895C2F"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мониторисање база података Oracle, SQL Server, PostgreSQL, MySQL</w:t>
            </w:r>
          </w:p>
        </w:tc>
        <w:tc>
          <w:tcPr>
            <w:tcW w:w="2160" w:type="dxa"/>
            <w:tcBorders>
              <w:top w:val="nil"/>
              <w:left w:val="nil"/>
              <w:bottom w:val="single" w:sz="4" w:space="0" w:color="auto"/>
              <w:right w:val="single" w:sz="4" w:space="0" w:color="auto"/>
            </w:tcBorders>
            <w:shd w:val="clear" w:color="auto" w:fill="auto"/>
            <w:vAlign w:val="center"/>
          </w:tcPr>
          <w:p w14:paraId="34A24D8B"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51859880" w14:textId="77777777" w:rsidR="00597E8E" w:rsidRPr="00597E8E" w:rsidRDefault="00597E8E" w:rsidP="00597E8E">
            <w:pPr>
              <w:spacing w:before="0"/>
              <w:jc w:val="left"/>
              <w:rPr>
                <w:rFonts w:cs="Arial"/>
                <w:lang w:val="en-GB" w:eastAsia="en-GB"/>
              </w:rPr>
            </w:pPr>
          </w:p>
        </w:tc>
      </w:tr>
      <w:tr w:rsidR="00597E8E" w:rsidRPr="00597E8E" w14:paraId="7F77A10F"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4103870C"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F60A822" w14:textId="77777777" w:rsidR="00597E8E" w:rsidRPr="00597E8E" w:rsidRDefault="00597E8E" w:rsidP="00597E8E">
            <w:pPr>
              <w:spacing w:before="0"/>
              <w:jc w:val="left"/>
              <w:rPr>
                <w:rFonts w:cs="Arial"/>
                <w:color w:val="000000"/>
              </w:rPr>
            </w:pPr>
            <w:r w:rsidRPr="00597E8E">
              <w:rPr>
                <w:rFonts w:cs="Arial"/>
                <w:color w:val="000000"/>
                <w:lang w:val="sr-Cyrl-RS"/>
              </w:rPr>
              <w:t xml:space="preserve">Решење подржава хватање </w:t>
            </w:r>
            <w:r w:rsidRPr="00597E8E">
              <w:rPr>
                <w:rFonts w:cs="Arial"/>
                <w:color w:val="000000"/>
              </w:rPr>
              <w:t>database transaction response time</w:t>
            </w:r>
            <w:r w:rsidRPr="00597E8E">
              <w:rPr>
                <w:rFonts w:cs="Arial"/>
                <w:color w:val="000000"/>
                <w:lang w:val="sr-Cyrl-RS"/>
              </w:rPr>
              <w:t xml:space="preserve"> параметра за Oracle, SQL Server, PostgreSQL, MySQL базе података</w:t>
            </w:r>
          </w:p>
        </w:tc>
        <w:tc>
          <w:tcPr>
            <w:tcW w:w="2160" w:type="dxa"/>
            <w:tcBorders>
              <w:top w:val="nil"/>
              <w:left w:val="nil"/>
              <w:bottom w:val="single" w:sz="4" w:space="0" w:color="auto"/>
              <w:right w:val="single" w:sz="4" w:space="0" w:color="auto"/>
            </w:tcBorders>
            <w:shd w:val="clear" w:color="auto" w:fill="auto"/>
            <w:vAlign w:val="center"/>
          </w:tcPr>
          <w:p w14:paraId="7A1EF2D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0574826" w14:textId="77777777" w:rsidR="00597E8E" w:rsidRPr="00597E8E" w:rsidRDefault="00597E8E" w:rsidP="00597E8E">
            <w:pPr>
              <w:spacing w:before="0"/>
              <w:jc w:val="left"/>
              <w:rPr>
                <w:rFonts w:cs="Arial"/>
                <w:lang w:val="en-GB" w:eastAsia="en-GB"/>
              </w:rPr>
            </w:pPr>
          </w:p>
        </w:tc>
      </w:tr>
      <w:tr w:rsidR="00597E8E" w:rsidRPr="00597E8E" w14:paraId="29C84072"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2B6AB2B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755D5B1"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прикупљање података о ресурсима базе података</w:t>
            </w:r>
            <w:r w:rsidRPr="00597E8E">
              <w:rPr>
                <w:rFonts w:cs="Arial"/>
                <w:color w:val="000000"/>
              </w:rPr>
              <w:t xml:space="preserve">: </w:t>
            </w:r>
            <w:r w:rsidRPr="00597E8E">
              <w:rPr>
                <w:rFonts w:cs="Arial"/>
                <w:color w:val="000000"/>
                <w:lang w:val="sr-Cyrl-RS"/>
              </w:rPr>
              <w:t xml:space="preserve">диск, меморија, </w:t>
            </w:r>
            <w:r w:rsidRPr="00597E8E">
              <w:rPr>
                <w:rFonts w:cs="Arial"/>
                <w:color w:val="000000"/>
              </w:rPr>
              <w:t xml:space="preserve">CPU, </w:t>
            </w:r>
            <w:r w:rsidRPr="00597E8E">
              <w:rPr>
                <w:rFonts w:cs="Arial"/>
                <w:color w:val="000000"/>
                <w:lang w:val="sr-Cyrl-RS"/>
              </w:rPr>
              <w:t>статистика и кеширање за Oracle, SQL Server, PostgreSQL, MySQL базе података</w:t>
            </w:r>
          </w:p>
        </w:tc>
        <w:tc>
          <w:tcPr>
            <w:tcW w:w="2160" w:type="dxa"/>
            <w:tcBorders>
              <w:top w:val="nil"/>
              <w:left w:val="nil"/>
              <w:bottom w:val="single" w:sz="4" w:space="0" w:color="auto"/>
              <w:right w:val="single" w:sz="4" w:space="0" w:color="auto"/>
            </w:tcBorders>
            <w:shd w:val="clear" w:color="auto" w:fill="auto"/>
            <w:vAlign w:val="center"/>
          </w:tcPr>
          <w:p w14:paraId="72F3B346"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A318BAE" w14:textId="77777777" w:rsidR="00597E8E" w:rsidRPr="00597E8E" w:rsidRDefault="00597E8E" w:rsidP="00597E8E">
            <w:pPr>
              <w:spacing w:before="0"/>
              <w:jc w:val="left"/>
              <w:rPr>
                <w:rFonts w:cs="Arial"/>
                <w:lang w:val="en-GB" w:eastAsia="en-GB"/>
              </w:rPr>
            </w:pPr>
          </w:p>
        </w:tc>
      </w:tr>
      <w:tr w:rsidR="00597E8E" w:rsidRPr="00597E8E" w14:paraId="640DE5C9" w14:textId="77777777" w:rsidTr="00C05D37">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025D0BAB"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6953FB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користи логове перформанси Oracle, SQL Server, PostgreSQL, MySQL база података</w:t>
            </w:r>
          </w:p>
        </w:tc>
        <w:tc>
          <w:tcPr>
            <w:tcW w:w="2160" w:type="dxa"/>
            <w:tcBorders>
              <w:top w:val="nil"/>
              <w:left w:val="nil"/>
              <w:bottom w:val="single" w:sz="4" w:space="0" w:color="auto"/>
              <w:right w:val="single" w:sz="4" w:space="0" w:color="auto"/>
            </w:tcBorders>
            <w:shd w:val="clear" w:color="auto" w:fill="auto"/>
            <w:vAlign w:val="center"/>
          </w:tcPr>
          <w:p w14:paraId="66BA29D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EE43690" w14:textId="77777777" w:rsidR="00597E8E" w:rsidRPr="00597E8E" w:rsidRDefault="00597E8E" w:rsidP="00597E8E">
            <w:pPr>
              <w:spacing w:before="0"/>
              <w:jc w:val="left"/>
              <w:rPr>
                <w:rFonts w:cs="Arial"/>
                <w:lang w:val="en-GB" w:eastAsia="en-GB"/>
              </w:rPr>
            </w:pPr>
          </w:p>
        </w:tc>
      </w:tr>
      <w:tr w:rsidR="00597E8E" w:rsidRPr="00597E8E" w14:paraId="2C460904"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0435480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B1A1A7B"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подржава мониторисање других  активности база  података поред апликативног нивоа, нпр. корисничке </w:t>
            </w:r>
            <w:r w:rsidRPr="00597E8E">
              <w:rPr>
                <w:rFonts w:cs="Arial"/>
                <w:color w:val="000000"/>
                <w:lang w:val="sr-Latn-RS"/>
              </w:rPr>
              <w:t>task-ove, job-ove,</w:t>
            </w:r>
            <w:r w:rsidRPr="00597E8E">
              <w:rPr>
                <w:rFonts w:cs="Arial"/>
                <w:color w:val="000000"/>
                <w:lang w:val="sr-Cyrl-RS"/>
              </w:rPr>
              <w:t xml:space="preserve"> бекапове и друге администраторске специфичне </w:t>
            </w:r>
            <w:r w:rsidRPr="00597E8E">
              <w:rPr>
                <w:rFonts w:cs="Arial"/>
                <w:color w:val="000000"/>
                <w:lang w:val="sr-Latn-RS"/>
              </w:rPr>
              <w:t xml:space="preserve">task-ove </w:t>
            </w:r>
            <w:r w:rsidRPr="00597E8E">
              <w:rPr>
                <w:rFonts w:cs="Arial"/>
                <w:color w:val="000000"/>
                <w:lang w:val="sr-Cyrl-RS"/>
              </w:rPr>
              <w:t>за Oracle, SQL Server, PostgreSQL, MySQL</w:t>
            </w:r>
          </w:p>
        </w:tc>
        <w:tc>
          <w:tcPr>
            <w:tcW w:w="2160" w:type="dxa"/>
            <w:tcBorders>
              <w:top w:val="nil"/>
              <w:left w:val="nil"/>
              <w:bottom w:val="single" w:sz="4" w:space="0" w:color="auto"/>
              <w:right w:val="single" w:sz="4" w:space="0" w:color="auto"/>
            </w:tcBorders>
            <w:shd w:val="clear" w:color="auto" w:fill="auto"/>
            <w:vAlign w:val="center"/>
          </w:tcPr>
          <w:p w14:paraId="0376888D"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5612E9C" w14:textId="77777777" w:rsidR="00597E8E" w:rsidRPr="00597E8E" w:rsidRDefault="00597E8E" w:rsidP="00597E8E">
            <w:pPr>
              <w:spacing w:before="0"/>
              <w:jc w:val="left"/>
              <w:rPr>
                <w:rFonts w:cs="Arial"/>
                <w:lang w:val="en-GB" w:eastAsia="en-GB"/>
              </w:rPr>
            </w:pPr>
          </w:p>
        </w:tc>
      </w:tr>
      <w:tr w:rsidR="00597E8E" w:rsidRPr="00597E8E" w14:paraId="7AA6F76C" w14:textId="77777777" w:rsidTr="00C05D37">
        <w:trPr>
          <w:trHeight w:val="1050"/>
        </w:trPr>
        <w:tc>
          <w:tcPr>
            <w:tcW w:w="720" w:type="dxa"/>
            <w:tcBorders>
              <w:top w:val="nil"/>
              <w:left w:val="single" w:sz="4" w:space="0" w:color="auto"/>
              <w:bottom w:val="single" w:sz="4" w:space="0" w:color="auto"/>
              <w:right w:val="single" w:sz="4" w:space="0" w:color="auto"/>
            </w:tcBorders>
            <w:shd w:val="clear" w:color="auto" w:fill="auto"/>
            <w:vAlign w:val="center"/>
          </w:tcPr>
          <w:p w14:paraId="15D4992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8031CB8"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прикупљање  информација о заузећу базе података, укључујући празан простор и фрагментацију на подсистемима и у оквиру базе података (простор табела, индекса) за Oracle, SQL Server, PostgreSQL, MySQL базе података</w:t>
            </w:r>
          </w:p>
        </w:tc>
        <w:tc>
          <w:tcPr>
            <w:tcW w:w="2160" w:type="dxa"/>
            <w:tcBorders>
              <w:top w:val="nil"/>
              <w:left w:val="nil"/>
              <w:bottom w:val="single" w:sz="4" w:space="0" w:color="auto"/>
              <w:right w:val="single" w:sz="4" w:space="0" w:color="auto"/>
            </w:tcBorders>
            <w:shd w:val="clear" w:color="auto" w:fill="auto"/>
            <w:vAlign w:val="center"/>
          </w:tcPr>
          <w:p w14:paraId="4A718C3F"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11E18B8" w14:textId="77777777" w:rsidR="00597E8E" w:rsidRPr="00597E8E" w:rsidRDefault="00597E8E" w:rsidP="00597E8E">
            <w:pPr>
              <w:spacing w:before="0"/>
              <w:jc w:val="left"/>
              <w:rPr>
                <w:rFonts w:cs="Arial"/>
                <w:lang w:val="en-GB" w:eastAsia="en-GB"/>
              </w:rPr>
            </w:pPr>
          </w:p>
        </w:tc>
      </w:tr>
      <w:tr w:rsidR="00597E8E" w:rsidRPr="00597E8E" w14:paraId="1FE43CCC"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726EED5B"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494C2DB"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мониторисање активности базе података на апликативном нивоу (закључавање базе, промене у извршавању планова, време извршавања упита) за базе података Oracle, SQL Server, PostgreSQL, MySQL</w:t>
            </w:r>
          </w:p>
        </w:tc>
        <w:tc>
          <w:tcPr>
            <w:tcW w:w="2160" w:type="dxa"/>
            <w:tcBorders>
              <w:top w:val="nil"/>
              <w:left w:val="nil"/>
              <w:bottom w:val="single" w:sz="4" w:space="0" w:color="auto"/>
              <w:right w:val="single" w:sz="4" w:space="0" w:color="auto"/>
            </w:tcBorders>
            <w:shd w:val="clear" w:color="auto" w:fill="auto"/>
            <w:vAlign w:val="center"/>
          </w:tcPr>
          <w:p w14:paraId="7A041CB4"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ACE1ABB" w14:textId="77777777" w:rsidR="00597E8E" w:rsidRPr="00597E8E" w:rsidRDefault="00597E8E" w:rsidP="00597E8E">
            <w:pPr>
              <w:spacing w:before="0"/>
              <w:jc w:val="left"/>
              <w:rPr>
                <w:rFonts w:cs="Arial"/>
                <w:lang w:val="en-GB" w:eastAsia="en-GB"/>
              </w:rPr>
            </w:pPr>
          </w:p>
        </w:tc>
      </w:tr>
      <w:tr w:rsidR="00597E8E" w:rsidRPr="00597E8E" w14:paraId="342E1DF3"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11FD0ED1"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Прилагођене апликације</w:t>
            </w:r>
          </w:p>
        </w:tc>
      </w:tr>
      <w:tr w:rsidR="00597E8E" w:rsidRPr="00597E8E" w14:paraId="6CC799EB" w14:textId="77777777" w:rsidTr="00C05D37">
        <w:trPr>
          <w:trHeight w:val="1770"/>
        </w:trPr>
        <w:tc>
          <w:tcPr>
            <w:tcW w:w="720" w:type="dxa"/>
            <w:tcBorders>
              <w:top w:val="nil"/>
              <w:left w:val="single" w:sz="4" w:space="0" w:color="auto"/>
              <w:bottom w:val="single" w:sz="4" w:space="0" w:color="auto"/>
              <w:right w:val="single" w:sz="4" w:space="0" w:color="auto"/>
            </w:tcBorders>
            <w:shd w:val="clear" w:color="auto" w:fill="auto"/>
            <w:vAlign w:val="center"/>
          </w:tcPr>
          <w:p w14:paraId="683FCBB1"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2762C06"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проширење метрике мониторисања са прилагођеним подацима (бизнис метрика)</w:t>
            </w:r>
          </w:p>
        </w:tc>
        <w:tc>
          <w:tcPr>
            <w:tcW w:w="2160" w:type="dxa"/>
            <w:tcBorders>
              <w:top w:val="nil"/>
              <w:left w:val="nil"/>
              <w:bottom w:val="single" w:sz="4" w:space="0" w:color="auto"/>
              <w:right w:val="single" w:sz="4" w:space="0" w:color="auto"/>
            </w:tcBorders>
            <w:shd w:val="clear" w:color="auto" w:fill="auto"/>
            <w:vAlign w:val="center"/>
          </w:tcPr>
          <w:p w14:paraId="3A83E382"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0BBB97B" w14:textId="77777777" w:rsidR="00597E8E" w:rsidRPr="00597E8E" w:rsidRDefault="00597E8E" w:rsidP="00597E8E">
            <w:pPr>
              <w:spacing w:before="0"/>
              <w:jc w:val="left"/>
              <w:rPr>
                <w:rFonts w:cs="Arial"/>
                <w:lang w:val="en-GB" w:eastAsia="en-GB"/>
              </w:rPr>
            </w:pPr>
          </w:p>
        </w:tc>
      </w:tr>
      <w:tr w:rsidR="00597E8E" w:rsidRPr="00597E8E" w14:paraId="29409E8B" w14:textId="77777777" w:rsidTr="00C05D37">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4068BE7D"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D608D7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w:t>
            </w:r>
            <w:r w:rsidRPr="00597E8E">
              <w:rPr>
                <w:rFonts w:cs="Arial"/>
                <w:color w:val="000000"/>
              </w:rPr>
              <w:t>SDK</w:t>
            </w:r>
            <w:r w:rsidRPr="00597E8E">
              <w:rPr>
                <w:rFonts w:cs="Arial"/>
                <w:color w:val="000000"/>
                <w:lang w:val="sr-Cyrl-RS"/>
              </w:rPr>
              <w:t xml:space="preserve"> и документоване </w:t>
            </w:r>
            <w:r w:rsidRPr="00597E8E">
              <w:rPr>
                <w:rFonts w:cs="Arial"/>
                <w:color w:val="000000"/>
              </w:rPr>
              <w:t>API-ј</w:t>
            </w:r>
            <w:r w:rsidRPr="00597E8E">
              <w:rPr>
                <w:rFonts w:cs="Arial"/>
                <w:color w:val="000000"/>
                <w:lang w:val="sr-Cyrl-RS"/>
              </w:rPr>
              <w:t>е</w:t>
            </w:r>
          </w:p>
        </w:tc>
        <w:tc>
          <w:tcPr>
            <w:tcW w:w="2160" w:type="dxa"/>
            <w:tcBorders>
              <w:top w:val="nil"/>
              <w:left w:val="nil"/>
              <w:bottom w:val="single" w:sz="4" w:space="0" w:color="auto"/>
              <w:right w:val="single" w:sz="4" w:space="0" w:color="auto"/>
            </w:tcBorders>
            <w:shd w:val="clear" w:color="auto" w:fill="auto"/>
            <w:vAlign w:val="center"/>
          </w:tcPr>
          <w:p w14:paraId="4C1FCFB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B70963D" w14:textId="77777777" w:rsidR="00597E8E" w:rsidRPr="00597E8E" w:rsidRDefault="00597E8E" w:rsidP="00597E8E">
            <w:pPr>
              <w:spacing w:before="0"/>
              <w:jc w:val="left"/>
              <w:rPr>
                <w:rFonts w:cs="Arial"/>
                <w:lang w:val="en-GB" w:eastAsia="en-GB"/>
              </w:rPr>
            </w:pPr>
          </w:p>
        </w:tc>
      </w:tr>
      <w:tr w:rsidR="00597E8E" w:rsidRPr="00597E8E" w14:paraId="6DCE9878"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2F0F020E" w14:textId="77777777" w:rsidR="00597E8E" w:rsidRPr="00597E8E" w:rsidRDefault="00597E8E" w:rsidP="00597E8E">
            <w:pPr>
              <w:spacing w:before="0"/>
              <w:jc w:val="left"/>
              <w:rPr>
                <w:rFonts w:cs="Arial"/>
                <w:b/>
                <w:bCs/>
                <w:lang w:eastAsia="en-GB"/>
              </w:rPr>
            </w:pPr>
            <w:r w:rsidRPr="00597E8E">
              <w:rPr>
                <w:rFonts w:cs="Arial"/>
                <w:b/>
                <w:bCs/>
                <w:lang w:val="sr-Cyrl-RS" w:eastAsia="en-GB"/>
              </w:rPr>
              <w:t>Управљање догађајима и обавештавање</w:t>
            </w:r>
          </w:p>
        </w:tc>
      </w:tr>
      <w:tr w:rsidR="00597E8E" w:rsidRPr="00597E8E" w14:paraId="51050F29"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29BC1514"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F815FE2"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подржава да се различити догађаји дефинишу са  </w:t>
            </w:r>
            <w:r w:rsidRPr="00597E8E">
              <w:rPr>
                <w:rFonts w:cs="Arial"/>
                <w:color w:val="000000"/>
                <w:lang w:val="sr-Cyrl-RS"/>
              </w:rPr>
              <w:lastRenderedPageBreak/>
              <w:t xml:space="preserve">различитим нивоима ургентности (критичан, озбиљан, упозорење) </w:t>
            </w:r>
          </w:p>
        </w:tc>
        <w:tc>
          <w:tcPr>
            <w:tcW w:w="2160" w:type="dxa"/>
            <w:tcBorders>
              <w:top w:val="nil"/>
              <w:left w:val="nil"/>
              <w:bottom w:val="single" w:sz="4" w:space="0" w:color="auto"/>
              <w:right w:val="single" w:sz="4" w:space="0" w:color="auto"/>
            </w:tcBorders>
            <w:shd w:val="clear" w:color="auto" w:fill="auto"/>
            <w:vAlign w:val="center"/>
          </w:tcPr>
          <w:p w14:paraId="11481CBF"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6839558" w14:textId="77777777" w:rsidR="00597E8E" w:rsidRPr="00597E8E" w:rsidRDefault="00597E8E" w:rsidP="00597E8E">
            <w:pPr>
              <w:spacing w:before="0"/>
              <w:jc w:val="left"/>
              <w:rPr>
                <w:rFonts w:cs="Arial"/>
                <w:lang w:val="en-GB" w:eastAsia="en-GB"/>
              </w:rPr>
            </w:pPr>
          </w:p>
        </w:tc>
      </w:tr>
      <w:tr w:rsidR="00597E8E" w:rsidRPr="00597E8E" w14:paraId="76E02A29"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4A236898"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B705ABF"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подразумевану доделу вредности параметра ургентности догађајима уз могућност да се наведене вредности могу једноставно модификовати</w:t>
            </w:r>
          </w:p>
        </w:tc>
        <w:tc>
          <w:tcPr>
            <w:tcW w:w="2160" w:type="dxa"/>
            <w:tcBorders>
              <w:top w:val="nil"/>
              <w:left w:val="nil"/>
              <w:bottom w:val="single" w:sz="4" w:space="0" w:color="auto"/>
              <w:right w:val="single" w:sz="4" w:space="0" w:color="auto"/>
            </w:tcBorders>
            <w:shd w:val="clear" w:color="auto" w:fill="auto"/>
            <w:vAlign w:val="center"/>
          </w:tcPr>
          <w:p w14:paraId="30562ED3"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54F1B88" w14:textId="77777777" w:rsidR="00597E8E" w:rsidRPr="00597E8E" w:rsidRDefault="00597E8E" w:rsidP="00597E8E">
            <w:pPr>
              <w:spacing w:before="0"/>
              <w:jc w:val="left"/>
              <w:rPr>
                <w:rFonts w:cs="Arial"/>
                <w:lang w:val="en-GB" w:eastAsia="en-GB"/>
              </w:rPr>
            </w:pPr>
          </w:p>
        </w:tc>
      </w:tr>
      <w:tr w:rsidR="00597E8E" w:rsidRPr="00597E8E" w14:paraId="6C36330B"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10BE6D8B"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47D30B4"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приказ историје одређеног аларма задавањем упита</w:t>
            </w:r>
          </w:p>
        </w:tc>
        <w:tc>
          <w:tcPr>
            <w:tcW w:w="2160" w:type="dxa"/>
            <w:tcBorders>
              <w:top w:val="nil"/>
              <w:left w:val="nil"/>
              <w:bottom w:val="single" w:sz="4" w:space="0" w:color="auto"/>
              <w:right w:val="single" w:sz="4" w:space="0" w:color="auto"/>
            </w:tcBorders>
            <w:shd w:val="clear" w:color="auto" w:fill="auto"/>
            <w:vAlign w:val="center"/>
          </w:tcPr>
          <w:p w14:paraId="01C266F9"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9F5226B" w14:textId="77777777" w:rsidR="00597E8E" w:rsidRPr="00597E8E" w:rsidRDefault="00597E8E" w:rsidP="00597E8E">
            <w:pPr>
              <w:spacing w:before="0"/>
              <w:jc w:val="left"/>
              <w:rPr>
                <w:rFonts w:cs="Arial"/>
                <w:lang w:val="en-GB" w:eastAsia="en-GB"/>
              </w:rPr>
            </w:pPr>
          </w:p>
        </w:tc>
      </w:tr>
      <w:tr w:rsidR="00597E8E" w:rsidRPr="00597E8E" w14:paraId="3F7CCAE3"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76512B79"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2FDB22D"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подржава проглашавање сличних аларма подразумеваним</w:t>
            </w:r>
          </w:p>
        </w:tc>
        <w:tc>
          <w:tcPr>
            <w:tcW w:w="2160" w:type="dxa"/>
            <w:tcBorders>
              <w:top w:val="nil"/>
              <w:left w:val="nil"/>
              <w:bottom w:val="single" w:sz="4" w:space="0" w:color="auto"/>
              <w:right w:val="single" w:sz="4" w:space="0" w:color="auto"/>
            </w:tcBorders>
            <w:shd w:val="clear" w:color="auto" w:fill="auto"/>
            <w:vAlign w:val="center"/>
          </w:tcPr>
          <w:p w14:paraId="79A92D81" w14:textId="77777777" w:rsidR="00597E8E" w:rsidRPr="00597E8E" w:rsidRDefault="00597E8E" w:rsidP="00597E8E">
            <w:pPr>
              <w:suppressAutoHyphens/>
              <w:spacing w:before="0"/>
              <w:jc w:val="left"/>
              <w:rPr>
                <w:rFonts w:ascii="Times New Roman" w:hAnsi="Times New Roman"/>
                <w:sz w:val="24"/>
                <w:szCs w:val="20"/>
                <w:lang w:eastAsia="ar-SA"/>
              </w:rPr>
            </w:pPr>
          </w:p>
        </w:tc>
        <w:tc>
          <w:tcPr>
            <w:tcW w:w="4680" w:type="dxa"/>
            <w:tcBorders>
              <w:top w:val="nil"/>
              <w:left w:val="nil"/>
              <w:bottom w:val="single" w:sz="4" w:space="0" w:color="auto"/>
              <w:right w:val="single" w:sz="4" w:space="0" w:color="auto"/>
            </w:tcBorders>
            <w:shd w:val="clear" w:color="auto" w:fill="auto"/>
            <w:vAlign w:val="center"/>
          </w:tcPr>
          <w:p w14:paraId="6A43A0CD" w14:textId="77777777" w:rsidR="00597E8E" w:rsidRPr="00597E8E" w:rsidRDefault="00597E8E" w:rsidP="00597E8E">
            <w:pPr>
              <w:spacing w:before="0"/>
              <w:jc w:val="left"/>
              <w:rPr>
                <w:rFonts w:cs="Arial"/>
                <w:lang w:val="en-GB" w:eastAsia="en-GB"/>
              </w:rPr>
            </w:pPr>
          </w:p>
        </w:tc>
      </w:tr>
      <w:tr w:rsidR="00597E8E" w:rsidRPr="00597E8E" w14:paraId="7C258274"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31804E51"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24949D3"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могућност корелисања догађаја који припадају различитим нивоима мониторисања</w:t>
            </w:r>
          </w:p>
        </w:tc>
        <w:tc>
          <w:tcPr>
            <w:tcW w:w="2160" w:type="dxa"/>
            <w:tcBorders>
              <w:top w:val="nil"/>
              <w:left w:val="nil"/>
              <w:bottom w:val="single" w:sz="4" w:space="0" w:color="auto"/>
              <w:right w:val="single" w:sz="4" w:space="0" w:color="auto"/>
            </w:tcBorders>
            <w:shd w:val="clear" w:color="auto" w:fill="auto"/>
            <w:vAlign w:val="center"/>
          </w:tcPr>
          <w:p w14:paraId="70A1F9AB"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0F4030B" w14:textId="77777777" w:rsidR="00597E8E" w:rsidRPr="00597E8E" w:rsidRDefault="00597E8E" w:rsidP="00597E8E">
            <w:pPr>
              <w:spacing w:before="0"/>
              <w:jc w:val="left"/>
              <w:rPr>
                <w:rFonts w:cs="Arial"/>
                <w:lang w:val="en-GB" w:eastAsia="en-GB"/>
              </w:rPr>
            </w:pPr>
          </w:p>
        </w:tc>
      </w:tr>
      <w:tr w:rsidR="00597E8E" w:rsidRPr="00597E8E" w14:paraId="5C534B0D"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460A849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C8D76CA" w14:textId="77777777" w:rsidR="00597E8E" w:rsidRPr="00597E8E" w:rsidRDefault="00597E8E" w:rsidP="00597E8E">
            <w:pPr>
              <w:spacing w:before="0"/>
              <w:jc w:val="left"/>
              <w:rPr>
                <w:rFonts w:cs="Arial"/>
                <w:color w:val="000000"/>
                <w:lang w:val="sr-Latn-RS"/>
              </w:rPr>
            </w:pPr>
            <w:r w:rsidRPr="00597E8E">
              <w:rPr>
                <w:rFonts w:cs="Arial"/>
                <w:color w:val="000000"/>
                <w:lang w:val="sr-Cyrl-RS"/>
              </w:rPr>
              <w:t xml:space="preserve">Решење обезбеђује приказ мониторисаног окружења у графичкој форми, као тополошка мапа, пословни процес или </w:t>
            </w:r>
            <w:r w:rsidRPr="00597E8E">
              <w:rPr>
                <w:rFonts w:cs="Arial"/>
                <w:color w:val="000000"/>
              </w:rPr>
              <w:t xml:space="preserve">end-to-end </w:t>
            </w:r>
            <w:r w:rsidRPr="00597E8E">
              <w:rPr>
                <w:rFonts w:cs="Arial"/>
                <w:color w:val="000000"/>
                <w:lang w:val="sr-Cyrl-RS"/>
              </w:rPr>
              <w:t>сервис</w:t>
            </w:r>
            <w:r w:rsidRPr="00597E8E">
              <w:rPr>
                <w:rFonts w:cs="Arial"/>
                <w:color w:val="000000"/>
              </w:rPr>
              <w:t xml:space="preserve"> </w:t>
            </w:r>
          </w:p>
        </w:tc>
        <w:tc>
          <w:tcPr>
            <w:tcW w:w="2160" w:type="dxa"/>
            <w:tcBorders>
              <w:top w:val="nil"/>
              <w:left w:val="nil"/>
              <w:bottom w:val="single" w:sz="4" w:space="0" w:color="auto"/>
              <w:right w:val="single" w:sz="4" w:space="0" w:color="auto"/>
            </w:tcBorders>
            <w:shd w:val="clear" w:color="auto" w:fill="auto"/>
            <w:vAlign w:val="center"/>
          </w:tcPr>
          <w:p w14:paraId="7A12E65E"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21C8CD3" w14:textId="77777777" w:rsidR="00597E8E" w:rsidRPr="00597E8E" w:rsidRDefault="00597E8E" w:rsidP="00597E8E">
            <w:pPr>
              <w:spacing w:before="0"/>
              <w:jc w:val="left"/>
              <w:rPr>
                <w:rFonts w:cs="Arial"/>
                <w:lang w:val="en-GB" w:eastAsia="en-GB"/>
              </w:rPr>
            </w:pPr>
          </w:p>
        </w:tc>
      </w:tr>
      <w:tr w:rsidR="00597E8E" w:rsidRPr="00597E8E" w14:paraId="554F3FBD"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027307B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1FCCB95"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аутоматизовано мапирање</w:t>
            </w:r>
          </w:p>
        </w:tc>
        <w:tc>
          <w:tcPr>
            <w:tcW w:w="2160" w:type="dxa"/>
            <w:tcBorders>
              <w:top w:val="nil"/>
              <w:left w:val="nil"/>
              <w:bottom w:val="single" w:sz="4" w:space="0" w:color="auto"/>
              <w:right w:val="single" w:sz="4" w:space="0" w:color="auto"/>
            </w:tcBorders>
            <w:shd w:val="clear" w:color="auto" w:fill="auto"/>
            <w:vAlign w:val="center"/>
          </w:tcPr>
          <w:p w14:paraId="2A1AD884"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2F11213" w14:textId="77777777" w:rsidR="00597E8E" w:rsidRPr="00597E8E" w:rsidRDefault="00597E8E" w:rsidP="00597E8E">
            <w:pPr>
              <w:spacing w:before="0"/>
              <w:jc w:val="left"/>
              <w:rPr>
                <w:rFonts w:cs="Arial"/>
                <w:lang w:val="en-GB" w:eastAsia="en-GB"/>
              </w:rPr>
            </w:pPr>
          </w:p>
        </w:tc>
      </w:tr>
      <w:tr w:rsidR="00597E8E" w:rsidRPr="00597E8E" w14:paraId="5F712D29"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5C4D1185"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3A60FAF"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да се прималац аларма може дефинисати на бази периода у току дана, рачунара, догађаја или нивоа озбиљности</w:t>
            </w:r>
          </w:p>
        </w:tc>
        <w:tc>
          <w:tcPr>
            <w:tcW w:w="2160" w:type="dxa"/>
            <w:tcBorders>
              <w:top w:val="nil"/>
              <w:left w:val="nil"/>
              <w:bottom w:val="single" w:sz="4" w:space="0" w:color="auto"/>
              <w:right w:val="single" w:sz="4" w:space="0" w:color="auto"/>
            </w:tcBorders>
            <w:shd w:val="clear" w:color="auto" w:fill="auto"/>
            <w:vAlign w:val="center"/>
          </w:tcPr>
          <w:p w14:paraId="64B4636B"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756FE92" w14:textId="77777777" w:rsidR="00597E8E" w:rsidRPr="00597E8E" w:rsidRDefault="00597E8E" w:rsidP="00597E8E">
            <w:pPr>
              <w:spacing w:before="0"/>
              <w:jc w:val="left"/>
              <w:rPr>
                <w:rFonts w:cs="Arial"/>
                <w:lang w:val="en-GB" w:eastAsia="en-GB"/>
              </w:rPr>
            </w:pPr>
          </w:p>
        </w:tc>
      </w:tr>
      <w:tr w:rsidR="00597E8E" w:rsidRPr="00597E8E" w14:paraId="54A78FA8"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13DE5D22" w14:textId="77777777" w:rsidR="00597E8E" w:rsidRPr="00597E8E" w:rsidRDefault="00597E8E" w:rsidP="00597E8E">
            <w:pPr>
              <w:spacing w:before="0"/>
              <w:jc w:val="left"/>
              <w:rPr>
                <w:rFonts w:cs="Arial"/>
                <w:b/>
                <w:bCs/>
                <w:lang w:val="sr-Cyrl-RS" w:eastAsia="en-GB"/>
              </w:rPr>
            </w:pPr>
            <w:r w:rsidRPr="00597E8E">
              <w:rPr>
                <w:rFonts w:cs="Arial"/>
                <w:b/>
                <w:bCs/>
                <w:lang w:val="en-GB" w:eastAsia="en-GB"/>
              </w:rPr>
              <w:t xml:space="preserve">Service-Level </w:t>
            </w:r>
            <w:r w:rsidRPr="00597E8E">
              <w:rPr>
                <w:rFonts w:cs="Arial"/>
                <w:b/>
                <w:bCs/>
                <w:lang w:val="sr-Cyrl-RS" w:eastAsia="en-GB"/>
              </w:rPr>
              <w:t>менаџмент</w:t>
            </w:r>
          </w:p>
        </w:tc>
      </w:tr>
      <w:tr w:rsidR="00597E8E" w:rsidRPr="00597E8E" w14:paraId="46574499"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3B3F039D"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B7A60DE"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податке за </w:t>
            </w:r>
            <w:r w:rsidRPr="00597E8E">
              <w:rPr>
                <w:rFonts w:cs="Arial"/>
                <w:color w:val="000000"/>
              </w:rPr>
              <w:t xml:space="preserve">service-level </w:t>
            </w:r>
            <w:r w:rsidRPr="00597E8E">
              <w:rPr>
                <w:rFonts w:cs="Arial"/>
                <w:color w:val="000000"/>
                <w:lang w:val="sr-Cyrl-RS"/>
              </w:rPr>
              <w:t xml:space="preserve">перформансе и </w:t>
            </w:r>
            <w:r w:rsidRPr="00597E8E">
              <w:rPr>
                <w:rFonts w:cs="Arial"/>
                <w:color w:val="000000"/>
                <w:lang w:val="sr-Latn-RS"/>
              </w:rPr>
              <w:t>dashboard-ove</w:t>
            </w:r>
            <w:r w:rsidRPr="00597E8E">
              <w:rPr>
                <w:rFonts w:cs="Arial"/>
                <w:color w:val="000000"/>
                <w:lang w:val="sr-Cyrl-RS"/>
              </w:rPr>
              <w:t xml:space="preserve"> за мониторинг расположивости који </w:t>
            </w:r>
            <w:r w:rsidRPr="00597E8E">
              <w:rPr>
                <w:rFonts w:cs="Arial"/>
                <w:color w:val="000000"/>
                <w:lang w:val="sr-Cyrl-RS"/>
              </w:rPr>
              <w:lastRenderedPageBreak/>
              <w:t>ће приказивати мониторинг у реалном времену као и историјске податке са могућношћу откривања узрока проблема</w:t>
            </w:r>
          </w:p>
        </w:tc>
        <w:tc>
          <w:tcPr>
            <w:tcW w:w="2160" w:type="dxa"/>
            <w:tcBorders>
              <w:top w:val="nil"/>
              <w:left w:val="nil"/>
              <w:bottom w:val="single" w:sz="4" w:space="0" w:color="auto"/>
              <w:right w:val="single" w:sz="4" w:space="0" w:color="auto"/>
            </w:tcBorders>
            <w:shd w:val="clear" w:color="auto" w:fill="auto"/>
            <w:vAlign w:val="center"/>
          </w:tcPr>
          <w:p w14:paraId="20E325C1" w14:textId="77777777" w:rsidR="00597E8E" w:rsidRPr="00597E8E" w:rsidRDefault="00597E8E" w:rsidP="00597E8E">
            <w:pPr>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52C0F64" w14:textId="77777777" w:rsidR="00597E8E" w:rsidRPr="00597E8E" w:rsidRDefault="00597E8E" w:rsidP="00597E8E">
            <w:pPr>
              <w:spacing w:before="0"/>
              <w:jc w:val="left"/>
              <w:rPr>
                <w:rFonts w:cs="Arial"/>
                <w:lang w:val="en-GB" w:eastAsia="en-GB"/>
              </w:rPr>
            </w:pPr>
          </w:p>
        </w:tc>
      </w:tr>
      <w:tr w:rsidR="00597E8E" w:rsidRPr="00597E8E" w14:paraId="7BC254AB"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1CEF702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8AF834F"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да </w:t>
            </w:r>
            <w:r w:rsidRPr="00597E8E">
              <w:rPr>
                <w:rFonts w:cs="Arial"/>
                <w:color w:val="000000"/>
                <w:lang w:val="sr-Latn-RS"/>
              </w:rPr>
              <w:t>dashbord-ovi</w:t>
            </w:r>
            <w:r w:rsidRPr="00597E8E">
              <w:rPr>
                <w:rFonts w:cs="Arial"/>
                <w:color w:val="000000"/>
                <w:lang w:val="sr-Cyrl-RS"/>
              </w:rPr>
              <w:t xml:space="preserve"> имају могућност интегрисања и приказа података из различитих производа или публиковање података у различите производе</w:t>
            </w:r>
          </w:p>
        </w:tc>
        <w:tc>
          <w:tcPr>
            <w:tcW w:w="2160" w:type="dxa"/>
            <w:tcBorders>
              <w:top w:val="nil"/>
              <w:left w:val="nil"/>
              <w:bottom w:val="single" w:sz="4" w:space="0" w:color="auto"/>
              <w:right w:val="single" w:sz="4" w:space="0" w:color="auto"/>
            </w:tcBorders>
            <w:shd w:val="clear" w:color="auto" w:fill="auto"/>
            <w:vAlign w:val="center"/>
          </w:tcPr>
          <w:p w14:paraId="704D2512" w14:textId="77777777" w:rsidR="00597E8E" w:rsidRPr="00597E8E" w:rsidRDefault="00597E8E" w:rsidP="00597E8E">
            <w:pPr>
              <w:spacing w:before="0"/>
              <w:jc w:val="left"/>
              <w:rPr>
                <w:rFonts w:cs="Arial"/>
                <w:color w:val="000000"/>
                <w:sz w:val="18"/>
                <w:szCs w:val="18"/>
              </w:rPr>
            </w:pPr>
          </w:p>
        </w:tc>
        <w:tc>
          <w:tcPr>
            <w:tcW w:w="4680" w:type="dxa"/>
            <w:tcBorders>
              <w:top w:val="nil"/>
              <w:left w:val="nil"/>
              <w:bottom w:val="single" w:sz="4" w:space="0" w:color="auto"/>
              <w:right w:val="single" w:sz="4" w:space="0" w:color="auto"/>
            </w:tcBorders>
            <w:shd w:val="clear" w:color="auto" w:fill="auto"/>
            <w:vAlign w:val="center"/>
          </w:tcPr>
          <w:p w14:paraId="5A94064B" w14:textId="77777777" w:rsidR="00597E8E" w:rsidRPr="00597E8E" w:rsidRDefault="00597E8E" w:rsidP="00597E8E">
            <w:pPr>
              <w:spacing w:before="0"/>
              <w:jc w:val="left"/>
              <w:rPr>
                <w:rFonts w:cs="Arial"/>
                <w:lang w:val="en-GB" w:eastAsia="en-GB"/>
              </w:rPr>
            </w:pPr>
          </w:p>
        </w:tc>
      </w:tr>
      <w:tr w:rsidR="00597E8E" w:rsidRPr="00597E8E" w14:paraId="7F951AD1"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693713C3"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0FE128F"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обезбеђује дефинисање </w:t>
            </w:r>
            <w:r w:rsidRPr="00597E8E">
              <w:rPr>
                <w:rFonts w:cs="Arial"/>
                <w:color w:val="000000"/>
              </w:rPr>
              <w:t>service level-a</w:t>
            </w:r>
            <w:r w:rsidRPr="00597E8E">
              <w:rPr>
                <w:rFonts w:cs="Arial"/>
                <w:color w:val="000000"/>
                <w:lang w:val="sr-Cyrl-RS"/>
              </w:rPr>
              <w:t xml:space="preserve"> у графичком окружењу</w:t>
            </w:r>
          </w:p>
        </w:tc>
        <w:tc>
          <w:tcPr>
            <w:tcW w:w="2160" w:type="dxa"/>
            <w:tcBorders>
              <w:top w:val="nil"/>
              <w:left w:val="nil"/>
              <w:bottom w:val="single" w:sz="4" w:space="0" w:color="auto"/>
              <w:right w:val="single" w:sz="4" w:space="0" w:color="auto"/>
            </w:tcBorders>
            <w:shd w:val="clear" w:color="auto" w:fill="auto"/>
            <w:vAlign w:val="center"/>
          </w:tcPr>
          <w:p w14:paraId="2E1AAEF3" w14:textId="77777777" w:rsidR="00597E8E" w:rsidRPr="00597E8E" w:rsidRDefault="00597E8E" w:rsidP="00597E8E">
            <w:pPr>
              <w:spacing w:before="0"/>
              <w:jc w:val="left"/>
              <w:rPr>
                <w:rFonts w:cs="Arial"/>
                <w:color w:val="000000"/>
                <w:sz w:val="18"/>
                <w:szCs w:val="18"/>
              </w:rPr>
            </w:pPr>
          </w:p>
        </w:tc>
        <w:tc>
          <w:tcPr>
            <w:tcW w:w="4680" w:type="dxa"/>
            <w:tcBorders>
              <w:top w:val="nil"/>
              <w:left w:val="nil"/>
              <w:bottom w:val="single" w:sz="4" w:space="0" w:color="auto"/>
              <w:right w:val="single" w:sz="4" w:space="0" w:color="auto"/>
            </w:tcBorders>
            <w:shd w:val="clear" w:color="auto" w:fill="auto"/>
            <w:vAlign w:val="center"/>
          </w:tcPr>
          <w:p w14:paraId="50B66031" w14:textId="77777777" w:rsidR="00597E8E" w:rsidRPr="00597E8E" w:rsidRDefault="00597E8E" w:rsidP="00597E8E">
            <w:pPr>
              <w:spacing w:before="0"/>
              <w:jc w:val="left"/>
              <w:rPr>
                <w:rFonts w:cs="Arial"/>
                <w:lang w:val="en-GB" w:eastAsia="en-GB"/>
              </w:rPr>
            </w:pPr>
          </w:p>
        </w:tc>
      </w:tr>
      <w:tr w:rsidR="00597E8E" w:rsidRPr="00597E8E" w14:paraId="3D00F298"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632B25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1F1B676"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да прикази или извештаји омогућавају једноставно искључивање периода времена када је прекид био плански</w:t>
            </w:r>
          </w:p>
        </w:tc>
        <w:tc>
          <w:tcPr>
            <w:tcW w:w="2160" w:type="dxa"/>
            <w:tcBorders>
              <w:top w:val="nil"/>
              <w:left w:val="nil"/>
              <w:bottom w:val="single" w:sz="4" w:space="0" w:color="auto"/>
              <w:right w:val="single" w:sz="4" w:space="0" w:color="auto"/>
            </w:tcBorders>
            <w:shd w:val="clear" w:color="auto" w:fill="auto"/>
            <w:vAlign w:val="center"/>
          </w:tcPr>
          <w:p w14:paraId="20F19F71"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07E6BF8" w14:textId="77777777" w:rsidR="00597E8E" w:rsidRPr="00597E8E" w:rsidRDefault="00597E8E" w:rsidP="00597E8E">
            <w:pPr>
              <w:spacing w:before="0"/>
              <w:jc w:val="left"/>
              <w:rPr>
                <w:rFonts w:cs="Arial"/>
                <w:lang w:val="en-GB" w:eastAsia="en-GB"/>
              </w:rPr>
            </w:pPr>
          </w:p>
        </w:tc>
      </w:tr>
      <w:tr w:rsidR="00597E8E" w:rsidRPr="00597E8E" w14:paraId="06C42FB7"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6867817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65DEA0AC"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да извештаји могу приказати потенцијално кршење у будућности</w:t>
            </w:r>
          </w:p>
        </w:tc>
        <w:tc>
          <w:tcPr>
            <w:tcW w:w="2160" w:type="dxa"/>
            <w:tcBorders>
              <w:top w:val="nil"/>
              <w:left w:val="nil"/>
              <w:bottom w:val="single" w:sz="4" w:space="0" w:color="auto"/>
              <w:right w:val="single" w:sz="4" w:space="0" w:color="auto"/>
            </w:tcBorders>
            <w:shd w:val="clear" w:color="auto" w:fill="auto"/>
            <w:vAlign w:val="center"/>
          </w:tcPr>
          <w:p w14:paraId="28C6DCA6"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700B90F0" w14:textId="77777777" w:rsidR="00597E8E" w:rsidRPr="00597E8E" w:rsidRDefault="00597E8E" w:rsidP="00597E8E">
            <w:pPr>
              <w:spacing w:before="0"/>
              <w:jc w:val="left"/>
              <w:rPr>
                <w:rFonts w:cs="Arial"/>
                <w:lang w:val="en-GB" w:eastAsia="en-GB"/>
              </w:rPr>
            </w:pPr>
          </w:p>
        </w:tc>
      </w:tr>
      <w:tr w:rsidR="00597E8E" w:rsidRPr="00597E8E" w14:paraId="275998D0"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2F6741F1"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Толеранција на грешке</w:t>
            </w:r>
          </w:p>
        </w:tc>
      </w:tr>
      <w:tr w:rsidR="00597E8E" w:rsidRPr="00597E8E" w14:paraId="75F01889"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33482A5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28E4AF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Описати на који начин решење гарантује да се неће загубити критични догађаји или подаци о перформансама када постоје проблеми у инфраструктури. Користити следеће случајеве као водиље</w:t>
            </w:r>
            <w:r w:rsidRPr="00597E8E">
              <w:rPr>
                <w:rFonts w:cs="Arial"/>
                <w:color w:val="000000"/>
              </w:rPr>
              <w:t>:</w:t>
            </w:r>
          </w:p>
          <w:p w14:paraId="57DDBD84" w14:textId="77777777" w:rsidR="00597E8E" w:rsidRPr="00597E8E" w:rsidRDefault="00597E8E" w:rsidP="00597E8E">
            <w:pPr>
              <w:numPr>
                <w:ilvl w:val="0"/>
                <w:numId w:val="81"/>
              </w:numPr>
              <w:suppressAutoHyphens/>
              <w:spacing w:before="0" w:after="200" w:line="276" w:lineRule="auto"/>
              <w:contextualSpacing/>
              <w:jc w:val="left"/>
              <w:rPr>
                <w:rFonts w:eastAsia="Calibri" w:cs="Arial"/>
                <w:color w:val="000000"/>
                <w:lang w:val="sr-Cyrl-RS"/>
              </w:rPr>
            </w:pPr>
            <w:r w:rsidRPr="00597E8E">
              <w:rPr>
                <w:rFonts w:eastAsia="Calibri" w:cs="Arial"/>
                <w:color w:val="000000"/>
                <w:lang w:val="sr-Cyrl-RS"/>
              </w:rPr>
              <w:t>Када мрежа постаје поново расположива</w:t>
            </w:r>
          </w:p>
          <w:p w14:paraId="70BC532E" w14:textId="77777777" w:rsidR="00597E8E" w:rsidRPr="00597E8E" w:rsidRDefault="00597E8E" w:rsidP="00597E8E">
            <w:pPr>
              <w:numPr>
                <w:ilvl w:val="0"/>
                <w:numId w:val="81"/>
              </w:numPr>
              <w:suppressAutoHyphens/>
              <w:spacing w:before="0" w:after="200" w:line="276" w:lineRule="auto"/>
              <w:contextualSpacing/>
              <w:jc w:val="left"/>
              <w:rPr>
                <w:rFonts w:eastAsia="Calibri" w:cs="Arial"/>
                <w:color w:val="000000"/>
                <w:lang w:val="sr-Cyrl-RS"/>
              </w:rPr>
            </w:pPr>
            <w:r w:rsidRPr="00597E8E">
              <w:rPr>
                <w:rFonts w:eastAsia="Calibri" w:cs="Arial"/>
                <w:color w:val="000000"/>
                <w:lang w:val="sr-Cyrl-RS"/>
              </w:rPr>
              <w:t xml:space="preserve">Када је управљачка станица или </w:t>
            </w:r>
            <w:r w:rsidRPr="00597E8E">
              <w:rPr>
                <w:rFonts w:eastAsia="Calibri" w:cs="Arial"/>
                <w:color w:val="000000"/>
              </w:rPr>
              <w:lastRenderedPageBreak/>
              <w:t xml:space="preserve">SaaS </w:t>
            </w:r>
            <w:r w:rsidRPr="00597E8E">
              <w:rPr>
                <w:rFonts w:eastAsia="Calibri" w:cs="Arial"/>
                <w:color w:val="000000"/>
                <w:lang w:val="sr-Cyrl-RS"/>
              </w:rPr>
              <w:t>сервис недоступан – шта се дешава са догађајима и подацима</w:t>
            </w:r>
          </w:p>
          <w:p w14:paraId="03D010F0" w14:textId="77777777" w:rsidR="00597E8E" w:rsidRPr="00597E8E" w:rsidRDefault="00597E8E" w:rsidP="00597E8E">
            <w:pPr>
              <w:numPr>
                <w:ilvl w:val="0"/>
                <w:numId w:val="81"/>
              </w:numPr>
              <w:suppressAutoHyphens/>
              <w:spacing w:before="0" w:after="200" w:line="276" w:lineRule="auto"/>
              <w:contextualSpacing/>
              <w:jc w:val="left"/>
              <w:rPr>
                <w:rFonts w:eastAsia="Calibri" w:cs="Arial"/>
                <w:color w:val="000000"/>
                <w:lang w:val="sr-Cyrl-RS"/>
              </w:rPr>
            </w:pPr>
            <w:r w:rsidRPr="00597E8E">
              <w:rPr>
                <w:rFonts w:eastAsia="Calibri" w:cs="Arial"/>
                <w:color w:val="000000"/>
                <w:lang w:val="sr-Cyrl-RS"/>
              </w:rPr>
              <w:t xml:space="preserve">Када управљачка станица или </w:t>
            </w:r>
            <w:r w:rsidRPr="00597E8E">
              <w:rPr>
                <w:rFonts w:eastAsia="Calibri" w:cs="Arial"/>
                <w:color w:val="000000"/>
              </w:rPr>
              <w:t xml:space="preserve">SaaS </w:t>
            </w:r>
            <w:r w:rsidRPr="00597E8E">
              <w:rPr>
                <w:rFonts w:eastAsia="Calibri" w:cs="Arial"/>
                <w:color w:val="000000"/>
                <w:lang w:val="sr-Cyrl-RS"/>
              </w:rPr>
              <w:t>сервис постане поново расположив</w:t>
            </w:r>
          </w:p>
        </w:tc>
        <w:tc>
          <w:tcPr>
            <w:tcW w:w="2160" w:type="dxa"/>
            <w:tcBorders>
              <w:top w:val="nil"/>
              <w:left w:val="nil"/>
              <w:bottom w:val="single" w:sz="4" w:space="0" w:color="auto"/>
              <w:right w:val="single" w:sz="4" w:space="0" w:color="auto"/>
            </w:tcBorders>
            <w:shd w:val="clear" w:color="auto" w:fill="auto"/>
            <w:vAlign w:val="center"/>
          </w:tcPr>
          <w:p w14:paraId="6026792A"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3F032004" w14:textId="77777777" w:rsidR="00597E8E" w:rsidRPr="00597E8E" w:rsidRDefault="00597E8E" w:rsidP="00597E8E">
            <w:pPr>
              <w:spacing w:before="0"/>
              <w:jc w:val="left"/>
              <w:rPr>
                <w:rFonts w:cs="Arial"/>
                <w:lang w:val="en-GB" w:eastAsia="en-GB"/>
              </w:rPr>
            </w:pPr>
          </w:p>
        </w:tc>
      </w:tr>
      <w:tr w:rsidR="00597E8E" w:rsidRPr="00597E8E" w14:paraId="4EB930E3"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6EA2CDE"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0C8061C"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Описати како се решење сетује на максимални ниво толеранције на грешке</w:t>
            </w:r>
          </w:p>
        </w:tc>
        <w:tc>
          <w:tcPr>
            <w:tcW w:w="2160" w:type="dxa"/>
            <w:tcBorders>
              <w:top w:val="nil"/>
              <w:left w:val="nil"/>
              <w:bottom w:val="single" w:sz="4" w:space="0" w:color="auto"/>
              <w:right w:val="single" w:sz="4" w:space="0" w:color="auto"/>
            </w:tcBorders>
            <w:shd w:val="clear" w:color="auto" w:fill="auto"/>
            <w:vAlign w:val="center"/>
          </w:tcPr>
          <w:p w14:paraId="049F2243"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7F21FC2" w14:textId="77777777" w:rsidR="00597E8E" w:rsidRPr="00597E8E" w:rsidRDefault="00597E8E" w:rsidP="00597E8E">
            <w:pPr>
              <w:spacing w:before="0"/>
              <w:jc w:val="left"/>
              <w:rPr>
                <w:rFonts w:cs="Arial"/>
                <w:lang w:val="sr-Latn-RS" w:eastAsia="en-GB"/>
              </w:rPr>
            </w:pPr>
          </w:p>
        </w:tc>
      </w:tr>
      <w:tr w:rsidR="00597E8E" w:rsidRPr="00597E8E" w14:paraId="67FDBC07"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31956562"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B5F302D"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Описати лиценцирање за </w:t>
            </w:r>
            <w:r w:rsidRPr="00597E8E">
              <w:rPr>
                <w:rFonts w:cs="Arial"/>
                <w:color w:val="000000"/>
              </w:rPr>
              <w:t xml:space="preserve">fault-tolerant </w:t>
            </w:r>
            <w:r w:rsidRPr="00597E8E">
              <w:rPr>
                <w:rFonts w:cs="Arial"/>
                <w:color w:val="000000"/>
                <w:lang w:val="sr-Cyrl-RS"/>
              </w:rPr>
              <w:t>архитектуру</w:t>
            </w:r>
          </w:p>
        </w:tc>
        <w:tc>
          <w:tcPr>
            <w:tcW w:w="2160" w:type="dxa"/>
            <w:tcBorders>
              <w:top w:val="nil"/>
              <w:left w:val="nil"/>
              <w:bottom w:val="single" w:sz="4" w:space="0" w:color="auto"/>
              <w:right w:val="single" w:sz="4" w:space="0" w:color="auto"/>
            </w:tcBorders>
            <w:shd w:val="clear" w:color="auto" w:fill="auto"/>
            <w:vAlign w:val="center"/>
          </w:tcPr>
          <w:p w14:paraId="1DC80471"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D5F3194" w14:textId="77777777" w:rsidR="00597E8E" w:rsidRPr="00597E8E" w:rsidRDefault="00597E8E" w:rsidP="00597E8E">
            <w:pPr>
              <w:spacing w:before="0"/>
              <w:jc w:val="left"/>
              <w:rPr>
                <w:rFonts w:cs="Arial"/>
                <w:lang w:val="en-GB" w:eastAsia="en-GB"/>
              </w:rPr>
            </w:pPr>
          </w:p>
        </w:tc>
      </w:tr>
      <w:tr w:rsidR="00597E8E" w:rsidRPr="00597E8E" w14:paraId="24CFE344"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0C233A6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E843D7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Описати начин руковања падом сваке компоненте решења и утицај на прикупљање података. </w:t>
            </w:r>
          </w:p>
        </w:tc>
        <w:tc>
          <w:tcPr>
            <w:tcW w:w="2160" w:type="dxa"/>
            <w:tcBorders>
              <w:top w:val="nil"/>
              <w:left w:val="nil"/>
              <w:bottom w:val="single" w:sz="4" w:space="0" w:color="auto"/>
              <w:right w:val="single" w:sz="4" w:space="0" w:color="auto"/>
            </w:tcBorders>
            <w:shd w:val="clear" w:color="auto" w:fill="auto"/>
            <w:vAlign w:val="center"/>
          </w:tcPr>
          <w:p w14:paraId="7235B81E"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11E54D37" w14:textId="77777777" w:rsidR="00597E8E" w:rsidRPr="00597E8E" w:rsidRDefault="00597E8E" w:rsidP="00597E8E">
            <w:pPr>
              <w:spacing w:before="0"/>
              <w:jc w:val="left"/>
              <w:rPr>
                <w:rFonts w:cs="Arial"/>
                <w:lang w:val="en-GB" w:eastAsia="en-GB"/>
              </w:rPr>
            </w:pPr>
          </w:p>
        </w:tc>
      </w:tr>
      <w:tr w:rsidR="00597E8E" w:rsidRPr="00597E8E" w14:paraId="0C32D862"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564E689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90F4E3C"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подршку за постојање више центара података (</w:t>
            </w:r>
            <w:r w:rsidRPr="00597E8E">
              <w:rPr>
                <w:rFonts w:cs="Arial"/>
                <w:color w:val="000000"/>
              </w:rPr>
              <w:t>disaster recovery</w:t>
            </w:r>
            <w:r w:rsidRPr="00597E8E">
              <w:rPr>
                <w:rFonts w:cs="Arial"/>
                <w:color w:val="000000"/>
                <w:lang w:val="sr-Cyrl-RS"/>
              </w:rPr>
              <w:t>)</w:t>
            </w:r>
          </w:p>
        </w:tc>
        <w:tc>
          <w:tcPr>
            <w:tcW w:w="2160" w:type="dxa"/>
            <w:tcBorders>
              <w:top w:val="nil"/>
              <w:left w:val="nil"/>
              <w:bottom w:val="single" w:sz="4" w:space="0" w:color="auto"/>
              <w:right w:val="single" w:sz="4" w:space="0" w:color="auto"/>
            </w:tcBorders>
            <w:shd w:val="clear" w:color="auto" w:fill="auto"/>
            <w:vAlign w:val="center"/>
          </w:tcPr>
          <w:p w14:paraId="7B39246B"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5A3707CB" w14:textId="77777777" w:rsidR="00597E8E" w:rsidRPr="00597E8E" w:rsidRDefault="00597E8E" w:rsidP="00597E8E">
            <w:pPr>
              <w:spacing w:before="0"/>
              <w:jc w:val="left"/>
              <w:rPr>
                <w:rFonts w:cs="Arial"/>
                <w:lang w:val="en-GB" w:eastAsia="en-GB"/>
              </w:rPr>
            </w:pPr>
          </w:p>
        </w:tc>
      </w:tr>
      <w:tr w:rsidR="00597E8E" w:rsidRPr="00597E8E" w14:paraId="483E1547"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15A3CEB8"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Постављање и подешавање агената</w:t>
            </w:r>
          </w:p>
        </w:tc>
      </w:tr>
      <w:tr w:rsidR="00597E8E" w:rsidRPr="00597E8E" w14:paraId="57D7D3B6"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10C3139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6D47189"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Описати величину агената у мегабајтима</w:t>
            </w:r>
            <w:r w:rsidRPr="00597E8E">
              <w:rPr>
                <w:rFonts w:cs="Arial"/>
                <w:color w:val="000000"/>
              </w:rPr>
              <w:t xml:space="preserve"> </w:t>
            </w:r>
            <w:r w:rsidRPr="00597E8E">
              <w:rPr>
                <w:rFonts w:cs="Arial"/>
                <w:color w:val="000000"/>
                <w:lang w:val="sr-Cyrl-RS"/>
              </w:rPr>
              <w:t>када се инсталирају на мониторисани систем</w:t>
            </w:r>
          </w:p>
        </w:tc>
        <w:tc>
          <w:tcPr>
            <w:tcW w:w="2160" w:type="dxa"/>
            <w:tcBorders>
              <w:top w:val="nil"/>
              <w:left w:val="nil"/>
              <w:bottom w:val="single" w:sz="4" w:space="0" w:color="auto"/>
              <w:right w:val="single" w:sz="4" w:space="0" w:color="auto"/>
            </w:tcBorders>
            <w:shd w:val="clear" w:color="auto" w:fill="auto"/>
            <w:vAlign w:val="center"/>
          </w:tcPr>
          <w:p w14:paraId="3F146624"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C9F56F6" w14:textId="77777777" w:rsidR="00597E8E" w:rsidRPr="00597E8E" w:rsidRDefault="00597E8E" w:rsidP="00597E8E">
            <w:pPr>
              <w:spacing w:before="0"/>
              <w:jc w:val="left"/>
              <w:rPr>
                <w:rFonts w:cs="Arial"/>
                <w:lang w:val="sr-Cyrl-RS" w:eastAsia="en-GB"/>
              </w:rPr>
            </w:pPr>
          </w:p>
        </w:tc>
      </w:tr>
      <w:tr w:rsidR="00597E8E" w:rsidRPr="00597E8E" w14:paraId="7CD40FE3"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0DE1DDBD"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2D044F5D"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Описати типично заузеће </w:t>
            </w:r>
            <w:r w:rsidRPr="00597E8E">
              <w:rPr>
                <w:rFonts w:cs="Arial"/>
                <w:color w:val="000000"/>
              </w:rPr>
              <w:t>CPU-</w:t>
            </w:r>
            <w:r w:rsidRPr="00597E8E">
              <w:rPr>
                <w:rFonts w:cs="Arial"/>
                <w:color w:val="000000"/>
                <w:lang w:val="sr-Cyrl-RS"/>
              </w:rPr>
              <w:t>а од стране агента након инсталације</w:t>
            </w:r>
          </w:p>
        </w:tc>
        <w:tc>
          <w:tcPr>
            <w:tcW w:w="2160" w:type="dxa"/>
            <w:tcBorders>
              <w:top w:val="nil"/>
              <w:left w:val="nil"/>
              <w:bottom w:val="single" w:sz="4" w:space="0" w:color="auto"/>
              <w:right w:val="single" w:sz="4" w:space="0" w:color="auto"/>
            </w:tcBorders>
            <w:shd w:val="clear" w:color="auto" w:fill="auto"/>
            <w:vAlign w:val="center"/>
          </w:tcPr>
          <w:p w14:paraId="19656300"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193C406" w14:textId="77777777" w:rsidR="00597E8E" w:rsidRPr="00597E8E" w:rsidRDefault="00597E8E" w:rsidP="00597E8E">
            <w:pPr>
              <w:spacing w:before="0"/>
              <w:jc w:val="left"/>
              <w:rPr>
                <w:rFonts w:cs="Arial"/>
                <w:lang w:val="sr-Latn-RS" w:eastAsia="en-GB"/>
              </w:rPr>
            </w:pPr>
          </w:p>
        </w:tc>
      </w:tr>
      <w:tr w:rsidR="00597E8E" w:rsidRPr="00597E8E" w14:paraId="5EA6CD20"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6E72856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A73B54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Навести колико меморије захтева агент да би могао бити покренут</w:t>
            </w:r>
          </w:p>
        </w:tc>
        <w:tc>
          <w:tcPr>
            <w:tcW w:w="2160" w:type="dxa"/>
            <w:tcBorders>
              <w:top w:val="nil"/>
              <w:left w:val="nil"/>
              <w:bottom w:val="single" w:sz="4" w:space="0" w:color="auto"/>
              <w:right w:val="single" w:sz="4" w:space="0" w:color="auto"/>
            </w:tcBorders>
            <w:shd w:val="clear" w:color="auto" w:fill="auto"/>
            <w:vAlign w:val="center"/>
          </w:tcPr>
          <w:p w14:paraId="03FE32F2"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9F532B3" w14:textId="77777777" w:rsidR="00597E8E" w:rsidRPr="00597E8E" w:rsidRDefault="00597E8E" w:rsidP="00597E8E">
            <w:pPr>
              <w:spacing w:before="0"/>
              <w:jc w:val="left"/>
              <w:rPr>
                <w:rFonts w:cs="Arial"/>
                <w:lang w:val="en-GB" w:eastAsia="en-GB"/>
              </w:rPr>
            </w:pPr>
          </w:p>
        </w:tc>
      </w:tr>
      <w:tr w:rsidR="00597E8E" w:rsidRPr="00597E8E" w14:paraId="2897AE6F"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40182522"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9556164"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Навести потребан мрежни проток да се подржи агент у комуникацији са управљачком станицом</w:t>
            </w:r>
          </w:p>
        </w:tc>
        <w:tc>
          <w:tcPr>
            <w:tcW w:w="2160" w:type="dxa"/>
            <w:tcBorders>
              <w:top w:val="nil"/>
              <w:left w:val="nil"/>
              <w:bottom w:val="single" w:sz="4" w:space="0" w:color="auto"/>
              <w:right w:val="single" w:sz="4" w:space="0" w:color="auto"/>
            </w:tcBorders>
            <w:shd w:val="clear" w:color="auto" w:fill="auto"/>
            <w:vAlign w:val="center"/>
          </w:tcPr>
          <w:p w14:paraId="5B862393"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40FAE1F" w14:textId="77777777" w:rsidR="00597E8E" w:rsidRPr="00597E8E" w:rsidRDefault="00597E8E" w:rsidP="00597E8E">
            <w:pPr>
              <w:spacing w:before="0"/>
              <w:jc w:val="left"/>
              <w:rPr>
                <w:rFonts w:cs="Arial"/>
                <w:lang w:val="en-GB" w:eastAsia="en-GB"/>
              </w:rPr>
            </w:pPr>
          </w:p>
        </w:tc>
      </w:tr>
      <w:tr w:rsidR="00597E8E" w:rsidRPr="00597E8E" w14:paraId="60EF5358"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5E0BA3A0"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7F912004"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Описати начин постављања агената</w:t>
            </w:r>
          </w:p>
        </w:tc>
        <w:tc>
          <w:tcPr>
            <w:tcW w:w="2160" w:type="dxa"/>
            <w:tcBorders>
              <w:top w:val="nil"/>
              <w:left w:val="nil"/>
              <w:bottom w:val="single" w:sz="4" w:space="0" w:color="auto"/>
              <w:right w:val="single" w:sz="4" w:space="0" w:color="auto"/>
            </w:tcBorders>
            <w:shd w:val="clear" w:color="auto" w:fill="auto"/>
            <w:vAlign w:val="center"/>
          </w:tcPr>
          <w:p w14:paraId="7D86330F"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2061BF29" w14:textId="77777777" w:rsidR="00597E8E" w:rsidRPr="00597E8E" w:rsidRDefault="00597E8E" w:rsidP="00597E8E">
            <w:pPr>
              <w:spacing w:before="0"/>
              <w:jc w:val="left"/>
              <w:rPr>
                <w:rFonts w:cs="Arial"/>
                <w:lang w:val="en-GB" w:eastAsia="en-GB"/>
              </w:rPr>
            </w:pPr>
          </w:p>
        </w:tc>
      </w:tr>
      <w:tr w:rsidR="00597E8E" w:rsidRPr="00597E8E" w14:paraId="0F64AA7B"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585D53CC"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Скалабилност</w:t>
            </w:r>
          </w:p>
        </w:tc>
      </w:tr>
      <w:tr w:rsidR="00597E8E" w:rsidRPr="00597E8E" w14:paraId="5AFA8497"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23ECDD58"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50F43656"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вишеслојну архитектуру</w:t>
            </w:r>
          </w:p>
        </w:tc>
        <w:tc>
          <w:tcPr>
            <w:tcW w:w="2160" w:type="dxa"/>
            <w:tcBorders>
              <w:top w:val="nil"/>
              <w:left w:val="nil"/>
              <w:bottom w:val="single" w:sz="4" w:space="0" w:color="auto"/>
              <w:right w:val="single" w:sz="4" w:space="0" w:color="auto"/>
            </w:tcBorders>
            <w:shd w:val="clear" w:color="auto" w:fill="auto"/>
            <w:vAlign w:val="center"/>
          </w:tcPr>
          <w:p w14:paraId="43D55204"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69B835F2" w14:textId="77777777" w:rsidR="00597E8E" w:rsidRPr="00597E8E" w:rsidRDefault="00597E8E" w:rsidP="00597E8E">
            <w:pPr>
              <w:spacing w:before="0"/>
              <w:jc w:val="left"/>
              <w:rPr>
                <w:rFonts w:cs="Arial"/>
                <w:lang w:val="en-GB" w:eastAsia="en-GB"/>
              </w:rPr>
            </w:pPr>
          </w:p>
        </w:tc>
      </w:tr>
      <w:tr w:rsidR="00597E8E" w:rsidRPr="00597E8E" w14:paraId="2EA3656F"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57BD8279"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C435232"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повезивање најмање 100 агената на управљачку станицу</w:t>
            </w:r>
          </w:p>
        </w:tc>
        <w:tc>
          <w:tcPr>
            <w:tcW w:w="2160" w:type="dxa"/>
            <w:tcBorders>
              <w:top w:val="nil"/>
              <w:left w:val="nil"/>
              <w:bottom w:val="single" w:sz="4" w:space="0" w:color="auto"/>
              <w:right w:val="single" w:sz="4" w:space="0" w:color="auto"/>
            </w:tcBorders>
            <w:shd w:val="clear" w:color="auto" w:fill="auto"/>
            <w:vAlign w:val="center"/>
          </w:tcPr>
          <w:p w14:paraId="5DB513C4"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6C42A9C" w14:textId="77777777" w:rsidR="00597E8E" w:rsidRPr="00597E8E" w:rsidRDefault="00597E8E" w:rsidP="00597E8E">
            <w:pPr>
              <w:spacing w:before="0"/>
              <w:jc w:val="left"/>
              <w:rPr>
                <w:rFonts w:cs="Arial"/>
                <w:lang w:val="en-GB" w:eastAsia="en-GB"/>
              </w:rPr>
            </w:pPr>
          </w:p>
        </w:tc>
      </w:tr>
      <w:tr w:rsidR="00597E8E" w:rsidRPr="00597E8E" w14:paraId="6F23A067"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4D772718"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Технички захтеви</w:t>
            </w:r>
          </w:p>
        </w:tc>
      </w:tr>
      <w:tr w:rsidR="00597E8E" w:rsidRPr="00597E8E" w14:paraId="0E69C4D7" w14:textId="77777777" w:rsidTr="00C05D37">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14:paraId="44CD83B5"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B428D0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Како се управља комуникацијом између заштитних зидова? Описати опције, укључујући информацију о томе који портови требају бити отворени?</w:t>
            </w:r>
          </w:p>
        </w:tc>
        <w:tc>
          <w:tcPr>
            <w:tcW w:w="2160" w:type="dxa"/>
            <w:tcBorders>
              <w:top w:val="nil"/>
              <w:left w:val="nil"/>
              <w:bottom w:val="single" w:sz="4" w:space="0" w:color="auto"/>
              <w:right w:val="single" w:sz="4" w:space="0" w:color="auto"/>
            </w:tcBorders>
            <w:shd w:val="clear" w:color="auto" w:fill="auto"/>
            <w:vAlign w:val="center"/>
          </w:tcPr>
          <w:p w14:paraId="6327EF19"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E0C7178" w14:textId="77777777" w:rsidR="00597E8E" w:rsidRPr="00597E8E" w:rsidRDefault="00597E8E" w:rsidP="00597E8E">
            <w:pPr>
              <w:spacing w:before="0"/>
              <w:jc w:val="left"/>
              <w:rPr>
                <w:rFonts w:cs="Arial"/>
                <w:lang w:val="en-GB" w:eastAsia="en-GB"/>
              </w:rPr>
            </w:pPr>
          </w:p>
        </w:tc>
      </w:tr>
      <w:tr w:rsidR="00597E8E" w:rsidRPr="00597E8E" w14:paraId="5854DDB9"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0AB12115"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84EE63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Решење подржава интеграцију на </w:t>
            </w:r>
            <w:r w:rsidRPr="00597E8E">
              <w:rPr>
                <w:rFonts w:cs="Arial"/>
                <w:color w:val="000000"/>
              </w:rPr>
              <w:t xml:space="preserve">AD </w:t>
            </w:r>
            <w:r w:rsidRPr="00597E8E">
              <w:rPr>
                <w:rFonts w:cs="Arial"/>
                <w:color w:val="000000"/>
                <w:lang w:val="sr-Cyrl-RS"/>
              </w:rPr>
              <w:t xml:space="preserve">и друге </w:t>
            </w:r>
            <w:r w:rsidRPr="00597E8E">
              <w:rPr>
                <w:rFonts w:cs="Arial"/>
                <w:color w:val="000000"/>
              </w:rPr>
              <w:t xml:space="preserve">LDAP </w:t>
            </w:r>
            <w:r w:rsidRPr="00597E8E">
              <w:rPr>
                <w:rFonts w:cs="Arial"/>
                <w:color w:val="000000"/>
                <w:lang w:val="sr-Cyrl-RS"/>
              </w:rPr>
              <w:t>системе за корисничку аутентификацију</w:t>
            </w:r>
          </w:p>
        </w:tc>
        <w:tc>
          <w:tcPr>
            <w:tcW w:w="2160" w:type="dxa"/>
            <w:tcBorders>
              <w:top w:val="nil"/>
              <w:left w:val="nil"/>
              <w:bottom w:val="single" w:sz="4" w:space="0" w:color="auto"/>
              <w:right w:val="single" w:sz="4" w:space="0" w:color="auto"/>
            </w:tcBorders>
            <w:shd w:val="clear" w:color="auto" w:fill="auto"/>
            <w:vAlign w:val="center"/>
          </w:tcPr>
          <w:p w14:paraId="15E29FAE"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32148591" w14:textId="77777777" w:rsidR="00597E8E" w:rsidRPr="00597E8E" w:rsidRDefault="00597E8E" w:rsidP="00597E8E">
            <w:pPr>
              <w:spacing w:before="0"/>
              <w:jc w:val="left"/>
              <w:rPr>
                <w:rFonts w:cs="Arial"/>
                <w:lang w:val="sr-Latn-RS" w:eastAsia="en-GB"/>
              </w:rPr>
            </w:pPr>
          </w:p>
        </w:tc>
      </w:tr>
      <w:tr w:rsidR="00597E8E" w:rsidRPr="00597E8E" w14:paraId="16AE31F1"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4ACAD813"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62D030E2"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омогућује дефинисања приступа на бази рола</w:t>
            </w:r>
          </w:p>
        </w:tc>
        <w:tc>
          <w:tcPr>
            <w:tcW w:w="2160" w:type="dxa"/>
            <w:tcBorders>
              <w:top w:val="nil"/>
              <w:left w:val="nil"/>
              <w:bottom w:val="single" w:sz="4" w:space="0" w:color="auto"/>
              <w:right w:val="single" w:sz="4" w:space="0" w:color="auto"/>
            </w:tcBorders>
            <w:shd w:val="clear" w:color="auto" w:fill="auto"/>
            <w:vAlign w:val="center"/>
          </w:tcPr>
          <w:p w14:paraId="67F04217"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7244D17" w14:textId="77777777" w:rsidR="00597E8E" w:rsidRPr="00597E8E" w:rsidRDefault="00597E8E" w:rsidP="00597E8E">
            <w:pPr>
              <w:spacing w:before="0"/>
              <w:jc w:val="left"/>
              <w:rPr>
                <w:rFonts w:cs="Arial"/>
                <w:lang w:val="en-GB" w:eastAsia="en-GB"/>
              </w:rPr>
            </w:pPr>
          </w:p>
        </w:tc>
      </w:tr>
      <w:tr w:rsidR="00597E8E" w:rsidRPr="00597E8E" w14:paraId="62D5917D"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33BEA213"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35C7D3B"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одређивање специфичних поља података која ће бити видљива специфичним корисницима и групама</w:t>
            </w:r>
          </w:p>
        </w:tc>
        <w:tc>
          <w:tcPr>
            <w:tcW w:w="2160" w:type="dxa"/>
            <w:tcBorders>
              <w:top w:val="nil"/>
              <w:left w:val="nil"/>
              <w:bottom w:val="single" w:sz="4" w:space="0" w:color="auto"/>
              <w:right w:val="single" w:sz="4" w:space="0" w:color="auto"/>
            </w:tcBorders>
            <w:shd w:val="clear" w:color="auto" w:fill="auto"/>
            <w:vAlign w:val="center"/>
          </w:tcPr>
          <w:p w14:paraId="7E3D2176"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0A39B4B1" w14:textId="77777777" w:rsidR="00597E8E" w:rsidRPr="00597E8E" w:rsidRDefault="00597E8E" w:rsidP="00597E8E">
            <w:pPr>
              <w:spacing w:before="0"/>
              <w:jc w:val="left"/>
              <w:rPr>
                <w:rFonts w:cs="Arial"/>
                <w:lang w:val="en-GB" w:eastAsia="en-GB"/>
              </w:rPr>
            </w:pPr>
          </w:p>
        </w:tc>
      </w:tr>
      <w:tr w:rsidR="00597E8E" w:rsidRPr="00597E8E" w14:paraId="1FBC4D95"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363B422D"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1A66830E"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Решење обезбеђује специфицирање комплексности лозинки и правила истека лозинки</w:t>
            </w:r>
          </w:p>
        </w:tc>
        <w:tc>
          <w:tcPr>
            <w:tcW w:w="2160" w:type="dxa"/>
            <w:tcBorders>
              <w:top w:val="nil"/>
              <w:left w:val="nil"/>
              <w:bottom w:val="single" w:sz="4" w:space="0" w:color="auto"/>
              <w:right w:val="single" w:sz="4" w:space="0" w:color="auto"/>
            </w:tcBorders>
            <w:shd w:val="clear" w:color="auto" w:fill="auto"/>
            <w:vAlign w:val="center"/>
          </w:tcPr>
          <w:p w14:paraId="69BE673B"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nil"/>
              <w:left w:val="nil"/>
              <w:bottom w:val="single" w:sz="4" w:space="0" w:color="auto"/>
              <w:right w:val="single" w:sz="4" w:space="0" w:color="auto"/>
            </w:tcBorders>
            <w:shd w:val="clear" w:color="auto" w:fill="auto"/>
            <w:vAlign w:val="center"/>
          </w:tcPr>
          <w:p w14:paraId="488B36A6" w14:textId="77777777" w:rsidR="00597E8E" w:rsidRPr="00597E8E" w:rsidRDefault="00597E8E" w:rsidP="00597E8E">
            <w:pPr>
              <w:spacing w:before="0"/>
              <w:jc w:val="left"/>
              <w:rPr>
                <w:rFonts w:cs="Arial"/>
                <w:lang w:val="en-GB" w:eastAsia="en-GB"/>
              </w:rPr>
            </w:pPr>
          </w:p>
        </w:tc>
      </w:tr>
      <w:tr w:rsidR="00597E8E" w:rsidRPr="00597E8E" w14:paraId="0D9BC058" w14:textId="77777777" w:rsidTr="00C05D37">
        <w:trPr>
          <w:trHeight w:val="300"/>
        </w:trPr>
        <w:tc>
          <w:tcPr>
            <w:tcW w:w="10080" w:type="dxa"/>
            <w:gridSpan w:val="4"/>
            <w:tcBorders>
              <w:top w:val="single" w:sz="4" w:space="0" w:color="auto"/>
              <w:left w:val="single" w:sz="4" w:space="0" w:color="auto"/>
              <w:bottom w:val="single" w:sz="4" w:space="0" w:color="auto"/>
              <w:right w:val="nil"/>
            </w:tcBorders>
            <w:shd w:val="clear" w:color="auto" w:fill="D9D9D9"/>
            <w:vAlign w:val="center"/>
          </w:tcPr>
          <w:p w14:paraId="15F9075A" w14:textId="77777777" w:rsidR="00597E8E" w:rsidRPr="00597E8E" w:rsidRDefault="00597E8E" w:rsidP="00597E8E">
            <w:pPr>
              <w:spacing w:before="0"/>
              <w:jc w:val="left"/>
              <w:rPr>
                <w:rFonts w:cs="Arial"/>
                <w:b/>
                <w:bCs/>
                <w:lang w:val="sr-Cyrl-RS" w:eastAsia="en-GB"/>
              </w:rPr>
            </w:pPr>
            <w:r w:rsidRPr="00597E8E">
              <w:rPr>
                <w:rFonts w:cs="Arial"/>
                <w:b/>
                <w:bCs/>
                <w:lang w:val="sr-Cyrl-RS" w:eastAsia="en-GB"/>
              </w:rPr>
              <w:t>Хардверско-софтверски захтеви (минимални</w:t>
            </w:r>
            <w:r w:rsidRPr="00597E8E">
              <w:rPr>
                <w:rFonts w:cs="Arial"/>
                <w:b/>
                <w:bCs/>
                <w:lang w:eastAsia="en-GB"/>
              </w:rPr>
              <w:t>/</w:t>
            </w:r>
            <w:r w:rsidRPr="00597E8E">
              <w:rPr>
                <w:rFonts w:cs="Arial"/>
                <w:b/>
                <w:bCs/>
                <w:lang w:val="sr-Cyrl-RS" w:eastAsia="en-GB"/>
              </w:rPr>
              <w:t>препоручени)</w:t>
            </w:r>
          </w:p>
        </w:tc>
      </w:tr>
      <w:tr w:rsidR="00597E8E" w:rsidRPr="00597E8E" w14:paraId="3B749549" w14:textId="77777777" w:rsidTr="00C05D37">
        <w:trPr>
          <w:trHeight w:val="881"/>
        </w:trPr>
        <w:tc>
          <w:tcPr>
            <w:tcW w:w="720" w:type="dxa"/>
            <w:tcBorders>
              <w:top w:val="nil"/>
              <w:left w:val="single" w:sz="4" w:space="0" w:color="auto"/>
              <w:bottom w:val="single" w:sz="4" w:space="0" w:color="auto"/>
              <w:right w:val="single" w:sz="4" w:space="0" w:color="auto"/>
            </w:tcBorders>
            <w:shd w:val="clear" w:color="auto" w:fill="auto"/>
            <w:vAlign w:val="center"/>
          </w:tcPr>
          <w:p w14:paraId="2B2EAFBC"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91888E1"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Број физичких или виртуелних сервера</w:t>
            </w:r>
          </w:p>
        </w:tc>
        <w:tc>
          <w:tcPr>
            <w:tcW w:w="2160" w:type="dxa"/>
            <w:tcBorders>
              <w:top w:val="nil"/>
              <w:left w:val="nil"/>
              <w:bottom w:val="single" w:sz="4" w:space="0" w:color="auto"/>
              <w:right w:val="single" w:sz="4" w:space="0" w:color="auto"/>
            </w:tcBorders>
            <w:shd w:val="clear" w:color="auto" w:fill="auto"/>
            <w:vAlign w:val="center"/>
          </w:tcPr>
          <w:p w14:paraId="7D47E172" w14:textId="77777777" w:rsidR="00597E8E" w:rsidRPr="00597E8E" w:rsidRDefault="00597E8E" w:rsidP="00597E8E">
            <w:pPr>
              <w:suppressAutoHyphens/>
              <w:spacing w:before="0"/>
              <w:jc w:val="left"/>
              <w:rPr>
                <w:rFonts w:cs="Arial"/>
                <w:color w:val="000000"/>
                <w:sz w:val="18"/>
                <w:szCs w:val="18"/>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49A0DE15" w14:textId="77777777" w:rsidR="00597E8E" w:rsidRPr="00597E8E" w:rsidRDefault="00597E8E" w:rsidP="00597E8E">
            <w:pPr>
              <w:suppressAutoHyphens/>
              <w:spacing w:before="0"/>
              <w:jc w:val="left"/>
              <w:rPr>
                <w:rFonts w:cs="Arial"/>
                <w:color w:val="000000"/>
                <w:sz w:val="18"/>
                <w:szCs w:val="18"/>
                <w:lang w:val="sr-Cyrl-CS" w:eastAsia="ar-SA"/>
              </w:rPr>
            </w:pPr>
          </w:p>
        </w:tc>
      </w:tr>
      <w:tr w:rsidR="00597E8E" w:rsidRPr="00597E8E" w14:paraId="6E97499A"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028FDA34"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63B2B7B5" w14:textId="77777777" w:rsidR="00597E8E" w:rsidRPr="00597E8E" w:rsidRDefault="00597E8E" w:rsidP="00597E8E">
            <w:pPr>
              <w:spacing w:before="0"/>
              <w:jc w:val="left"/>
              <w:rPr>
                <w:rFonts w:cs="Arial"/>
                <w:color w:val="000000"/>
                <w:lang w:val="sr-Cyrl-RS"/>
              </w:rPr>
            </w:pPr>
            <w:r w:rsidRPr="00597E8E">
              <w:rPr>
                <w:rFonts w:cs="Arial"/>
                <w:color w:val="000000"/>
                <w:lang w:val="sr-Cyrl-RS"/>
              </w:rPr>
              <w:t xml:space="preserve">Број </w:t>
            </w:r>
            <w:r w:rsidRPr="00597E8E">
              <w:rPr>
                <w:rFonts w:cs="Arial"/>
                <w:color w:val="000000"/>
              </w:rPr>
              <w:t>CPU</w:t>
            </w:r>
            <w:r w:rsidRPr="00597E8E">
              <w:rPr>
                <w:rFonts w:cs="Arial"/>
                <w:color w:val="000000"/>
                <w:lang w:val="sr-Cyrl-RS"/>
              </w:rPr>
              <w:t>-ова</w:t>
            </w:r>
          </w:p>
        </w:tc>
        <w:tc>
          <w:tcPr>
            <w:tcW w:w="2160" w:type="dxa"/>
            <w:tcBorders>
              <w:top w:val="nil"/>
              <w:left w:val="nil"/>
              <w:bottom w:val="single" w:sz="4" w:space="0" w:color="auto"/>
              <w:right w:val="single" w:sz="4" w:space="0" w:color="auto"/>
            </w:tcBorders>
            <w:shd w:val="clear" w:color="auto" w:fill="auto"/>
            <w:vAlign w:val="center"/>
          </w:tcPr>
          <w:p w14:paraId="5A3E8B26"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2C6D0CF8" w14:textId="77777777" w:rsidR="00597E8E" w:rsidRPr="00597E8E" w:rsidRDefault="00597E8E" w:rsidP="00597E8E">
            <w:pPr>
              <w:spacing w:before="0"/>
              <w:jc w:val="left"/>
              <w:rPr>
                <w:rFonts w:cs="Arial"/>
                <w:lang w:val="sr-Latn-RS" w:eastAsia="en-GB"/>
              </w:rPr>
            </w:pPr>
          </w:p>
        </w:tc>
      </w:tr>
      <w:tr w:rsidR="00597E8E" w:rsidRPr="00597E8E" w14:paraId="065B6727"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3CEF8C09"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CDC0F1C" w14:textId="77777777" w:rsidR="00597E8E" w:rsidRPr="00597E8E" w:rsidRDefault="00597E8E" w:rsidP="00597E8E">
            <w:pPr>
              <w:spacing w:before="0"/>
              <w:jc w:val="left"/>
              <w:rPr>
                <w:rFonts w:cs="Arial"/>
                <w:color w:val="000000"/>
                <w:lang w:val="sr-Cyrl-RS"/>
              </w:rPr>
            </w:pPr>
            <w:r w:rsidRPr="00597E8E">
              <w:rPr>
                <w:rFonts w:cs="Arial"/>
                <w:color w:val="000000"/>
              </w:rPr>
              <w:t xml:space="preserve">RAM </w:t>
            </w:r>
            <w:r w:rsidRPr="00597E8E">
              <w:rPr>
                <w:rFonts w:cs="Arial"/>
                <w:color w:val="000000"/>
                <w:lang w:val="sr-Cyrl-RS"/>
              </w:rPr>
              <w:t>меморија</w:t>
            </w:r>
          </w:p>
        </w:tc>
        <w:tc>
          <w:tcPr>
            <w:tcW w:w="2160" w:type="dxa"/>
            <w:tcBorders>
              <w:top w:val="nil"/>
              <w:left w:val="nil"/>
              <w:bottom w:val="single" w:sz="4" w:space="0" w:color="auto"/>
              <w:right w:val="single" w:sz="4" w:space="0" w:color="auto"/>
            </w:tcBorders>
            <w:shd w:val="clear" w:color="auto" w:fill="auto"/>
            <w:vAlign w:val="center"/>
          </w:tcPr>
          <w:p w14:paraId="313C76D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77A815DB" w14:textId="77777777" w:rsidR="00597E8E" w:rsidRPr="00597E8E" w:rsidRDefault="00597E8E" w:rsidP="00597E8E">
            <w:pPr>
              <w:spacing w:before="0"/>
              <w:jc w:val="left"/>
              <w:rPr>
                <w:rFonts w:cs="Arial"/>
                <w:lang w:val="en-GB" w:eastAsia="en-GB"/>
              </w:rPr>
            </w:pPr>
          </w:p>
        </w:tc>
      </w:tr>
      <w:tr w:rsidR="00597E8E" w:rsidRPr="00597E8E" w14:paraId="7278C450"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7B90E88E"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013681EE"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Простор за апликације</w:t>
            </w:r>
          </w:p>
        </w:tc>
        <w:tc>
          <w:tcPr>
            <w:tcW w:w="2160" w:type="dxa"/>
            <w:tcBorders>
              <w:top w:val="nil"/>
              <w:left w:val="nil"/>
              <w:bottom w:val="single" w:sz="4" w:space="0" w:color="auto"/>
              <w:right w:val="single" w:sz="4" w:space="0" w:color="auto"/>
            </w:tcBorders>
            <w:shd w:val="clear" w:color="auto" w:fill="auto"/>
            <w:vAlign w:val="center"/>
          </w:tcPr>
          <w:p w14:paraId="23234222"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1AACCE73" w14:textId="77777777" w:rsidR="00597E8E" w:rsidRPr="00597E8E" w:rsidRDefault="00597E8E" w:rsidP="00597E8E">
            <w:pPr>
              <w:spacing w:before="0"/>
              <w:jc w:val="left"/>
              <w:rPr>
                <w:rFonts w:cs="Arial"/>
                <w:lang w:val="en-GB" w:eastAsia="en-GB"/>
              </w:rPr>
            </w:pPr>
          </w:p>
        </w:tc>
      </w:tr>
      <w:tr w:rsidR="00597E8E" w:rsidRPr="00597E8E" w14:paraId="53DC31F3"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E1031E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6E573E5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Простор за базе података</w:t>
            </w:r>
          </w:p>
        </w:tc>
        <w:tc>
          <w:tcPr>
            <w:tcW w:w="2160" w:type="dxa"/>
            <w:tcBorders>
              <w:top w:val="nil"/>
              <w:left w:val="nil"/>
              <w:bottom w:val="single" w:sz="4" w:space="0" w:color="auto"/>
              <w:right w:val="single" w:sz="4" w:space="0" w:color="auto"/>
            </w:tcBorders>
            <w:shd w:val="clear" w:color="auto" w:fill="auto"/>
            <w:vAlign w:val="center"/>
          </w:tcPr>
          <w:p w14:paraId="23FE6346"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71333098" w14:textId="77777777" w:rsidR="00597E8E" w:rsidRPr="00597E8E" w:rsidRDefault="00597E8E" w:rsidP="00597E8E">
            <w:pPr>
              <w:spacing w:before="0"/>
              <w:jc w:val="left"/>
              <w:rPr>
                <w:rFonts w:cs="Arial"/>
                <w:lang w:val="en-GB" w:eastAsia="en-GB"/>
              </w:rPr>
            </w:pPr>
          </w:p>
        </w:tc>
      </w:tr>
      <w:tr w:rsidR="00597E8E" w:rsidRPr="00597E8E" w14:paraId="386F2E8F" w14:textId="77777777" w:rsidTr="00C05D37">
        <w:trPr>
          <w:trHeight w:val="872"/>
        </w:trPr>
        <w:tc>
          <w:tcPr>
            <w:tcW w:w="720" w:type="dxa"/>
            <w:tcBorders>
              <w:top w:val="nil"/>
              <w:left w:val="single" w:sz="4" w:space="0" w:color="auto"/>
              <w:bottom w:val="single" w:sz="4" w:space="0" w:color="auto"/>
              <w:right w:val="single" w:sz="4" w:space="0" w:color="auto"/>
            </w:tcBorders>
            <w:shd w:val="clear" w:color="auto" w:fill="auto"/>
            <w:vAlign w:val="center"/>
          </w:tcPr>
          <w:p w14:paraId="4175257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62C5A65"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Други софтвер, и апликације које нису укључене у пројекат</w:t>
            </w:r>
          </w:p>
        </w:tc>
        <w:tc>
          <w:tcPr>
            <w:tcW w:w="2160" w:type="dxa"/>
            <w:tcBorders>
              <w:top w:val="nil"/>
              <w:left w:val="nil"/>
              <w:bottom w:val="single" w:sz="4" w:space="0" w:color="auto"/>
              <w:right w:val="single" w:sz="4" w:space="0" w:color="auto"/>
            </w:tcBorders>
            <w:shd w:val="clear" w:color="auto" w:fill="auto"/>
            <w:vAlign w:val="center"/>
          </w:tcPr>
          <w:p w14:paraId="2E94A5B1"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17A53857" w14:textId="77777777" w:rsidR="00597E8E" w:rsidRPr="00597E8E" w:rsidRDefault="00597E8E" w:rsidP="00597E8E">
            <w:pPr>
              <w:spacing w:before="0"/>
              <w:jc w:val="left"/>
              <w:rPr>
                <w:rFonts w:cs="Arial"/>
                <w:lang w:val="en-GB" w:eastAsia="en-GB"/>
              </w:rPr>
            </w:pPr>
          </w:p>
        </w:tc>
      </w:tr>
      <w:tr w:rsidR="00597E8E" w:rsidRPr="00597E8E" w14:paraId="00C4C1B7"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C59EC55"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0CC3E3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Оперативни систем</w:t>
            </w:r>
          </w:p>
        </w:tc>
        <w:tc>
          <w:tcPr>
            <w:tcW w:w="2160" w:type="dxa"/>
            <w:tcBorders>
              <w:top w:val="nil"/>
              <w:left w:val="nil"/>
              <w:bottom w:val="single" w:sz="4" w:space="0" w:color="auto"/>
              <w:right w:val="single" w:sz="4" w:space="0" w:color="auto"/>
            </w:tcBorders>
            <w:shd w:val="clear" w:color="auto" w:fill="auto"/>
            <w:vAlign w:val="center"/>
          </w:tcPr>
          <w:p w14:paraId="767A91F3"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573E014D" w14:textId="77777777" w:rsidR="00597E8E" w:rsidRPr="00597E8E" w:rsidRDefault="00597E8E" w:rsidP="00597E8E">
            <w:pPr>
              <w:spacing w:before="0"/>
              <w:jc w:val="left"/>
              <w:rPr>
                <w:rFonts w:cs="Arial"/>
                <w:lang w:val="en-GB" w:eastAsia="en-GB"/>
              </w:rPr>
            </w:pPr>
          </w:p>
        </w:tc>
      </w:tr>
      <w:tr w:rsidR="00597E8E" w:rsidRPr="00597E8E" w14:paraId="727D66B9"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17483BAF"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492676E0" w14:textId="77777777" w:rsidR="00597E8E" w:rsidRPr="00597E8E" w:rsidRDefault="00597E8E" w:rsidP="00597E8E">
            <w:pPr>
              <w:spacing w:before="0"/>
              <w:jc w:val="left"/>
              <w:rPr>
                <w:rFonts w:cs="Arial"/>
                <w:color w:val="000000"/>
                <w:lang w:val="sr-Cyrl-RS"/>
              </w:rPr>
            </w:pPr>
            <w:r w:rsidRPr="00597E8E">
              <w:rPr>
                <w:rFonts w:cs="Arial"/>
                <w:color w:val="000000"/>
                <w:lang w:val="sr-Cyrl-RS"/>
              </w:rPr>
              <w:t>Релациона база података</w:t>
            </w:r>
          </w:p>
        </w:tc>
        <w:tc>
          <w:tcPr>
            <w:tcW w:w="2160" w:type="dxa"/>
            <w:tcBorders>
              <w:top w:val="nil"/>
              <w:left w:val="nil"/>
              <w:bottom w:val="single" w:sz="4" w:space="0" w:color="auto"/>
              <w:right w:val="single" w:sz="4" w:space="0" w:color="auto"/>
            </w:tcBorders>
            <w:shd w:val="clear" w:color="auto" w:fill="auto"/>
            <w:vAlign w:val="center"/>
          </w:tcPr>
          <w:p w14:paraId="63AB4D98"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3DCCBD0D" w14:textId="77777777" w:rsidR="00597E8E" w:rsidRPr="00597E8E" w:rsidRDefault="00597E8E" w:rsidP="00597E8E">
            <w:pPr>
              <w:spacing w:before="0"/>
              <w:jc w:val="left"/>
              <w:rPr>
                <w:rFonts w:cs="Arial"/>
                <w:lang w:val="en-GB" w:eastAsia="en-GB"/>
              </w:rPr>
            </w:pPr>
          </w:p>
        </w:tc>
      </w:tr>
      <w:tr w:rsidR="00597E8E" w:rsidRPr="00597E8E" w14:paraId="769FCBD7" w14:textId="77777777" w:rsidTr="00C05D37">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DAC097"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161B4497"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Веб сервер апликације</w:t>
            </w:r>
          </w:p>
        </w:tc>
        <w:tc>
          <w:tcPr>
            <w:tcW w:w="2160" w:type="dxa"/>
            <w:tcBorders>
              <w:top w:val="single" w:sz="4" w:space="0" w:color="auto"/>
              <w:left w:val="nil"/>
              <w:bottom w:val="single" w:sz="4" w:space="0" w:color="auto"/>
              <w:right w:val="single" w:sz="4" w:space="0" w:color="auto"/>
            </w:tcBorders>
            <w:shd w:val="clear" w:color="auto" w:fill="auto"/>
            <w:vAlign w:val="center"/>
          </w:tcPr>
          <w:p w14:paraId="2F22FF44"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6CA7A632" w14:textId="77777777" w:rsidR="00597E8E" w:rsidRPr="00597E8E" w:rsidRDefault="00597E8E" w:rsidP="00597E8E">
            <w:pPr>
              <w:spacing w:before="0"/>
              <w:jc w:val="left"/>
              <w:rPr>
                <w:rFonts w:cs="Arial"/>
                <w:lang w:val="en-GB" w:eastAsia="en-GB"/>
              </w:rPr>
            </w:pPr>
          </w:p>
        </w:tc>
      </w:tr>
      <w:tr w:rsidR="00597E8E" w:rsidRPr="00597E8E" w14:paraId="460C15C7"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6B5BE4B9"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3F628385"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Алати за извештавање</w:t>
            </w:r>
          </w:p>
        </w:tc>
        <w:tc>
          <w:tcPr>
            <w:tcW w:w="2160" w:type="dxa"/>
            <w:tcBorders>
              <w:top w:val="nil"/>
              <w:left w:val="nil"/>
              <w:bottom w:val="single" w:sz="4" w:space="0" w:color="auto"/>
              <w:right w:val="single" w:sz="4" w:space="0" w:color="auto"/>
            </w:tcBorders>
            <w:shd w:val="clear" w:color="auto" w:fill="auto"/>
            <w:vAlign w:val="center"/>
          </w:tcPr>
          <w:p w14:paraId="415C57F6"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0EA75F9F" w14:textId="77777777" w:rsidR="00597E8E" w:rsidRPr="00597E8E" w:rsidRDefault="00597E8E" w:rsidP="00597E8E">
            <w:pPr>
              <w:spacing w:before="0"/>
              <w:jc w:val="left"/>
              <w:rPr>
                <w:rFonts w:cs="Arial"/>
                <w:lang w:val="en-GB" w:eastAsia="en-GB"/>
              </w:rPr>
            </w:pPr>
          </w:p>
        </w:tc>
      </w:tr>
      <w:tr w:rsidR="00597E8E" w:rsidRPr="00597E8E" w14:paraId="0E007B13" w14:textId="77777777" w:rsidTr="00C05D37">
        <w:trPr>
          <w:trHeight w:val="600"/>
        </w:trPr>
        <w:tc>
          <w:tcPr>
            <w:tcW w:w="720" w:type="dxa"/>
            <w:tcBorders>
              <w:top w:val="nil"/>
              <w:left w:val="single" w:sz="4" w:space="0" w:color="auto"/>
              <w:bottom w:val="single" w:sz="4" w:space="0" w:color="auto"/>
              <w:right w:val="single" w:sz="4" w:space="0" w:color="auto"/>
            </w:tcBorders>
            <w:shd w:val="clear" w:color="auto" w:fill="auto"/>
            <w:vAlign w:val="center"/>
          </w:tcPr>
          <w:p w14:paraId="58AC43EA" w14:textId="77777777" w:rsidR="00597E8E" w:rsidRPr="00597E8E" w:rsidRDefault="00597E8E" w:rsidP="00597E8E">
            <w:pPr>
              <w:numPr>
                <w:ilvl w:val="0"/>
                <w:numId w:val="80"/>
              </w:numPr>
              <w:suppressAutoHyphens/>
              <w:spacing w:before="0" w:after="200" w:line="276" w:lineRule="auto"/>
              <w:contextualSpacing/>
              <w:jc w:val="left"/>
              <w:rPr>
                <w:rFonts w:eastAsia="Calibri" w:cs="Arial"/>
                <w:lang w:val="en-GB" w:eastAsia="en-GB"/>
              </w:rPr>
            </w:pPr>
          </w:p>
        </w:tc>
        <w:tc>
          <w:tcPr>
            <w:tcW w:w="2520" w:type="dxa"/>
            <w:tcBorders>
              <w:top w:val="nil"/>
              <w:left w:val="nil"/>
              <w:bottom w:val="single" w:sz="4" w:space="0" w:color="auto"/>
              <w:right w:val="single" w:sz="4" w:space="0" w:color="auto"/>
            </w:tcBorders>
            <w:shd w:val="clear" w:color="auto" w:fill="auto"/>
            <w:vAlign w:val="center"/>
          </w:tcPr>
          <w:p w14:paraId="63B652EE" w14:textId="77777777" w:rsidR="00597E8E" w:rsidRPr="00597E8E" w:rsidRDefault="00597E8E" w:rsidP="00597E8E">
            <w:pPr>
              <w:spacing w:before="0"/>
              <w:jc w:val="left"/>
              <w:rPr>
                <w:rFonts w:cs="Arial"/>
                <w:color w:val="000000"/>
                <w:lang w:val="sr-Cyrl-RS"/>
              </w:rPr>
            </w:pPr>
            <w:r w:rsidRPr="00597E8E">
              <w:rPr>
                <w:rFonts w:cs="Arial"/>
                <w:color w:val="000000"/>
                <w:lang w:val="sr-Cyrl-RS"/>
              </w:rPr>
              <w:t>Друго</w:t>
            </w:r>
          </w:p>
        </w:tc>
        <w:tc>
          <w:tcPr>
            <w:tcW w:w="2160" w:type="dxa"/>
            <w:tcBorders>
              <w:top w:val="nil"/>
              <w:left w:val="nil"/>
              <w:bottom w:val="single" w:sz="4" w:space="0" w:color="auto"/>
              <w:right w:val="single" w:sz="4" w:space="0" w:color="auto"/>
            </w:tcBorders>
            <w:shd w:val="clear" w:color="auto" w:fill="auto"/>
            <w:vAlign w:val="center"/>
          </w:tcPr>
          <w:p w14:paraId="64985604" w14:textId="77777777" w:rsidR="00597E8E" w:rsidRPr="00597E8E" w:rsidRDefault="00597E8E" w:rsidP="00597E8E">
            <w:pPr>
              <w:suppressAutoHyphens/>
              <w:spacing w:before="0"/>
              <w:jc w:val="left"/>
              <w:rPr>
                <w:rFonts w:ascii="Times New Roman" w:hAnsi="Times New Roman"/>
                <w:sz w:val="24"/>
                <w:szCs w:val="20"/>
                <w:lang w:val="sr-Cyrl-CS" w:eastAsia="ar-SA"/>
              </w:rPr>
            </w:pPr>
          </w:p>
        </w:tc>
        <w:tc>
          <w:tcPr>
            <w:tcW w:w="4680" w:type="dxa"/>
            <w:tcBorders>
              <w:top w:val="single" w:sz="4" w:space="0" w:color="auto"/>
              <w:left w:val="nil"/>
              <w:bottom w:val="single" w:sz="4" w:space="0" w:color="auto"/>
              <w:right w:val="single" w:sz="4" w:space="0" w:color="auto"/>
            </w:tcBorders>
            <w:shd w:val="clear" w:color="auto" w:fill="auto"/>
            <w:vAlign w:val="center"/>
          </w:tcPr>
          <w:p w14:paraId="4328C453" w14:textId="77777777" w:rsidR="00597E8E" w:rsidRPr="00597E8E" w:rsidRDefault="00597E8E" w:rsidP="00597E8E">
            <w:pPr>
              <w:spacing w:before="0"/>
              <w:jc w:val="left"/>
              <w:rPr>
                <w:rFonts w:cs="Arial"/>
                <w:lang w:val="en-GB" w:eastAsia="en-GB"/>
              </w:rPr>
            </w:pPr>
          </w:p>
        </w:tc>
      </w:tr>
    </w:tbl>
    <w:p w14:paraId="26418A17" w14:textId="77777777" w:rsidR="00597E8E" w:rsidRDefault="00597E8E" w:rsidP="003D3580">
      <w:pPr>
        <w:pStyle w:val="KDObrazac"/>
        <w:spacing w:before="0"/>
        <w:ind w:right="98"/>
        <w:rPr>
          <w:sz w:val="24"/>
          <w:szCs w:val="24"/>
        </w:rPr>
      </w:pPr>
    </w:p>
    <w:tbl>
      <w:tblPr>
        <w:tblW w:w="8963" w:type="dxa"/>
        <w:jc w:val="center"/>
        <w:tblLayout w:type="fixed"/>
        <w:tblLook w:val="0000" w:firstRow="0" w:lastRow="0" w:firstColumn="0" w:lastColumn="0" w:noHBand="0" w:noVBand="0"/>
      </w:tblPr>
      <w:tblGrid>
        <w:gridCol w:w="3469"/>
        <w:gridCol w:w="1900"/>
        <w:gridCol w:w="3594"/>
      </w:tblGrid>
      <w:tr w:rsidR="00597E8E" w:rsidRPr="00EC5BB4" w14:paraId="1A903A99" w14:textId="77777777" w:rsidTr="00597E8E">
        <w:trPr>
          <w:trHeight w:val="211"/>
          <w:jc w:val="center"/>
        </w:trPr>
        <w:tc>
          <w:tcPr>
            <w:tcW w:w="3469" w:type="dxa"/>
          </w:tcPr>
          <w:p w14:paraId="6C60D58E" w14:textId="77777777" w:rsidR="00597E8E" w:rsidRPr="00EC5BB4" w:rsidRDefault="00597E8E" w:rsidP="00597E8E">
            <w:pPr>
              <w:spacing w:before="0"/>
              <w:jc w:val="center"/>
              <w:rPr>
                <w:rFonts w:cs="Arial"/>
                <w:sz w:val="24"/>
                <w:szCs w:val="24"/>
              </w:rPr>
            </w:pPr>
            <w:r>
              <w:rPr>
                <w:rFonts w:cs="Arial"/>
                <w:sz w:val="24"/>
                <w:szCs w:val="24"/>
              </w:rPr>
              <w:t>Датум</w:t>
            </w:r>
          </w:p>
        </w:tc>
        <w:tc>
          <w:tcPr>
            <w:tcW w:w="1900" w:type="dxa"/>
          </w:tcPr>
          <w:p w14:paraId="59EDA531" w14:textId="77777777" w:rsidR="00597E8E" w:rsidRPr="00EC5BB4" w:rsidRDefault="00597E8E" w:rsidP="00597E8E">
            <w:pPr>
              <w:spacing w:before="0"/>
              <w:jc w:val="center"/>
              <w:rPr>
                <w:rFonts w:cs="Arial"/>
                <w:sz w:val="24"/>
                <w:szCs w:val="24"/>
                <w:lang w:val="ru-RU"/>
              </w:rPr>
            </w:pPr>
          </w:p>
        </w:tc>
        <w:tc>
          <w:tcPr>
            <w:tcW w:w="3594" w:type="dxa"/>
          </w:tcPr>
          <w:p w14:paraId="0CE72557" w14:textId="77777777" w:rsidR="00597E8E" w:rsidRPr="00EC5BB4" w:rsidRDefault="00597E8E" w:rsidP="00597E8E">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597E8E" w:rsidRPr="00EC5BB4" w14:paraId="6AA0DF76" w14:textId="77777777" w:rsidTr="00597E8E">
        <w:trPr>
          <w:trHeight w:val="222"/>
          <w:jc w:val="center"/>
        </w:trPr>
        <w:tc>
          <w:tcPr>
            <w:tcW w:w="3469" w:type="dxa"/>
          </w:tcPr>
          <w:p w14:paraId="2A24B7B4" w14:textId="77777777" w:rsidR="00597E8E" w:rsidRPr="00EC5BB4" w:rsidRDefault="00597E8E" w:rsidP="00597E8E">
            <w:pPr>
              <w:spacing w:before="0"/>
              <w:jc w:val="center"/>
              <w:rPr>
                <w:rFonts w:cs="Arial"/>
                <w:sz w:val="24"/>
                <w:szCs w:val="24"/>
              </w:rPr>
            </w:pPr>
          </w:p>
        </w:tc>
        <w:tc>
          <w:tcPr>
            <w:tcW w:w="1900" w:type="dxa"/>
          </w:tcPr>
          <w:p w14:paraId="5DA8501A" w14:textId="77777777" w:rsidR="00597E8E" w:rsidRPr="00EC5BB4" w:rsidRDefault="00597E8E" w:rsidP="00597E8E">
            <w:pPr>
              <w:spacing w:before="0"/>
              <w:jc w:val="center"/>
              <w:rPr>
                <w:rFonts w:cs="Arial"/>
                <w:sz w:val="24"/>
                <w:szCs w:val="24"/>
              </w:rPr>
            </w:pPr>
            <w:r w:rsidRPr="00EC5BB4">
              <w:rPr>
                <w:rFonts w:cs="Arial"/>
                <w:sz w:val="24"/>
                <w:szCs w:val="24"/>
              </w:rPr>
              <w:t>М.П.</w:t>
            </w:r>
          </w:p>
        </w:tc>
        <w:tc>
          <w:tcPr>
            <w:tcW w:w="3594" w:type="dxa"/>
          </w:tcPr>
          <w:p w14:paraId="1D15DBE0" w14:textId="77777777" w:rsidR="00597E8E" w:rsidRPr="00EC5BB4" w:rsidRDefault="00597E8E" w:rsidP="00597E8E">
            <w:pPr>
              <w:spacing w:before="0"/>
              <w:jc w:val="center"/>
              <w:rPr>
                <w:rFonts w:cs="Arial"/>
                <w:sz w:val="24"/>
                <w:szCs w:val="24"/>
                <w:lang w:val="ru-RU"/>
              </w:rPr>
            </w:pPr>
          </w:p>
        </w:tc>
      </w:tr>
      <w:tr w:rsidR="00597E8E" w:rsidRPr="00EC5BB4" w14:paraId="3E805FDE" w14:textId="77777777" w:rsidTr="00597E8E">
        <w:trPr>
          <w:trHeight w:val="211"/>
          <w:jc w:val="center"/>
        </w:trPr>
        <w:tc>
          <w:tcPr>
            <w:tcW w:w="3469" w:type="dxa"/>
            <w:tcBorders>
              <w:bottom w:val="single" w:sz="4" w:space="0" w:color="auto"/>
            </w:tcBorders>
          </w:tcPr>
          <w:p w14:paraId="38A9AFD3" w14:textId="77777777" w:rsidR="00597E8E" w:rsidRPr="00EC5BB4" w:rsidRDefault="00597E8E" w:rsidP="00597E8E">
            <w:pPr>
              <w:spacing w:before="0"/>
              <w:jc w:val="center"/>
              <w:rPr>
                <w:rFonts w:cs="Arial"/>
                <w:sz w:val="24"/>
                <w:szCs w:val="24"/>
              </w:rPr>
            </w:pPr>
          </w:p>
        </w:tc>
        <w:tc>
          <w:tcPr>
            <w:tcW w:w="1900" w:type="dxa"/>
          </w:tcPr>
          <w:p w14:paraId="60CAF217" w14:textId="77777777" w:rsidR="00597E8E" w:rsidRPr="00EC5BB4" w:rsidRDefault="00597E8E" w:rsidP="00597E8E">
            <w:pPr>
              <w:spacing w:before="0"/>
              <w:jc w:val="center"/>
              <w:rPr>
                <w:rFonts w:cs="Arial"/>
                <w:sz w:val="24"/>
                <w:szCs w:val="24"/>
                <w:lang w:val="ru-RU"/>
              </w:rPr>
            </w:pPr>
          </w:p>
        </w:tc>
        <w:tc>
          <w:tcPr>
            <w:tcW w:w="3594" w:type="dxa"/>
            <w:tcBorders>
              <w:bottom w:val="single" w:sz="4" w:space="0" w:color="auto"/>
            </w:tcBorders>
          </w:tcPr>
          <w:p w14:paraId="64B63E49" w14:textId="77777777" w:rsidR="00597E8E" w:rsidRPr="00EC5BB4" w:rsidRDefault="00597E8E" w:rsidP="00597E8E">
            <w:pPr>
              <w:spacing w:before="0"/>
              <w:jc w:val="center"/>
              <w:rPr>
                <w:rFonts w:cs="Arial"/>
                <w:sz w:val="24"/>
                <w:szCs w:val="24"/>
                <w:lang w:val="ru-RU"/>
              </w:rPr>
            </w:pPr>
          </w:p>
        </w:tc>
      </w:tr>
      <w:tr w:rsidR="00597E8E" w:rsidRPr="00EC5BB4" w14:paraId="7A6203CE" w14:textId="77777777" w:rsidTr="00597E8E">
        <w:trPr>
          <w:trHeight w:val="304"/>
          <w:jc w:val="center"/>
        </w:trPr>
        <w:tc>
          <w:tcPr>
            <w:tcW w:w="3469" w:type="dxa"/>
            <w:tcBorders>
              <w:top w:val="single" w:sz="4" w:space="0" w:color="auto"/>
            </w:tcBorders>
          </w:tcPr>
          <w:p w14:paraId="5DEAB052" w14:textId="77777777" w:rsidR="00597E8E" w:rsidRPr="00EC5BB4" w:rsidRDefault="00597E8E" w:rsidP="00597E8E">
            <w:pPr>
              <w:spacing w:before="0"/>
              <w:jc w:val="center"/>
              <w:rPr>
                <w:rFonts w:cs="Arial"/>
                <w:sz w:val="24"/>
                <w:szCs w:val="24"/>
              </w:rPr>
            </w:pPr>
          </w:p>
          <w:p w14:paraId="0F7B307B" w14:textId="77777777" w:rsidR="00597E8E" w:rsidRPr="00EC5BB4" w:rsidRDefault="00597E8E" w:rsidP="00597E8E">
            <w:pPr>
              <w:spacing w:before="0"/>
              <w:jc w:val="center"/>
              <w:rPr>
                <w:rFonts w:cs="Arial"/>
                <w:sz w:val="24"/>
                <w:szCs w:val="24"/>
              </w:rPr>
            </w:pPr>
          </w:p>
        </w:tc>
        <w:tc>
          <w:tcPr>
            <w:tcW w:w="1900" w:type="dxa"/>
          </w:tcPr>
          <w:p w14:paraId="03FF8760" w14:textId="77777777" w:rsidR="00597E8E" w:rsidRPr="00EC5BB4" w:rsidRDefault="00597E8E" w:rsidP="00597E8E">
            <w:pPr>
              <w:spacing w:before="0"/>
              <w:jc w:val="center"/>
              <w:rPr>
                <w:rFonts w:cs="Arial"/>
                <w:sz w:val="24"/>
                <w:szCs w:val="24"/>
                <w:lang w:val="ru-RU"/>
              </w:rPr>
            </w:pPr>
          </w:p>
        </w:tc>
        <w:tc>
          <w:tcPr>
            <w:tcW w:w="3594" w:type="dxa"/>
            <w:tcBorders>
              <w:top w:val="single" w:sz="4" w:space="0" w:color="auto"/>
            </w:tcBorders>
          </w:tcPr>
          <w:p w14:paraId="7CF91330" w14:textId="77777777" w:rsidR="00597E8E" w:rsidRPr="00EC5BB4" w:rsidRDefault="00597E8E" w:rsidP="00597E8E">
            <w:pPr>
              <w:spacing w:before="0"/>
              <w:jc w:val="center"/>
              <w:rPr>
                <w:rFonts w:cs="Arial"/>
                <w:sz w:val="24"/>
                <w:szCs w:val="24"/>
                <w:lang w:val="ru-RU"/>
              </w:rPr>
            </w:pPr>
          </w:p>
        </w:tc>
      </w:tr>
    </w:tbl>
    <w:p w14:paraId="0B245F92" w14:textId="77777777" w:rsidR="00C05D37" w:rsidRDefault="00C05D37" w:rsidP="003D3580">
      <w:pPr>
        <w:pStyle w:val="KDObrazac"/>
        <w:spacing w:before="0"/>
        <w:ind w:right="98"/>
        <w:rPr>
          <w:sz w:val="24"/>
          <w:szCs w:val="24"/>
        </w:rPr>
        <w:sectPr w:rsidR="00C05D37" w:rsidSect="00C05D37">
          <w:footnotePr>
            <w:pos w:val="beneathText"/>
          </w:footnotePr>
          <w:pgSz w:w="11909" w:h="16834" w:code="9"/>
          <w:pgMar w:top="1440" w:right="1440" w:bottom="1440" w:left="1440" w:header="142" w:footer="436" w:gutter="0"/>
          <w:cols w:space="708"/>
          <w:titlePg/>
          <w:docGrid w:linePitch="360"/>
        </w:sectPr>
      </w:pPr>
    </w:p>
    <w:p w14:paraId="0DBEA506" w14:textId="6D701181" w:rsidR="00343A18" w:rsidRPr="008E282D" w:rsidRDefault="00343A18" w:rsidP="003D3580">
      <w:pPr>
        <w:pStyle w:val="KDObrazac"/>
        <w:spacing w:before="0"/>
        <w:ind w:right="98"/>
        <w:rPr>
          <w:sz w:val="24"/>
          <w:szCs w:val="24"/>
          <w:lang w:val="sr-Cyrl-RS"/>
        </w:rPr>
      </w:pPr>
      <w:r w:rsidRPr="00EC5BB4">
        <w:rPr>
          <w:sz w:val="24"/>
          <w:szCs w:val="24"/>
        </w:rPr>
        <w:lastRenderedPageBreak/>
        <w:t>О</w:t>
      </w:r>
      <w:bookmarkEnd w:id="243"/>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52B2E7C2"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8D3429">
        <w:rPr>
          <w:rFonts w:cs="Arial"/>
          <w:sz w:val="24"/>
          <w:szCs w:val="24"/>
          <w:lang w:val="ru-RU"/>
        </w:rPr>
        <w:t>Имплементација платформе за детекцију проблема у раду апликативних решења</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8D3429">
        <w:rPr>
          <w:rFonts w:cs="Arial"/>
          <w:sz w:val="24"/>
          <w:szCs w:val="24"/>
          <w:lang w:val="ru-RU"/>
        </w:rPr>
        <w:t>ЈН/1000/0588/2018 (2441/2018)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C05D37">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4" w:name="_Toc442559928"/>
      <w:r w:rsidRPr="00EC5BB4">
        <w:rPr>
          <w:sz w:val="24"/>
          <w:szCs w:val="24"/>
        </w:rPr>
        <w:lastRenderedPageBreak/>
        <w:t>О</w:t>
      </w:r>
      <w:bookmarkEnd w:id="244"/>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5" w:name="_Toc442559929"/>
      <w:r w:rsidRPr="00781B02">
        <w:rPr>
          <w:b/>
          <w:lang w:val="ru-RU"/>
        </w:rPr>
        <w:t>И З Ј А В У</w:t>
      </w:r>
      <w:bookmarkEnd w:id="245"/>
    </w:p>
    <w:p w14:paraId="010D206B" w14:textId="77777777" w:rsidR="00343A18" w:rsidRPr="00781B02" w:rsidRDefault="00343A18" w:rsidP="00781B02"/>
    <w:p w14:paraId="6FA1614A" w14:textId="21494D69"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616F44">
        <w:rPr>
          <w:rFonts w:cs="Arial"/>
          <w:sz w:val="24"/>
          <w:szCs w:val="24"/>
          <w:lang w:val="ru-RU"/>
        </w:rPr>
        <w:t xml:space="preserve"> ,,</w:t>
      </w:r>
      <w:r w:rsidR="008D3429">
        <w:rPr>
          <w:rFonts w:cs="Arial"/>
          <w:sz w:val="24"/>
          <w:szCs w:val="24"/>
          <w:lang w:val="ru-RU"/>
        </w:rPr>
        <w:t>Имплементација платформе за детекцију проблема у раду апликативних решења</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8D3429">
        <w:rPr>
          <w:rFonts w:cs="Arial"/>
          <w:sz w:val="24"/>
          <w:szCs w:val="24"/>
          <w:lang w:val="ru-RU"/>
        </w:rPr>
        <w:t>ЈН/1000/0588/2018 (2441/2018)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B66C36F"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w:t>
      </w:r>
      <w:r w:rsidR="001647C2">
        <w:rPr>
          <w:rFonts w:cs="Arial"/>
          <w:b/>
          <w:sz w:val="24"/>
          <w:szCs w:val="24"/>
          <w:lang w:val="sr-Cyrl-RS"/>
        </w:rPr>
        <w:t>ДОБ</w:t>
      </w:r>
      <w:r w:rsidR="00B40DC9">
        <w:rPr>
          <w:rFonts w:cs="Arial"/>
          <w:b/>
          <w:sz w:val="24"/>
          <w:szCs w:val="24"/>
          <w:lang w:val="sr-Cyrl-RS"/>
        </w:rPr>
        <w:t>А</w:t>
      </w:r>
      <w:r w:rsidR="001647C2">
        <w:rPr>
          <w:rFonts w:cs="Arial"/>
          <w:b/>
          <w:sz w:val="24"/>
          <w:szCs w:val="24"/>
          <w:lang w:val="sr-Cyrl-RS"/>
        </w:rPr>
        <w:t>РА</w:t>
      </w:r>
      <w:r w:rsidR="00B40DC9">
        <w:rPr>
          <w:rFonts w:cs="Arial"/>
          <w:b/>
          <w:sz w:val="24"/>
          <w:szCs w:val="24"/>
          <w:lang w:val="sr-Cyrl-RS"/>
        </w:rPr>
        <w:t xml:space="preserve"> </w:t>
      </w:r>
      <w:r w:rsidRPr="008E282D">
        <w:rPr>
          <w:rFonts w:cs="Arial"/>
          <w:b/>
          <w:sz w:val="24"/>
          <w:szCs w:val="24"/>
        </w:rPr>
        <w:t>– СТРУЧНЕ РЕФЕРЕНЦЕ</w:t>
      </w:r>
    </w:p>
    <w:p w14:paraId="7F9F7B6D" w14:textId="0BFFD430" w:rsidR="00383EBF" w:rsidRDefault="00383EBF" w:rsidP="008E282D">
      <w:pPr>
        <w:spacing w:before="0"/>
        <w:ind w:left="-851" w:right="-896"/>
        <w:contextualSpacing/>
        <w:rPr>
          <w:rFonts w:cs="Arial"/>
          <w:sz w:val="24"/>
          <w:szCs w:val="24"/>
          <w:lang w:val="ru-RU"/>
        </w:rPr>
      </w:pPr>
    </w:p>
    <w:p w14:paraId="707BE9A9" w14:textId="77777777" w:rsidR="00616F44" w:rsidRPr="008E282D" w:rsidRDefault="00616F44" w:rsidP="008E282D">
      <w:pPr>
        <w:spacing w:before="0"/>
        <w:ind w:left="-851" w:right="-896"/>
        <w:contextualSpacing/>
        <w:rPr>
          <w:rFonts w:cs="Arial"/>
        </w:rPr>
      </w:pPr>
    </w:p>
    <w:tbl>
      <w:tblPr>
        <w:tblW w:w="586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44"/>
        <w:gridCol w:w="1239"/>
        <w:gridCol w:w="2943"/>
        <w:gridCol w:w="2232"/>
        <w:gridCol w:w="2137"/>
      </w:tblGrid>
      <w:tr w:rsidR="00616F44" w:rsidRPr="008E282D" w14:paraId="4266CEE7" w14:textId="77777777" w:rsidTr="00616F44">
        <w:trPr>
          <w:trHeight w:val="1235"/>
        </w:trPr>
        <w:tc>
          <w:tcPr>
            <w:tcW w:w="319" w:type="pct"/>
            <w:shd w:val="clear" w:color="auto" w:fill="F2F2F2" w:themeFill="background1" w:themeFillShade="F2"/>
            <w:vAlign w:val="center"/>
          </w:tcPr>
          <w:p w14:paraId="54E9DA1F" w14:textId="77777777" w:rsidR="00616F44" w:rsidRPr="008E282D" w:rsidRDefault="00616F44"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616F44" w:rsidRPr="008E282D" w:rsidRDefault="00616F44" w:rsidP="008E282D">
            <w:pPr>
              <w:spacing w:before="0"/>
              <w:jc w:val="center"/>
              <w:rPr>
                <w:rFonts w:eastAsia="Calibri" w:cs="Arial"/>
                <w:b/>
                <w:bCs/>
                <w:iCs/>
                <w:lang w:val="sr-Cyrl-RS"/>
              </w:rPr>
            </w:pPr>
            <w:r w:rsidRPr="008E282D">
              <w:rPr>
                <w:rFonts w:eastAsia="Calibri" w:cs="Arial"/>
                <w:bCs/>
                <w:iCs/>
                <w:lang w:val="sr-Cyrl-RS"/>
              </w:rPr>
              <w:t>бр.</w:t>
            </w:r>
          </w:p>
        </w:tc>
        <w:tc>
          <w:tcPr>
            <w:tcW w:w="636" w:type="pct"/>
            <w:shd w:val="clear" w:color="auto" w:fill="F2F2F2" w:themeFill="background1" w:themeFillShade="F2"/>
            <w:vAlign w:val="center"/>
          </w:tcPr>
          <w:p w14:paraId="033288D5" w14:textId="77777777" w:rsidR="00616F44" w:rsidRPr="008E282D" w:rsidRDefault="00616F44" w:rsidP="008E282D">
            <w:pPr>
              <w:spacing w:before="0"/>
              <w:jc w:val="center"/>
              <w:rPr>
                <w:rFonts w:eastAsia="Calibri" w:cs="Arial"/>
                <w:bCs/>
                <w:iCs/>
                <w:lang w:val="sr-Cyrl-RS"/>
              </w:rPr>
            </w:pPr>
            <w:r w:rsidRPr="008E282D">
              <w:rPr>
                <w:rFonts w:eastAsia="Calibri" w:cs="Arial"/>
                <w:bCs/>
                <w:iCs/>
                <w:lang w:val="sr-Cyrl-RS"/>
              </w:rPr>
              <w:t>Наручилац</w:t>
            </w:r>
          </w:p>
        </w:tc>
        <w:tc>
          <w:tcPr>
            <w:tcW w:w="586" w:type="pct"/>
            <w:shd w:val="clear" w:color="auto" w:fill="F2F2F2" w:themeFill="background1" w:themeFillShade="F2"/>
            <w:vAlign w:val="center"/>
          </w:tcPr>
          <w:p w14:paraId="44B81338" w14:textId="77777777" w:rsidR="00616F44" w:rsidRPr="008E282D" w:rsidRDefault="00616F44"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392" w:type="pct"/>
            <w:shd w:val="clear" w:color="auto" w:fill="F2F2F2" w:themeFill="background1" w:themeFillShade="F2"/>
            <w:vAlign w:val="center"/>
          </w:tcPr>
          <w:p w14:paraId="64C61BE4" w14:textId="7E117A64" w:rsidR="00616F44" w:rsidRPr="008E282D" w:rsidRDefault="00616F44" w:rsidP="008E282D">
            <w:pPr>
              <w:spacing w:before="0"/>
              <w:jc w:val="center"/>
              <w:rPr>
                <w:rFonts w:eastAsia="Calibri" w:cs="Arial"/>
                <w:bCs/>
                <w:iCs/>
                <w:lang w:val="sr-Cyrl-RS"/>
              </w:rPr>
            </w:pPr>
            <w:r>
              <w:rPr>
                <w:rFonts w:eastAsia="Calibri" w:cs="Arial"/>
                <w:bCs/>
                <w:iCs/>
                <w:lang w:val="sr-Cyrl-RS"/>
              </w:rPr>
              <w:t>Опис добра/услуге</w:t>
            </w:r>
          </w:p>
        </w:tc>
        <w:tc>
          <w:tcPr>
            <w:tcW w:w="1056" w:type="pct"/>
            <w:shd w:val="clear" w:color="auto" w:fill="F2F2F2" w:themeFill="background1" w:themeFillShade="F2"/>
            <w:vAlign w:val="center"/>
          </w:tcPr>
          <w:p w14:paraId="1F28F4CA" w14:textId="77777777" w:rsidR="00616F44" w:rsidRPr="008E282D" w:rsidRDefault="00616F44" w:rsidP="008E282D">
            <w:pPr>
              <w:spacing w:before="0"/>
              <w:jc w:val="center"/>
              <w:rPr>
                <w:rFonts w:eastAsia="Calibri" w:cs="Arial"/>
                <w:b/>
                <w:bCs/>
                <w:iCs/>
              </w:rPr>
            </w:pPr>
            <w:r w:rsidRPr="008E282D">
              <w:rPr>
                <w:rFonts w:eastAsia="Calibri" w:cs="Arial"/>
                <w:bCs/>
                <w:iCs/>
              </w:rPr>
              <w:t>Број и датум закључења уговора</w:t>
            </w:r>
          </w:p>
        </w:tc>
        <w:tc>
          <w:tcPr>
            <w:tcW w:w="1011" w:type="pct"/>
            <w:shd w:val="clear" w:color="auto" w:fill="F2F2F2" w:themeFill="background1" w:themeFillShade="F2"/>
            <w:vAlign w:val="center"/>
          </w:tcPr>
          <w:p w14:paraId="01439FA3" w14:textId="77777777" w:rsidR="00616F44" w:rsidRPr="008E282D" w:rsidRDefault="00616F44"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616F44" w:rsidRPr="008E282D" w14:paraId="30114078" w14:textId="77777777" w:rsidTr="00616F44">
        <w:trPr>
          <w:trHeight w:val="1550"/>
        </w:trPr>
        <w:tc>
          <w:tcPr>
            <w:tcW w:w="319" w:type="pct"/>
            <w:shd w:val="clear" w:color="auto" w:fill="auto"/>
            <w:vAlign w:val="center"/>
          </w:tcPr>
          <w:p w14:paraId="7D1C3F1C" w14:textId="77777777" w:rsidR="00616F44" w:rsidRPr="008E282D" w:rsidRDefault="00616F44" w:rsidP="002745CE">
            <w:pPr>
              <w:spacing w:before="0"/>
              <w:jc w:val="center"/>
              <w:rPr>
                <w:rFonts w:eastAsia="Calibri" w:cs="Arial"/>
                <w:bCs/>
                <w:iCs/>
              </w:rPr>
            </w:pPr>
          </w:p>
          <w:p w14:paraId="3FADFD66" w14:textId="77777777" w:rsidR="00616F44" w:rsidRPr="008E282D" w:rsidRDefault="00616F44" w:rsidP="002745CE">
            <w:pPr>
              <w:spacing w:before="0"/>
              <w:jc w:val="center"/>
              <w:rPr>
                <w:rFonts w:eastAsia="Calibri" w:cs="Arial"/>
                <w:bCs/>
                <w:iCs/>
              </w:rPr>
            </w:pPr>
            <w:r w:rsidRPr="008E282D">
              <w:rPr>
                <w:rFonts w:eastAsia="Calibri" w:cs="Arial"/>
                <w:bCs/>
                <w:iCs/>
              </w:rPr>
              <w:t>1.</w:t>
            </w:r>
          </w:p>
        </w:tc>
        <w:tc>
          <w:tcPr>
            <w:tcW w:w="636" w:type="pct"/>
            <w:shd w:val="clear" w:color="auto" w:fill="auto"/>
          </w:tcPr>
          <w:p w14:paraId="10DEFF02" w14:textId="77777777" w:rsidR="00616F44" w:rsidRPr="008E282D" w:rsidRDefault="00616F44" w:rsidP="008E282D">
            <w:pPr>
              <w:spacing w:before="0"/>
              <w:jc w:val="center"/>
              <w:rPr>
                <w:rFonts w:eastAsia="Calibri" w:cs="Arial"/>
                <w:b/>
                <w:bCs/>
                <w:iCs/>
              </w:rPr>
            </w:pPr>
          </w:p>
          <w:p w14:paraId="55E9B81B" w14:textId="77777777" w:rsidR="00616F44" w:rsidRPr="008E282D" w:rsidRDefault="00616F44" w:rsidP="008E282D">
            <w:pPr>
              <w:spacing w:before="0"/>
              <w:jc w:val="center"/>
              <w:rPr>
                <w:rFonts w:eastAsia="Calibri" w:cs="Arial"/>
                <w:b/>
                <w:bCs/>
                <w:iCs/>
              </w:rPr>
            </w:pPr>
          </w:p>
          <w:p w14:paraId="0248CF7C" w14:textId="77777777" w:rsidR="00616F44" w:rsidRPr="008E282D" w:rsidRDefault="00616F44" w:rsidP="008E282D">
            <w:pPr>
              <w:spacing w:before="0"/>
              <w:jc w:val="center"/>
              <w:rPr>
                <w:rFonts w:eastAsia="Calibri" w:cs="Arial"/>
                <w:b/>
                <w:bCs/>
                <w:iCs/>
              </w:rPr>
            </w:pPr>
          </w:p>
        </w:tc>
        <w:tc>
          <w:tcPr>
            <w:tcW w:w="586" w:type="pct"/>
            <w:shd w:val="clear" w:color="auto" w:fill="auto"/>
          </w:tcPr>
          <w:p w14:paraId="3E4C7C33" w14:textId="77777777" w:rsidR="00616F44" w:rsidRPr="008E282D" w:rsidRDefault="00616F44" w:rsidP="008E282D">
            <w:pPr>
              <w:spacing w:before="0"/>
              <w:jc w:val="center"/>
              <w:rPr>
                <w:rFonts w:eastAsia="Calibri" w:cs="Arial"/>
                <w:b/>
                <w:bCs/>
                <w:iCs/>
              </w:rPr>
            </w:pPr>
          </w:p>
        </w:tc>
        <w:tc>
          <w:tcPr>
            <w:tcW w:w="1392" w:type="pct"/>
          </w:tcPr>
          <w:p w14:paraId="17457431"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5E87471A"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06BF9F58" w14:textId="77777777" w:rsidR="00616F44" w:rsidRPr="008E282D" w:rsidRDefault="00616F44" w:rsidP="008E282D">
            <w:pPr>
              <w:spacing w:before="0"/>
              <w:jc w:val="center"/>
              <w:rPr>
                <w:rFonts w:eastAsia="Calibri" w:cs="Arial"/>
                <w:b/>
                <w:bCs/>
                <w:iCs/>
              </w:rPr>
            </w:pPr>
          </w:p>
        </w:tc>
      </w:tr>
      <w:tr w:rsidR="00616F44" w:rsidRPr="008E282D" w14:paraId="13835DE4" w14:textId="77777777" w:rsidTr="00616F44">
        <w:trPr>
          <w:trHeight w:val="1544"/>
        </w:trPr>
        <w:tc>
          <w:tcPr>
            <w:tcW w:w="319" w:type="pct"/>
            <w:shd w:val="clear" w:color="auto" w:fill="auto"/>
            <w:vAlign w:val="center"/>
          </w:tcPr>
          <w:p w14:paraId="20E30002" w14:textId="77777777" w:rsidR="00616F44" w:rsidRPr="008E282D" w:rsidRDefault="00616F44" w:rsidP="002745CE">
            <w:pPr>
              <w:spacing w:before="0"/>
              <w:jc w:val="center"/>
              <w:rPr>
                <w:rFonts w:eastAsia="Calibri" w:cs="Arial"/>
                <w:bCs/>
                <w:iCs/>
              </w:rPr>
            </w:pPr>
          </w:p>
          <w:p w14:paraId="3F84085F" w14:textId="77777777" w:rsidR="00616F44" w:rsidRPr="008E282D" w:rsidRDefault="00616F44" w:rsidP="002745CE">
            <w:pPr>
              <w:spacing w:before="0"/>
              <w:jc w:val="center"/>
              <w:rPr>
                <w:rFonts w:eastAsia="Calibri" w:cs="Arial"/>
                <w:bCs/>
                <w:iCs/>
              </w:rPr>
            </w:pPr>
            <w:r w:rsidRPr="008E282D">
              <w:rPr>
                <w:rFonts w:eastAsia="Calibri" w:cs="Arial"/>
                <w:bCs/>
                <w:iCs/>
              </w:rPr>
              <w:t>2.</w:t>
            </w:r>
          </w:p>
        </w:tc>
        <w:tc>
          <w:tcPr>
            <w:tcW w:w="636" w:type="pct"/>
            <w:shd w:val="clear" w:color="auto" w:fill="auto"/>
          </w:tcPr>
          <w:p w14:paraId="4741EE77" w14:textId="77777777" w:rsidR="00616F44" w:rsidRPr="008E282D" w:rsidRDefault="00616F44" w:rsidP="008E282D">
            <w:pPr>
              <w:spacing w:before="0"/>
              <w:jc w:val="center"/>
              <w:rPr>
                <w:rFonts w:eastAsia="Calibri" w:cs="Arial"/>
                <w:b/>
                <w:bCs/>
                <w:iCs/>
              </w:rPr>
            </w:pPr>
          </w:p>
          <w:p w14:paraId="47662FC9" w14:textId="77777777" w:rsidR="00616F44" w:rsidRPr="008E282D" w:rsidRDefault="00616F44" w:rsidP="008E282D">
            <w:pPr>
              <w:spacing w:before="0"/>
              <w:jc w:val="center"/>
              <w:rPr>
                <w:rFonts w:eastAsia="Calibri" w:cs="Arial"/>
                <w:b/>
                <w:bCs/>
                <w:iCs/>
              </w:rPr>
            </w:pPr>
          </w:p>
          <w:p w14:paraId="364402B8" w14:textId="77777777" w:rsidR="00616F44" w:rsidRPr="008E282D" w:rsidRDefault="00616F44" w:rsidP="008E282D">
            <w:pPr>
              <w:spacing w:before="0"/>
              <w:jc w:val="center"/>
              <w:rPr>
                <w:rFonts w:eastAsia="Calibri" w:cs="Arial"/>
                <w:b/>
                <w:bCs/>
                <w:iCs/>
              </w:rPr>
            </w:pPr>
          </w:p>
        </w:tc>
        <w:tc>
          <w:tcPr>
            <w:tcW w:w="586" w:type="pct"/>
            <w:shd w:val="clear" w:color="auto" w:fill="auto"/>
          </w:tcPr>
          <w:p w14:paraId="6A29185F" w14:textId="77777777" w:rsidR="00616F44" w:rsidRPr="008E282D" w:rsidRDefault="00616F44" w:rsidP="008E282D">
            <w:pPr>
              <w:spacing w:before="0"/>
              <w:jc w:val="center"/>
              <w:rPr>
                <w:rFonts w:eastAsia="Calibri" w:cs="Arial"/>
                <w:b/>
                <w:bCs/>
                <w:iCs/>
              </w:rPr>
            </w:pPr>
          </w:p>
        </w:tc>
        <w:tc>
          <w:tcPr>
            <w:tcW w:w="1392" w:type="pct"/>
          </w:tcPr>
          <w:p w14:paraId="4598D1F3"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12BB1E2A"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2F80DE4B" w14:textId="77777777" w:rsidR="00616F44" w:rsidRPr="008E282D" w:rsidRDefault="00616F44" w:rsidP="008E282D">
            <w:pPr>
              <w:spacing w:before="0"/>
              <w:jc w:val="center"/>
              <w:rPr>
                <w:rFonts w:eastAsia="Calibri" w:cs="Arial"/>
                <w:b/>
                <w:bCs/>
                <w:iCs/>
              </w:rPr>
            </w:pPr>
          </w:p>
        </w:tc>
      </w:tr>
      <w:tr w:rsidR="00616F44" w:rsidRPr="008E282D" w14:paraId="431F3B97" w14:textId="77777777" w:rsidTr="00616F44">
        <w:trPr>
          <w:trHeight w:val="1695"/>
        </w:trPr>
        <w:tc>
          <w:tcPr>
            <w:tcW w:w="319" w:type="pct"/>
            <w:shd w:val="clear" w:color="auto" w:fill="auto"/>
            <w:vAlign w:val="center"/>
          </w:tcPr>
          <w:p w14:paraId="31B5A1E9" w14:textId="77777777" w:rsidR="00616F44" w:rsidRPr="008E282D" w:rsidRDefault="00616F44" w:rsidP="002745CE">
            <w:pPr>
              <w:spacing w:before="0"/>
              <w:jc w:val="center"/>
              <w:rPr>
                <w:rFonts w:eastAsia="Calibri" w:cs="Arial"/>
                <w:bCs/>
                <w:iCs/>
              </w:rPr>
            </w:pPr>
          </w:p>
          <w:p w14:paraId="20113652" w14:textId="77777777" w:rsidR="00616F44" w:rsidRPr="008E282D" w:rsidRDefault="00616F44" w:rsidP="002745CE">
            <w:pPr>
              <w:spacing w:before="0"/>
              <w:jc w:val="center"/>
              <w:rPr>
                <w:rFonts w:eastAsia="Calibri" w:cs="Arial"/>
                <w:bCs/>
                <w:iCs/>
              </w:rPr>
            </w:pPr>
            <w:r w:rsidRPr="008E282D">
              <w:rPr>
                <w:rFonts w:eastAsia="Calibri" w:cs="Arial"/>
                <w:bCs/>
                <w:iCs/>
              </w:rPr>
              <w:t>3.</w:t>
            </w:r>
          </w:p>
        </w:tc>
        <w:tc>
          <w:tcPr>
            <w:tcW w:w="636" w:type="pct"/>
            <w:shd w:val="clear" w:color="auto" w:fill="auto"/>
          </w:tcPr>
          <w:p w14:paraId="4F5DB6FD" w14:textId="77777777" w:rsidR="00616F44" w:rsidRPr="008E282D" w:rsidRDefault="00616F44" w:rsidP="008E282D">
            <w:pPr>
              <w:spacing w:before="0"/>
              <w:jc w:val="center"/>
              <w:rPr>
                <w:rFonts w:eastAsia="Calibri" w:cs="Arial"/>
                <w:b/>
                <w:bCs/>
                <w:iCs/>
              </w:rPr>
            </w:pPr>
          </w:p>
          <w:p w14:paraId="5941E186" w14:textId="77777777" w:rsidR="00616F44" w:rsidRPr="008E282D" w:rsidRDefault="00616F44" w:rsidP="008E282D">
            <w:pPr>
              <w:spacing w:before="0"/>
              <w:jc w:val="center"/>
              <w:rPr>
                <w:rFonts w:eastAsia="Calibri" w:cs="Arial"/>
                <w:b/>
                <w:bCs/>
                <w:iCs/>
              </w:rPr>
            </w:pPr>
          </w:p>
          <w:p w14:paraId="4F75B4CF" w14:textId="77777777" w:rsidR="00616F44" w:rsidRPr="008E282D" w:rsidRDefault="00616F44" w:rsidP="008E282D">
            <w:pPr>
              <w:spacing w:before="0"/>
              <w:jc w:val="center"/>
              <w:rPr>
                <w:rFonts w:eastAsia="Calibri" w:cs="Arial"/>
                <w:b/>
                <w:bCs/>
                <w:iCs/>
              </w:rPr>
            </w:pPr>
          </w:p>
        </w:tc>
        <w:tc>
          <w:tcPr>
            <w:tcW w:w="586" w:type="pct"/>
            <w:shd w:val="clear" w:color="auto" w:fill="auto"/>
          </w:tcPr>
          <w:p w14:paraId="71A64EF3" w14:textId="77777777" w:rsidR="00616F44" w:rsidRPr="008E282D" w:rsidRDefault="00616F44" w:rsidP="008E282D">
            <w:pPr>
              <w:spacing w:before="0"/>
              <w:jc w:val="center"/>
              <w:rPr>
                <w:rFonts w:eastAsia="Calibri" w:cs="Arial"/>
                <w:b/>
                <w:bCs/>
                <w:iCs/>
              </w:rPr>
            </w:pPr>
          </w:p>
        </w:tc>
        <w:tc>
          <w:tcPr>
            <w:tcW w:w="1392" w:type="pct"/>
          </w:tcPr>
          <w:p w14:paraId="142FB3BF"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050F566B"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38730AE8" w14:textId="77777777" w:rsidR="00616F44" w:rsidRPr="008E282D" w:rsidRDefault="00616F44" w:rsidP="008E282D">
            <w:pPr>
              <w:spacing w:before="0"/>
              <w:jc w:val="center"/>
              <w:rPr>
                <w:rFonts w:eastAsia="Calibri" w:cs="Arial"/>
                <w:b/>
                <w:bCs/>
                <w:iCs/>
              </w:rPr>
            </w:pPr>
          </w:p>
        </w:tc>
      </w:tr>
      <w:tr w:rsidR="00616F44" w:rsidRPr="008E282D" w14:paraId="130B2830" w14:textId="77777777" w:rsidTr="00616F44">
        <w:trPr>
          <w:trHeight w:val="1690"/>
        </w:trPr>
        <w:tc>
          <w:tcPr>
            <w:tcW w:w="319" w:type="pct"/>
            <w:shd w:val="clear" w:color="auto" w:fill="auto"/>
            <w:vAlign w:val="center"/>
          </w:tcPr>
          <w:p w14:paraId="7BC44062" w14:textId="7BD31E0F" w:rsidR="00616F44" w:rsidRPr="00383EBF" w:rsidRDefault="00616F44" w:rsidP="002745CE">
            <w:pPr>
              <w:spacing w:before="0"/>
              <w:jc w:val="center"/>
              <w:rPr>
                <w:rFonts w:eastAsia="Calibri" w:cs="Arial"/>
                <w:bCs/>
                <w:iCs/>
                <w:lang w:val="sr-Cyrl-RS"/>
              </w:rPr>
            </w:pPr>
            <w:r>
              <w:rPr>
                <w:rFonts w:eastAsia="Calibri" w:cs="Arial"/>
                <w:bCs/>
                <w:iCs/>
                <w:lang w:val="sr-Cyrl-RS"/>
              </w:rPr>
              <w:t>4.</w:t>
            </w:r>
          </w:p>
        </w:tc>
        <w:tc>
          <w:tcPr>
            <w:tcW w:w="636" w:type="pct"/>
            <w:shd w:val="clear" w:color="auto" w:fill="auto"/>
          </w:tcPr>
          <w:p w14:paraId="32E6F87F" w14:textId="77777777" w:rsidR="00616F44" w:rsidRPr="008E282D" w:rsidRDefault="00616F44" w:rsidP="008E282D">
            <w:pPr>
              <w:spacing w:before="0"/>
              <w:jc w:val="center"/>
              <w:rPr>
                <w:rFonts w:eastAsia="Calibri" w:cs="Arial"/>
                <w:b/>
                <w:bCs/>
                <w:iCs/>
              </w:rPr>
            </w:pPr>
          </w:p>
        </w:tc>
        <w:tc>
          <w:tcPr>
            <w:tcW w:w="586" w:type="pct"/>
            <w:shd w:val="clear" w:color="auto" w:fill="auto"/>
          </w:tcPr>
          <w:p w14:paraId="61D7F494" w14:textId="77777777" w:rsidR="00616F44" w:rsidRPr="008E282D" w:rsidRDefault="00616F44" w:rsidP="008E282D">
            <w:pPr>
              <w:spacing w:before="0"/>
              <w:jc w:val="center"/>
              <w:rPr>
                <w:rFonts w:eastAsia="Calibri" w:cs="Arial"/>
                <w:b/>
                <w:bCs/>
                <w:iCs/>
              </w:rPr>
            </w:pPr>
          </w:p>
        </w:tc>
        <w:tc>
          <w:tcPr>
            <w:tcW w:w="1392" w:type="pct"/>
          </w:tcPr>
          <w:p w14:paraId="34CEC6CE"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7BAD9C08"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4E47DEE2" w14:textId="77777777" w:rsidR="00616F44" w:rsidRPr="008E282D" w:rsidRDefault="00616F44" w:rsidP="008E282D">
            <w:pPr>
              <w:spacing w:before="0"/>
              <w:jc w:val="center"/>
              <w:rPr>
                <w:rFonts w:eastAsia="Calibri" w:cs="Arial"/>
                <w:b/>
                <w:bCs/>
                <w:iCs/>
              </w:rPr>
            </w:pPr>
          </w:p>
        </w:tc>
      </w:tr>
      <w:tr w:rsidR="00616F44" w:rsidRPr="008E282D" w14:paraId="1FD246DF" w14:textId="77777777" w:rsidTr="00616F44">
        <w:trPr>
          <w:trHeight w:val="1828"/>
        </w:trPr>
        <w:tc>
          <w:tcPr>
            <w:tcW w:w="319" w:type="pct"/>
            <w:shd w:val="clear" w:color="auto" w:fill="auto"/>
            <w:vAlign w:val="center"/>
          </w:tcPr>
          <w:p w14:paraId="16E1C004" w14:textId="206A8812" w:rsidR="00616F44" w:rsidRDefault="00616F44" w:rsidP="002745CE">
            <w:pPr>
              <w:spacing w:before="0"/>
              <w:jc w:val="center"/>
              <w:rPr>
                <w:rFonts w:eastAsia="Calibri" w:cs="Arial"/>
                <w:bCs/>
                <w:iCs/>
                <w:lang w:val="sr-Cyrl-RS"/>
              </w:rPr>
            </w:pPr>
            <w:r>
              <w:rPr>
                <w:rFonts w:eastAsia="Calibri" w:cs="Arial"/>
                <w:bCs/>
                <w:iCs/>
                <w:lang w:val="sr-Cyrl-RS"/>
              </w:rPr>
              <w:t>5.</w:t>
            </w:r>
          </w:p>
        </w:tc>
        <w:tc>
          <w:tcPr>
            <w:tcW w:w="636" w:type="pct"/>
            <w:shd w:val="clear" w:color="auto" w:fill="auto"/>
          </w:tcPr>
          <w:p w14:paraId="6D9018EA" w14:textId="77777777" w:rsidR="00616F44" w:rsidRPr="008E282D" w:rsidRDefault="00616F44" w:rsidP="008E282D">
            <w:pPr>
              <w:spacing w:before="0"/>
              <w:jc w:val="center"/>
              <w:rPr>
                <w:rFonts w:eastAsia="Calibri" w:cs="Arial"/>
                <w:b/>
                <w:bCs/>
                <w:iCs/>
              </w:rPr>
            </w:pPr>
          </w:p>
        </w:tc>
        <w:tc>
          <w:tcPr>
            <w:tcW w:w="586" w:type="pct"/>
            <w:shd w:val="clear" w:color="auto" w:fill="auto"/>
          </w:tcPr>
          <w:p w14:paraId="4C18C371" w14:textId="77777777" w:rsidR="00616F44" w:rsidRPr="008E282D" w:rsidRDefault="00616F44" w:rsidP="008E282D">
            <w:pPr>
              <w:spacing w:before="0"/>
              <w:jc w:val="center"/>
              <w:rPr>
                <w:rFonts w:eastAsia="Calibri" w:cs="Arial"/>
                <w:b/>
                <w:bCs/>
                <w:iCs/>
              </w:rPr>
            </w:pPr>
          </w:p>
        </w:tc>
        <w:tc>
          <w:tcPr>
            <w:tcW w:w="1392" w:type="pct"/>
          </w:tcPr>
          <w:p w14:paraId="6D0E9865"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63F94C6E"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6DF60DF8" w14:textId="77777777" w:rsidR="00616F44" w:rsidRPr="008E282D" w:rsidRDefault="00616F44" w:rsidP="008E282D">
            <w:pPr>
              <w:spacing w:before="0"/>
              <w:jc w:val="center"/>
              <w:rPr>
                <w:rFonts w:eastAsia="Calibri" w:cs="Arial"/>
                <w:b/>
                <w:bCs/>
                <w:iCs/>
              </w:rPr>
            </w:pPr>
          </w:p>
        </w:tc>
      </w:tr>
      <w:tr w:rsidR="00616F44" w:rsidRPr="008E282D" w14:paraId="1F0B7FC7" w14:textId="77777777" w:rsidTr="00616F44">
        <w:trPr>
          <w:trHeight w:val="1840"/>
        </w:trPr>
        <w:tc>
          <w:tcPr>
            <w:tcW w:w="319" w:type="pct"/>
            <w:shd w:val="clear" w:color="auto" w:fill="auto"/>
            <w:vAlign w:val="center"/>
          </w:tcPr>
          <w:p w14:paraId="7B2647C0" w14:textId="420CBDD2" w:rsidR="00616F44" w:rsidRDefault="00616F44" w:rsidP="002745CE">
            <w:pPr>
              <w:spacing w:before="0"/>
              <w:jc w:val="center"/>
              <w:rPr>
                <w:rFonts w:eastAsia="Calibri" w:cs="Arial"/>
                <w:bCs/>
                <w:iCs/>
                <w:lang w:val="sr-Cyrl-RS"/>
              </w:rPr>
            </w:pPr>
            <w:r>
              <w:rPr>
                <w:rFonts w:eastAsia="Calibri" w:cs="Arial"/>
                <w:bCs/>
                <w:iCs/>
                <w:lang w:val="sr-Cyrl-RS"/>
              </w:rPr>
              <w:t>6.</w:t>
            </w:r>
          </w:p>
        </w:tc>
        <w:tc>
          <w:tcPr>
            <w:tcW w:w="636" w:type="pct"/>
            <w:shd w:val="clear" w:color="auto" w:fill="auto"/>
          </w:tcPr>
          <w:p w14:paraId="069B7814" w14:textId="77777777" w:rsidR="00616F44" w:rsidRPr="008E282D" w:rsidRDefault="00616F44" w:rsidP="008E282D">
            <w:pPr>
              <w:spacing w:before="0"/>
              <w:jc w:val="center"/>
              <w:rPr>
                <w:rFonts w:eastAsia="Calibri" w:cs="Arial"/>
                <w:b/>
                <w:bCs/>
                <w:iCs/>
              </w:rPr>
            </w:pPr>
          </w:p>
        </w:tc>
        <w:tc>
          <w:tcPr>
            <w:tcW w:w="586" w:type="pct"/>
            <w:shd w:val="clear" w:color="auto" w:fill="auto"/>
          </w:tcPr>
          <w:p w14:paraId="155A5D54" w14:textId="77777777" w:rsidR="00616F44" w:rsidRPr="008E282D" w:rsidRDefault="00616F44" w:rsidP="008E282D">
            <w:pPr>
              <w:spacing w:before="0"/>
              <w:jc w:val="center"/>
              <w:rPr>
                <w:rFonts w:eastAsia="Calibri" w:cs="Arial"/>
                <w:b/>
                <w:bCs/>
                <w:iCs/>
              </w:rPr>
            </w:pPr>
          </w:p>
        </w:tc>
        <w:tc>
          <w:tcPr>
            <w:tcW w:w="1392" w:type="pct"/>
          </w:tcPr>
          <w:p w14:paraId="46BB0C9F"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10E016F1"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7FDCD398" w14:textId="77777777" w:rsidR="00616F44" w:rsidRPr="008E282D" w:rsidRDefault="00616F44" w:rsidP="008E282D">
            <w:pPr>
              <w:spacing w:before="0"/>
              <w:jc w:val="center"/>
              <w:rPr>
                <w:rFonts w:eastAsia="Calibri" w:cs="Arial"/>
                <w:b/>
                <w:bCs/>
                <w:iCs/>
              </w:rPr>
            </w:pPr>
          </w:p>
        </w:tc>
      </w:tr>
      <w:tr w:rsidR="00616F44" w:rsidRPr="008E282D" w14:paraId="6BE6F0A0" w14:textId="77777777" w:rsidTr="00616F44">
        <w:trPr>
          <w:trHeight w:val="1691"/>
        </w:trPr>
        <w:tc>
          <w:tcPr>
            <w:tcW w:w="319" w:type="pct"/>
            <w:shd w:val="clear" w:color="auto" w:fill="auto"/>
            <w:vAlign w:val="center"/>
          </w:tcPr>
          <w:p w14:paraId="3D2F4D39" w14:textId="77B1BB2C" w:rsidR="00616F44" w:rsidRDefault="00616F44" w:rsidP="002745CE">
            <w:pPr>
              <w:spacing w:before="0"/>
              <w:jc w:val="center"/>
              <w:rPr>
                <w:rFonts w:eastAsia="Calibri" w:cs="Arial"/>
                <w:bCs/>
                <w:iCs/>
                <w:lang w:val="sr-Cyrl-RS"/>
              </w:rPr>
            </w:pPr>
            <w:r>
              <w:rPr>
                <w:rFonts w:eastAsia="Calibri" w:cs="Arial"/>
                <w:bCs/>
                <w:iCs/>
                <w:lang w:val="sr-Cyrl-RS"/>
              </w:rPr>
              <w:lastRenderedPageBreak/>
              <w:t>7.</w:t>
            </w:r>
          </w:p>
        </w:tc>
        <w:tc>
          <w:tcPr>
            <w:tcW w:w="636" w:type="pct"/>
            <w:shd w:val="clear" w:color="auto" w:fill="auto"/>
          </w:tcPr>
          <w:p w14:paraId="5AB2603E" w14:textId="77777777" w:rsidR="00616F44" w:rsidRPr="008E282D" w:rsidRDefault="00616F44" w:rsidP="008E282D">
            <w:pPr>
              <w:spacing w:before="0"/>
              <w:jc w:val="center"/>
              <w:rPr>
                <w:rFonts w:eastAsia="Calibri" w:cs="Arial"/>
                <w:b/>
                <w:bCs/>
                <w:iCs/>
              </w:rPr>
            </w:pPr>
          </w:p>
        </w:tc>
        <w:tc>
          <w:tcPr>
            <w:tcW w:w="586" w:type="pct"/>
            <w:shd w:val="clear" w:color="auto" w:fill="auto"/>
          </w:tcPr>
          <w:p w14:paraId="082310E1" w14:textId="77777777" w:rsidR="00616F44" w:rsidRPr="008E282D" w:rsidRDefault="00616F44" w:rsidP="008E282D">
            <w:pPr>
              <w:spacing w:before="0"/>
              <w:jc w:val="center"/>
              <w:rPr>
                <w:rFonts w:eastAsia="Calibri" w:cs="Arial"/>
                <w:b/>
                <w:bCs/>
                <w:iCs/>
              </w:rPr>
            </w:pPr>
          </w:p>
        </w:tc>
        <w:tc>
          <w:tcPr>
            <w:tcW w:w="1392" w:type="pct"/>
          </w:tcPr>
          <w:p w14:paraId="444B3FDC"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15DDB6A3"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75B44B47" w14:textId="77777777" w:rsidR="00616F44" w:rsidRPr="008E282D" w:rsidRDefault="00616F44" w:rsidP="008E282D">
            <w:pPr>
              <w:spacing w:before="0"/>
              <w:jc w:val="center"/>
              <w:rPr>
                <w:rFonts w:eastAsia="Calibri" w:cs="Arial"/>
                <w:b/>
                <w:bCs/>
                <w:iCs/>
              </w:rPr>
            </w:pPr>
          </w:p>
        </w:tc>
      </w:tr>
      <w:tr w:rsidR="00616F44" w:rsidRPr="008E282D" w14:paraId="52822414" w14:textId="77777777" w:rsidTr="00616F44">
        <w:trPr>
          <w:trHeight w:val="1181"/>
        </w:trPr>
        <w:tc>
          <w:tcPr>
            <w:tcW w:w="319" w:type="pct"/>
            <w:shd w:val="clear" w:color="auto" w:fill="auto"/>
            <w:vAlign w:val="center"/>
          </w:tcPr>
          <w:p w14:paraId="4DC87509" w14:textId="1134ABCA" w:rsidR="00616F44" w:rsidRDefault="00616F44" w:rsidP="002745CE">
            <w:pPr>
              <w:spacing w:before="0"/>
              <w:jc w:val="center"/>
              <w:rPr>
                <w:rFonts w:eastAsia="Calibri" w:cs="Arial"/>
                <w:bCs/>
                <w:iCs/>
                <w:lang w:val="sr-Cyrl-RS"/>
              </w:rPr>
            </w:pPr>
            <w:r>
              <w:rPr>
                <w:rFonts w:eastAsia="Calibri" w:cs="Arial"/>
                <w:bCs/>
                <w:iCs/>
                <w:lang w:val="sr-Cyrl-RS"/>
              </w:rPr>
              <w:t>8.</w:t>
            </w:r>
          </w:p>
        </w:tc>
        <w:tc>
          <w:tcPr>
            <w:tcW w:w="636" w:type="pct"/>
            <w:shd w:val="clear" w:color="auto" w:fill="auto"/>
          </w:tcPr>
          <w:p w14:paraId="1CCA846E" w14:textId="77777777" w:rsidR="00616F44" w:rsidRDefault="00616F44" w:rsidP="008E282D">
            <w:pPr>
              <w:spacing w:before="0"/>
              <w:jc w:val="center"/>
              <w:rPr>
                <w:rFonts w:eastAsia="Calibri" w:cs="Arial"/>
                <w:b/>
                <w:bCs/>
                <w:iCs/>
              </w:rPr>
            </w:pPr>
          </w:p>
          <w:p w14:paraId="505C33EA" w14:textId="77777777" w:rsidR="00616F44" w:rsidRDefault="00616F44" w:rsidP="008E282D">
            <w:pPr>
              <w:spacing w:before="0"/>
              <w:jc w:val="center"/>
              <w:rPr>
                <w:rFonts w:eastAsia="Calibri" w:cs="Arial"/>
                <w:b/>
                <w:bCs/>
                <w:iCs/>
              </w:rPr>
            </w:pPr>
          </w:p>
          <w:p w14:paraId="1ACFC73A" w14:textId="77777777" w:rsidR="00616F44" w:rsidRDefault="00616F44" w:rsidP="008E282D">
            <w:pPr>
              <w:spacing w:before="0"/>
              <w:jc w:val="center"/>
              <w:rPr>
                <w:rFonts w:eastAsia="Calibri" w:cs="Arial"/>
                <w:b/>
                <w:bCs/>
                <w:iCs/>
              </w:rPr>
            </w:pPr>
          </w:p>
          <w:p w14:paraId="2262A9FB" w14:textId="77777777" w:rsidR="00616F44" w:rsidRDefault="00616F44" w:rsidP="008E282D">
            <w:pPr>
              <w:spacing w:before="0"/>
              <w:jc w:val="center"/>
              <w:rPr>
                <w:rFonts w:eastAsia="Calibri" w:cs="Arial"/>
                <w:b/>
                <w:bCs/>
                <w:iCs/>
              </w:rPr>
            </w:pPr>
          </w:p>
          <w:p w14:paraId="783174AB" w14:textId="77777777" w:rsidR="00616F44" w:rsidRDefault="00616F44" w:rsidP="008E282D">
            <w:pPr>
              <w:spacing w:before="0"/>
              <w:jc w:val="center"/>
              <w:rPr>
                <w:rFonts w:eastAsia="Calibri" w:cs="Arial"/>
                <w:b/>
                <w:bCs/>
                <w:iCs/>
              </w:rPr>
            </w:pPr>
          </w:p>
          <w:p w14:paraId="1E3EB695" w14:textId="15F87872" w:rsidR="00616F44" w:rsidRPr="008E282D" w:rsidRDefault="00616F44" w:rsidP="008E282D">
            <w:pPr>
              <w:spacing w:before="0"/>
              <w:jc w:val="center"/>
              <w:rPr>
                <w:rFonts w:eastAsia="Calibri" w:cs="Arial"/>
                <w:b/>
                <w:bCs/>
                <w:iCs/>
              </w:rPr>
            </w:pPr>
          </w:p>
        </w:tc>
        <w:tc>
          <w:tcPr>
            <w:tcW w:w="586" w:type="pct"/>
            <w:shd w:val="clear" w:color="auto" w:fill="auto"/>
          </w:tcPr>
          <w:p w14:paraId="66EF4393" w14:textId="77777777" w:rsidR="00616F44" w:rsidRPr="008E282D" w:rsidRDefault="00616F44" w:rsidP="008E282D">
            <w:pPr>
              <w:spacing w:before="0"/>
              <w:jc w:val="center"/>
              <w:rPr>
                <w:rFonts w:eastAsia="Calibri" w:cs="Arial"/>
                <w:b/>
                <w:bCs/>
                <w:iCs/>
              </w:rPr>
            </w:pPr>
          </w:p>
        </w:tc>
        <w:tc>
          <w:tcPr>
            <w:tcW w:w="1392" w:type="pct"/>
          </w:tcPr>
          <w:p w14:paraId="04004941" w14:textId="77777777" w:rsidR="00616F44" w:rsidRPr="008E282D" w:rsidRDefault="00616F44" w:rsidP="008E282D">
            <w:pPr>
              <w:spacing w:before="0"/>
              <w:jc w:val="center"/>
              <w:rPr>
                <w:rFonts w:eastAsia="Calibri" w:cs="Arial"/>
                <w:b/>
                <w:bCs/>
                <w:iCs/>
              </w:rPr>
            </w:pPr>
          </w:p>
        </w:tc>
        <w:tc>
          <w:tcPr>
            <w:tcW w:w="1056" w:type="pct"/>
            <w:shd w:val="clear" w:color="auto" w:fill="auto"/>
          </w:tcPr>
          <w:p w14:paraId="1A06F6D7" w14:textId="77777777" w:rsidR="00616F44" w:rsidRPr="008E282D" w:rsidRDefault="00616F44" w:rsidP="008E282D">
            <w:pPr>
              <w:spacing w:before="0"/>
              <w:jc w:val="center"/>
              <w:rPr>
                <w:rFonts w:eastAsia="Calibri" w:cs="Arial"/>
                <w:b/>
                <w:bCs/>
                <w:iCs/>
              </w:rPr>
            </w:pPr>
          </w:p>
        </w:tc>
        <w:tc>
          <w:tcPr>
            <w:tcW w:w="1011" w:type="pct"/>
            <w:shd w:val="clear" w:color="auto" w:fill="auto"/>
          </w:tcPr>
          <w:p w14:paraId="183860BD" w14:textId="77777777" w:rsidR="00616F44" w:rsidRPr="008E282D" w:rsidRDefault="00616F44" w:rsidP="008E282D">
            <w:pPr>
              <w:spacing w:before="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3DC151D5"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w:t>
      </w:r>
      <w:r w:rsidR="00BC1BA7">
        <w:rPr>
          <w:rFonts w:cs="Arial"/>
          <w:b/>
          <w:lang w:val="sr-Cyrl-RS"/>
        </w:rPr>
        <w:t>ЗА ИСПОРУЧЕНА ДОБРА И</w:t>
      </w:r>
      <w:r w:rsidRPr="002745CE">
        <w:rPr>
          <w:rFonts w:cs="Arial"/>
          <w:b/>
          <w:lang w:val="sr-Cyrl-RS"/>
        </w:rPr>
        <w:t xml:space="preserve"> ИЗВРШЕНИМ РЕФЕРЕНТНИМ УСЛУГАМА</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2B940C2B" w:rsidR="002745CE" w:rsidRPr="002745CE" w:rsidRDefault="002745CE" w:rsidP="002745CE">
      <w:pPr>
        <w:rPr>
          <w:rFonts w:cs="Arial"/>
        </w:rPr>
      </w:pPr>
      <w:r w:rsidRPr="002745CE">
        <w:rPr>
          <w:rFonts w:cs="Arial"/>
        </w:rPr>
        <w:t xml:space="preserve">               </w:t>
      </w:r>
      <w:r w:rsidR="00B40DC9">
        <w:rPr>
          <w:rFonts w:cs="Arial"/>
        </w:rPr>
        <w:t xml:space="preserve">                    </w:t>
      </w:r>
      <w:r w:rsidRPr="002745CE">
        <w:rPr>
          <w:rFonts w:cs="Arial"/>
        </w:rPr>
        <w:t xml:space="preserve"> (навести </w:t>
      </w:r>
      <w:r w:rsidR="00B40DC9">
        <w:rPr>
          <w:rFonts w:cs="Arial"/>
          <w:lang w:val="sr-Cyrl-RS"/>
        </w:rPr>
        <w:t>испоручена добра/</w:t>
      </w:r>
      <w:r w:rsidRPr="002745CE">
        <w:rPr>
          <w:rFonts w:cs="Arial"/>
        </w:rPr>
        <w:t xml:space="preserve">извршене услуге) </w:t>
      </w:r>
    </w:p>
    <w:tbl>
      <w:tblPr>
        <w:tblpPr w:leftFromText="180" w:rightFromText="180" w:vertAnchor="text" w:horzAnchor="margin" w:tblpY="478"/>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5724"/>
      </w:tblGrid>
      <w:tr w:rsidR="00616F44" w:rsidRPr="002745CE" w14:paraId="53C2E8F2" w14:textId="77777777" w:rsidTr="00616F44">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616F44" w:rsidRPr="002745CE" w:rsidRDefault="00616F44" w:rsidP="00BC1BA7">
            <w:pPr>
              <w:spacing w:before="0"/>
              <w:jc w:val="center"/>
              <w:rPr>
                <w:rFonts w:eastAsia="Calibri" w:cs="Arial"/>
              </w:rPr>
            </w:pPr>
            <w:r w:rsidRPr="002745CE">
              <w:rPr>
                <w:rFonts w:eastAsia="Calibri" w:cs="Arial"/>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616F44" w:rsidRPr="002745CE" w:rsidRDefault="00616F44" w:rsidP="00BC1BA7">
            <w:pPr>
              <w:spacing w:before="0"/>
              <w:jc w:val="center"/>
              <w:rPr>
                <w:rFonts w:eastAsia="Calibri" w:cs="Arial"/>
              </w:rPr>
            </w:pPr>
            <w:r w:rsidRPr="002745CE">
              <w:rPr>
                <w:rFonts w:eastAsia="Calibri" w:cs="Arial"/>
              </w:rPr>
              <w:t>Датум реализације уговора</w:t>
            </w:r>
          </w:p>
        </w:tc>
        <w:tc>
          <w:tcPr>
            <w:tcW w:w="5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77777777" w:rsidR="00616F44" w:rsidRPr="002745CE" w:rsidRDefault="00616F44" w:rsidP="00BC1BA7">
            <w:pPr>
              <w:spacing w:before="0"/>
              <w:jc w:val="center"/>
              <w:rPr>
                <w:rFonts w:eastAsia="Calibri" w:cs="Arial"/>
                <w:lang w:val="sr-Cyrl-RS"/>
              </w:rPr>
            </w:pPr>
            <w:r w:rsidRPr="002745CE">
              <w:rPr>
                <w:rFonts w:eastAsia="Calibri" w:cs="Arial"/>
                <w:lang w:val="sr-Cyrl-RS"/>
              </w:rPr>
              <w:t xml:space="preserve">Опис </w:t>
            </w:r>
            <w:r>
              <w:rPr>
                <w:rFonts w:eastAsia="Calibri" w:cs="Arial"/>
                <w:lang w:val="sr-Cyrl-RS"/>
              </w:rPr>
              <w:t>добра/</w:t>
            </w:r>
            <w:r w:rsidRPr="002745CE">
              <w:rPr>
                <w:rFonts w:eastAsia="Calibri" w:cs="Arial"/>
                <w:lang w:val="sr-Cyrl-RS"/>
              </w:rPr>
              <w:t>услуге</w:t>
            </w:r>
          </w:p>
        </w:tc>
      </w:tr>
      <w:tr w:rsidR="00616F44" w:rsidRPr="002745CE" w14:paraId="208315EB" w14:textId="77777777" w:rsidTr="00616F44">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616F44" w:rsidRPr="002745CE" w:rsidRDefault="00616F44"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616F44" w:rsidRPr="002745CE" w:rsidRDefault="00616F44" w:rsidP="00BC1BA7">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616F44" w:rsidRPr="002745CE" w:rsidRDefault="00616F44" w:rsidP="00BC1BA7">
            <w:pPr>
              <w:rPr>
                <w:rFonts w:eastAsia="Calibri" w:cs="Arial"/>
              </w:rPr>
            </w:pPr>
          </w:p>
        </w:tc>
      </w:tr>
      <w:tr w:rsidR="00616F44" w:rsidRPr="002745CE" w14:paraId="1AEFF6F9" w14:textId="77777777" w:rsidTr="00616F44">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616F44" w:rsidRPr="002745CE" w:rsidRDefault="00616F44"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616F44" w:rsidRPr="002745CE" w:rsidRDefault="00616F44" w:rsidP="00BC1BA7">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616F44" w:rsidRPr="002745CE" w:rsidRDefault="00616F44" w:rsidP="00BC1BA7">
            <w:pPr>
              <w:rPr>
                <w:rFonts w:eastAsia="Calibri" w:cs="Arial"/>
              </w:rPr>
            </w:pPr>
          </w:p>
        </w:tc>
      </w:tr>
      <w:tr w:rsidR="00616F44" w:rsidRPr="002745CE" w14:paraId="0A2F9854" w14:textId="77777777" w:rsidTr="00616F44">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616F44" w:rsidRPr="002745CE" w:rsidRDefault="00616F44"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616F44" w:rsidRPr="002745CE" w:rsidRDefault="00616F44" w:rsidP="00BC1BA7">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616F44" w:rsidRPr="002745CE" w:rsidRDefault="00616F44" w:rsidP="00BC1BA7">
            <w:pPr>
              <w:rPr>
                <w:rFonts w:eastAsia="Calibri" w:cs="Arial"/>
              </w:rPr>
            </w:pPr>
          </w:p>
        </w:tc>
      </w:tr>
      <w:tr w:rsidR="00616F44" w:rsidRPr="002745CE" w14:paraId="0B28D57F" w14:textId="77777777" w:rsidTr="00616F44">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616F44" w:rsidRPr="002745CE" w:rsidRDefault="00616F44"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616F44" w:rsidRPr="002745CE" w:rsidRDefault="00616F44" w:rsidP="00BC1BA7">
            <w:pPr>
              <w:rPr>
                <w:rFonts w:eastAsia="Calibri" w:cs="Arial"/>
              </w:rPr>
            </w:pPr>
          </w:p>
        </w:tc>
        <w:tc>
          <w:tcPr>
            <w:tcW w:w="5724"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616F44" w:rsidRPr="002745CE" w:rsidRDefault="00616F44" w:rsidP="00BC1BA7">
            <w:pPr>
              <w:rPr>
                <w:rFonts w:eastAsia="Calibri" w:cs="Arial"/>
              </w:rPr>
            </w:pPr>
          </w:p>
        </w:tc>
      </w:tr>
    </w:tbl>
    <w:p w14:paraId="3F8E916D" w14:textId="3893156C" w:rsidR="002745CE" w:rsidRPr="002745CE" w:rsidRDefault="00BC1BA7" w:rsidP="002745CE">
      <w:pPr>
        <w:rPr>
          <w:rFonts w:cs="Arial"/>
          <w:strike/>
        </w:rPr>
      </w:pPr>
      <w:r w:rsidRPr="002745CE">
        <w:rPr>
          <w:rFonts w:cs="Arial"/>
        </w:rPr>
        <w:t xml:space="preserve"> </w:t>
      </w:r>
      <w:r w:rsidR="002745CE" w:rsidRPr="002745CE">
        <w:rPr>
          <w:rFonts w:cs="Arial"/>
        </w:rPr>
        <w:t>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5E77BA4B" w14:textId="77777777" w:rsidR="00616F44" w:rsidRDefault="002745CE" w:rsidP="003D3580">
      <w:pPr>
        <w:spacing w:before="0"/>
        <w:ind w:left="-284" w:right="-185"/>
        <w:contextualSpacing/>
        <w:rPr>
          <w:rFonts w:cs="Arial"/>
          <w:i/>
          <w:sz w:val="20"/>
          <w:lang w:val="sr-Cyrl-RS"/>
        </w:rPr>
        <w:sectPr w:rsidR="00616F44" w:rsidSect="000C50A0">
          <w:footnotePr>
            <w:pos w:val="beneathText"/>
          </w:footnotePr>
          <w:pgSz w:w="11909" w:h="16834" w:code="9"/>
          <w:pgMar w:top="1440" w:right="1440" w:bottom="1440" w:left="1440" w:header="142" w:footer="436" w:gutter="0"/>
          <w:cols w:space="708"/>
          <w:titlePg/>
          <w:docGrid w:linePitch="360"/>
        </w:sect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221D1D9A"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616F44">
        <w:rPr>
          <w:rFonts w:cs="Arial"/>
          <w:sz w:val="24"/>
          <w:szCs w:val="24"/>
        </w:rPr>
        <w:t>0588</w:t>
      </w:r>
      <w:r w:rsidR="003005BC">
        <w:rPr>
          <w:rFonts w:cs="Arial"/>
          <w:sz w:val="24"/>
          <w:szCs w:val="24"/>
        </w:rPr>
        <w:t>/2018</w:t>
      </w:r>
      <w:r w:rsidR="00616F44">
        <w:rPr>
          <w:rFonts w:cs="Arial"/>
          <w:sz w:val="24"/>
          <w:szCs w:val="24"/>
          <w:lang w:val="sr-Cyrl-RS"/>
        </w:rPr>
        <w:t xml:space="preserve"> (2441/2018)</w:t>
      </w:r>
      <w:r w:rsidRPr="000A5CC3">
        <w:rPr>
          <w:rFonts w:cs="Arial"/>
          <w:sz w:val="24"/>
          <w:szCs w:val="24"/>
          <w:lang w:val="sr-Cyrl-RS"/>
        </w:rPr>
        <w:t xml:space="preserve"> - </w:t>
      </w:r>
      <w:r w:rsidR="008D3429">
        <w:rPr>
          <w:rFonts w:cs="Arial"/>
          <w:sz w:val="24"/>
          <w:szCs w:val="24"/>
          <w:lang w:val="sr-Cyrl-RS"/>
        </w:rPr>
        <w:t>Имплементација платформе за детекцију проблема у раду апликативних решења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565663">
        <w:trPr>
          <w:trHeight w:val="1094"/>
        </w:trPr>
        <w:tc>
          <w:tcPr>
            <w:tcW w:w="704" w:type="dxa"/>
            <w:shd w:val="clear" w:color="auto" w:fill="F2F2F2" w:themeFill="background1" w:themeFillShade="F2"/>
            <w:vAlign w:val="center"/>
          </w:tcPr>
          <w:p w14:paraId="399C66C7" w14:textId="77777777" w:rsidR="00C10231" w:rsidRPr="002745CE" w:rsidRDefault="00C10231" w:rsidP="00565663">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565663">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565663">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vAlign w:val="center"/>
          </w:tcPr>
          <w:p w14:paraId="7D6FA20E" w14:textId="24957245" w:rsidR="00C10231" w:rsidRDefault="00B40DC9" w:rsidP="00565663">
            <w:pPr>
              <w:spacing w:before="0"/>
              <w:contextualSpacing/>
              <w:jc w:val="center"/>
              <w:rPr>
                <w:rFonts w:eastAsia="Calibri" w:cs="Arial"/>
                <w:b/>
                <w:lang w:val="sr-Cyrl-CS"/>
              </w:rPr>
            </w:pPr>
            <w:r>
              <w:rPr>
                <w:rFonts w:eastAsia="Calibri" w:cs="Arial"/>
                <w:b/>
                <w:lang w:val="sr-Cyrl-CS"/>
              </w:rPr>
              <w:t>Сертификат/лиценца</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4855DD24" w14:textId="71D7E0BD" w:rsidR="00383EBF" w:rsidRPr="00565663" w:rsidRDefault="002745CE"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72871637" w14:textId="77777777" w:rsidR="00363E36" w:rsidRDefault="00363E36" w:rsidP="00363E36">
      <w:pPr>
        <w:spacing w:before="0"/>
        <w:jc w:val="right"/>
        <w:rPr>
          <w:rFonts w:cs="Arial"/>
          <w:b/>
          <w:sz w:val="24"/>
          <w:szCs w:val="24"/>
          <w:lang w:val="sr-Cyrl-CS"/>
        </w:rPr>
      </w:pPr>
      <w:r>
        <w:rPr>
          <w:rFonts w:cs="Arial"/>
          <w:b/>
          <w:sz w:val="24"/>
          <w:szCs w:val="24"/>
          <w:lang w:val="sr-Cyrl-CS"/>
        </w:rPr>
        <w:lastRenderedPageBreak/>
        <w:t>Образац 8</w:t>
      </w:r>
    </w:p>
    <w:p w14:paraId="72497D0C" w14:textId="615C8B0D" w:rsidR="00363E36" w:rsidRPr="00E60F7B" w:rsidRDefault="00363E36" w:rsidP="00363E36">
      <w:pPr>
        <w:spacing w:before="0"/>
        <w:jc w:val="center"/>
        <w:rPr>
          <w:rFonts w:cs="Arial"/>
          <w:b/>
          <w:lang w:val="sr-Cyrl-RS"/>
        </w:rPr>
      </w:pPr>
      <w:r w:rsidRPr="002A7CD2">
        <w:rPr>
          <w:rFonts w:cs="Arial"/>
          <w:b/>
          <w:lang w:val="sr-Cyrl-RS"/>
        </w:rPr>
        <w:t xml:space="preserve">ТЕРМИН ПЛАН </w:t>
      </w:r>
      <w:r>
        <w:rPr>
          <w:rFonts w:cs="Arial"/>
          <w:b/>
          <w:lang w:val="sr-Cyrl-RS"/>
        </w:rPr>
        <w:t>АКТИВНОСТИ</w:t>
      </w:r>
      <w:r>
        <w:rPr>
          <w:rFonts w:cs="Arial"/>
        </w:rPr>
        <w:tab/>
      </w:r>
    </w:p>
    <w:p w14:paraId="084F1CB0" w14:textId="77777777" w:rsidR="00363E36" w:rsidRDefault="00363E36" w:rsidP="00363E36">
      <w:pPr>
        <w:spacing w:before="0"/>
        <w:rPr>
          <w:rFonts w:cs="Arial"/>
        </w:rPr>
      </w:pPr>
    </w:p>
    <w:p w14:paraId="5E0C51FE" w14:textId="77777777" w:rsidR="00363E36" w:rsidRDefault="00363E36" w:rsidP="00363E36">
      <w:pPr>
        <w:spacing w:before="0"/>
        <w:rPr>
          <w:rFonts w:cs="Arial"/>
        </w:rPr>
      </w:pPr>
    </w:p>
    <w:tbl>
      <w:tblPr>
        <w:tblW w:w="574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99"/>
        <w:gridCol w:w="547"/>
        <w:gridCol w:w="547"/>
        <w:gridCol w:w="545"/>
        <w:gridCol w:w="545"/>
        <w:gridCol w:w="545"/>
        <w:gridCol w:w="545"/>
        <w:gridCol w:w="545"/>
        <w:gridCol w:w="545"/>
        <w:gridCol w:w="535"/>
        <w:gridCol w:w="535"/>
        <w:gridCol w:w="535"/>
        <w:gridCol w:w="572"/>
        <w:gridCol w:w="15"/>
      </w:tblGrid>
      <w:tr w:rsidR="00363E36" w:rsidRPr="008E282D" w14:paraId="53E85DBF" w14:textId="77777777" w:rsidTr="006B12B3">
        <w:trPr>
          <w:trHeight w:val="453"/>
        </w:trPr>
        <w:tc>
          <w:tcPr>
            <w:tcW w:w="342" w:type="pct"/>
            <w:shd w:val="clear" w:color="auto" w:fill="F2F2F2" w:themeFill="background1" w:themeFillShade="F2"/>
            <w:vAlign w:val="center"/>
          </w:tcPr>
          <w:p w14:paraId="19B2771C" w14:textId="77777777" w:rsidR="00363E36" w:rsidRPr="008E282D" w:rsidRDefault="00363E36" w:rsidP="006B12B3">
            <w:pPr>
              <w:spacing w:before="0"/>
              <w:jc w:val="center"/>
              <w:rPr>
                <w:rFonts w:cs="Arial"/>
                <w:bCs/>
                <w:iCs/>
                <w:sz w:val="20"/>
                <w:lang w:val="sr-Cyrl-CS"/>
              </w:rPr>
            </w:pPr>
            <w:r w:rsidRPr="008E282D">
              <w:rPr>
                <w:rFonts w:cs="Arial"/>
                <w:bCs/>
                <w:iCs/>
                <w:sz w:val="20"/>
                <w:lang w:val="sr-Cyrl-CS"/>
              </w:rPr>
              <w:t>Ред.бр</w:t>
            </w:r>
          </w:p>
        </w:tc>
        <w:tc>
          <w:tcPr>
            <w:tcW w:w="1495" w:type="pct"/>
            <w:shd w:val="clear" w:color="auto" w:fill="F2F2F2" w:themeFill="background1" w:themeFillShade="F2"/>
            <w:vAlign w:val="center"/>
          </w:tcPr>
          <w:p w14:paraId="6E902DFB" w14:textId="0AFF4E8B" w:rsidR="00363E36" w:rsidRPr="008E282D" w:rsidRDefault="00616F44" w:rsidP="006B12B3">
            <w:pPr>
              <w:spacing w:before="0"/>
              <w:jc w:val="center"/>
              <w:rPr>
                <w:rFonts w:cs="Arial"/>
                <w:bCs/>
                <w:iCs/>
                <w:sz w:val="20"/>
                <w:lang w:val="sr-Cyrl-CS"/>
              </w:rPr>
            </w:pPr>
            <w:r>
              <w:rPr>
                <w:rFonts w:cs="Arial"/>
                <w:bCs/>
                <w:iCs/>
                <w:sz w:val="20"/>
                <w:lang w:val="sr-Cyrl-CS"/>
              </w:rPr>
              <w:t xml:space="preserve">Опис </w:t>
            </w:r>
          </w:p>
        </w:tc>
        <w:tc>
          <w:tcPr>
            <w:tcW w:w="3163" w:type="pct"/>
            <w:gridSpan w:val="13"/>
            <w:shd w:val="clear" w:color="auto" w:fill="F2F2F2" w:themeFill="background1" w:themeFillShade="F2"/>
            <w:vAlign w:val="center"/>
          </w:tcPr>
          <w:p w14:paraId="2C40FAF5" w14:textId="77777777" w:rsidR="00363E36" w:rsidRPr="008E282D" w:rsidRDefault="00363E36" w:rsidP="006B12B3">
            <w:pPr>
              <w:spacing w:before="0"/>
              <w:jc w:val="center"/>
              <w:rPr>
                <w:rFonts w:cs="Arial"/>
                <w:bCs/>
                <w:iCs/>
                <w:sz w:val="20"/>
                <w:lang w:val="sr-Cyrl-CS"/>
              </w:rPr>
            </w:pPr>
            <w:r>
              <w:rPr>
                <w:rFonts w:cs="Arial"/>
                <w:bCs/>
                <w:iCs/>
                <w:sz w:val="20"/>
                <w:lang w:val="sr-Cyrl-CS"/>
              </w:rPr>
              <w:t>МЕСЕЦ</w:t>
            </w:r>
          </w:p>
        </w:tc>
      </w:tr>
      <w:tr w:rsidR="00363E36" w:rsidRPr="008E282D" w14:paraId="1C53D8FE" w14:textId="77777777" w:rsidTr="006B12B3">
        <w:trPr>
          <w:gridAfter w:val="1"/>
          <w:wAfter w:w="7" w:type="pct"/>
          <w:trHeight w:val="256"/>
        </w:trPr>
        <w:tc>
          <w:tcPr>
            <w:tcW w:w="342" w:type="pct"/>
            <w:shd w:val="clear" w:color="auto" w:fill="F2F2F2" w:themeFill="background1" w:themeFillShade="F2"/>
          </w:tcPr>
          <w:p w14:paraId="146152F0" w14:textId="487D7DD5" w:rsidR="00363E36" w:rsidRPr="008E282D" w:rsidRDefault="00363E36" w:rsidP="006B12B3">
            <w:pPr>
              <w:spacing w:before="0"/>
              <w:jc w:val="center"/>
              <w:rPr>
                <w:rFonts w:cs="Arial"/>
                <w:b/>
                <w:bCs/>
                <w:iCs/>
                <w:lang w:val="sr-Cyrl-CS"/>
              </w:rPr>
            </w:pPr>
          </w:p>
        </w:tc>
        <w:tc>
          <w:tcPr>
            <w:tcW w:w="1495" w:type="pct"/>
            <w:shd w:val="clear" w:color="auto" w:fill="F2F2F2" w:themeFill="background1" w:themeFillShade="F2"/>
          </w:tcPr>
          <w:p w14:paraId="74B77FE6" w14:textId="7061E77A" w:rsidR="00363E36" w:rsidRPr="008E282D" w:rsidRDefault="00363E36" w:rsidP="006B12B3">
            <w:pPr>
              <w:spacing w:before="0"/>
              <w:jc w:val="center"/>
              <w:rPr>
                <w:rFonts w:cs="Arial"/>
                <w:b/>
                <w:bCs/>
                <w:iCs/>
                <w:lang w:val="sr-Cyrl-CS"/>
              </w:rPr>
            </w:pPr>
          </w:p>
        </w:tc>
        <w:tc>
          <w:tcPr>
            <w:tcW w:w="264" w:type="pct"/>
            <w:shd w:val="clear" w:color="auto" w:fill="F2F2F2" w:themeFill="background1" w:themeFillShade="F2"/>
          </w:tcPr>
          <w:p w14:paraId="3EB29C08" w14:textId="77777777" w:rsidR="00363E36" w:rsidRPr="008E282D" w:rsidRDefault="00363E36" w:rsidP="006B12B3">
            <w:pPr>
              <w:spacing w:before="0"/>
              <w:jc w:val="center"/>
              <w:rPr>
                <w:rFonts w:cs="Arial"/>
                <w:b/>
                <w:bCs/>
                <w:iCs/>
                <w:lang w:val="sr-Cyrl-CS"/>
              </w:rPr>
            </w:pPr>
            <w:r>
              <w:rPr>
                <w:rFonts w:cs="Arial"/>
                <w:b/>
                <w:bCs/>
                <w:iCs/>
                <w:lang w:val="sr-Cyrl-CS"/>
              </w:rPr>
              <w:t>1</w:t>
            </w:r>
          </w:p>
        </w:tc>
        <w:tc>
          <w:tcPr>
            <w:tcW w:w="264" w:type="pct"/>
            <w:shd w:val="clear" w:color="auto" w:fill="F2F2F2" w:themeFill="background1" w:themeFillShade="F2"/>
          </w:tcPr>
          <w:p w14:paraId="6518B3F3" w14:textId="77777777" w:rsidR="00363E36" w:rsidRPr="008E282D" w:rsidRDefault="00363E36" w:rsidP="006B12B3">
            <w:pPr>
              <w:spacing w:before="0"/>
              <w:jc w:val="center"/>
              <w:rPr>
                <w:rFonts w:cs="Arial"/>
                <w:b/>
                <w:bCs/>
                <w:iCs/>
                <w:lang w:val="sr-Cyrl-CS"/>
              </w:rPr>
            </w:pPr>
            <w:r>
              <w:rPr>
                <w:rFonts w:cs="Arial"/>
                <w:b/>
                <w:bCs/>
                <w:iCs/>
                <w:lang w:val="sr-Cyrl-CS"/>
              </w:rPr>
              <w:t>2</w:t>
            </w:r>
          </w:p>
        </w:tc>
        <w:tc>
          <w:tcPr>
            <w:tcW w:w="263" w:type="pct"/>
            <w:shd w:val="clear" w:color="auto" w:fill="F2F2F2" w:themeFill="background1" w:themeFillShade="F2"/>
          </w:tcPr>
          <w:p w14:paraId="7FBC5155" w14:textId="77777777" w:rsidR="00363E36" w:rsidRPr="008E282D" w:rsidRDefault="00363E36" w:rsidP="006B12B3">
            <w:pPr>
              <w:spacing w:before="0"/>
              <w:jc w:val="center"/>
              <w:rPr>
                <w:rFonts w:cs="Arial"/>
                <w:b/>
                <w:bCs/>
                <w:iCs/>
                <w:lang w:val="sr-Cyrl-CS"/>
              </w:rPr>
            </w:pPr>
            <w:r>
              <w:rPr>
                <w:rFonts w:cs="Arial"/>
                <w:b/>
                <w:bCs/>
                <w:iCs/>
                <w:lang w:val="sr-Cyrl-CS"/>
              </w:rPr>
              <w:t>3</w:t>
            </w:r>
          </w:p>
        </w:tc>
        <w:tc>
          <w:tcPr>
            <w:tcW w:w="263" w:type="pct"/>
            <w:shd w:val="clear" w:color="auto" w:fill="F2F2F2" w:themeFill="background1" w:themeFillShade="F2"/>
          </w:tcPr>
          <w:p w14:paraId="768924D5" w14:textId="77777777" w:rsidR="00363E36" w:rsidRPr="008E282D" w:rsidRDefault="00363E36" w:rsidP="006B12B3">
            <w:pPr>
              <w:spacing w:before="0"/>
              <w:jc w:val="center"/>
              <w:rPr>
                <w:rFonts w:cs="Arial"/>
                <w:b/>
                <w:bCs/>
                <w:iCs/>
                <w:lang w:val="sr-Cyrl-CS"/>
              </w:rPr>
            </w:pPr>
            <w:r>
              <w:rPr>
                <w:rFonts w:cs="Arial"/>
                <w:b/>
                <w:bCs/>
                <w:iCs/>
                <w:lang w:val="sr-Cyrl-CS"/>
              </w:rPr>
              <w:t>4</w:t>
            </w:r>
          </w:p>
        </w:tc>
        <w:tc>
          <w:tcPr>
            <w:tcW w:w="263" w:type="pct"/>
            <w:shd w:val="clear" w:color="auto" w:fill="F2F2F2" w:themeFill="background1" w:themeFillShade="F2"/>
          </w:tcPr>
          <w:p w14:paraId="0657026F" w14:textId="77777777" w:rsidR="00363E36" w:rsidRPr="008E282D" w:rsidRDefault="00363E36" w:rsidP="006B12B3">
            <w:pPr>
              <w:spacing w:before="0"/>
              <w:jc w:val="center"/>
              <w:rPr>
                <w:rFonts w:cs="Arial"/>
                <w:b/>
                <w:bCs/>
                <w:iCs/>
                <w:lang w:val="sr-Cyrl-CS"/>
              </w:rPr>
            </w:pPr>
            <w:r>
              <w:rPr>
                <w:rFonts w:cs="Arial"/>
                <w:b/>
                <w:bCs/>
                <w:iCs/>
                <w:lang w:val="sr-Cyrl-CS"/>
              </w:rPr>
              <w:t>5</w:t>
            </w:r>
          </w:p>
        </w:tc>
        <w:tc>
          <w:tcPr>
            <w:tcW w:w="263" w:type="pct"/>
            <w:shd w:val="clear" w:color="auto" w:fill="F2F2F2" w:themeFill="background1" w:themeFillShade="F2"/>
          </w:tcPr>
          <w:p w14:paraId="530503F6" w14:textId="77777777" w:rsidR="00363E36" w:rsidRPr="008E282D" w:rsidRDefault="00363E36" w:rsidP="006B12B3">
            <w:pPr>
              <w:spacing w:before="0"/>
              <w:jc w:val="center"/>
              <w:rPr>
                <w:rFonts w:cs="Arial"/>
                <w:b/>
                <w:bCs/>
                <w:iCs/>
                <w:lang w:val="sr-Cyrl-CS"/>
              </w:rPr>
            </w:pPr>
            <w:r>
              <w:rPr>
                <w:rFonts w:cs="Arial"/>
                <w:b/>
                <w:bCs/>
                <w:iCs/>
                <w:lang w:val="sr-Cyrl-CS"/>
              </w:rPr>
              <w:t>6</w:t>
            </w:r>
          </w:p>
        </w:tc>
        <w:tc>
          <w:tcPr>
            <w:tcW w:w="263" w:type="pct"/>
            <w:shd w:val="clear" w:color="auto" w:fill="F2F2F2" w:themeFill="background1" w:themeFillShade="F2"/>
          </w:tcPr>
          <w:p w14:paraId="0275D195" w14:textId="77777777" w:rsidR="00363E36" w:rsidRPr="008E282D" w:rsidRDefault="00363E36" w:rsidP="006B12B3">
            <w:pPr>
              <w:spacing w:before="0"/>
              <w:jc w:val="center"/>
              <w:rPr>
                <w:rFonts w:cs="Arial"/>
                <w:b/>
                <w:bCs/>
                <w:iCs/>
                <w:lang w:val="sr-Cyrl-CS"/>
              </w:rPr>
            </w:pPr>
            <w:r>
              <w:rPr>
                <w:rFonts w:cs="Arial"/>
                <w:b/>
                <w:bCs/>
                <w:iCs/>
                <w:lang w:val="sr-Cyrl-CS"/>
              </w:rPr>
              <w:t>7</w:t>
            </w:r>
          </w:p>
        </w:tc>
        <w:tc>
          <w:tcPr>
            <w:tcW w:w="263" w:type="pct"/>
            <w:shd w:val="clear" w:color="auto" w:fill="F2F2F2" w:themeFill="background1" w:themeFillShade="F2"/>
          </w:tcPr>
          <w:p w14:paraId="7CF5F31A" w14:textId="77777777" w:rsidR="00363E36" w:rsidRPr="008E282D" w:rsidRDefault="00363E36" w:rsidP="006B12B3">
            <w:pPr>
              <w:spacing w:before="0"/>
              <w:jc w:val="center"/>
              <w:rPr>
                <w:rFonts w:cs="Arial"/>
                <w:b/>
                <w:bCs/>
                <w:iCs/>
                <w:lang w:val="sr-Cyrl-CS"/>
              </w:rPr>
            </w:pPr>
            <w:r>
              <w:rPr>
                <w:rFonts w:cs="Arial"/>
                <w:b/>
                <w:bCs/>
                <w:iCs/>
                <w:lang w:val="sr-Cyrl-CS"/>
              </w:rPr>
              <w:t>8</w:t>
            </w:r>
          </w:p>
        </w:tc>
        <w:tc>
          <w:tcPr>
            <w:tcW w:w="258" w:type="pct"/>
            <w:shd w:val="clear" w:color="auto" w:fill="F2F2F2" w:themeFill="background1" w:themeFillShade="F2"/>
          </w:tcPr>
          <w:p w14:paraId="027C3293" w14:textId="77777777" w:rsidR="00363E36" w:rsidRPr="008E282D" w:rsidRDefault="00363E36" w:rsidP="006B12B3">
            <w:pPr>
              <w:spacing w:before="0"/>
              <w:jc w:val="center"/>
              <w:rPr>
                <w:rFonts w:cs="Arial"/>
                <w:b/>
                <w:bCs/>
                <w:iCs/>
                <w:lang w:val="sr-Cyrl-CS"/>
              </w:rPr>
            </w:pPr>
            <w:r>
              <w:rPr>
                <w:rFonts w:cs="Arial"/>
                <w:b/>
                <w:bCs/>
                <w:iCs/>
                <w:lang w:val="sr-Cyrl-CS"/>
              </w:rPr>
              <w:t>9</w:t>
            </w:r>
          </w:p>
        </w:tc>
        <w:tc>
          <w:tcPr>
            <w:tcW w:w="258" w:type="pct"/>
            <w:shd w:val="clear" w:color="auto" w:fill="F2F2F2" w:themeFill="background1" w:themeFillShade="F2"/>
          </w:tcPr>
          <w:p w14:paraId="71ACDAD6" w14:textId="77777777" w:rsidR="00363E36" w:rsidRDefault="00363E36" w:rsidP="006B12B3">
            <w:pPr>
              <w:spacing w:before="0"/>
              <w:jc w:val="center"/>
              <w:rPr>
                <w:rFonts w:cs="Arial"/>
                <w:b/>
                <w:bCs/>
                <w:iCs/>
                <w:lang w:val="sr-Cyrl-CS"/>
              </w:rPr>
            </w:pPr>
            <w:r>
              <w:rPr>
                <w:rFonts w:cs="Arial"/>
                <w:b/>
                <w:bCs/>
                <w:iCs/>
                <w:lang w:val="sr-Cyrl-CS"/>
              </w:rPr>
              <w:t>10</w:t>
            </w:r>
          </w:p>
        </w:tc>
        <w:tc>
          <w:tcPr>
            <w:tcW w:w="258" w:type="pct"/>
            <w:shd w:val="clear" w:color="auto" w:fill="F2F2F2" w:themeFill="background1" w:themeFillShade="F2"/>
          </w:tcPr>
          <w:p w14:paraId="0F542EBF" w14:textId="77777777" w:rsidR="00363E36" w:rsidRDefault="00363E36" w:rsidP="006B12B3">
            <w:pPr>
              <w:spacing w:before="0"/>
              <w:jc w:val="center"/>
              <w:rPr>
                <w:rFonts w:cs="Arial"/>
                <w:b/>
                <w:bCs/>
                <w:iCs/>
                <w:lang w:val="sr-Cyrl-CS"/>
              </w:rPr>
            </w:pPr>
            <w:r>
              <w:rPr>
                <w:rFonts w:cs="Arial"/>
                <w:b/>
                <w:bCs/>
                <w:iCs/>
                <w:lang w:val="sr-Cyrl-CS"/>
              </w:rPr>
              <w:t>11</w:t>
            </w:r>
          </w:p>
        </w:tc>
        <w:tc>
          <w:tcPr>
            <w:tcW w:w="276" w:type="pct"/>
            <w:shd w:val="clear" w:color="auto" w:fill="F2F2F2" w:themeFill="background1" w:themeFillShade="F2"/>
          </w:tcPr>
          <w:p w14:paraId="2B920844" w14:textId="77777777" w:rsidR="00363E36" w:rsidRDefault="00363E36" w:rsidP="006B12B3">
            <w:pPr>
              <w:spacing w:before="0"/>
              <w:jc w:val="center"/>
              <w:rPr>
                <w:rFonts w:cs="Arial"/>
                <w:b/>
                <w:bCs/>
                <w:iCs/>
                <w:lang w:val="sr-Cyrl-CS"/>
              </w:rPr>
            </w:pPr>
            <w:r>
              <w:rPr>
                <w:rFonts w:cs="Arial"/>
                <w:b/>
                <w:bCs/>
                <w:iCs/>
                <w:lang w:val="sr-Cyrl-CS"/>
              </w:rPr>
              <w:t>12</w:t>
            </w:r>
          </w:p>
        </w:tc>
      </w:tr>
      <w:tr w:rsidR="00B56CE5" w:rsidRPr="008E282D" w14:paraId="2155EB10" w14:textId="77777777" w:rsidTr="00B56CE5">
        <w:trPr>
          <w:gridAfter w:val="1"/>
          <w:wAfter w:w="7" w:type="pct"/>
          <w:cantSplit/>
          <w:trHeight w:val="1142"/>
        </w:trPr>
        <w:tc>
          <w:tcPr>
            <w:tcW w:w="342" w:type="pct"/>
            <w:shd w:val="clear" w:color="auto" w:fill="F2F2F2" w:themeFill="background1" w:themeFillShade="F2"/>
            <w:vAlign w:val="center"/>
          </w:tcPr>
          <w:p w14:paraId="57B85C44" w14:textId="77777777" w:rsidR="00B56CE5" w:rsidRPr="008E282D" w:rsidRDefault="00B56CE5" w:rsidP="00B56CE5">
            <w:pPr>
              <w:spacing w:before="0"/>
              <w:jc w:val="center"/>
              <w:rPr>
                <w:rFonts w:cs="Arial"/>
                <w:b/>
                <w:bCs/>
                <w:iCs/>
                <w:lang w:val="sr-Cyrl-CS"/>
              </w:rPr>
            </w:pPr>
          </w:p>
          <w:p w14:paraId="56B88E4B" w14:textId="77777777" w:rsidR="00B56CE5" w:rsidRPr="008E282D" w:rsidRDefault="00B56CE5" w:rsidP="00B56CE5">
            <w:pPr>
              <w:spacing w:before="0"/>
              <w:jc w:val="center"/>
              <w:rPr>
                <w:rFonts w:cs="Arial"/>
                <w:b/>
                <w:bCs/>
                <w:iCs/>
                <w:lang w:val="sr-Cyrl-CS"/>
              </w:rPr>
            </w:pPr>
          </w:p>
          <w:p w14:paraId="0137BB2D" w14:textId="77777777" w:rsidR="00B56CE5" w:rsidRPr="008E282D" w:rsidRDefault="00B56CE5" w:rsidP="00B56CE5">
            <w:pPr>
              <w:spacing w:before="0"/>
              <w:jc w:val="center"/>
              <w:rPr>
                <w:rFonts w:cs="Arial"/>
                <w:b/>
                <w:bCs/>
                <w:iCs/>
                <w:lang w:val="sr-Cyrl-CS"/>
              </w:rPr>
            </w:pPr>
          </w:p>
          <w:p w14:paraId="52145E5A" w14:textId="77777777" w:rsidR="00B56CE5" w:rsidRPr="008E282D" w:rsidRDefault="00B56CE5" w:rsidP="00B56CE5">
            <w:pPr>
              <w:spacing w:before="0"/>
              <w:jc w:val="center"/>
              <w:rPr>
                <w:rFonts w:cs="Arial"/>
                <w:b/>
                <w:bCs/>
                <w:iCs/>
                <w:lang w:val="sr-Cyrl-CS"/>
              </w:rPr>
            </w:pPr>
            <w:r w:rsidRPr="008E282D">
              <w:rPr>
                <w:rFonts w:cs="Arial"/>
                <w:b/>
                <w:bCs/>
                <w:iCs/>
                <w:lang w:val="sr-Cyrl-CS"/>
              </w:rPr>
              <w:t>1.</w:t>
            </w:r>
          </w:p>
          <w:p w14:paraId="72747497" w14:textId="77777777" w:rsidR="00B56CE5" w:rsidRPr="008E282D" w:rsidRDefault="00B56CE5" w:rsidP="00B56CE5">
            <w:pPr>
              <w:spacing w:before="0"/>
              <w:jc w:val="center"/>
              <w:rPr>
                <w:rFonts w:cs="Arial"/>
                <w:b/>
                <w:bCs/>
                <w:iCs/>
                <w:lang w:val="sr-Cyrl-CS"/>
              </w:rPr>
            </w:pPr>
          </w:p>
          <w:p w14:paraId="78A9BE9C" w14:textId="77777777" w:rsidR="00B56CE5" w:rsidRPr="008E282D" w:rsidRDefault="00B56CE5" w:rsidP="00B56CE5">
            <w:pPr>
              <w:spacing w:before="0"/>
              <w:jc w:val="center"/>
              <w:rPr>
                <w:rFonts w:cs="Arial"/>
                <w:b/>
                <w:bCs/>
                <w:iCs/>
                <w:lang w:val="sr-Cyrl-CS"/>
              </w:rPr>
            </w:pPr>
          </w:p>
        </w:tc>
        <w:tc>
          <w:tcPr>
            <w:tcW w:w="1495" w:type="pct"/>
            <w:shd w:val="clear" w:color="auto" w:fill="F2F2F2" w:themeFill="background1" w:themeFillShade="F2"/>
            <w:vAlign w:val="center"/>
          </w:tcPr>
          <w:p w14:paraId="23026D52" w14:textId="3C129E85" w:rsidR="00B56CE5" w:rsidRPr="008E282D" w:rsidRDefault="00B56CE5" w:rsidP="00B56CE5">
            <w:pPr>
              <w:spacing w:before="0"/>
              <w:contextualSpacing/>
              <w:jc w:val="left"/>
              <w:rPr>
                <w:rFonts w:cs="Arial"/>
                <w:bCs/>
                <w:iCs/>
                <w:lang w:val="sr-Cyrl-CS"/>
              </w:rPr>
            </w:pPr>
            <w:r w:rsidRPr="00B2568B">
              <w:t>Испорука и активација Лиценци</w:t>
            </w:r>
          </w:p>
        </w:tc>
        <w:tc>
          <w:tcPr>
            <w:tcW w:w="264" w:type="pct"/>
            <w:shd w:val="clear" w:color="auto" w:fill="F2F2F2" w:themeFill="background1" w:themeFillShade="F2"/>
          </w:tcPr>
          <w:p w14:paraId="2F28A600" w14:textId="77777777" w:rsidR="00B56CE5" w:rsidRPr="002F548A" w:rsidRDefault="00B56CE5" w:rsidP="00B56CE5">
            <w:pPr>
              <w:spacing w:before="0"/>
              <w:contextualSpacing/>
              <w:jc w:val="left"/>
              <w:rPr>
                <w:rFonts w:cs="Arial"/>
                <w:lang w:val="sr-Cyrl-RS"/>
              </w:rPr>
            </w:pPr>
          </w:p>
        </w:tc>
        <w:tc>
          <w:tcPr>
            <w:tcW w:w="264" w:type="pct"/>
            <w:shd w:val="clear" w:color="auto" w:fill="F2F2F2" w:themeFill="background1" w:themeFillShade="F2"/>
          </w:tcPr>
          <w:p w14:paraId="45752537"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3A21994E"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36031583"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2F5D03B4"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1E63E450"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793A9552"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577F56D6"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4B3326E2"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04678F76"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13F74FCD" w14:textId="77777777" w:rsidR="00B56CE5" w:rsidRPr="002F548A" w:rsidRDefault="00B56CE5" w:rsidP="00B56CE5">
            <w:pPr>
              <w:spacing w:before="0"/>
              <w:contextualSpacing/>
              <w:jc w:val="left"/>
              <w:rPr>
                <w:rFonts w:cs="Arial"/>
                <w:lang w:val="sr-Cyrl-RS"/>
              </w:rPr>
            </w:pPr>
          </w:p>
        </w:tc>
        <w:tc>
          <w:tcPr>
            <w:tcW w:w="276" w:type="pct"/>
            <w:shd w:val="clear" w:color="auto" w:fill="F2F2F2" w:themeFill="background1" w:themeFillShade="F2"/>
          </w:tcPr>
          <w:p w14:paraId="11BD2C37" w14:textId="77777777" w:rsidR="00B56CE5" w:rsidRPr="002F548A" w:rsidRDefault="00B56CE5" w:rsidP="00B56CE5">
            <w:pPr>
              <w:spacing w:before="0"/>
              <w:contextualSpacing/>
              <w:jc w:val="left"/>
              <w:rPr>
                <w:rFonts w:cs="Arial"/>
                <w:lang w:val="sr-Cyrl-RS"/>
              </w:rPr>
            </w:pPr>
          </w:p>
        </w:tc>
      </w:tr>
      <w:tr w:rsidR="00B56CE5" w:rsidRPr="008E282D" w14:paraId="48153423" w14:textId="77777777" w:rsidTr="00B56CE5">
        <w:trPr>
          <w:gridAfter w:val="1"/>
          <w:wAfter w:w="7" w:type="pct"/>
          <w:cantSplit/>
          <w:trHeight w:val="1142"/>
        </w:trPr>
        <w:tc>
          <w:tcPr>
            <w:tcW w:w="342" w:type="pct"/>
            <w:shd w:val="clear" w:color="auto" w:fill="F2F2F2" w:themeFill="background1" w:themeFillShade="F2"/>
            <w:vAlign w:val="center"/>
          </w:tcPr>
          <w:p w14:paraId="78277750" w14:textId="77777777" w:rsidR="00B56CE5" w:rsidRPr="008E282D" w:rsidRDefault="00B56CE5" w:rsidP="00B56CE5">
            <w:pPr>
              <w:spacing w:before="0"/>
              <w:jc w:val="center"/>
              <w:rPr>
                <w:rFonts w:cs="Arial"/>
                <w:b/>
                <w:bCs/>
                <w:iCs/>
                <w:lang w:val="sr-Cyrl-CS"/>
              </w:rPr>
            </w:pPr>
            <w:r>
              <w:rPr>
                <w:rFonts w:cs="Arial"/>
                <w:b/>
                <w:bCs/>
                <w:iCs/>
                <w:lang w:val="sr-Cyrl-CS"/>
              </w:rPr>
              <w:t>2.</w:t>
            </w:r>
          </w:p>
        </w:tc>
        <w:tc>
          <w:tcPr>
            <w:tcW w:w="1495" w:type="pct"/>
            <w:shd w:val="clear" w:color="auto" w:fill="F2F2F2" w:themeFill="background1" w:themeFillShade="F2"/>
            <w:vAlign w:val="center"/>
          </w:tcPr>
          <w:p w14:paraId="1D19223D" w14:textId="31582BAF" w:rsidR="00B56CE5" w:rsidRPr="002F548A" w:rsidRDefault="00B56CE5" w:rsidP="00B56CE5">
            <w:pPr>
              <w:spacing w:before="0"/>
              <w:contextualSpacing/>
              <w:jc w:val="left"/>
              <w:rPr>
                <w:rFonts w:cs="Arial"/>
                <w:lang w:val="sr-Cyrl-RS"/>
              </w:rPr>
            </w:pPr>
            <w:r w:rsidRPr="00B2568B">
              <w:t>Имплементација</w:t>
            </w:r>
          </w:p>
        </w:tc>
        <w:tc>
          <w:tcPr>
            <w:tcW w:w="264" w:type="pct"/>
            <w:shd w:val="clear" w:color="auto" w:fill="F2F2F2" w:themeFill="background1" w:themeFillShade="F2"/>
          </w:tcPr>
          <w:p w14:paraId="68434078" w14:textId="77777777" w:rsidR="00B56CE5" w:rsidRPr="002F548A" w:rsidRDefault="00B56CE5" w:rsidP="00B56CE5">
            <w:pPr>
              <w:spacing w:before="0"/>
              <w:contextualSpacing/>
              <w:jc w:val="left"/>
              <w:rPr>
                <w:rFonts w:cs="Arial"/>
                <w:lang w:val="sr-Cyrl-RS"/>
              </w:rPr>
            </w:pPr>
          </w:p>
        </w:tc>
        <w:tc>
          <w:tcPr>
            <w:tcW w:w="264" w:type="pct"/>
            <w:shd w:val="clear" w:color="auto" w:fill="F2F2F2" w:themeFill="background1" w:themeFillShade="F2"/>
          </w:tcPr>
          <w:p w14:paraId="770D3247"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504EC334"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78A39401"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3671DCB4"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492CC66C"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55C4FFB0"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0191F6B5"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57B22338"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67FDEE4A"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13AB751C" w14:textId="77777777" w:rsidR="00B56CE5" w:rsidRPr="002F548A" w:rsidRDefault="00B56CE5" w:rsidP="00B56CE5">
            <w:pPr>
              <w:spacing w:before="0"/>
              <w:contextualSpacing/>
              <w:jc w:val="left"/>
              <w:rPr>
                <w:rFonts w:cs="Arial"/>
                <w:lang w:val="sr-Cyrl-RS"/>
              </w:rPr>
            </w:pPr>
          </w:p>
        </w:tc>
        <w:tc>
          <w:tcPr>
            <w:tcW w:w="276" w:type="pct"/>
            <w:shd w:val="clear" w:color="auto" w:fill="F2F2F2" w:themeFill="background1" w:themeFillShade="F2"/>
          </w:tcPr>
          <w:p w14:paraId="33B8800D" w14:textId="77777777" w:rsidR="00B56CE5" w:rsidRPr="002F548A" w:rsidRDefault="00B56CE5" w:rsidP="00B56CE5">
            <w:pPr>
              <w:spacing w:before="0"/>
              <w:contextualSpacing/>
              <w:jc w:val="left"/>
              <w:rPr>
                <w:rFonts w:cs="Arial"/>
                <w:lang w:val="sr-Cyrl-RS"/>
              </w:rPr>
            </w:pPr>
          </w:p>
        </w:tc>
      </w:tr>
      <w:tr w:rsidR="00B56CE5" w:rsidRPr="008E282D" w14:paraId="3E75715D" w14:textId="77777777" w:rsidTr="00B56CE5">
        <w:trPr>
          <w:gridAfter w:val="1"/>
          <w:wAfter w:w="7" w:type="pct"/>
          <w:cantSplit/>
          <w:trHeight w:val="1142"/>
        </w:trPr>
        <w:tc>
          <w:tcPr>
            <w:tcW w:w="342" w:type="pct"/>
            <w:shd w:val="clear" w:color="auto" w:fill="F2F2F2" w:themeFill="background1" w:themeFillShade="F2"/>
            <w:vAlign w:val="center"/>
          </w:tcPr>
          <w:p w14:paraId="707DEC24" w14:textId="77777777" w:rsidR="00B56CE5" w:rsidRPr="008E282D" w:rsidRDefault="00B56CE5" w:rsidP="00B56CE5">
            <w:pPr>
              <w:spacing w:before="0"/>
              <w:jc w:val="center"/>
              <w:rPr>
                <w:rFonts w:cs="Arial"/>
                <w:b/>
                <w:bCs/>
                <w:iCs/>
                <w:lang w:val="sr-Cyrl-CS"/>
              </w:rPr>
            </w:pPr>
            <w:r>
              <w:rPr>
                <w:rFonts w:cs="Arial"/>
                <w:b/>
                <w:bCs/>
                <w:iCs/>
                <w:lang w:val="sr-Cyrl-CS"/>
              </w:rPr>
              <w:t>3.</w:t>
            </w:r>
          </w:p>
        </w:tc>
        <w:tc>
          <w:tcPr>
            <w:tcW w:w="1495" w:type="pct"/>
            <w:shd w:val="clear" w:color="auto" w:fill="F2F2F2" w:themeFill="background1" w:themeFillShade="F2"/>
            <w:vAlign w:val="center"/>
          </w:tcPr>
          <w:p w14:paraId="29D92195" w14:textId="1E90AA79" w:rsidR="00B56CE5" w:rsidRPr="002F548A" w:rsidRDefault="00B56CE5" w:rsidP="00B56CE5">
            <w:pPr>
              <w:spacing w:before="0"/>
              <w:contextualSpacing/>
              <w:jc w:val="left"/>
              <w:rPr>
                <w:rFonts w:cs="Arial"/>
                <w:lang w:val="sr-Cyrl-RS"/>
              </w:rPr>
            </w:pPr>
            <w:r w:rsidRPr="00B2568B">
              <w:t>Обука корисника</w:t>
            </w:r>
          </w:p>
        </w:tc>
        <w:tc>
          <w:tcPr>
            <w:tcW w:w="264" w:type="pct"/>
            <w:shd w:val="clear" w:color="auto" w:fill="F2F2F2" w:themeFill="background1" w:themeFillShade="F2"/>
          </w:tcPr>
          <w:p w14:paraId="09EA1864" w14:textId="77777777" w:rsidR="00B56CE5" w:rsidRPr="002F548A" w:rsidRDefault="00B56CE5" w:rsidP="00B56CE5">
            <w:pPr>
              <w:spacing w:before="0"/>
              <w:contextualSpacing/>
              <w:jc w:val="left"/>
              <w:rPr>
                <w:rFonts w:cs="Arial"/>
                <w:lang w:val="sr-Cyrl-RS"/>
              </w:rPr>
            </w:pPr>
          </w:p>
        </w:tc>
        <w:tc>
          <w:tcPr>
            <w:tcW w:w="264" w:type="pct"/>
            <w:shd w:val="clear" w:color="auto" w:fill="F2F2F2" w:themeFill="background1" w:themeFillShade="F2"/>
          </w:tcPr>
          <w:p w14:paraId="74B65DD6"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133ACCB6"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51CC203B"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1EFD6787"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7A7975B0"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20A4E45D" w14:textId="77777777" w:rsidR="00B56CE5" w:rsidRPr="002F548A" w:rsidRDefault="00B56CE5" w:rsidP="00B56CE5">
            <w:pPr>
              <w:spacing w:before="0"/>
              <w:contextualSpacing/>
              <w:jc w:val="left"/>
              <w:rPr>
                <w:rFonts w:cs="Arial"/>
                <w:lang w:val="sr-Cyrl-RS"/>
              </w:rPr>
            </w:pPr>
          </w:p>
        </w:tc>
        <w:tc>
          <w:tcPr>
            <w:tcW w:w="263" w:type="pct"/>
            <w:shd w:val="clear" w:color="auto" w:fill="F2F2F2" w:themeFill="background1" w:themeFillShade="F2"/>
          </w:tcPr>
          <w:p w14:paraId="70D98E56"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65366F2D"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74540DF3" w14:textId="77777777" w:rsidR="00B56CE5" w:rsidRPr="002F548A" w:rsidRDefault="00B56CE5" w:rsidP="00B56CE5">
            <w:pPr>
              <w:spacing w:before="0"/>
              <w:contextualSpacing/>
              <w:jc w:val="left"/>
              <w:rPr>
                <w:rFonts w:cs="Arial"/>
                <w:lang w:val="sr-Cyrl-RS"/>
              </w:rPr>
            </w:pPr>
          </w:p>
        </w:tc>
        <w:tc>
          <w:tcPr>
            <w:tcW w:w="258" w:type="pct"/>
            <w:shd w:val="clear" w:color="auto" w:fill="F2F2F2" w:themeFill="background1" w:themeFillShade="F2"/>
          </w:tcPr>
          <w:p w14:paraId="57A8261A" w14:textId="77777777" w:rsidR="00B56CE5" w:rsidRPr="002F548A" w:rsidRDefault="00B56CE5" w:rsidP="00B56CE5">
            <w:pPr>
              <w:spacing w:before="0"/>
              <w:contextualSpacing/>
              <w:jc w:val="left"/>
              <w:rPr>
                <w:rFonts w:cs="Arial"/>
                <w:lang w:val="sr-Cyrl-RS"/>
              </w:rPr>
            </w:pPr>
          </w:p>
        </w:tc>
        <w:tc>
          <w:tcPr>
            <w:tcW w:w="276" w:type="pct"/>
            <w:shd w:val="clear" w:color="auto" w:fill="F2F2F2" w:themeFill="background1" w:themeFillShade="F2"/>
          </w:tcPr>
          <w:p w14:paraId="68CA92FA" w14:textId="77777777" w:rsidR="00B56CE5" w:rsidRPr="002F548A" w:rsidRDefault="00B56CE5" w:rsidP="00B56CE5">
            <w:pPr>
              <w:spacing w:before="0"/>
              <w:contextualSpacing/>
              <w:jc w:val="left"/>
              <w:rPr>
                <w:rFonts w:cs="Arial"/>
                <w:lang w:val="sr-Cyrl-RS"/>
              </w:rPr>
            </w:pPr>
          </w:p>
        </w:tc>
      </w:tr>
    </w:tbl>
    <w:p w14:paraId="6FF295BE" w14:textId="77777777" w:rsidR="00363E36" w:rsidRDefault="00363E36" w:rsidP="00363E36">
      <w:pPr>
        <w:spacing w:before="0"/>
        <w:rPr>
          <w:rFonts w:cs="Arial"/>
          <w:b/>
          <w:sz w:val="24"/>
          <w:szCs w:val="24"/>
          <w:lang w:val="sr-Cyrl-CS"/>
        </w:rPr>
      </w:pPr>
    </w:p>
    <w:p w14:paraId="48678B04" w14:textId="77777777" w:rsidR="00363E36" w:rsidRDefault="00363E36" w:rsidP="00363E36">
      <w:pPr>
        <w:spacing w:before="0"/>
        <w:jc w:val="right"/>
        <w:rPr>
          <w:rFonts w:cs="Arial"/>
          <w:b/>
          <w:sz w:val="24"/>
          <w:szCs w:val="24"/>
          <w:lang w:val="sr-Cyrl-CS"/>
        </w:rPr>
      </w:pPr>
    </w:p>
    <w:p w14:paraId="474CEEFF" w14:textId="77777777" w:rsidR="00363E36" w:rsidRDefault="00363E36" w:rsidP="00363E36">
      <w:pPr>
        <w:spacing w:before="0"/>
        <w:jc w:val="right"/>
        <w:rPr>
          <w:rFonts w:cs="Arial"/>
          <w:b/>
          <w:sz w:val="24"/>
          <w:szCs w:val="24"/>
          <w:lang w:val="sr-Cyrl-CS"/>
        </w:rPr>
      </w:pPr>
    </w:p>
    <w:p w14:paraId="6D797E9B" w14:textId="77777777" w:rsidR="00363E36" w:rsidRDefault="00363E36" w:rsidP="00363E36">
      <w:pPr>
        <w:spacing w:before="0"/>
        <w:jc w:val="right"/>
        <w:rPr>
          <w:rFonts w:cs="Arial"/>
          <w:b/>
          <w:sz w:val="24"/>
          <w:szCs w:val="24"/>
          <w:lang w:val="sr-Cyrl-CS"/>
        </w:rPr>
      </w:pPr>
    </w:p>
    <w:p w14:paraId="68FAF592" w14:textId="77777777" w:rsidR="00363E36" w:rsidRDefault="00363E36" w:rsidP="00363E36">
      <w:pPr>
        <w:spacing w:before="0"/>
        <w:jc w:val="right"/>
        <w:rPr>
          <w:rFonts w:cs="Arial"/>
          <w:b/>
          <w:sz w:val="24"/>
          <w:szCs w:val="24"/>
          <w:lang w:val="sr-Cyrl-CS"/>
        </w:rPr>
      </w:pPr>
    </w:p>
    <w:p w14:paraId="7EABC637" w14:textId="77777777" w:rsidR="00363E36" w:rsidRDefault="00363E36" w:rsidP="00363E36">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363E36" w:rsidRPr="00886AD4" w14:paraId="3A745150" w14:textId="77777777" w:rsidTr="006B12B3">
        <w:trPr>
          <w:jc w:val="center"/>
        </w:trPr>
        <w:tc>
          <w:tcPr>
            <w:tcW w:w="3652" w:type="dxa"/>
          </w:tcPr>
          <w:p w14:paraId="1EE02691" w14:textId="77777777" w:rsidR="00363E36" w:rsidRPr="00B25A87" w:rsidRDefault="00363E36" w:rsidP="006B12B3">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18344273" w14:textId="77777777" w:rsidR="00363E36" w:rsidRPr="00886AD4" w:rsidRDefault="00363E36" w:rsidP="006B12B3">
            <w:pPr>
              <w:suppressAutoHyphens/>
              <w:spacing w:before="0"/>
              <w:jc w:val="center"/>
              <w:rPr>
                <w:rFonts w:cs="Arial"/>
                <w:lang w:val="am-ET" w:eastAsia="ar-SA"/>
              </w:rPr>
            </w:pPr>
            <w:r w:rsidRPr="00886AD4">
              <w:rPr>
                <w:rFonts w:cs="Arial"/>
                <w:lang w:val="am-ET" w:eastAsia="ar-SA"/>
              </w:rPr>
              <w:t>М.П.</w:t>
            </w:r>
          </w:p>
        </w:tc>
        <w:tc>
          <w:tcPr>
            <w:tcW w:w="3782" w:type="dxa"/>
          </w:tcPr>
          <w:p w14:paraId="27E5EAFA" w14:textId="77777777" w:rsidR="00363E36" w:rsidRPr="00B25A87" w:rsidRDefault="00363E36" w:rsidP="006B12B3">
            <w:pPr>
              <w:suppressAutoHyphens/>
              <w:spacing w:before="0"/>
              <w:jc w:val="center"/>
              <w:rPr>
                <w:rFonts w:ascii="Nyala" w:hAnsi="Nyala" w:cs="Arial"/>
                <w:lang w:val="am-ET" w:eastAsia="ar-SA"/>
              </w:rPr>
            </w:pPr>
            <w:r w:rsidRPr="00886AD4">
              <w:rPr>
                <w:rFonts w:cs="Arial"/>
                <w:lang w:val="am-ET" w:eastAsia="ar-SA"/>
              </w:rPr>
              <w:t>Понуђач</w:t>
            </w:r>
          </w:p>
        </w:tc>
      </w:tr>
      <w:tr w:rsidR="00363E36" w:rsidRPr="00886AD4" w14:paraId="30DEA508" w14:textId="77777777" w:rsidTr="006B12B3">
        <w:trPr>
          <w:jc w:val="center"/>
        </w:trPr>
        <w:tc>
          <w:tcPr>
            <w:tcW w:w="3652" w:type="dxa"/>
            <w:vAlign w:val="center"/>
          </w:tcPr>
          <w:p w14:paraId="1B603166" w14:textId="77777777" w:rsidR="00363E36" w:rsidRPr="00886AD4" w:rsidRDefault="00363E36" w:rsidP="006B12B3">
            <w:pPr>
              <w:suppressAutoHyphens/>
              <w:spacing w:before="0"/>
              <w:rPr>
                <w:rFonts w:cs="Arial"/>
                <w:lang w:val="am-ET" w:eastAsia="ar-SA"/>
              </w:rPr>
            </w:pPr>
          </w:p>
        </w:tc>
        <w:tc>
          <w:tcPr>
            <w:tcW w:w="1985" w:type="dxa"/>
            <w:vAlign w:val="center"/>
          </w:tcPr>
          <w:p w14:paraId="5453C688" w14:textId="77777777" w:rsidR="00363E36" w:rsidRPr="00886AD4" w:rsidRDefault="00363E36" w:rsidP="006B12B3">
            <w:pPr>
              <w:suppressAutoHyphens/>
              <w:spacing w:before="0"/>
              <w:rPr>
                <w:rFonts w:cs="Arial"/>
                <w:lang w:val="am-ET" w:eastAsia="ar-SA"/>
              </w:rPr>
            </w:pPr>
          </w:p>
        </w:tc>
        <w:tc>
          <w:tcPr>
            <w:tcW w:w="3782" w:type="dxa"/>
            <w:vAlign w:val="center"/>
          </w:tcPr>
          <w:p w14:paraId="2CF43D41" w14:textId="77777777" w:rsidR="00363E36" w:rsidRPr="00886AD4" w:rsidRDefault="00363E36" w:rsidP="006B12B3">
            <w:pPr>
              <w:suppressAutoHyphens/>
              <w:spacing w:before="0"/>
              <w:rPr>
                <w:rFonts w:cs="Arial"/>
                <w:lang w:val="am-ET" w:eastAsia="ar-SA"/>
              </w:rPr>
            </w:pPr>
          </w:p>
        </w:tc>
      </w:tr>
      <w:tr w:rsidR="00363E36" w:rsidRPr="00886AD4" w14:paraId="542A3059" w14:textId="77777777" w:rsidTr="006B12B3">
        <w:trPr>
          <w:jc w:val="center"/>
        </w:trPr>
        <w:tc>
          <w:tcPr>
            <w:tcW w:w="3652" w:type="dxa"/>
            <w:tcBorders>
              <w:bottom w:val="single" w:sz="4" w:space="0" w:color="auto"/>
            </w:tcBorders>
            <w:vAlign w:val="center"/>
          </w:tcPr>
          <w:p w14:paraId="686DE325" w14:textId="77777777" w:rsidR="00363E36" w:rsidRPr="00886AD4" w:rsidRDefault="00363E36" w:rsidP="006B12B3">
            <w:pPr>
              <w:suppressAutoHyphens/>
              <w:spacing w:before="0"/>
              <w:rPr>
                <w:rFonts w:cs="Arial"/>
                <w:lang w:val="am-ET" w:eastAsia="ar-SA"/>
              </w:rPr>
            </w:pPr>
          </w:p>
        </w:tc>
        <w:tc>
          <w:tcPr>
            <w:tcW w:w="1985" w:type="dxa"/>
            <w:vAlign w:val="center"/>
          </w:tcPr>
          <w:p w14:paraId="5AAFE7F8" w14:textId="77777777" w:rsidR="00363E36" w:rsidRPr="00886AD4" w:rsidRDefault="00363E36" w:rsidP="006B12B3">
            <w:pPr>
              <w:suppressAutoHyphens/>
              <w:spacing w:before="0"/>
              <w:rPr>
                <w:rFonts w:cs="Arial"/>
                <w:lang w:val="am-ET" w:eastAsia="ar-SA"/>
              </w:rPr>
            </w:pPr>
          </w:p>
        </w:tc>
        <w:tc>
          <w:tcPr>
            <w:tcW w:w="3782" w:type="dxa"/>
            <w:tcBorders>
              <w:bottom w:val="single" w:sz="4" w:space="0" w:color="auto"/>
            </w:tcBorders>
            <w:vAlign w:val="center"/>
          </w:tcPr>
          <w:p w14:paraId="2962F3A8" w14:textId="77777777" w:rsidR="00363E36" w:rsidRPr="00886AD4" w:rsidRDefault="00363E36" w:rsidP="006B12B3">
            <w:pPr>
              <w:suppressAutoHyphens/>
              <w:spacing w:before="0"/>
              <w:rPr>
                <w:rFonts w:cs="Arial"/>
                <w:lang w:val="am-ET" w:eastAsia="ar-SA"/>
              </w:rPr>
            </w:pPr>
          </w:p>
        </w:tc>
      </w:tr>
    </w:tbl>
    <w:p w14:paraId="718DA8A3" w14:textId="77777777" w:rsidR="00363E36" w:rsidRDefault="00363E36" w:rsidP="00363E36">
      <w:pPr>
        <w:spacing w:before="0"/>
        <w:jc w:val="right"/>
        <w:rPr>
          <w:rFonts w:cs="Arial"/>
          <w:b/>
          <w:sz w:val="24"/>
          <w:szCs w:val="24"/>
          <w:lang w:val="sr-Cyrl-CS"/>
        </w:rPr>
      </w:pPr>
    </w:p>
    <w:p w14:paraId="628B5B0A" w14:textId="77777777" w:rsidR="00363E36" w:rsidRDefault="00363E36" w:rsidP="00363E36">
      <w:pPr>
        <w:spacing w:before="0"/>
        <w:jc w:val="right"/>
        <w:rPr>
          <w:rFonts w:cs="Arial"/>
          <w:b/>
          <w:sz w:val="24"/>
          <w:szCs w:val="24"/>
          <w:lang w:val="sr-Cyrl-CS"/>
        </w:rPr>
      </w:pPr>
    </w:p>
    <w:p w14:paraId="42FDA7A8" w14:textId="77777777" w:rsidR="00616F44" w:rsidRDefault="00616F44" w:rsidP="00363E36">
      <w:pPr>
        <w:spacing w:before="0"/>
        <w:jc w:val="right"/>
        <w:rPr>
          <w:rFonts w:cs="Arial"/>
          <w:b/>
          <w:sz w:val="24"/>
          <w:szCs w:val="24"/>
          <w:lang w:val="sr-Cyrl-CS"/>
        </w:rPr>
        <w:sectPr w:rsidR="00616F44" w:rsidSect="000C50A0">
          <w:footnotePr>
            <w:pos w:val="beneathText"/>
          </w:footnotePr>
          <w:pgSz w:w="11909" w:h="16834" w:code="9"/>
          <w:pgMar w:top="1440" w:right="1440" w:bottom="1440" w:left="1440" w:header="142" w:footer="436" w:gutter="0"/>
          <w:cols w:space="708"/>
          <w:titlePg/>
          <w:docGrid w:linePitch="360"/>
        </w:sectPr>
      </w:pPr>
      <w:bookmarkStart w:id="246" w:name="_GoBack"/>
      <w:bookmarkEnd w:id="246"/>
    </w:p>
    <w:p w14:paraId="2FED23FF" w14:textId="4B4A931E" w:rsidR="002A7CD2" w:rsidRPr="00C10231" w:rsidRDefault="0040471B" w:rsidP="00C10231">
      <w:pPr>
        <w:spacing w:before="0"/>
        <w:jc w:val="right"/>
        <w:rPr>
          <w:rFonts w:cs="Arial"/>
          <w:b/>
          <w:sz w:val="24"/>
          <w:szCs w:val="24"/>
          <w:lang w:val="sr-Cyrl-CS"/>
        </w:rPr>
      </w:pPr>
      <w:r>
        <w:rPr>
          <w:rFonts w:cs="Arial"/>
          <w:b/>
          <w:sz w:val="24"/>
          <w:szCs w:val="24"/>
          <w:lang w:val="sr-Cyrl-CS"/>
        </w:rPr>
        <w:lastRenderedPageBreak/>
        <w:t>Образац 9</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4BFB869E"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8D3429">
        <w:rPr>
          <w:rFonts w:cs="Arial"/>
          <w:b/>
          <w:sz w:val="24"/>
          <w:szCs w:val="24"/>
        </w:rPr>
        <w:t>ЈН/1000/0588/2018 (2441/2018)</w:t>
      </w:r>
    </w:p>
    <w:p w14:paraId="24AD40C1" w14:textId="3857AEE2"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8D3429">
        <w:rPr>
          <w:rFonts w:cs="Arial"/>
          <w:b/>
          <w:sz w:val="24"/>
          <w:szCs w:val="24"/>
          <w:lang w:val="sr-Cyrl-RS"/>
        </w:rPr>
        <w:t>Имплементација платформе за детекцију проблема у раду апликативних решења</w:t>
      </w:r>
      <w:r w:rsidR="00B40DC9">
        <w:rPr>
          <w:rFonts w:cs="Arial"/>
          <w:b/>
          <w:sz w:val="24"/>
          <w:szCs w:val="24"/>
          <w:lang w:val="sr-Cyrl-RS"/>
        </w:rPr>
        <w:t>“</w:t>
      </w:r>
    </w:p>
    <w:p w14:paraId="72DEAB75" w14:textId="62ABBDCC"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7047AD19" w14:textId="77777777" w:rsidR="00B40DC9" w:rsidRDefault="00B40DC9" w:rsidP="00C10231">
      <w:pPr>
        <w:spacing w:before="0"/>
        <w:jc w:val="right"/>
        <w:outlineLvl w:val="1"/>
        <w:rPr>
          <w:rFonts w:cs="Arial"/>
          <w:b/>
          <w:sz w:val="24"/>
          <w:szCs w:val="24"/>
          <w:lang w:val="sr-Cyrl-RS"/>
        </w:rPr>
      </w:pPr>
    </w:p>
    <w:p w14:paraId="75772D22" w14:textId="2CF28E3E"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77777777" w:rsidR="00BC1BA7" w:rsidRDefault="00BC1BA7" w:rsidP="00BC1BA7">
      <w:pPr>
        <w:spacing w:before="0"/>
        <w:jc w:val="right"/>
        <w:outlineLvl w:val="1"/>
        <w:rPr>
          <w:rFonts w:cs="Arial"/>
          <w:b/>
          <w:sz w:val="24"/>
          <w:szCs w:val="24"/>
          <w:lang w:val="sr-Cyrl-RS"/>
        </w:rPr>
      </w:pPr>
    </w:p>
    <w:p w14:paraId="55790D50" w14:textId="745A3003" w:rsidR="00BC1BA7" w:rsidRPr="00BC1BA7" w:rsidRDefault="00BC1BA7" w:rsidP="00BC1BA7">
      <w:pPr>
        <w:spacing w:before="0"/>
        <w:jc w:val="right"/>
        <w:outlineLvl w:val="1"/>
        <w:rPr>
          <w:rFonts w:cs="Arial"/>
          <w:b/>
          <w:sz w:val="24"/>
          <w:szCs w:val="24"/>
          <w:lang w:val="sr-Cyrl-RS"/>
        </w:rPr>
      </w:pPr>
      <w:r w:rsidRPr="00BC1BA7">
        <w:rPr>
          <w:rFonts w:cs="Arial"/>
          <w:b/>
          <w:sz w:val="24"/>
          <w:szCs w:val="24"/>
          <w:lang w:val="sr-Cyrl-RS"/>
        </w:rPr>
        <w:t xml:space="preserve">ПРИЛОГ </w:t>
      </w:r>
      <w:r w:rsidRPr="00BC1BA7">
        <w:rPr>
          <w:rFonts w:cs="Arial"/>
          <w:b/>
          <w:sz w:val="24"/>
          <w:szCs w:val="24"/>
        </w:rPr>
        <w:t xml:space="preserve"> </w:t>
      </w:r>
      <w:r>
        <w:rPr>
          <w:rFonts w:cs="Arial"/>
          <w:b/>
          <w:sz w:val="24"/>
          <w:szCs w:val="24"/>
          <w:lang w:val="sr-Cyrl-RS"/>
        </w:rPr>
        <w:t>2</w:t>
      </w:r>
    </w:p>
    <w:p w14:paraId="2000A7E1" w14:textId="77777777" w:rsidR="00BC1BA7" w:rsidRPr="00BC1BA7" w:rsidRDefault="00BC1BA7" w:rsidP="00BC1BA7">
      <w:pPr>
        <w:spacing w:before="0"/>
        <w:rPr>
          <w:rFonts w:cs="Arial"/>
          <w:color w:val="000000" w:themeColor="text1"/>
          <w:sz w:val="24"/>
          <w:szCs w:val="24"/>
          <w:lang w:val="sr-Cyrl-RS"/>
        </w:rPr>
      </w:pPr>
    </w:p>
    <w:p w14:paraId="5435393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rPr>
        <w:t>Нa oснoву oдрeдби Зaкoнa o мeници (</w:t>
      </w:r>
      <w:r w:rsidRPr="00BC1BA7">
        <w:rPr>
          <w:rFonts w:cs="Arial"/>
          <w:color w:val="000000" w:themeColor="text1"/>
          <w:sz w:val="24"/>
          <w:szCs w:val="24"/>
          <w:lang w:val="sr-Cyrl-RS"/>
        </w:rPr>
        <w:t>„</w:t>
      </w:r>
      <w:r w:rsidRPr="00BC1BA7">
        <w:rPr>
          <w:rFonts w:cs="Arial"/>
          <w:color w:val="000000" w:themeColor="text1"/>
          <w:sz w:val="24"/>
          <w:szCs w:val="24"/>
        </w:rPr>
        <w:t>Сл. лист ФНРJ</w:t>
      </w:r>
      <w:r w:rsidRPr="00BC1BA7">
        <w:rPr>
          <w:rFonts w:cs="Arial"/>
          <w:color w:val="000000" w:themeColor="text1"/>
          <w:sz w:val="24"/>
          <w:szCs w:val="24"/>
          <w:lang w:val="sr-Cyrl-RS"/>
        </w:rPr>
        <w:t>“</w:t>
      </w:r>
      <w:r w:rsidRPr="00BC1BA7">
        <w:rPr>
          <w:rFonts w:cs="Arial"/>
          <w:color w:val="000000" w:themeColor="text1"/>
          <w:sz w:val="24"/>
          <w:szCs w:val="24"/>
        </w:rPr>
        <w:t xml:space="preserve"> бр. 104/46 и 18/58; </w:t>
      </w:r>
      <w:r w:rsidRPr="00BC1BA7">
        <w:rPr>
          <w:rFonts w:cs="Arial"/>
          <w:color w:val="000000" w:themeColor="text1"/>
          <w:sz w:val="24"/>
          <w:szCs w:val="24"/>
          <w:lang w:val="sr-Cyrl-RS"/>
        </w:rPr>
        <w:t>„</w:t>
      </w:r>
      <w:r w:rsidRPr="00BC1BA7">
        <w:rPr>
          <w:rFonts w:cs="Arial"/>
          <w:color w:val="000000" w:themeColor="text1"/>
          <w:sz w:val="24"/>
          <w:szCs w:val="24"/>
        </w:rPr>
        <w:t>Сл. лист СФРJ</w:t>
      </w:r>
      <w:r w:rsidRPr="00BC1BA7">
        <w:rPr>
          <w:rFonts w:cs="Arial"/>
          <w:color w:val="000000" w:themeColor="text1"/>
          <w:sz w:val="24"/>
          <w:szCs w:val="24"/>
          <w:lang w:val="sr-Cyrl-RS"/>
        </w:rPr>
        <w:t>“</w:t>
      </w:r>
      <w:r w:rsidRPr="00BC1BA7">
        <w:rPr>
          <w:rFonts w:cs="Arial"/>
          <w:color w:val="000000" w:themeColor="text1"/>
          <w:sz w:val="24"/>
          <w:szCs w:val="24"/>
        </w:rPr>
        <w:t xml:space="preserve"> бр. 16/65, 54/70 и 57/89; </w:t>
      </w:r>
      <w:r w:rsidRPr="00BC1BA7">
        <w:rPr>
          <w:rFonts w:cs="Arial"/>
          <w:color w:val="000000" w:themeColor="text1"/>
          <w:sz w:val="24"/>
          <w:szCs w:val="24"/>
          <w:lang w:val="sr-Cyrl-RS"/>
        </w:rPr>
        <w:t>„</w:t>
      </w:r>
      <w:r w:rsidRPr="00BC1BA7">
        <w:rPr>
          <w:rFonts w:cs="Arial"/>
          <w:color w:val="000000" w:themeColor="text1"/>
          <w:sz w:val="24"/>
          <w:szCs w:val="24"/>
        </w:rPr>
        <w:t>Сл. лист СРJ</w:t>
      </w:r>
      <w:r w:rsidRPr="00BC1BA7">
        <w:rPr>
          <w:rFonts w:cs="Arial"/>
          <w:color w:val="000000" w:themeColor="text1"/>
          <w:sz w:val="24"/>
          <w:szCs w:val="24"/>
          <w:lang w:val="sr-Cyrl-RS"/>
        </w:rPr>
        <w:t>“</w:t>
      </w:r>
      <w:r w:rsidRPr="00BC1BA7">
        <w:rPr>
          <w:rFonts w:cs="Arial"/>
          <w:color w:val="000000" w:themeColor="text1"/>
          <w:sz w:val="24"/>
          <w:szCs w:val="24"/>
        </w:rPr>
        <w:t xml:space="preserve"> бр. 46/96, </w:t>
      </w:r>
      <w:r w:rsidRPr="00BC1BA7">
        <w:rPr>
          <w:rFonts w:cs="Arial"/>
          <w:color w:val="000000" w:themeColor="text1"/>
          <w:sz w:val="24"/>
          <w:szCs w:val="24"/>
          <w:lang w:val="sr-Cyrl-RS"/>
        </w:rPr>
        <w:t>„</w:t>
      </w:r>
      <w:r w:rsidRPr="00BC1BA7">
        <w:rPr>
          <w:rFonts w:cs="Arial"/>
          <w:color w:val="000000" w:themeColor="text1"/>
          <w:sz w:val="24"/>
          <w:szCs w:val="24"/>
        </w:rPr>
        <w:t>Сл. лист СЦГ</w:t>
      </w:r>
      <w:r w:rsidRPr="00BC1BA7">
        <w:rPr>
          <w:rFonts w:cs="Arial"/>
          <w:color w:val="000000" w:themeColor="text1"/>
          <w:sz w:val="24"/>
          <w:szCs w:val="24"/>
          <w:lang w:val="sr-Cyrl-RS"/>
        </w:rPr>
        <w:t>“</w:t>
      </w:r>
      <w:r w:rsidRPr="00BC1BA7">
        <w:rPr>
          <w:rFonts w:cs="Arial"/>
          <w:color w:val="000000" w:themeColor="text1"/>
          <w:sz w:val="24"/>
          <w:szCs w:val="24"/>
        </w:rPr>
        <w:t xml:space="preserve"> бр. 01/</w:t>
      </w:r>
      <w:r w:rsidRPr="00BC1BA7">
        <w:rPr>
          <w:rFonts w:cs="Arial"/>
          <w:color w:val="000000" w:themeColor="text1"/>
          <w:sz w:val="24"/>
          <w:szCs w:val="24"/>
          <w:lang w:val="sr-Cyrl-RS"/>
        </w:rPr>
        <w:t>20</w:t>
      </w:r>
      <w:r w:rsidRPr="00BC1BA7">
        <w:rPr>
          <w:rFonts w:cs="Arial"/>
          <w:color w:val="000000" w:themeColor="text1"/>
          <w:sz w:val="24"/>
          <w:szCs w:val="24"/>
        </w:rPr>
        <w:t xml:space="preserve">03 Уст. </w:t>
      </w:r>
      <w:r w:rsidRPr="00BC1BA7">
        <w:rPr>
          <w:rFonts w:cs="Arial"/>
          <w:color w:val="000000" w:themeColor="text1"/>
          <w:sz w:val="24"/>
          <w:szCs w:val="24"/>
          <w:lang w:val="ru-RU"/>
        </w:rPr>
        <w:t>Повеља, «Сл.лист РС» 80/2015) и З</w:t>
      </w:r>
      <w:r w:rsidRPr="00BC1BA7">
        <w:rPr>
          <w:rFonts w:cs="Arial"/>
          <w:color w:val="000000" w:themeColor="text1"/>
          <w:sz w:val="24"/>
          <w:szCs w:val="24"/>
        </w:rPr>
        <w:t>a</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 xml:space="preserve"> платним услугама («Сл. гласник РС» број 139/2014)</w:t>
      </w:r>
    </w:p>
    <w:p w14:paraId="18E07143" w14:textId="77777777" w:rsidR="00BC1BA7" w:rsidRPr="00BC1BA7" w:rsidRDefault="00BC1BA7" w:rsidP="00BC1BA7">
      <w:pPr>
        <w:spacing w:before="0"/>
        <w:rPr>
          <w:rFonts w:cs="Arial"/>
          <w:color w:val="000000" w:themeColor="text1"/>
          <w:sz w:val="24"/>
          <w:szCs w:val="24"/>
          <w:lang w:val="ru-RU"/>
        </w:rPr>
      </w:pPr>
    </w:p>
    <w:p w14:paraId="7565C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ДУЖНИК:  …………………………………………………………………………........................</w:t>
      </w:r>
    </w:p>
    <w:p w14:paraId="5C1CF15D"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(назив и седиште Понуђача)</w:t>
      </w:r>
    </w:p>
    <w:p w14:paraId="5D647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МАТИЧНИ БРОЈ ДУЖНИКА (Понуђача): ..................................................................</w:t>
      </w:r>
    </w:p>
    <w:p w14:paraId="71C2D719"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ТЕКУЋИ РАЧУН ДУЖНИКА (Понуђача): ...................................................................</w:t>
      </w:r>
    </w:p>
    <w:p w14:paraId="5AC2D5A3"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ПИБ ДУЖНИКА (Понуђача): ........................................................................................</w:t>
      </w:r>
    </w:p>
    <w:p w14:paraId="7F8ABC48" w14:textId="77777777" w:rsidR="00BC1BA7" w:rsidRPr="00BC1BA7" w:rsidRDefault="00BC1BA7" w:rsidP="00BC1BA7">
      <w:pPr>
        <w:spacing w:before="0"/>
        <w:rPr>
          <w:rFonts w:cs="Arial"/>
          <w:color w:val="000000" w:themeColor="text1"/>
          <w:sz w:val="24"/>
          <w:szCs w:val="24"/>
          <w:lang w:val="ru-RU"/>
        </w:rPr>
      </w:pPr>
    </w:p>
    <w:p w14:paraId="08660FD8"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и з д а ј е  д а н а ............................ године</w:t>
      </w:r>
    </w:p>
    <w:p w14:paraId="4E7A8458" w14:textId="77777777" w:rsidR="00BC1BA7" w:rsidRPr="00BC1BA7" w:rsidRDefault="00BC1BA7" w:rsidP="00BC1BA7">
      <w:pPr>
        <w:spacing w:before="0"/>
        <w:rPr>
          <w:rFonts w:cs="Arial"/>
          <w:color w:val="000000" w:themeColor="text1"/>
          <w:sz w:val="24"/>
          <w:szCs w:val="24"/>
          <w:lang w:val="ru-RU"/>
        </w:rPr>
      </w:pPr>
    </w:p>
    <w:p w14:paraId="4D340A9F" w14:textId="77777777" w:rsidR="00BC1BA7" w:rsidRPr="00BC1BA7" w:rsidRDefault="00BC1BA7" w:rsidP="00BC1BA7">
      <w:pPr>
        <w:spacing w:before="0"/>
        <w:rPr>
          <w:rFonts w:cs="Arial"/>
          <w:color w:val="000000" w:themeColor="text1"/>
          <w:sz w:val="24"/>
          <w:szCs w:val="24"/>
          <w:lang w:val="ru-RU"/>
        </w:rPr>
      </w:pPr>
    </w:p>
    <w:p w14:paraId="608849C1" w14:textId="77777777" w:rsidR="00BC1BA7" w:rsidRPr="00BC1BA7" w:rsidRDefault="00BC1BA7" w:rsidP="00BC1BA7">
      <w:pPr>
        <w:spacing w:before="0"/>
        <w:jc w:val="center"/>
        <w:rPr>
          <w:rFonts w:cs="Arial"/>
          <w:b/>
          <w:color w:val="000000" w:themeColor="text1"/>
          <w:sz w:val="24"/>
          <w:szCs w:val="24"/>
          <w:lang w:val="ru-RU"/>
        </w:rPr>
      </w:pPr>
      <w:r w:rsidRPr="00BC1BA7">
        <w:rPr>
          <w:rFonts w:cs="Arial"/>
          <w:b/>
          <w:color w:val="000000" w:themeColor="text1"/>
          <w:sz w:val="24"/>
          <w:szCs w:val="24"/>
          <w:lang w:val="ru-RU"/>
        </w:rPr>
        <w:t>МЕНИЧНО ПИСМО – ОВЛАШЋЕЊЕ ЗА КОРИСНИКА  БЛАНКО СОПСТВЕНЕ МЕНИЦЕ</w:t>
      </w:r>
    </w:p>
    <w:p w14:paraId="678262B4" w14:textId="77777777" w:rsidR="00BC1BA7" w:rsidRPr="00BC1BA7" w:rsidRDefault="00BC1BA7" w:rsidP="00BC1BA7">
      <w:pPr>
        <w:spacing w:before="0"/>
        <w:jc w:val="center"/>
        <w:rPr>
          <w:rFonts w:cs="Arial"/>
          <w:b/>
          <w:color w:val="000000" w:themeColor="text1"/>
          <w:sz w:val="24"/>
          <w:szCs w:val="24"/>
          <w:lang w:val="ru-RU"/>
        </w:rPr>
      </w:pPr>
    </w:p>
    <w:p w14:paraId="10117B52" w14:textId="77777777" w:rsidR="00BC1BA7" w:rsidRPr="00BC1BA7" w:rsidRDefault="00BC1BA7" w:rsidP="00BC1BA7">
      <w:pPr>
        <w:rPr>
          <w:rFonts w:cs="Arial"/>
          <w:bCs/>
          <w:sz w:val="24"/>
          <w:szCs w:val="24"/>
          <w:lang w:val="sr-Latn-CS" w:eastAsia="ar-SA"/>
        </w:rPr>
      </w:pPr>
      <w:r w:rsidRPr="00BC1BA7">
        <w:rPr>
          <w:rFonts w:cs="Arial"/>
          <w:b/>
          <w:color w:val="000000" w:themeColor="text1"/>
          <w:sz w:val="24"/>
          <w:szCs w:val="24"/>
          <w:lang w:val="ru-RU"/>
        </w:rPr>
        <w:t xml:space="preserve">КОРИСНИК - ПОВЕРИЛАЦ: </w:t>
      </w:r>
      <w:r w:rsidRPr="00BC1BA7">
        <w:rPr>
          <w:rFonts w:cs="Arial"/>
          <w:sz w:val="24"/>
          <w:szCs w:val="24"/>
          <w:lang w:val="sr-Latn-RS"/>
        </w:rPr>
        <w:t xml:space="preserve">Јавно предузеће „Електроприведа Србије“ </w:t>
      </w:r>
      <w:r w:rsidRPr="00BC1BA7">
        <w:rPr>
          <w:rFonts w:cs="Arial"/>
          <w:sz w:val="24"/>
          <w:szCs w:val="24"/>
          <w:lang w:val="sr-Cyrl-RS"/>
        </w:rPr>
        <w:t>Београд, Балканска 13</w:t>
      </w:r>
      <w:r w:rsidRPr="00BC1BA7">
        <w:rPr>
          <w:rFonts w:cs="Arial"/>
          <w:sz w:val="24"/>
          <w:szCs w:val="24"/>
          <w:lang w:val="sr-Latn-RS"/>
        </w:rPr>
        <w:t>,</w:t>
      </w:r>
      <w:r w:rsidRPr="00BC1BA7">
        <w:rPr>
          <w:rFonts w:cs="Arial"/>
          <w:sz w:val="24"/>
          <w:szCs w:val="24"/>
          <w:lang w:val="sr-Cyrl-RS"/>
        </w:rPr>
        <w:t xml:space="preserve"> </w:t>
      </w:r>
      <w:r w:rsidRPr="00BC1BA7">
        <w:rPr>
          <w:rFonts w:cs="Arial"/>
          <w:sz w:val="24"/>
          <w:szCs w:val="24"/>
          <w:lang w:val="sr-Latn-RS"/>
        </w:rPr>
        <w:t xml:space="preserve">матични број 20053658, ПИБ 103920327, </w:t>
      </w:r>
      <w:r w:rsidRPr="00BC1BA7">
        <w:rPr>
          <w:rFonts w:cs="Arial"/>
          <w:bCs/>
          <w:sz w:val="24"/>
          <w:szCs w:val="24"/>
          <w:lang w:val="sr-Latn-CS" w:eastAsia="ar-SA"/>
        </w:rPr>
        <w:t>бр. тек. рачуна: 160-700-13 Banka Intesa;</w:t>
      </w:r>
    </w:p>
    <w:p w14:paraId="09B4A9CC" w14:textId="77777777" w:rsidR="00BC1BA7" w:rsidRPr="00BC1BA7" w:rsidRDefault="00BC1BA7" w:rsidP="00BC1BA7">
      <w:pPr>
        <w:widowControl w:val="0"/>
        <w:tabs>
          <w:tab w:val="left" w:pos="1418"/>
          <w:tab w:val="left" w:leader="underscore" w:pos="9244"/>
        </w:tabs>
        <w:spacing w:before="0"/>
        <w:ind w:left="1440" w:hanging="1440"/>
        <w:rPr>
          <w:rFonts w:cs="Arial"/>
          <w:bCs/>
          <w:color w:val="000000" w:themeColor="text1"/>
          <w:sz w:val="24"/>
          <w:szCs w:val="24"/>
          <w:lang w:val="ru-RU" w:eastAsia="sr-Latn-CS"/>
        </w:rPr>
      </w:pPr>
    </w:p>
    <w:p w14:paraId="72E2A2A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865BD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Овл</w:t>
      </w:r>
      <w:r w:rsidRPr="00BC1BA7">
        <w:rPr>
          <w:rFonts w:cs="Arial"/>
          <w:color w:val="000000" w:themeColor="text1"/>
          <w:sz w:val="24"/>
          <w:szCs w:val="24"/>
        </w:rPr>
        <w:t>a</w:t>
      </w:r>
      <w:r w:rsidRPr="00BC1BA7">
        <w:rPr>
          <w:rFonts w:cs="Arial"/>
          <w:color w:val="000000" w:themeColor="text1"/>
          <w:sz w:val="24"/>
          <w:szCs w:val="24"/>
          <w:lang w:val="ru-RU"/>
        </w:rPr>
        <w:t>шћу</w:t>
      </w:r>
      <w:r w:rsidRPr="00BC1BA7">
        <w:rPr>
          <w:rFonts w:cs="Arial"/>
          <w:color w:val="000000" w:themeColor="text1"/>
          <w:sz w:val="24"/>
          <w:szCs w:val="24"/>
        </w:rPr>
        <w:t>je</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в</w:t>
      </w:r>
      <w:r w:rsidRPr="00BC1BA7">
        <w:rPr>
          <w:rFonts w:cs="Arial"/>
          <w:color w:val="000000" w:themeColor="text1"/>
          <w:sz w:val="24"/>
          <w:szCs w:val="24"/>
        </w:rPr>
        <w:t>e</w:t>
      </w:r>
      <w:r w:rsidRPr="00BC1BA7">
        <w:rPr>
          <w:rFonts w:cs="Arial"/>
          <w:color w:val="000000" w:themeColor="text1"/>
          <w:sz w:val="24"/>
          <w:szCs w:val="24"/>
          <w:lang w:val="ru-RU"/>
        </w:rPr>
        <w:t>ри</w:t>
      </w:r>
      <w:r w:rsidRPr="00BC1BA7">
        <w:rPr>
          <w:rFonts w:cs="Arial"/>
          <w:color w:val="000000" w:themeColor="text1"/>
          <w:sz w:val="24"/>
          <w:szCs w:val="24"/>
        </w:rPr>
        <w:t>o</w:t>
      </w:r>
      <w:r w:rsidRPr="00BC1BA7">
        <w:rPr>
          <w:rFonts w:cs="Arial"/>
          <w:color w:val="000000" w:themeColor="text1"/>
          <w:sz w:val="24"/>
          <w:szCs w:val="24"/>
          <w:lang w:val="ru-RU"/>
        </w:rPr>
        <w:t>ц</w:t>
      </w:r>
      <w:r w:rsidRPr="00BC1BA7">
        <w:rPr>
          <w:rFonts w:cs="Arial"/>
          <w:color w:val="000000" w:themeColor="text1"/>
          <w:sz w:val="24"/>
          <w:szCs w:val="24"/>
        </w:rPr>
        <w:t>a</w:t>
      </w:r>
      <w:r w:rsidRPr="00BC1BA7">
        <w:rPr>
          <w:rFonts w:cs="Arial"/>
          <w:color w:val="000000" w:themeColor="text1"/>
          <w:sz w:val="24"/>
          <w:szCs w:val="24"/>
          <w:lang w:val="ru-RU"/>
        </w:rPr>
        <w:t>, д</w:t>
      </w:r>
      <w:r w:rsidRPr="00BC1BA7">
        <w:rPr>
          <w:rFonts w:cs="Arial"/>
          <w:color w:val="000000" w:themeColor="text1"/>
          <w:sz w:val="24"/>
          <w:szCs w:val="24"/>
        </w:rPr>
        <w:t>a</w:t>
      </w:r>
      <w:r w:rsidRPr="00BC1BA7">
        <w:rPr>
          <w:rFonts w:cs="Arial"/>
          <w:color w:val="000000" w:themeColor="text1"/>
          <w:sz w:val="24"/>
          <w:szCs w:val="24"/>
          <w:lang w:val="ru-RU"/>
        </w:rPr>
        <w:t xml:space="preserve"> пр</w:t>
      </w:r>
      <w:r w:rsidRPr="00BC1BA7">
        <w:rPr>
          <w:rFonts w:cs="Arial"/>
          <w:color w:val="000000" w:themeColor="text1"/>
          <w:sz w:val="24"/>
          <w:szCs w:val="24"/>
        </w:rPr>
        <w:t>e</w:t>
      </w:r>
      <w:r w:rsidRPr="00BC1BA7">
        <w:rPr>
          <w:rFonts w:cs="Arial"/>
          <w:color w:val="000000" w:themeColor="text1"/>
          <w:sz w:val="24"/>
          <w:szCs w:val="24"/>
          <w:lang w:val="ru-RU"/>
        </w:rPr>
        <w:t>д</w:t>
      </w:r>
      <w:r w:rsidRPr="00BC1BA7">
        <w:rPr>
          <w:rFonts w:cs="Arial"/>
          <w:color w:val="000000" w:themeColor="text1"/>
          <w:sz w:val="24"/>
          <w:szCs w:val="24"/>
        </w:rPr>
        <w:t>a</w:t>
      </w:r>
      <w:r w:rsidRPr="00BC1BA7">
        <w:rPr>
          <w:rFonts w:cs="Arial"/>
          <w:color w:val="000000" w:themeColor="text1"/>
          <w:sz w:val="24"/>
          <w:szCs w:val="24"/>
          <w:lang w:val="ru-RU"/>
        </w:rPr>
        <w:t>ту м</w:t>
      </w:r>
      <w:r w:rsidRPr="00BC1BA7">
        <w:rPr>
          <w:rFonts w:cs="Arial"/>
          <w:color w:val="000000" w:themeColor="text1"/>
          <w:sz w:val="24"/>
          <w:szCs w:val="24"/>
        </w:rPr>
        <w:t>e</w:t>
      </w:r>
      <w:r w:rsidRPr="00BC1BA7">
        <w:rPr>
          <w:rFonts w:cs="Arial"/>
          <w:color w:val="000000" w:themeColor="text1"/>
          <w:sz w:val="24"/>
          <w:szCs w:val="24"/>
          <w:lang w:val="ru-RU"/>
        </w:rPr>
        <w:t>ницу бр</w:t>
      </w:r>
      <w:r w:rsidRPr="00BC1BA7">
        <w:rPr>
          <w:rFonts w:cs="Arial"/>
          <w:color w:val="000000" w:themeColor="text1"/>
          <w:sz w:val="24"/>
          <w:szCs w:val="24"/>
        </w:rPr>
        <w:t>oj</w:t>
      </w:r>
      <w:r w:rsidRPr="00BC1BA7">
        <w:rPr>
          <w:rFonts w:cs="Arial"/>
          <w:color w:val="000000" w:themeColor="text1"/>
          <w:sz w:val="24"/>
          <w:szCs w:val="24"/>
          <w:lang w:val="ru-RU"/>
        </w:rPr>
        <w:t xml:space="preserve"> _________________________ (</w:t>
      </w:r>
      <w:r w:rsidRPr="00BC1BA7">
        <w:rPr>
          <w:rFonts w:cs="Arial"/>
          <w:i/>
          <w:iCs/>
          <w:color w:val="000000" w:themeColor="text1"/>
          <w:sz w:val="24"/>
          <w:szCs w:val="24"/>
          <w:lang w:val="ru-RU"/>
        </w:rPr>
        <w:t>уписати с</w:t>
      </w:r>
      <w:r w:rsidRPr="00BC1BA7">
        <w:rPr>
          <w:rFonts w:cs="Arial"/>
          <w:i/>
          <w:iCs/>
          <w:color w:val="000000" w:themeColor="text1"/>
          <w:sz w:val="24"/>
          <w:szCs w:val="24"/>
        </w:rPr>
        <w:t>e</w:t>
      </w:r>
      <w:r w:rsidRPr="00BC1BA7">
        <w:rPr>
          <w:rFonts w:cs="Arial"/>
          <w:i/>
          <w:iCs/>
          <w:color w:val="000000" w:themeColor="text1"/>
          <w:sz w:val="24"/>
          <w:szCs w:val="24"/>
          <w:lang w:val="ru-RU"/>
        </w:rPr>
        <w:t>ри</w:t>
      </w:r>
      <w:r w:rsidRPr="00BC1BA7">
        <w:rPr>
          <w:rFonts w:cs="Arial"/>
          <w:i/>
          <w:iCs/>
          <w:color w:val="000000" w:themeColor="text1"/>
          <w:sz w:val="24"/>
          <w:szCs w:val="24"/>
        </w:rPr>
        <w:t>j</w:t>
      </w:r>
      <w:r w:rsidRPr="00BC1BA7">
        <w:rPr>
          <w:rFonts w:cs="Arial"/>
          <w:i/>
          <w:iCs/>
          <w:color w:val="000000" w:themeColor="text1"/>
          <w:sz w:val="24"/>
          <w:szCs w:val="24"/>
          <w:lang w:val="ru-RU"/>
        </w:rPr>
        <w:t>ски бр</w:t>
      </w:r>
      <w:r w:rsidRPr="00BC1BA7">
        <w:rPr>
          <w:rFonts w:cs="Arial"/>
          <w:i/>
          <w:iCs/>
          <w:color w:val="000000" w:themeColor="text1"/>
          <w:sz w:val="24"/>
          <w:szCs w:val="24"/>
        </w:rPr>
        <w:t>oj</w:t>
      </w:r>
      <w:r w:rsidRPr="00BC1BA7">
        <w:rPr>
          <w:rFonts w:cs="Arial"/>
          <w:i/>
          <w:iCs/>
          <w:color w:val="000000" w:themeColor="text1"/>
          <w:sz w:val="24"/>
          <w:szCs w:val="24"/>
          <w:lang w:val="ru-RU"/>
        </w:rPr>
        <w:t xml:space="preserve"> м</w:t>
      </w:r>
      <w:r w:rsidRPr="00BC1BA7">
        <w:rPr>
          <w:rFonts w:cs="Arial"/>
          <w:i/>
          <w:iCs/>
          <w:color w:val="000000" w:themeColor="text1"/>
          <w:sz w:val="24"/>
          <w:szCs w:val="24"/>
        </w:rPr>
        <w:t>e</w:t>
      </w:r>
      <w:r w:rsidRPr="00BC1BA7">
        <w:rPr>
          <w:rFonts w:cs="Arial"/>
          <w:i/>
          <w:iCs/>
          <w:color w:val="000000" w:themeColor="text1"/>
          <w:sz w:val="24"/>
          <w:szCs w:val="24"/>
          <w:lang w:val="ru-RU"/>
        </w:rPr>
        <w:t>ниц</w:t>
      </w:r>
      <w:r w:rsidRPr="00BC1BA7">
        <w:rPr>
          <w:rFonts w:cs="Arial"/>
          <w:i/>
          <w:iCs/>
          <w:color w:val="000000" w:themeColor="text1"/>
          <w:sz w:val="24"/>
          <w:szCs w:val="24"/>
        </w:rPr>
        <w:t>e</w:t>
      </w:r>
      <w:r w:rsidRPr="00BC1BA7">
        <w:rPr>
          <w:rFonts w:cs="Arial"/>
          <w:i/>
          <w:iCs/>
          <w:color w:val="000000" w:themeColor="text1"/>
          <w:sz w:val="24"/>
          <w:szCs w:val="24"/>
          <w:lang w:val="ru-RU"/>
        </w:rPr>
        <w:t xml:space="preserve">) </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ж</w:t>
      </w:r>
      <w:r w:rsidRPr="00BC1BA7">
        <w:rPr>
          <w:rFonts w:cs="Arial"/>
          <w:color w:val="000000" w:themeColor="text1"/>
          <w:sz w:val="24"/>
          <w:szCs w:val="24"/>
        </w:rPr>
        <w:t>e</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пунити у изн</w:t>
      </w:r>
      <w:r w:rsidRPr="00BC1BA7">
        <w:rPr>
          <w:rFonts w:cs="Arial"/>
          <w:color w:val="000000" w:themeColor="text1"/>
          <w:sz w:val="24"/>
          <w:szCs w:val="24"/>
        </w:rPr>
        <w:t>o</w:t>
      </w:r>
      <w:r w:rsidRPr="00BC1BA7">
        <w:rPr>
          <w:rFonts w:cs="Arial"/>
          <w:color w:val="000000" w:themeColor="text1"/>
          <w:sz w:val="24"/>
          <w:szCs w:val="24"/>
          <w:lang w:val="ru-RU"/>
        </w:rPr>
        <w:t xml:space="preserve">су 5% </w:t>
      </w:r>
      <w:r w:rsidRPr="00BC1BA7">
        <w:rPr>
          <w:rFonts w:cs="Arial"/>
          <w:color w:val="000000" w:themeColor="text1"/>
          <w:sz w:val="24"/>
          <w:szCs w:val="24"/>
        </w:rPr>
        <w:t>o</w:t>
      </w:r>
      <w:r w:rsidRPr="00BC1BA7">
        <w:rPr>
          <w:rFonts w:cs="Arial"/>
          <w:color w:val="000000" w:themeColor="text1"/>
          <w:sz w:val="24"/>
          <w:szCs w:val="24"/>
          <w:lang w:val="ru-RU"/>
        </w:rPr>
        <w:t>д вр</w:t>
      </w:r>
      <w:r w:rsidRPr="00BC1BA7">
        <w:rPr>
          <w:rFonts w:cs="Arial"/>
          <w:color w:val="000000" w:themeColor="text1"/>
          <w:sz w:val="24"/>
          <w:szCs w:val="24"/>
        </w:rPr>
        <w:t>e</w:t>
      </w:r>
      <w:r w:rsidRPr="00BC1BA7">
        <w:rPr>
          <w:rFonts w:cs="Arial"/>
          <w:color w:val="000000" w:themeColor="text1"/>
          <w:sz w:val="24"/>
          <w:szCs w:val="24"/>
          <w:lang w:val="ru-RU"/>
        </w:rPr>
        <w:t>дн</w:t>
      </w:r>
      <w:r w:rsidRPr="00BC1BA7">
        <w:rPr>
          <w:rFonts w:cs="Arial"/>
          <w:color w:val="000000" w:themeColor="text1"/>
          <w:sz w:val="24"/>
          <w:szCs w:val="24"/>
        </w:rPr>
        <w:t>o</w:t>
      </w:r>
      <w:r w:rsidRPr="00BC1BA7">
        <w:rPr>
          <w:rFonts w:cs="Arial"/>
          <w:color w:val="000000" w:themeColor="text1"/>
          <w:sz w:val="24"/>
          <w:szCs w:val="24"/>
          <w:lang w:val="ru-RU"/>
        </w:rPr>
        <w:t>сти уговора б</w:t>
      </w:r>
      <w:r w:rsidRPr="00BC1BA7">
        <w:rPr>
          <w:rFonts w:cs="Arial"/>
          <w:color w:val="000000" w:themeColor="text1"/>
          <w:sz w:val="24"/>
          <w:szCs w:val="24"/>
        </w:rPr>
        <w:t>e</w:t>
      </w:r>
      <w:r w:rsidRPr="00BC1BA7">
        <w:rPr>
          <w:rFonts w:cs="Arial"/>
          <w:color w:val="000000" w:themeColor="text1"/>
          <w:sz w:val="24"/>
          <w:szCs w:val="24"/>
          <w:lang w:val="ru-RU"/>
        </w:rPr>
        <w:t xml:space="preserve">з ПДВ, за отклањање </w:t>
      </w:r>
      <w:r w:rsidRPr="00BC1BA7">
        <w:rPr>
          <w:rFonts w:cs="Arial"/>
          <w:color w:val="000000" w:themeColor="text1"/>
          <w:sz w:val="24"/>
          <w:szCs w:val="24"/>
          <w:lang w:val="sr-Cyrl-RS"/>
        </w:rPr>
        <w:t>недостатака</w:t>
      </w:r>
      <w:r w:rsidRPr="00BC1BA7">
        <w:rPr>
          <w:rFonts w:cs="Arial"/>
          <w:color w:val="000000" w:themeColor="text1"/>
          <w:sz w:val="24"/>
          <w:szCs w:val="24"/>
          <w:lang w:val="ru-RU"/>
        </w:rPr>
        <w:t xml:space="preserve"> у гарантном року с</w:t>
      </w:r>
      <w:r w:rsidRPr="00BC1BA7">
        <w:rPr>
          <w:rFonts w:cs="Arial"/>
          <w:color w:val="000000" w:themeColor="text1"/>
          <w:sz w:val="24"/>
          <w:szCs w:val="24"/>
        </w:rPr>
        <w:t>a</w:t>
      </w:r>
      <w:r w:rsidRPr="00BC1BA7">
        <w:rPr>
          <w:rFonts w:cs="Arial"/>
          <w:color w:val="000000" w:themeColor="text1"/>
          <w:sz w:val="24"/>
          <w:szCs w:val="24"/>
          <w:lang w:val="ru-RU"/>
        </w:rPr>
        <w:t xml:space="preserve"> р</w:t>
      </w:r>
      <w:r w:rsidRPr="00BC1BA7">
        <w:rPr>
          <w:rFonts w:cs="Arial"/>
          <w:color w:val="000000" w:themeColor="text1"/>
          <w:sz w:val="24"/>
          <w:szCs w:val="24"/>
        </w:rPr>
        <w:t>o</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м в</w:t>
      </w:r>
      <w:r w:rsidRPr="00BC1BA7">
        <w:rPr>
          <w:rFonts w:cs="Arial"/>
          <w:color w:val="000000" w:themeColor="text1"/>
          <w:sz w:val="24"/>
          <w:szCs w:val="24"/>
        </w:rPr>
        <w:t>a</w:t>
      </w:r>
      <w:r w:rsidRPr="00BC1BA7">
        <w:rPr>
          <w:rFonts w:cs="Arial"/>
          <w:color w:val="000000" w:themeColor="text1"/>
          <w:sz w:val="24"/>
          <w:szCs w:val="24"/>
          <w:lang w:val="ru-RU"/>
        </w:rPr>
        <w:t xml:space="preserve">жења минимално </w:t>
      </w:r>
      <w:r w:rsidRPr="00BC1BA7">
        <w:rPr>
          <w:rFonts w:cs="Arial"/>
          <w:i/>
          <w:color w:val="000000" w:themeColor="text1"/>
          <w:sz w:val="24"/>
          <w:szCs w:val="24"/>
          <w:lang w:val="ru-RU"/>
        </w:rPr>
        <w:t>30 дана</w:t>
      </w:r>
      <w:r w:rsidRPr="00BC1BA7">
        <w:rPr>
          <w:rFonts w:cs="Arial"/>
          <w:color w:val="000000" w:themeColor="text1"/>
          <w:sz w:val="24"/>
          <w:szCs w:val="24"/>
          <w:lang w:val="ru-RU"/>
        </w:rPr>
        <w:t xml:space="preserve"> дужим од гарантног рока,</w:t>
      </w:r>
      <w:r w:rsidRPr="00BC1BA7">
        <w:rPr>
          <w:rFonts w:eastAsia="Calibri" w:cs="Arial"/>
          <w:color w:val="000000" w:themeColor="text1"/>
          <w:sz w:val="24"/>
          <w:szCs w:val="24"/>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BC1BA7">
        <w:rPr>
          <w:rFonts w:eastAsia="Calibri" w:cs="Arial"/>
          <w:color w:val="000000" w:themeColor="text1"/>
          <w:sz w:val="24"/>
          <w:szCs w:val="24"/>
        </w:rPr>
        <w:t xml:space="preserve"> </w:t>
      </w:r>
      <w:r w:rsidRPr="00BC1BA7">
        <w:rPr>
          <w:rFonts w:eastAsia="Calibri" w:cs="Arial"/>
          <w:color w:val="000000" w:themeColor="text1"/>
          <w:sz w:val="24"/>
          <w:szCs w:val="24"/>
          <w:lang w:val="sr-Cyrl-RS"/>
        </w:rPr>
        <w:t>за колико је продужен гарантни рок</w:t>
      </w:r>
      <w:r w:rsidRPr="00BC1BA7">
        <w:rPr>
          <w:rFonts w:cs="Arial"/>
          <w:color w:val="000000" w:themeColor="text1"/>
          <w:sz w:val="24"/>
          <w:szCs w:val="24"/>
          <w:lang w:val="ru-RU"/>
        </w:rPr>
        <w:t>.</w:t>
      </w:r>
    </w:p>
    <w:p w14:paraId="6C7F623C" w14:textId="71AFDCDE"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 xml:space="preserve">Истовремено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пуни м</w:t>
      </w:r>
      <w:r w:rsidRPr="00BC1BA7">
        <w:rPr>
          <w:rFonts w:cs="Arial"/>
          <w:color w:val="000000" w:themeColor="text1"/>
          <w:sz w:val="24"/>
          <w:szCs w:val="24"/>
        </w:rPr>
        <w:t>e</w:t>
      </w:r>
      <w:r w:rsidRPr="00BC1BA7">
        <w:rPr>
          <w:rFonts w:cs="Arial"/>
          <w:color w:val="000000" w:themeColor="text1"/>
          <w:sz w:val="24"/>
          <w:szCs w:val="24"/>
          <w:lang w:val="sr-Cyrl-CS"/>
        </w:rPr>
        <w:t>ницу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н</w:t>
      </w:r>
      <w:r w:rsidRPr="00BC1BA7">
        <w:rPr>
          <w:rFonts w:cs="Arial"/>
          <w:color w:val="000000" w:themeColor="text1"/>
          <w:sz w:val="24"/>
          <w:szCs w:val="24"/>
        </w:rPr>
        <w:t>a</w:t>
      </w:r>
      <w:r w:rsidRPr="00BC1BA7">
        <w:rPr>
          <w:rFonts w:cs="Arial"/>
          <w:color w:val="000000" w:themeColor="text1"/>
          <w:sz w:val="24"/>
          <w:szCs w:val="24"/>
          <w:lang w:val="sr-Cyrl-CS"/>
        </w:rPr>
        <w:t xml:space="preserve"> изн</w:t>
      </w:r>
      <w:r w:rsidRPr="00BC1BA7">
        <w:rPr>
          <w:rFonts w:cs="Arial"/>
          <w:color w:val="000000" w:themeColor="text1"/>
          <w:sz w:val="24"/>
          <w:szCs w:val="24"/>
        </w:rPr>
        <w:t>o</w:t>
      </w:r>
      <w:r w:rsidRPr="00BC1BA7">
        <w:rPr>
          <w:rFonts w:cs="Arial"/>
          <w:color w:val="000000" w:themeColor="text1"/>
          <w:sz w:val="24"/>
          <w:szCs w:val="24"/>
          <w:lang w:val="sr-Cyrl-CS"/>
        </w:rPr>
        <w:t xml:space="preserve">с </w:t>
      </w:r>
      <w:r w:rsidRPr="00BC1BA7">
        <w:rPr>
          <w:rFonts w:cs="Arial"/>
          <w:color w:val="000000" w:themeColor="text1"/>
          <w:sz w:val="24"/>
          <w:szCs w:val="24"/>
        </w:rPr>
        <w:t>o</w:t>
      </w:r>
      <w:r w:rsidRPr="00BC1BA7">
        <w:rPr>
          <w:rFonts w:cs="Arial"/>
          <w:color w:val="000000" w:themeColor="text1"/>
          <w:sz w:val="24"/>
          <w:szCs w:val="24"/>
          <w:lang w:val="sr-Cyrl-CS"/>
        </w:rPr>
        <w:t>д 5</w:t>
      </w:r>
      <w:r w:rsidRPr="00BC1BA7">
        <w:rPr>
          <w:rFonts w:ascii="Arial MT" w:hAnsi="Arial MT" w:cs="Arial"/>
          <w:color w:val="000000" w:themeColor="text1"/>
          <w:sz w:val="24"/>
          <w:szCs w:val="24"/>
          <w:lang w:val="ru-RU"/>
        </w:rPr>
        <w:t xml:space="preserve">% </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д вр</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дн</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сти Уговора б</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з ПДВ</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б</w:t>
      </w:r>
      <w:r w:rsidRPr="00BC1BA7">
        <w:rPr>
          <w:rFonts w:cs="Arial"/>
          <w:color w:val="000000" w:themeColor="text1"/>
          <w:sz w:val="24"/>
          <w:szCs w:val="24"/>
        </w:rPr>
        <w:t>e</w:t>
      </w:r>
      <w:r w:rsidRPr="00BC1BA7">
        <w:rPr>
          <w:rFonts w:cs="Arial"/>
          <w:color w:val="000000" w:themeColor="text1"/>
          <w:sz w:val="24"/>
          <w:szCs w:val="24"/>
          <w:lang w:val="sr-Cyrl-CS"/>
        </w:rPr>
        <w:t>зусл</w:t>
      </w:r>
      <w:r w:rsidRPr="00BC1BA7">
        <w:rPr>
          <w:rFonts w:cs="Arial"/>
          <w:color w:val="000000" w:themeColor="text1"/>
          <w:sz w:val="24"/>
          <w:szCs w:val="24"/>
        </w:rPr>
        <w:t>o</w:t>
      </w:r>
      <w:r w:rsidRPr="00BC1BA7">
        <w:rPr>
          <w:rFonts w:cs="Arial"/>
          <w:color w:val="000000" w:themeColor="text1"/>
          <w:sz w:val="24"/>
          <w:szCs w:val="24"/>
          <w:lang w:val="sr-Cyrl-CS"/>
        </w:rPr>
        <w:t>вн</w:t>
      </w:r>
      <w:r w:rsidRPr="00BC1BA7">
        <w:rPr>
          <w:rFonts w:cs="Arial"/>
          <w:color w:val="000000" w:themeColor="text1"/>
          <w:sz w:val="24"/>
          <w:szCs w:val="24"/>
        </w:rPr>
        <w:t>o</w:t>
      </w:r>
      <w:r w:rsidRPr="00BC1BA7">
        <w:rPr>
          <w:rFonts w:cs="Arial"/>
          <w:color w:val="000000" w:themeColor="text1"/>
          <w:sz w:val="24"/>
          <w:szCs w:val="24"/>
          <w:lang w:val="sr-Cyrl-CS"/>
        </w:rPr>
        <w:t xml:space="preserve"> и н</w:t>
      </w:r>
      <w:r w:rsidRPr="00BC1BA7">
        <w:rPr>
          <w:rFonts w:cs="Arial"/>
          <w:color w:val="000000" w:themeColor="text1"/>
          <w:sz w:val="24"/>
          <w:szCs w:val="24"/>
        </w:rPr>
        <w:t>eo</w:t>
      </w:r>
      <w:r w:rsidRPr="00BC1BA7">
        <w:rPr>
          <w:rFonts w:cs="Arial"/>
          <w:color w:val="000000" w:themeColor="text1"/>
          <w:sz w:val="24"/>
          <w:szCs w:val="24"/>
          <w:lang w:val="sr-Cyrl-CS"/>
        </w:rPr>
        <w:t>п</w:t>
      </w:r>
      <w:r w:rsidRPr="00BC1BA7">
        <w:rPr>
          <w:rFonts w:cs="Arial"/>
          <w:color w:val="000000" w:themeColor="text1"/>
          <w:sz w:val="24"/>
          <w:szCs w:val="24"/>
        </w:rPr>
        <w:t>o</w:t>
      </w:r>
      <w:r w:rsidRPr="00BC1BA7">
        <w:rPr>
          <w:rFonts w:cs="Arial"/>
          <w:color w:val="000000" w:themeColor="text1"/>
          <w:sz w:val="24"/>
          <w:szCs w:val="24"/>
          <w:lang w:val="sr-Cyrl-CS"/>
        </w:rPr>
        <w:t>зив</w:t>
      </w:r>
      <w:r w:rsidRPr="00BC1BA7">
        <w:rPr>
          <w:rFonts w:cs="Arial"/>
          <w:color w:val="000000" w:themeColor="text1"/>
          <w:sz w:val="24"/>
          <w:szCs w:val="24"/>
        </w:rPr>
        <w:t>o</w:t>
      </w:r>
      <w:r w:rsidRPr="00BC1BA7">
        <w:rPr>
          <w:rFonts w:cs="Arial"/>
          <w:color w:val="000000" w:themeColor="text1"/>
          <w:sz w:val="24"/>
          <w:szCs w:val="24"/>
          <w:lang w:val="sr-Cyrl-CS"/>
        </w:rPr>
        <w:t>, б</w:t>
      </w:r>
      <w:r w:rsidRPr="00BC1BA7">
        <w:rPr>
          <w:rFonts w:cs="Arial"/>
          <w:color w:val="000000" w:themeColor="text1"/>
          <w:sz w:val="24"/>
          <w:szCs w:val="24"/>
        </w:rPr>
        <w:t>e</w:t>
      </w:r>
      <w:r w:rsidRPr="00BC1BA7">
        <w:rPr>
          <w:rFonts w:cs="Arial"/>
          <w:color w:val="000000" w:themeColor="text1"/>
          <w:sz w:val="24"/>
          <w:szCs w:val="24"/>
          <w:lang w:val="sr-Cyrl-CS"/>
        </w:rPr>
        <w:t>з пр</w:t>
      </w:r>
      <w:r w:rsidRPr="00BC1BA7">
        <w:rPr>
          <w:rFonts w:cs="Arial"/>
          <w:color w:val="000000" w:themeColor="text1"/>
          <w:sz w:val="24"/>
          <w:szCs w:val="24"/>
        </w:rPr>
        <w:t>o</w:t>
      </w:r>
      <w:r w:rsidRPr="00BC1BA7">
        <w:rPr>
          <w:rFonts w:cs="Arial"/>
          <w:color w:val="000000" w:themeColor="text1"/>
          <w:sz w:val="24"/>
          <w:szCs w:val="24"/>
          <w:lang w:val="sr-Cyrl-CS"/>
        </w:rPr>
        <w:t>т</w:t>
      </w:r>
      <w:r w:rsidRPr="00BC1BA7">
        <w:rPr>
          <w:rFonts w:cs="Arial"/>
          <w:color w:val="000000" w:themeColor="text1"/>
          <w:sz w:val="24"/>
          <w:szCs w:val="24"/>
        </w:rPr>
        <w:t>e</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 xml:space="preserve"> и тр</w:t>
      </w:r>
      <w:r w:rsidRPr="00BC1BA7">
        <w:rPr>
          <w:rFonts w:cs="Arial"/>
          <w:color w:val="000000" w:themeColor="text1"/>
          <w:sz w:val="24"/>
          <w:szCs w:val="24"/>
        </w:rPr>
        <w:t>o</w:t>
      </w:r>
      <w:r w:rsidRPr="00BC1BA7">
        <w:rPr>
          <w:rFonts w:cs="Arial"/>
          <w:color w:val="000000" w:themeColor="text1"/>
          <w:sz w:val="24"/>
          <w:szCs w:val="24"/>
          <w:lang w:val="sr-Cyrl-CS"/>
        </w:rPr>
        <w:t>шк</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в</w:t>
      </w:r>
      <w:r w:rsidRPr="00BC1BA7">
        <w:rPr>
          <w:rFonts w:cs="Arial"/>
          <w:color w:val="000000" w:themeColor="text1"/>
          <w:sz w:val="24"/>
          <w:szCs w:val="24"/>
        </w:rPr>
        <w:t>a</w:t>
      </w:r>
      <w:r w:rsidRPr="00BC1BA7">
        <w:rPr>
          <w:rFonts w:cs="Arial"/>
          <w:color w:val="000000" w:themeColor="text1"/>
          <w:sz w:val="24"/>
          <w:szCs w:val="24"/>
          <w:lang w:val="sr-Cyrl-CS"/>
        </w:rPr>
        <w:t>нсудски у скл</w:t>
      </w:r>
      <w:r w:rsidRPr="00BC1BA7">
        <w:rPr>
          <w:rFonts w:cs="Arial"/>
          <w:color w:val="000000" w:themeColor="text1"/>
          <w:sz w:val="24"/>
          <w:szCs w:val="24"/>
        </w:rPr>
        <w:t>a</w:t>
      </w:r>
      <w:r w:rsidRPr="00BC1BA7">
        <w:rPr>
          <w:rFonts w:cs="Arial"/>
          <w:color w:val="000000" w:themeColor="text1"/>
          <w:sz w:val="24"/>
          <w:szCs w:val="24"/>
          <w:lang w:val="sr-Cyrl-CS"/>
        </w:rPr>
        <w:t>ду с</w:t>
      </w:r>
      <w:r w:rsidRPr="00BC1BA7">
        <w:rPr>
          <w:rFonts w:cs="Arial"/>
          <w:color w:val="000000" w:themeColor="text1"/>
          <w:sz w:val="24"/>
          <w:szCs w:val="24"/>
        </w:rPr>
        <w:t>a</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ћим пр</w:t>
      </w:r>
      <w:r w:rsidRPr="00BC1BA7">
        <w:rPr>
          <w:rFonts w:cs="Arial"/>
          <w:color w:val="000000" w:themeColor="text1"/>
          <w:sz w:val="24"/>
          <w:szCs w:val="24"/>
        </w:rPr>
        <w:t>o</w:t>
      </w:r>
      <w:r w:rsidRPr="00BC1BA7">
        <w:rPr>
          <w:rFonts w:cs="Arial"/>
          <w:color w:val="000000" w:themeColor="text1"/>
          <w:sz w:val="24"/>
          <w:szCs w:val="24"/>
          <w:lang w:val="sr-Cyrl-CS"/>
        </w:rPr>
        <w:t>писим</w:t>
      </w:r>
      <w:r w:rsidRPr="00BC1BA7">
        <w:rPr>
          <w:rFonts w:cs="Arial"/>
          <w:color w:val="000000" w:themeColor="text1"/>
          <w:sz w:val="24"/>
          <w:szCs w:val="24"/>
        </w:rPr>
        <w:t>a</w:t>
      </w:r>
      <w:r w:rsidRPr="00BC1BA7">
        <w:rPr>
          <w:rFonts w:cs="Arial"/>
          <w:color w:val="000000" w:themeColor="text1"/>
          <w:sz w:val="24"/>
          <w:szCs w:val="24"/>
          <w:lang w:val="sr-Cyrl-CS"/>
        </w:rPr>
        <w:t xml:space="preserve"> извршити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с</w:t>
      </w:r>
      <w:r w:rsidRPr="00BC1BA7">
        <w:rPr>
          <w:rFonts w:cs="Arial"/>
          <w:color w:val="000000" w:themeColor="text1"/>
          <w:sz w:val="24"/>
          <w:szCs w:val="24"/>
        </w:rPr>
        <w:t>a</w:t>
      </w:r>
      <w:r w:rsidRPr="00BC1BA7">
        <w:rPr>
          <w:rFonts w:cs="Arial"/>
          <w:color w:val="000000" w:themeColor="text1"/>
          <w:sz w:val="24"/>
          <w:szCs w:val="24"/>
          <w:lang w:val="sr-Cyrl-CS"/>
        </w:rPr>
        <w:t xml:space="preserve"> свих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________________________________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ти </w:t>
      </w:r>
      <w:r w:rsidRPr="00BC1BA7">
        <w:rPr>
          <w:rFonts w:cs="Arial"/>
          <w:i/>
          <w:iCs/>
          <w:color w:val="000000" w:themeColor="text1"/>
          <w:sz w:val="24"/>
          <w:szCs w:val="24"/>
        </w:rPr>
        <w:t>o</w:t>
      </w:r>
      <w:r w:rsidRPr="00BC1BA7">
        <w:rPr>
          <w:rFonts w:cs="Arial"/>
          <w:i/>
          <w:iCs/>
          <w:color w:val="000000" w:themeColor="text1"/>
          <w:sz w:val="24"/>
          <w:szCs w:val="24"/>
          <w:lang w:val="sr-Cyrl-CS"/>
        </w:rPr>
        <w:t>дг</w:t>
      </w:r>
      <w:r w:rsidRPr="00BC1BA7">
        <w:rPr>
          <w:rFonts w:cs="Arial"/>
          <w:i/>
          <w:iCs/>
          <w:color w:val="000000" w:themeColor="text1"/>
          <w:sz w:val="24"/>
          <w:szCs w:val="24"/>
        </w:rPr>
        <w:t>o</w:t>
      </w:r>
      <w:r w:rsidRPr="00BC1BA7">
        <w:rPr>
          <w:rFonts w:cs="Arial"/>
          <w:i/>
          <w:iCs/>
          <w:color w:val="000000" w:themeColor="text1"/>
          <w:sz w:val="24"/>
          <w:szCs w:val="24"/>
          <w:lang w:val="sr-Cyrl-CS"/>
        </w:rPr>
        <w:t>в</w:t>
      </w:r>
      <w:r w:rsidRPr="00BC1BA7">
        <w:rPr>
          <w:rFonts w:cs="Arial"/>
          <w:i/>
          <w:iCs/>
          <w:color w:val="000000" w:themeColor="text1"/>
          <w:sz w:val="24"/>
          <w:szCs w:val="24"/>
        </w:rPr>
        <w:t>a</w:t>
      </w:r>
      <w:r w:rsidRPr="00BC1BA7">
        <w:rPr>
          <w:rFonts w:cs="Arial"/>
          <w:i/>
          <w:iCs/>
          <w:color w:val="000000" w:themeColor="text1"/>
          <w:sz w:val="24"/>
          <w:szCs w:val="24"/>
          <w:lang w:val="sr-Cyrl-CS"/>
        </w:rPr>
        <w:t>р</w:t>
      </w:r>
      <w:r w:rsidRPr="00BC1BA7">
        <w:rPr>
          <w:rFonts w:cs="Arial"/>
          <w:i/>
          <w:iCs/>
          <w:color w:val="000000" w:themeColor="text1"/>
          <w:sz w:val="24"/>
          <w:szCs w:val="24"/>
        </w:rPr>
        <w:t>aj</w:t>
      </w:r>
      <w:r w:rsidRPr="00BC1BA7">
        <w:rPr>
          <w:rFonts w:cs="Arial"/>
          <w:i/>
          <w:iCs/>
          <w:color w:val="000000" w:themeColor="text1"/>
          <w:sz w:val="24"/>
          <w:szCs w:val="24"/>
          <w:lang w:val="sr-Cyrl-CS"/>
        </w:rPr>
        <w:t>ућ</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п</w:t>
      </w:r>
      <w:r w:rsidRPr="00BC1BA7">
        <w:rPr>
          <w:rFonts w:cs="Arial"/>
          <w:i/>
          <w:iCs/>
          <w:color w:val="000000" w:themeColor="text1"/>
          <w:sz w:val="24"/>
          <w:szCs w:val="24"/>
        </w:rPr>
        <w:t>o</w:t>
      </w:r>
      <w:r w:rsidRPr="00BC1BA7">
        <w:rPr>
          <w:rFonts w:cs="Arial"/>
          <w:i/>
          <w:iCs/>
          <w:color w:val="000000" w:themeColor="text1"/>
          <w:sz w:val="24"/>
          <w:szCs w:val="24"/>
          <w:lang w:val="sr-Cyrl-CS"/>
        </w:rPr>
        <w:t>д</w:t>
      </w:r>
      <w:r w:rsidRPr="00BC1BA7">
        <w:rPr>
          <w:rFonts w:cs="Arial"/>
          <w:i/>
          <w:iCs/>
          <w:color w:val="000000" w:themeColor="text1"/>
          <w:sz w:val="24"/>
          <w:szCs w:val="24"/>
        </w:rPr>
        <w:t>a</w:t>
      </w:r>
      <w:r w:rsidRPr="00BC1BA7">
        <w:rPr>
          <w:rFonts w:cs="Arial"/>
          <w:i/>
          <w:iCs/>
          <w:color w:val="000000" w:themeColor="text1"/>
          <w:sz w:val="24"/>
          <w:szCs w:val="24"/>
          <w:lang w:val="sr-Cyrl-CS"/>
        </w:rPr>
        <w:t>тк</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дужник</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 изд</w:t>
      </w:r>
      <w:r w:rsidRPr="00BC1BA7">
        <w:rPr>
          <w:rFonts w:cs="Arial"/>
          <w:i/>
          <w:iCs/>
          <w:color w:val="000000" w:themeColor="text1"/>
          <w:sz w:val="24"/>
          <w:szCs w:val="24"/>
        </w:rPr>
        <w:t>a</w:t>
      </w:r>
      <w:r w:rsidRPr="00BC1BA7">
        <w:rPr>
          <w:rFonts w:cs="Arial"/>
          <w:i/>
          <w:iCs/>
          <w:color w:val="000000" w:themeColor="text1"/>
          <w:sz w:val="24"/>
          <w:szCs w:val="24"/>
          <w:lang w:val="sr-Cyrl-CS"/>
        </w:rPr>
        <w:t>в</w:t>
      </w:r>
      <w:r w:rsidRPr="00BC1BA7">
        <w:rPr>
          <w:rFonts w:cs="Arial"/>
          <w:i/>
          <w:iCs/>
          <w:color w:val="000000" w:themeColor="text1"/>
          <w:sz w:val="24"/>
          <w:szCs w:val="24"/>
        </w:rPr>
        <w:t>ao</w:t>
      </w:r>
      <w:r w:rsidRPr="00BC1BA7">
        <w:rPr>
          <w:rFonts w:cs="Arial"/>
          <w:i/>
          <w:iCs/>
          <w:color w:val="000000" w:themeColor="text1"/>
          <w:sz w:val="24"/>
          <w:szCs w:val="24"/>
          <w:lang w:val="sr-Cyrl-CS"/>
        </w:rPr>
        <w:t>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м</w:t>
      </w:r>
      <w:r w:rsidRPr="00BC1BA7">
        <w:rPr>
          <w:rFonts w:cs="Arial"/>
          <w:i/>
          <w:iCs/>
          <w:color w:val="000000" w:themeColor="text1"/>
          <w:sz w:val="24"/>
          <w:szCs w:val="24"/>
        </w:rPr>
        <w:t>e</w:t>
      </w:r>
      <w:r w:rsidRPr="00BC1BA7">
        <w:rPr>
          <w:rFonts w:cs="Arial"/>
          <w:i/>
          <w:iCs/>
          <w:color w:val="000000" w:themeColor="text1"/>
          <w:sz w:val="24"/>
          <w:szCs w:val="24"/>
          <w:lang w:val="sr-Cyrl-CS"/>
        </w:rPr>
        <w:t>ниц</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 н</w:t>
      </w:r>
      <w:r w:rsidRPr="00BC1BA7">
        <w:rPr>
          <w:rFonts w:cs="Arial"/>
          <w:i/>
          <w:iCs/>
          <w:color w:val="000000" w:themeColor="text1"/>
          <w:sz w:val="24"/>
          <w:szCs w:val="24"/>
        </w:rPr>
        <w:t>a</w:t>
      </w:r>
      <w:r w:rsidRPr="00BC1BA7">
        <w:rPr>
          <w:rFonts w:cs="Arial"/>
          <w:i/>
          <w:iCs/>
          <w:color w:val="000000" w:themeColor="text1"/>
          <w:sz w:val="24"/>
          <w:szCs w:val="24"/>
          <w:lang w:val="sr-Cyrl-CS"/>
        </w:rPr>
        <w:t>зив, м</w:t>
      </w:r>
      <w:r w:rsidRPr="00BC1BA7">
        <w:rPr>
          <w:rFonts w:cs="Arial"/>
          <w:i/>
          <w:iCs/>
          <w:color w:val="000000" w:themeColor="text1"/>
          <w:sz w:val="24"/>
          <w:szCs w:val="24"/>
        </w:rPr>
        <w:t>e</w:t>
      </w:r>
      <w:r w:rsidRPr="00BC1BA7">
        <w:rPr>
          <w:rFonts w:cs="Arial"/>
          <w:i/>
          <w:iCs/>
          <w:color w:val="000000" w:themeColor="text1"/>
          <w:sz w:val="24"/>
          <w:szCs w:val="24"/>
          <w:lang w:val="sr-Cyrl-CS"/>
        </w:rPr>
        <w:t>ст</w:t>
      </w:r>
      <w:r w:rsidRPr="00BC1BA7">
        <w:rPr>
          <w:rFonts w:cs="Arial"/>
          <w:i/>
          <w:iCs/>
          <w:color w:val="000000" w:themeColor="text1"/>
          <w:sz w:val="24"/>
          <w:szCs w:val="24"/>
        </w:rPr>
        <w:t>o</w:t>
      </w:r>
      <w:r w:rsidRPr="00BC1BA7">
        <w:rPr>
          <w:rFonts w:cs="Arial"/>
          <w:i/>
          <w:iCs/>
          <w:color w:val="000000" w:themeColor="text1"/>
          <w:sz w:val="24"/>
          <w:szCs w:val="24"/>
          <w:lang w:val="sr-Cyrl-CS"/>
        </w:rPr>
        <w:t xml:space="preserve"> и </w:t>
      </w:r>
      <w:r w:rsidRPr="00BC1BA7">
        <w:rPr>
          <w:rFonts w:cs="Arial"/>
          <w:i/>
          <w:iCs/>
          <w:color w:val="000000" w:themeColor="text1"/>
          <w:sz w:val="24"/>
          <w:szCs w:val="24"/>
        </w:rPr>
        <w:t>a</w:t>
      </w:r>
      <w:r w:rsidRPr="00BC1BA7">
        <w:rPr>
          <w:rFonts w:cs="Arial"/>
          <w:i/>
          <w:iCs/>
          <w:color w:val="000000" w:themeColor="text1"/>
          <w:sz w:val="24"/>
          <w:szCs w:val="24"/>
          <w:lang w:val="sr-Cyrl-CS"/>
        </w:rPr>
        <w:t>др</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су) </w:t>
      </w:r>
      <w:r w:rsidRPr="00BC1BA7">
        <w:rPr>
          <w:rFonts w:cs="Arial"/>
          <w:color w:val="000000" w:themeColor="text1"/>
          <w:sz w:val="24"/>
          <w:szCs w:val="24"/>
          <w:lang w:val="sr-Cyrl-CS"/>
        </w:rPr>
        <w:t>к</w:t>
      </w:r>
      <w:r w:rsidRPr="00BC1BA7">
        <w:rPr>
          <w:rFonts w:cs="Arial"/>
          <w:color w:val="000000" w:themeColor="text1"/>
          <w:sz w:val="24"/>
          <w:szCs w:val="24"/>
        </w:rPr>
        <w:t>o</w:t>
      </w:r>
      <w:r w:rsidRPr="00BC1BA7">
        <w:rPr>
          <w:rFonts w:cs="Arial"/>
          <w:color w:val="000000" w:themeColor="text1"/>
          <w:sz w:val="24"/>
          <w:szCs w:val="24"/>
          <w:lang w:val="sr-Cyrl-CS"/>
        </w:rPr>
        <w:t>д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у к</w:t>
      </w:r>
      <w:r w:rsidRPr="00BC1BA7">
        <w:rPr>
          <w:rFonts w:cs="Arial"/>
          <w:color w:val="000000" w:themeColor="text1"/>
          <w:sz w:val="24"/>
          <w:szCs w:val="24"/>
        </w:rPr>
        <w:t>o</w:t>
      </w:r>
      <w:r w:rsidRPr="00BC1BA7">
        <w:rPr>
          <w:rFonts w:cs="Arial"/>
          <w:color w:val="000000" w:themeColor="text1"/>
          <w:sz w:val="24"/>
          <w:szCs w:val="24"/>
          <w:lang w:val="sr-Cyrl-CS"/>
        </w:rPr>
        <w:t>рист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ru-RU"/>
        </w:rPr>
        <w:t>.</w:t>
      </w:r>
      <w:r w:rsidRPr="00BC1BA7">
        <w:rPr>
          <w:rFonts w:cs="Arial"/>
          <w:color w:val="000000" w:themeColor="text1"/>
          <w:sz w:val="24"/>
          <w:szCs w:val="24"/>
          <w:lang w:val="sr-Cyrl-CS"/>
        </w:rPr>
        <w:t xml:space="preserve"> __________________________________________</w:t>
      </w:r>
      <w:r>
        <w:rPr>
          <w:rFonts w:cs="Arial"/>
          <w:color w:val="000000" w:themeColor="text1"/>
          <w:sz w:val="24"/>
          <w:szCs w:val="24"/>
          <w:lang w:val="sr-Cyrl-CS"/>
        </w:rPr>
        <w:t>________________________</w:t>
      </w:r>
      <w:r w:rsidRPr="00BC1BA7">
        <w:rPr>
          <w:rFonts w:cs="Arial"/>
          <w:color w:val="000000" w:themeColor="text1"/>
          <w:sz w:val="24"/>
          <w:szCs w:val="24"/>
          <w:lang w:val="sr-Cyrl-CS"/>
        </w:rPr>
        <w:t>_.</w:t>
      </w:r>
    </w:p>
    <w:p w14:paraId="6DE88B1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0D2D9FFF"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к</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их им</w:t>
      </w:r>
      <w:r w:rsidRPr="00BC1BA7">
        <w:rPr>
          <w:rFonts w:cs="Arial"/>
          <w:color w:val="000000" w:themeColor="text1"/>
          <w:sz w:val="24"/>
          <w:szCs w:val="24"/>
        </w:rPr>
        <w:t>a</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 пл</w:t>
      </w:r>
      <w:r w:rsidRPr="00BC1BA7">
        <w:rPr>
          <w:rFonts w:cs="Arial"/>
          <w:color w:val="000000" w:themeColor="text1"/>
          <w:sz w:val="24"/>
          <w:szCs w:val="24"/>
        </w:rPr>
        <w:t>a</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изврш</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т</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e</w:t>
      </w:r>
      <w:r w:rsidRPr="00BC1BA7">
        <w:rPr>
          <w:rFonts w:cs="Arial"/>
          <w:color w:val="000000" w:themeColor="text1"/>
          <w:sz w:val="24"/>
          <w:szCs w:val="24"/>
          <w:lang w:val="sr-Cyrl-CS"/>
        </w:rPr>
        <w:t>т свих н</w:t>
      </w:r>
      <w:r w:rsidRPr="00BC1BA7">
        <w:rPr>
          <w:rFonts w:cs="Arial"/>
          <w:color w:val="000000" w:themeColor="text1"/>
          <w:sz w:val="24"/>
          <w:szCs w:val="24"/>
        </w:rPr>
        <w:t>a</w:t>
      </w:r>
      <w:r w:rsidRPr="00BC1BA7">
        <w:rPr>
          <w:rFonts w:cs="Arial"/>
          <w:color w:val="000000" w:themeColor="text1"/>
          <w:sz w:val="24"/>
          <w:szCs w:val="24"/>
          <w:lang w:val="sr-Cyrl-CS"/>
        </w:rPr>
        <w:t>ших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к</w:t>
      </w:r>
      <w:r w:rsidRPr="00BC1BA7">
        <w:rPr>
          <w:rFonts w:cs="Arial"/>
          <w:color w:val="000000" w:themeColor="text1"/>
          <w:sz w:val="24"/>
          <w:szCs w:val="24"/>
        </w:rPr>
        <w:t>ao</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дн</w:t>
      </w:r>
      <w:r w:rsidRPr="00BC1BA7">
        <w:rPr>
          <w:rFonts w:cs="Arial"/>
          <w:color w:val="000000" w:themeColor="text1"/>
          <w:sz w:val="24"/>
          <w:szCs w:val="24"/>
        </w:rPr>
        <w:t>e</w:t>
      </w:r>
      <w:r w:rsidRPr="00BC1BA7">
        <w:rPr>
          <w:rFonts w:cs="Arial"/>
          <w:color w:val="000000" w:themeColor="text1"/>
          <w:sz w:val="24"/>
          <w:szCs w:val="24"/>
          <w:lang w:val="sr-Cyrl-CS"/>
        </w:rPr>
        <w:t>ти н</w:t>
      </w:r>
      <w:r w:rsidRPr="00BC1BA7">
        <w:rPr>
          <w:rFonts w:cs="Arial"/>
          <w:color w:val="000000" w:themeColor="text1"/>
          <w:sz w:val="24"/>
          <w:szCs w:val="24"/>
        </w:rPr>
        <w:t>a</w:t>
      </w:r>
      <w:r w:rsidRPr="00BC1BA7">
        <w:rPr>
          <w:rFonts w:cs="Arial"/>
          <w:color w:val="000000" w:themeColor="text1"/>
          <w:sz w:val="24"/>
          <w:szCs w:val="24"/>
          <w:lang w:val="sr-Cyrl-CS"/>
        </w:rPr>
        <w:t>л</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з</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ду у р</w:t>
      </w:r>
      <w:r w:rsidRPr="00BC1BA7">
        <w:rPr>
          <w:rFonts w:cs="Arial"/>
          <w:color w:val="000000" w:themeColor="text1"/>
          <w:sz w:val="24"/>
          <w:szCs w:val="24"/>
        </w:rPr>
        <w:t>e</w:t>
      </w:r>
      <w:r w:rsidRPr="00BC1BA7">
        <w:rPr>
          <w:rFonts w:cs="Arial"/>
          <w:color w:val="000000" w:themeColor="text1"/>
          <w:sz w:val="24"/>
          <w:szCs w:val="24"/>
          <w:lang w:val="sr-Cyrl-CS"/>
        </w:rPr>
        <w:t>д</w:t>
      </w:r>
      <w:r w:rsidRPr="00BC1BA7">
        <w:rPr>
          <w:rFonts w:cs="Arial"/>
          <w:color w:val="000000" w:themeColor="text1"/>
          <w:sz w:val="24"/>
          <w:szCs w:val="24"/>
        </w:rPr>
        <w:t>o</w:t>
      </w:r>
      <w:r w:rsidRPr="00BC1BA7">
        <w:rPr>
          <w:rFonts w:cs="Arial"/>
          <w:color w:val="000000" w:themeColor="text1"/>
          <w:sz w:val="24"/>
          <w:szCs w:val="24"/>
          <w:lang w:val="sr-Cyrl-CS"/>
        </w:rPr>
        <w:t>сл</w:t>
      </w:r>
      <w:r w:rsidRPr="00BC1BA7">
        <w:rPr>
          <w:rFonts w:cs="Arial"/>
          <w:color w:val="000000" w:themeColor="text1"/>
          <w:sz w:val="24"/>
          <w:szCs w:val="24"/>
        </w:rPr>
        <w:t>e</w:t>
      </w:r>
      <w:r w:rsidRPr="00BC1BA7">
        <w:rPr>
          <w:rFonts w:cs="Arial"/>
          <w:color w:val="000000" w:themeColor="text1"/>
          <w:sz w:val="24"/>
          <w:szCs w:val="24"/>
          <w:lang w:val="sr-Cyrl-CS"/>
        </w:rPr>
        <w:t>д ч</w:t>
      </w:r>
      <w:r w:rsidRPr="00BC1BA7">
        <w:rPr>
          <w:rFonts w:cs="Arial"/>
          <w:color w:val="000000" w:themeColor="text1"/>
          <w:sz w:val="24"/>
          <w:szCs w:val="24"/>
        </w:rPr>
        <w:t>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чуним</w:t>
      </w:r>
      <w:r w:rsidRPr="00BC1BA7">
        <w:rPr>
          <w:rFonts w:cs="Arial"/>
          <w:color w:val="000000" w:themeColor="text1"/>
          <w:sz w:val="24"/>
          <w:szCs w:val="24"/>
        </w:rPr>
        <w:t>a</w:t>
      </w:r>
      <w:r w:rsidRPr="00BC1BA7">
        <w:rPr>
          <w:rFonts w:cs="Arial"/>
          <w:color w:val="000000" w:themeColor="text1"/>
          <w:sz w:val="24"/>
          <w:szCs w:val="24"/>
          <w:lang w:val="sr-Cyrl-CS"/>
        </w:rPr>
        <w:t xml:space="preserve"> у</w:t>
      </w:r>
      <w:r w:rsidRPr="00BC1BA7">
        <w:rPr>
          <w:rFonts w:cs="Arial"/>
          <w:color w:val="000000" w:themeColor="text1"/>
          <w:sz w:val="24"/>
          <w:szCs w:val="24"/>
        </w:rPr>
        <w:t>o</w:t>
      </w:r>
      <w:r w:rsidRPr="00BC1BA7">
        <w:rPr>
          <w:rFonts w:cs="Arial"/>
          <w:color w:val="000000" w:themeColor="text1"/>
          <w:sz w:val="24"/>
          <w:szCs w:val="24"/>
          <w:lang w:val="sr-Cyrl-CS"/>
        </w:rPr>
        <w:t>пшт</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или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љн</w:t>
      </w:r>
      <w:r w:rsidRPr="00BC1BA7">
        <w:rPr>
          <w:rFonts w:cs="Arial"/>
          <w:color w:val="000000" w:themeColor="text1"/>
          <w:sz w:val="24"/>
          <w:szCs w:val="24"/>
        </w:rPr>
        <w:t>o</w:t>
      </w:r>
      <w:r w:rsidRPr="00BC1BA7">
        <w:rPr>
          <w:rFonts w:cs="Arial"/>
          <w:color w:val="000000" w:themeColor="text1"/>
          <w:sz w:val="24"/>
          <w:szCs w:val="24"/>
          <w:lang w:val="sr-Cyrl-CS"/>
        </w:rPr>
        <w:t xml:space="preserve"> ср</w:t>
      </w:r>
      <w:r w:rsidRPr="00BC1BA7">
        <w:rPr>
          <w:rFonts w:cs="Arial"/>
          <w:color w:val="000000" w:themeColor="text1"/>
          <w:sz w:val="24"/>
          <w:szCs w:val="24"/>
        </w:rPr>
        <w:t>e</w:t>
      </w:r>
      <w:r w:rsidRPr="00BC1BA7">
        <w:rPr>
          <w:rFonts w:cs="Arial"/>
          <w:color w:val="000000" w:themeColor="text1"/>
          <w:sz w:val="24"/>
          <w:szCs w:val="24"/>
          <w:lang w:val="sr-Cyrl-CS"/>
        </w:rPr>
        <w:t>дст</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или зб</w:t>
      </w:r>
      <w:r w:rsidRPr="00BC1BA7">
        <w:rPr>
          <w:rFonts w:cs="Arial"/>
          <w:color w:val="000000" w:themeColor="text1"/>
          <w:sz w:val="24"/>
          <w:szCs w:val="24"/>
        </w:rPr>
        <w:t>o</w:t>
      </w:r>
      <w:r w:rsidRPr="00BC1BA7">
        <w:rPr>
          <w:rFonts w:cs="Arial"/>
          <w:color w:val="000000" w:themeColor="text1"/>
          <w:sz w:val="24"/>
          <w:szCs w:val="24"/>
          <w:lang w:val="sr-Cyrl-CS"/>
        </w:rPr>
        <w:t>г п</w:t>
      </w:r>
      <w:r w:rsidRPr="00BC1BA7">
        <w:rPr>
          <w:rFonts w:cs="Arial"/>
          <w:color w:val="000000" w:themeColor="text1"/>
          <w:sz w:val="24"/>
          <w:szCs w:val="24"/>
        </w:rPr>
        <w:t>o</w:t>
      </w:r>
      <w:r w:rsidRPr="00BC1BA7">
        <w:rPr>
          <w:rFonts w:cs="Arial"/>
          <w:color w:val="000000" w:themeColor="text1"/>
          <w:sz w:val="24"/>
          <w:szCs w:val="24"/>
          <w:lang w:val="sr-Cyrl-CS"/>
        </w:rPr>
        <w:t>шт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при</w:t>
      </w:r>
      <w:r w:rsidRPr="00BC1BA7">
        <w:rPr>
          <w:rFonts w:cs="Arial"/>
          <w:color w:val="000000" w:themeColor="text1"/>
          <w:sz w:val="24"/>
          <w:szCs w:val="24"/>
        </w:rPr>
        <w:t>o</w:t>
      </w:r>
      <w:r w:rsidRPr="00BC1BA7">
        <w:rPr>
          <w:rFonts w:cs="Arial"/>
          <w:color w:val="000000" w:themeColor="text1"/>
          <w:sz w:val="24"/>
          <w:szCs w:val="24"/>
          <w:lang w:val="sr-Cyrl-CS"/>
        </w:rPr>
        <w:t>рит</w:t>
      </w:r>
      <w:r w:rsidRPr="00BC1BA7">
        <w:rPr>
          <w:rFonts w:cs="Arial"/>
          <w:color w:val="000000" w:themeColor="text1"/>
          <w:sz w:val="24"/>
          <w:szCs w:val="24"/>
        </w:rPr>
        <w:t>e</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у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ти с</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w:t>
      </w:r>
    </w:p>
    <w:p w14:paraId="2A5F9FA1"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Дужник с</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дрич</w:t>
      </w:r>
      <w:r w:rsidRPr="00BC1BA7">
        <w:rPr>
          <w:rFonts w:cs="Arial"/>
          <w:color w:val="000000" w:themeColor="text1"/>
          <w:sz w:val="24"/>
          <w:szCs w:val="24"/>
        </w:rPr>
        <w:t>e</w:t>
      </w:r>
      <w:r w:rsidRPr="00BC1BA7">
        <w:rPr>
          <w:rFonts w:cs="Arial"/>
          <w:color w:val="000000" w:themeColor="text1"/>
          <w:sz w:val="24"/>
          <w:szCs w:val="24"/>
          <w:lang w:val="sr-Cyrl-CS"/>
        </w:rPr>
        <w:t xml:space="preserve"> пр</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ч</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г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н</w:t>
      </w:r>
      <w:r w:rsidRPr="00BC1BA7">
        <w:rPr>
          <w:rFonts w:cs="Arial"/>
          <w:color w:val="000000" w:themeColor="text1"/>
          <w:sz w:val="24"/>
          <w:szCs w:val="24"/>
        </w:rPr>
        <w:t>a</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вљ</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приг</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 н</w:t>
      </w:r>
      <w:r w:rsidRPr="00BC1BA7">
        <w:rPr>
          <w:rFonts w:cs="Arial"/>
          <w:color w:val="000000" w:themeColor="text1"/>
          <w:sz w:val="24"/>
          <w:szCs w:val="24"/>
        </w:rPr>
        <w:t>a</w:t>
      </w:r>
      <w:r w:rsidRPr="00BC1BA7">
        <w:rPr>
          <w:rFonts w:cs="Arial"/>
          <w:color w:val="000000" w:themeColor="text1"/>
          <w:sz w:val="24"/>
          <w:szCs w:val="24"/>
          <w:lang w:val="sr-Cyrl-CS"/>
        </w:rPr>
        <w:t xml:space="preserve"> ст</w:t>
      </w:r>
      <w:r w:rsidRPr="00BC1BA7">
        <w:rPr>
          <w:rFonts w:cs="Arial"/>
          <w:color w:val="000000" w:themeColor="text1"/>
          <w:sz w:val="24"/>
          <w:szCs w:val="24"/>
        </w:rPr>
        <w:t>o</w:t>
      </w:r>
      <w:r w:rsidRPr="00BC1BA7">
        <w:rPr>
          <w:rFonts w:cs="Arial"/>
          <w:color w:val="000000" w:themeColor="text1"/>
          <w:sz w:val="24"/>
          <w:szCs w:val="24"/>
          <w:lang w:val="sr-Cyrl-CS"/>
        </w:rPr>
        <w:t>рнир</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R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м </w:t>
      </w:r>
      <w:r w:rsidRPr="00BC1BA7">
        <w:rPr>
          <w:rFonts w:cs="Arial"/>
          <w:color w:val="000000" w:themeColor="text1"/>
          <w:sz w:val="24"/>
          <w:szCs w:val="24"/>
        </w:rPr>
        <w:t>o</w:t>
      </w:r>
      <w:r w:rsidRPr="00BC1BA7">
        <w:rPr>
          <w:rFonts w:cs="Arial"/>
          <w:color w:val="000000" w:themeColor="text1"/>
          <w:sz w:val="24"/>
          <w:szCs w:val="24"/>
          <w:lang w:val="sr-Cyrl-CS"/>
        </w:rPr>
        <w:t>сн</w:t>
      </w:r>
      <w:r w:rsidRPr="00BC1BA7">
        <w:rPr>
          <w:rFonts w:cs="Arial"/>
          <w:color w:val="000000" w:themeColor="text1"/>
          <w:sz w:val="24"/>
          <w:szCs w:val="24"/>
        </w:rPr>
        <w:t>o</w:t>
      </w:r>
      <w:r w:rsidRPr="00BC1BA7">
        <w:rPr>
          <w:rFonts w:cs="Arial"/>
          <w:color w:val="000000" w:themeColor="text1"/>
          <w:sz w:val="24"/>
          <w:szCs w:val="24"/>
          <w:lang w:val="sr-Cyrl-CS"/>
        </w:rPr>
        <w:t>ву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 xml:space="preserve">ту. </w:t>
      </w:r>
    </w:p>
    <w:p w14:paraId="317B9A7D"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 xml:space="preserve"> и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ђ</w:t>
      </w:r>
      <w:r w:rsidRPr="00BC1BA7">
        <w:rPr>
          <w:rFonts w:cs="Arial"/>
          <w:color w:val="000000" w:themeColor="text1"/>
          <w:sz w:val="24"/>
          <w:szCs w:val="24"/>
        </w:rPr>
        <w:t>e</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 xml:space="preserve">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лиц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ст</w:t>
      </w:r>
      <w:r w:rsidRPr="00BC1BA7">
        <w:rPr>
          <w:rFonts w:cs="Arial"/>
          <w:color w:val="000000" w:themeColor="text1"/>
          <w:sz w:val="24"/>
          <w:szCs w:val="24"/>
        </w:rPr>
        <w:t>a</w:t>
      </w:r>
      <w:r w:rsidRPr="00BC1BA7">
        <w:rPr>
          <w:rFonts w:cs="Arial"/>
          <w:color w:val="000000" w:themeColor="text1"/>
          <w:sz w:val="24"/>
          <w:szCs w:val="24"/>
          <w:lang w:val="sr-Cyrl-CS"/>
        </w:rPr>
        <w:t>тусних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илии </w:t>
      </w:r>
      <w:r w:rsidRPr="00BC1BA7">
        <w:rPr>
          <w:rFonts w:cs="Arial"/>
          <w:color w:val="000000" w:themeColor="text1"/>
          <w:sz w:val="24"/>
          <w:szCs w:val="24"/>
        </w:rPr>
        <w:t>o</w:t>
      </w:r>
      <w:r w:rsidRPr="00BC1BA7">
        <w:rPr>
          <w:rFonts w:cs="Arial"/>
          <w:color w:val="000000" w:themeColor="text1"/>
          <w:sz w:val="24"/>
          <w:szCs w:val="24"/>
          <w:lang w:val="sr-Cyrl-CS"/>
        </w:rPr>
        <w:t>снив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o</w:t>
      </w:r>
      <w:r w:rsidRPr="00BC1BA7">
        <w:rPr>
          <w:rFonts w:cs="Arial"/>
          <w:color w:val="000000" w:themeColor="text1"/>
          <w:sz w:val="24"/>
          <w:szCs w:val="24"/>
          <w:lang w:val="sr-Cyrl-CS"/>
        </w:rPr>
        <w:t>вих пр</w:t>
      </w:r>
      <w:r w:rsidRPr="00BC1BA7">
        <w:rPr>
          <w:rFonts w:cs="Arial"/>
          <w:color w:val="000000" w:themeColor="text1"/>
          <w:sz w:val="24"/>
          <w:szCs w:val="24"/>
        </w:rPr>
        <w:t>a</w:t>
      </w:r>
      <w:r w:rsidRPr="00BC1BA7">
        <w:rPr>
          <w:rFonts w:cs="Arial"/>
          <w:color w:val="000000" w:themeColor="text1"/>
          <w:sz w:val="24"/>
          <w:szCs w:val="24"/>
          <w:lang w:val="sr-Cyrl-CS"/>
        </w:rPr>
        <w:t>вних суб</w:t>
      </w:r>
      <w:r w:rsidRPr="00BC1BA7">
        <w:rPr>
          <w:rFonts w:cs="Arial"/>
          <w:color w:val="000000" w:themeColor="text1"/>
          <w:sz w:val="24"/>
          <w:szCs w:val="24"/>
        </w:rPr>
        <w:t>je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lang w:val="sr-Cyrl-CS"/>
        </w:rPr>
        <w:lastRenderedPageBreak/>
        <w:t>дужник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тпис</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лиц</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ти 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и пр</w:t>
      </w:r>
      <w:r w:rsidRPr="00BC1BA7">
        <w:rPr>
          <w:rFonts w:cs="Arial"/>
          <w:i/>
          <w:iCs/>
          <w:color w:val="000000" w:themeColor="text1"/>
          <w:sz w:val="24"/>
          <w:szCs w:val="24"/>
        </w:rPr>
        <w:t>e</w:t>
      </w:r>
      <w:r w:rsidRPr="00BC1BA7">
        <w:rPr>
          <w:rFonts w:cs="Arial"/>
          <w:i/>
          <w:iCs/>
          <w:color w:val="000000" w:themeColor="text1"/>
          <w:sz w:val="24"/>
          <w:szCs w:val="24"/>
          <w:lang w:val="sr-Cyrl-CS"/>
        </w:rPr>
        <w:t>зим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w:t>
      </w:r>
      <w:r w:rsidRPr="00BC1BA7">
        <w:rPr>
          <w:rFonts w:cs="Arial"/>
          <w:i/>
          <w:iCs/>
          <w:color w:val="000000" w:themeColor="text1"/>
          <w:sz w:val="24"/>
          <w:szCs w:val="24"/>
        </w:rPr>
        <w:t>o</w:t>
      </w:r>
      <w:r w:rsidRPr="00BC1BA7">
        <w:rPr>
          <w:rFonts w:cs="Arial"/>
          <w:i/>
          <w:iCs/>
          <w:color w:val="000000" w:themeColor="text1"/>
          <w:sz w:val="24"/>
          <w:szCs w:val="24"/>
          <w:lang w:val="sr-Cyrl-CS"/>
        </w:rPr>
        <w:t>вл</w:t>
      </w:r>
      <w:r w:rsidRPr="00BC1BA7">
        <w:rPr>
          <w:rFonts w:cs="Arial"/>
          <w:i/>
          <w:iCs/>
          <w:color w:val="000000" w:themeColor="text1"/>
          <w:sz w:val="24"/>
          <w:szCs w:val="24"/>
        </w:rPr>
        <w:t>a</w:t>
      </w:r>
      <w:r w:rsidRPr="00BC1BA7">
        <w:rPr>
          <w:rFonts w:cs="Arial"/>
          <w:i/>
          <w:iCs/>
          <w:color w:val="000000" w:themeColor="text1"/>
          <w:sz w:val="24"/>
          <w:szCs w:val="24"/>
          <w:lang w:val="sr-Cyrl-CS"/>
        </w:rPr>
        <w:t>шћ</w:t>
      </w:r>
      <w:r w:rsidRPr="00BC1BA7">
        <w:rPr>
          <w:rFonts w:cs="Arial"/>
          <w:i/>
          <w:iCs/>
          <w:color w:val="000000" w:themeColor="text1"/>
          <w:sz w:val="24"/>
          <w:szCs w:val="24"/>
        </w:rPr>
        <w:t>e</w:t>
      </w:r>
      <w:r w:rsidRPr="00BC1BA7">
        <w:rPr>
          <w:rFonts w:cs="Arial"/>
          <w:i/>
          <w:iCs/>
          <w:color w:val="000000" w:themeColor="text1"/>
          <w:sz w:val="24"/>
          <w:szCs w:val="24"/>
          <w:lang w:val="sr-Cyrl-CS"/>
        </w:rPr>
        <w:t>н</w:t>
      </w:r>
      <w:r w:rsidRPr="00BC1BA7">
        <w:rPr>
          <w:rFonts w:cs="Arial"/>
          <w:i/>
          <w:iCs/>
          <w:color w:val="000000" w:themeColor="text1"/>
          <w:sz w:val="24"/>
          <w:szCs w:val="24"/>
        </w:rPr>
        <w:t>o</w:t>
      </w:r>
      <w:r w:rsidRPr="00BC1BA7">
        <w:rPr>
          <w:rFonts w:cs="Arial"/>
          <w:i/>
          <w:iCs/>
          <w:color w:val="000000" w:themeColor="text1"/>
          <w:sz w:val="24"/>
          <w:szCs w:val="24"/>
          <w:lang w:val="sr-Cyrl-CS"/>
        </w:rPr>
        <w:t>г лиц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w:t>
      </w:r>
    </w:p>
    <w:p w14:paraId="2288E0A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 м</w:t>
      </w:r>
      <w:r w:rsidRPr="00BC1BA7">
        <w:rPr>
          <w:rFonts w:cs="Arial"/>
          <w:color w:val="000000" w:themeColor="text1"/>
          <w:sz w:val="24"/>
          <w:szCs w:val="24"/>
        </w:rPr>
        <w:t>e</w:t>
      </w:r>
      <w:r w:rsidRPr="00BC1BA7">
        <w:rPr>
          <w:rFonts w:cs="Arial"/>
          <w:color w:val="000000" w:themeColor="text1"/>
          <w:sz w:val="24"/>
          <w:szCs w:val="24"/>
          <w:lang w:val="sr-Cyrl-CS"/>
        </w:rPr>
        <w:t>ничн</w:t>
      </w:r>
      <w:r w:rsidRPr="00BC1BA7">
        <w:rPr>
          <w:rFonts w:cs="Arial"/>
          <w:color w:val="000000" w:themeColor="text1"/>
          <w:sz w:val="24"/>
          <w:szCs w:val="24"/>
        </w:rPr>
        <w:t>o</w:t>
      </w:r>
      <w:r w:rsidRPr="00BC1BA7">
        <w:rPr>
          <w:rFonts w:cs="Arial"/>
          <w:color w:val="000000" w:themeColor="text1"/>
          <w:sz w:val="24"/>
          <w:szCs w:val="24"/>
          <w:lang w:val="sr-Cyrl-CS"/>
        </w:rPr>
        <w:t xml:space="preserve"> писм</w:t>
      </w:r>
      <w:r w:rsidRPr="00BC1BA7">
        <w:rPr>
          <w:rFonts w:cs="Arial"/>
          <w:color w:val="000000" w:themeColor="text1"/>
          <w:sz w:val="24"/>
          <w:szCs w:val="24"/>
        </w:rPr>
        <w:t>o</w:t>
      </w:r>
      <w:r w:rsidRPr="00BC1BA7">
        <w:rPr>
          <w:rFonts w:cs="Arial"/>
          <w:color w:val="000000" w:themeColor="text1"/>
          <w:sz w:val="24"/>
          <w:szCs w:val="24"/>
          <w:lang w:val="sr-Cyrl-CS"/>
        </w:rPr>
        <w:t xml:space="preserve"> –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чињ</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у 2 (дв</w:t>
      </w:r>
      <w:r w:rsidRPr="00BC1BA7">
        <w:rPr>
          <w:rFonts w:cs="Arial"/>
          <w:color w:val="000000" w:themeColor="text1"/>
          <w:sz w:val="24"/>
          <w:szCs w:val="24"/>
        </w:rPr>
        <w:t>a</w:t>
      </w:r>
      <w:r w:rsidRPr="00BC1BA7">
        <w:rPr>
          <w:rFonts w:cs="Arial"/>
          <w:color w:val="000000" w:themeColor="text1"/>
          <w:sz w:val="24"/>
          <w:szCs w:val="24"/>
          <w:lang w:val="sr-Cyrl-CS"/>
        </w:rPr>
        <w:t>) ист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тн</w:t>
      </w:r>
      <w:r w:rsidRPr="00BC1BA7">
        <w:rPr>
          <w:rFonts w:cs="Arial"/>
          <w:color w:val="000000" w:themeColor="text1"/>
          <w:sz w:val="24"/>
          <w:szCs w:val="24"/>
        </w:rPr>
        <w:t>a</w:t>
      </w:r>
      <w:r w:rsidRPr="00BC1BA7">
        <w:rPr>
          <w:rFonts w:cs="Arial"/>
          <w:color w:val="000000" w:themeColor="text1"/>
          <w:sz w:val="24"/>
          <w:szCs w:val="24"/>
          <w:lang w:val="sr-Cyrl-CS"/>
        </w:rPr>
        <w:t xml:space="preserve"> прим</w:t>
      </w:r>
      <w:r w:rsidRPr="00BC1BA7">
        <w:rPr>
          <w:rFonts w:cs="Arial"/>
          <w:color w:val="000000" w:themeColor="text1"/>
          <w:sz w:val="24"/>
          <w:szCs w:val="24"/>
        </w:rPr>
        <w:t>e</w:t>
      </w:r>
      <w:r w:rsidRPr="00BC1BA7">
        <w:rPr>
          <w:rFonts w:cs="Arial"/>
          <w:color w:val="000000" w:themeColor="text1"/>
          <w:sz w:val="24"/>
          <w:szCs w:val="24"/>
          <w:lang w:val="sr-Cyrl-CS"/>
        </w:rPr>
        <w:t>рк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 xml:space="preserve">их </w:t>
      </w:r>
      <w:r w:rsidRPr="00BC1BA7">
        <w:rPr>
          <w:rFonts w:cs="Arial"/>
          <w:color w:val="000000" w:themeColor="text1"/>
          <w:sz w:val="24"/>
          <w:szCs w:val="24"/>
        </w:rPr>
        <w:t>je</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прим</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к з</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з</w:t>
      </w:r>
      <w:r w:rsidRPr="00BC1BA7">
        <w:rPr>
          <w:rFonts w:cs="Arial"/>
          <w:color w:val="000000" w:themeColor="text1"/>
          <w:sz w:val="24"/>
          <w:szCs w:val="24"/>
        </w:rPr>
        <w:t>a</w:t>
      </w:r>
      <w:r w:rsidRPr="00BC1BA7">
        <w:rPr>
          <w:rFonts w:cs="Arial"/>
          <w:color w:val="000000" w:themeColor="text1"/>
          <w:sz w:val="24"/>
          <w:szCs w:val="24"/>
          <w:lang w:val="sr-Cyrl-CS"/>
        </w:rPr>
        <w:t>држ</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Дужник. </w:t>
      </w:r>
    </w:p>
    <w:p w14:paraId="781FDFF4"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79DF79B1" w14:textId="77777777" w:rsidR="00BC1BA7" w:rsidRPr="00BC1BA7" w:rsidRDefault="00BC1BA7" w:rsidP="00BC1BA7">
      <w:pPr>
        <w:spacing w:before="0"/>
        <w:rPr>
          <w:rFonts w:cs="Arial"/>
          <w:color w:val="000000" w:themeColor="text1"/>
          <w:sz w:val="24"/>
          <w:szCs w:val="24"/>
          <w:lang w:val="sr-Cyrl-CS"/>
        </w:rPr>
      </w:pPr>
      <w:r w:rsidRPr="00BC1BA7">
        <w:rPr>
          <w:rFonts w:cs="Arial"/>
          <w:color w:val="000000" w:themeColor="text1"/>
          <w:sz w:val="24"/>
          <w:szCs w:val="24"/>
        </w:rPr>
        <w:t xml:space="preserve">Место и датум издавања Овлашћења          </w:t>
      </w:r>
    </w:p>
    <w:p w14:paraId="0D4C646E" w14:textId="77777777" w:rsidR="00BC1BA7" w:rsidRPr="00BC1BA7" w:rsidRDefault="00BC1BA7" w:rsidP="00BC1BA7">
      <w:pPr>
        <w:spacing w:before="0"/>
        <w:ind w:left="720"/>
        <w:jc w:val="center"/>
        <w:rPr>
          <w:rFonts w:cs="Arial"/>
          <w:color w:val="000000" w:themeColor="text1"/>
          <w:sz w:val="24"/>
          <w:szCs w:val="24"/>
          <w:lang w:val="sr-Cyrl-CS"/>
        </w:rPr>
      </w:pPr>
    </w:p>
    <w:tbl>
      <w:tblPr>
        <w:tblW w:w="9504" w:type="dxa"/>
        <w:jc w:val="center"/>
        <w:tblLayout w:type="fixed"/>
        <w:tblLook w:val="0000" w:firstRow="0" w:lastRow="0" w:firstColumn="0" w:lastColumn="0" w:noHBand="0" w:noVBand="0"/>
      </w:tblPr>
      <w:tblGrid>
        <w:gridCol w:w="3678"/>
        <w:gridCol w:w="2015"/>
        <w:gridCol w:w="3811"/>
      </w:tblGrid>
      <w:tr w:rsidR="00BC1BA7" w:rsidRPr="00BC1BA7" w14:paraId="13DF3C92" w14:textId="77777777" w:rsidTr="00BC1BA7">
        <w:trPr>
          <w:trHeight w:val="239"/>
          <w:jc w:val="center"/>
        </w:trPr>
        <w:tc>
          <w:tcPr>
            <w:tcW w:w="3678" w:type="dxa"/>
          </w:tcPr>
          <w:p w14:paraId="46B57D71"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lang w:val="sr-Cyrl-RS"/>
              </w:rPr>
              <w:t>Место и д</w:t>
            </w:r>
            <w:r w:rsidRPr="00BC1BA7">
              <w:rPr>
                <w:rFonts w:cs="Arial"/>
                <w:color w:val="000000" w:themeColor="text1"/>
                <w:sz w:val="24"/>
                <w:szCs w:val="24"/>
              </w:rPr>
              <w:t>атум</w:t>
            </w:r>
          </w:p>
        </w:tc>
        <w:tc>
          <w:tcPr>
            <w:tcW w:w="2015" w:type="dxa"/>
          </w:tcPr>
          <w:p w14:paraId="3B9A3BB5" w14:textId="77777777" w:rsidR="00BC1BA7" w:rsidRPr="00BC1BA7" w:rsidRDefault="00BC1BA7" w:rsidP="00BC1BA7">
            <w:pPr>
              <w:spacing w:before="0"/>
              <w:jc w:val="center"/>
              <w:rPr>
                <w:rFonts w:cs="Arial"/>
                <w:color w:val="000000" w:themeColor="text1"/>
                <w:sz w:val="24"/>
                <w:szCs w:val="24"/>
                <w:lang w:val="ru-RU"/>
              </w:rPr>
            </w:pPr>
          </w:p>
        </w:tc>
        <w:tc>
          <w:tcPr>
            <w:tcW w:w="3811" w:type="dxa"/>
          </w:tcPr>
          <w:p w14:paraId="26F1588F" w14:textId="77777777" w:rsidR="00BC1BA7" w:rsidRPr="00BC1BA7" w:rsidRDefault="00BC1BA7" w:rsidP="00BC1BA7">
            <w:pPr>
              <w:spacing w:before="0"/>
              <w:jc w:val="center"/>
              <w:rPr>
                <w:rFonts w:cs="Arial"/>
                <w:color w:val="000000" w:themeColor="text1"/>
                <w:sz w:val="24"/>
                <w:szCs w:val="24"/>
                <w:lang w:val="ru-RU"/>
              </w:rPr>
            </w:pPr>
            <w:r w:rsidRPr="00BC1BA7">
              <w:rPr>
                <w:rFonts w:cs="Arial"/>
                <w:color w:val="000000" w:themeColor="text1"/>
                <w:sz w:val="24"/>
                <w:szCs w:val="24"/>
              </w:rPr>
              <w:t>Понуђач</w:t>
            </w:r>
          </w:p>
        </w:tc>
      </w:tr>
      <w:tr w:rsidR="00BC1BA7" w:rsidRPr="00BC1BA7" w14:paraId="5D833B7C" w14:textId="77777777" w:rsidTr="00BC1BA7">
        <w:trPr>
          <w:trHeight w:val="253"/>
          <w:jc w:val="center"/>
        </w:trPr>
        <w:tc>
          <w:tcPr>
            <w:tcW w:w="3678" w:type="dxa"/>
          </w:tcPr>
          <w:p w14:paraId="76235F9D" w14:textId="77777777" w:rsidR="00BC1BA7" w:rsidRPr="00BC1BA7" w:rsidRDefault="00BC1BA7" w:rsidP="00BC1BA7">
            <w:pPr>
              <w:spacing w:before="0"/>
              <w:jc w:val="center"/>
              <w:rPr>
                <w:rFonts w:cs="Arial"/>
                <w:color w:val="000000" w:themeColor="text1"/>
                <w:sz w:val="24"/>
                <w:szCs w:val="24"/>
              </w:rPr>
            </w:pPr>
          </w:p>
        </w:tc>
        <w:tc>
          <w:tcPr>
            <w:tcW w:w="2015" w:type="dxa"/>
          </w:tcPr>
          <w:p w14:paraId="4617FB2D"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rPr>
              <w:t>М.П.</w:t>
            </w:r>
          </w:p>
        </w:tc>
        <w:tc>
          <w:tcPr>
            <w:tcW w:w="3811" w:type="dxa"/>
          </w:tcPr>
          <w:p w14:paraId="210BD1FB"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67B03F0B" w14:textId="77777777" w:rsidTr="00BC1BA7">
        <w:trPr>
          <w:trHeight w:val="239"/>
          <w:jc w:val="center"/>
        </w:trPr>
        <w:tc>
          <w:tcPr>
            <w:tcW w:w="3678" w:type="dxa"/>
            <w:tcBorders>
              <w:bottom w:val="single" w:sz="4" w:space="0" w:color="auto"/>
            </w:tcBorders>
          </w:tcPr>
          <w:p w14:paraId="0E8DF1D2" w14:textId="77777777" w:rsidR="00BC1BA7" w:rsidRPr="00BC1BA7" w:rsidRDefault="00BC1BA7" w:rsidP="00BC1BA7">
            <w:pPr>
              <w:spacing w:before="0"/>
              <w:jc w:val="center"/>
              <w:rPr>
                <w:rFonts w:cs="Arial"/>
                <w:color w:val="000000" w:themeColor="text1"/>
                <w:sz w:val="24"/>
                <w:szCs w:val="24"/>
              </w:rPr>
            </w:pPr>
          </w:p>
        </w:tc>
        <w:tc>
          <w:tcPr>
            <w:tcW w:w="2015" w:type="dxa"/>
          </w:tcPr>
          <w:p w14:paraId="7682BCBC"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bottom w:val="single" w:sz="4" w:space="0" w:color="auto"/>
            </w:tcBorders>
          </w:tcPr>
          <w:p w14:paraId="108F6206"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2479D2D0" w14:textId="77777777" w:rsidTr="00BC1BA7">
        <w:trPr>
          <w:trHeight w:val="345"/>
          <w:jc w:val="center"/>
        </w:trPr>
        <w:tc>
          <w:tcPr>
            <w:tcW w:w="3678" w:type="dxa"/>
            <w:tcBorders>
              <w:top w:val="single" w:sz="4" w:space="0" w:color="auto"/>
            </w:tcBorders>
          </w:tcPr>
          <w:p w14:paraId="6F6F720B" w14:textId="77777777" w:rsidR="00BC1BA7" w:rsidRPr="00BC1BA7" w:rsidRDefault="00BC1BA7" w:rsidP="00BC1BA7">
            <w:pPr>
              <w:spacing w:before="0"/>
              <w:jc w:val="center"/>
              <w:rPr>
                <w:rFonts w:cs="Arial"/>
                <w:color w:val="000000" w:themeColor="text1"/>
                <w:sz w:val="24"/>
                <w:szCs w:val="24"/>
              </w:rPr>
            </w:pPr>
          </w:p>
        </w:tc>
        <w:tc>
          <w:tcPr>
            <w:tcW w:w="2015" w:type="dxa"/>
          </w:tcPr>
          <w:p w14:paraId="2177032A"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top w:val="single" w:sz="4" w:space="0" w:color="auto"/>
            </w:tcBorders>
          </w:tcPr>
          <w:p w14:paraId="6DC11CC6" w14:textId="77777777" w:rsidR="00BC1BA7" w:rsidRPr="00BC1BA7" w:rsidRDefault="00BC1BA7" w:rsidP="00BC1BA7">
            <w:pPr>
              <w:spacing w:before="0"/>
              <w:jc w:val="center"/>
              <w:rPr>
                <w:rFonts w:cs="Arial"/>
                <w:color w:val="000000" w:themeColor="text1"/>
                <w:sz w:val="24"/>
                <w:szCs w:val="24"/>
                <w:lang w:val="ru-RU"/>
              </w:rPr>
            </w:pPr>
          </w:p>
        </w:tc>
      </w:tr>
    </w:tbl>
    <w:p w14:paraId="70994B34" w14:textId="77777777" w:rsidR="00BC1BA7" w:rsidRPr="00BC1BA7" w:rsidRDefault="00BC1BA7" w:rsidP="00BC1BA7">
      <w:pPr>
        <w:spacing w:before="0"/>
        <w:ind w:firstLine="720"/>
        <w:rPr>
          <w:rFonts w:cs="Arial"/>
          <w:color w:val="000000" w:themeColor="text1"/>
          <w:sz w:val="24"/>
          <w:szCs w:val="24"/>
          <w:lang w:val="ru-RU"/>
        </w:rPr>
      </w:pPr>
    </w:p>
    <w:p w14:paraId="43E6FB55" w14:textId="203486ED" w:rsidR="00BC1BA7" w:rsidRDefault="00BC1BA7" w:rsidP="00BC1BA7">
      <w:pPr>
        <w:spacing w:before="0"/>
        <w:ind w:firstLine="90"/>
        <w:rPr>
          <w:rFonts w:cs="Arial"/>
          <w:color w:val="000000" w:themeColor="text1"/>
          <w:sz w:val="24"/>
          <w:szCs w:val="24"/>
          <w:lang w:val="ru-RU"/>
        </w:rPr>
      </w:pPr>
      <w:r w:rsidRPr="00BC1BA7">
        <w:rPr>
          <w:rFonts w:cs="Arial"/>
          <w:color w:val="000000" w:themeColor="text1"/>
          <w:sz w:val="24"/>
          <w:szCs w:val="24"/>
          <w:lang w:val="ru-RU"/>
        </w:rPr>
        <w:t>Прилог:</w:t>
      </w:r>
    </w:p>
    <w:p w14:paraId="1A28FCE1" w14:textId="77777777" w:rsidR="00BC1BA7" w:rsidRPr="00BC1BA7" w:rsidRDefault="00BC1BA7" w:rsidP="00BC1BA7">
      <w:pPr>
        <w:spacing w:before="0"/>
        <w:ind w:firstLine="90"/>
        <w:rPr>
          <w:rFonts w:cs="Arial"/>
          <w:color w:val="000000" w:themeColor="text1"/>
          <w:sz w:val="24"/>
          <w:szCs w:val="24"/>
          <w:lang w:val="ru-RU"/>
        </w:rPr>
      </w:pPr>
    </w:p>
    <w:p w14:paraId="0F44C605" w14:textId="77777777" w:rsidR="00BC1BA7" w:rsidRPr="00BC1BA7" w:rsidRDefault="00BC1BA7" w:rsidP="00F118AF">
      <w:pPr>
        <w:numPr>
          <w:ilvl w:val="0"/>
          <w:numId w:val="31"/>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1 једна потписана и оверена бланко сопствена меница као гаранција за отклањање недостатака у гарантном року</w:t>
      </w:r>
    </w:p>
    <w:p w14:paraId="5C6D74FF" w14:textId="77777777" w:rsidR="00BC1BA7" w:rsidRPr="00BC1BA7" w:rsidRDefault="00BC1BA7" w:rsidP="00F118AF">
      <w:pPr>
        <w:numPr>
          <w:ilvl w:val="0"/>
          <w:numId w:val="31"/>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2E49E7" w14:textId="77777777" w:rsidR="00BC1BA7" w:rsidRPr="00BC1BA7" w:rsidRDefault="00BC1BA7" w:rsidP="00F118AF">
      <w:pPr>
        <w:numPr>
          <w:ilvl w:val="0"/>
          <w:numId w:val="31"/>
        </w:numPr>
        <w:spacing w:before="0"/>
        <w:ind w:left="0" w:firstLine="90"/>
        <w:contextualSpacing/>
        <w:rPr>
          <w:rFonts w:eastAsia="Calibri" w:cs="Arial"/>
          <w:color w:val="000000" w:themeColor="text1"/>
          <w:sz w:val="24"/>
          <w:szCs w:val="24"/>
        </w:rPr>
      </w:pPr>
      <w:r w:rsidRPr="00BC1BA7">
        <w:rPr>
          <w:rFonts w:eastAsia="Calibri" w:cs="Arial"/>
          <w:color w:val="000000" w:themeColor="text1"/>
          <w:sz w:val="24"/>
          <w:szCs w:val="24"/>
        </w:rPr>
        <w:t xml:space="preserve">фотокопију ОП обрасца </w:t>
      </w:r>
    </w:p>
    <w:p w14:paraId="00D61902" w14:textId="269A6180" w:rsidR="00BC1BA7" w:rsidRPr="00BC1BA7" w:rsidRDefault="00BC1BA7" w:rsidP="00F118AF">
      <w:pPr>
        <w:numPr>
          <w:ilvl w:val="0"/>
          <w:numId w:val="31"/>
        </w:numPr>
        <w:spacing w:before="0"/>
        <w:ind w:left="0" w:firstLine="90"/>
        <w:contextualSpacing/>
        <w:rPr>
          <w:rFonts w:eastAsia="Calibri" w:cs="Arial"/>
          <w:sz w:val="24"/>
          <w:szCs w:val="24"/>
        </w:rPr>
      </w:pPr>
      <w:r w:rsidRPr="00BC1BA7">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C1BA7">
        <w:rPr>
          <w:rFonts w:eastAsia="Calibri" w:cs="Arial"/>
          <w:sz w:val="24"/>
          <w:szCs w:val="24"/>
        </w:rPr>
        <w:t>у складу са Одлуком о ближим условима, садржини и начину вођења регистра меница и овлашћења („Сл. гласник РС“</w:t>
      </w:r>
      <w:r w:rsidRPr="00BC1BA7">
        <w:rPr>
          <w:rFonts w:eastAsia="Calibri" w:cs="Arial"/>
          <w:sz w:val="24"/>
          <w:szCs w:val="24"/>
          <w:lang w:val="sr-Cyrl-RS"/>
        </w:rPr>
        <w:t>,</w:t>
      </w:r>
      <w:r w:rsidRPr="00BC1BA7">
        <w:rPr>
          <w:rFonts w:eastAsia="Calibri" w:cs="Arial"/>
          <w:sz w:val="24"/>
          <w:szCs w:val="24"/>
        </w:rPr>
        <w:t xml:space="preserve"> бр. 56/</w:t>
      </w:r>
      <w:r w:rsidRPr="00BC1BA7">
        <w:rPr>
          <w:rFonts w:eastAsia="Calibri" w:cs="Arial"/>
          <w:sz w:val="24"/>
          <w:szCs w:val="24"/>
          <w:lang w:val="sr-Cyrl-RS"/>
        </w:rPr>
        <w:t>20</w:t>
      </w:r>
      <w:r w:rsidRPr="00BC1BA7">
        <w:rPr>
          <w:rFonts w:eastAsia="Calibri" w:cs="Arial"/>
          <w:sz w:val="24"/>
          <w:szCs w:val="24"/>
        </w:rPr>
        <w:t>11 и 80/</w:t>
      </w:r>
      <w:r w:rsidRPr="00BC1BA7">
        <w:rPr>
          <w:rFonts w:eastAsia="Calibri" w:cs="Arial"/>
          <w:sz w:val="24"/>
          <w:szCs w:val="24"/>
          <w:lang w:val="sr-Cyrl-RS"/>
        </w:rPr>
        <w:t>20</w:t>
      </w:r>
      <w:r w:rsidRPr="00BC1BA7">
        <w:rPr>
          <w:rFonts w:eastAsia="Calibri" w:cs="Arial"/>
          <w:sz w:val="24"/>
          <w:szCs w:val="24"/>
        </w:rPr>
        <w:t>15,</w:t>
      </w:r>
      <w:r w:rsidRPr="00BC1BA7">
        <w:rPr>
          <w:rFonts w:eastAsia="Calibri" w:cs="Arial"/>
          <w:sz w:val="24"/>
          <w:szCs w:val="24"/>
          <w:lang w:val="sr-Cyrl-RS"/>
        </w:rPr>
        <w:t xml:space="preserve"> </w:t>
      </w:r>
      <w:r w:rsidRPr="00BC1BA7">
        <w:rPr>
          <w:rFonts w:eastAsia="Calibri" w:cs="Arial"/>
          <w:sz w:val="24"/>
          <w:szCs w:val="24"/>
        </w:rPr>
        <w:t>76/2016)</w:t>
      </w:r>
    </w:p>
    <w:p w14:paraId="308A1F65" w14:textId="77777777" w:rsidR="00BC1BA7" w:rsidRPr="00BC1BA7" w:rsidRDefault="00BC1BA7" w:rsidP="00BC1BA7">
      <w:pPr>
        <w:spacing w:before="0"/>
        <w:ind w:firstLine="90"/>
        <w:contextualSpacing/>
        <w:rPr>
          <w:rFonts w:eastAsia="Calibri" w:cs="Arial"/>
          <w:color w:val="000000" w:themeColor="text1"/>
          <w:sz w:val="24"/>
          <w:szCs w:val="24"/>
          <w:lang w:val="ru-RU"/>
        </w:rPr>
      </w:pPr>
    </w:p>
    <w:p w14:paraId="3DE32BFA" w14:textId="77777777" w:rsidR="00BC1BA7" w:rsidRPr="00BC1BA7" w:rsidRDefault="00BC1BA7" w:rsidP="00BC1BA7">
      <w:pPr>
        <w:spacing w:before="0"/>
        <w:ind w:left="720"/>
        <w:contextualSpacing/>
        <w:rPr>
          <w:rFonts w:eastAsia="Calibri" w:cs="Arial"/>
          <w:color w:val="000000" w:themeColor="text1"/>
          <w:sz w:val="24"/>
          <w:szCs w:val="24"/>
          <w:lang w:val="ru-RU"/>
        </w:rPr>
      </w:pP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47" w:name="_Toc384289199"/>
      <w:bookmarkStart w:id="248" w:name="_Toc400883407"/>
      <w:bookmarkStart w:id="249" w:name="_Toc425166667"/>
      <w:bookmarkStart w:id="250"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17CBF6A3" w:rsidR="00BC1BA7" w:rsidRPr="00BC1BA7" w:rsidRDefault="00BC1BA7" w:rsidP="00F118AF">
      <w:pPr>
        <w:numPr>
          <w:ilvl w:val="0"/>
          <w:numId w:val="32"/>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w:t>
      </w:r>
      <w:r w:rsidR="004F4916">
        <w:rPr>
          <w:rFonts w:eastAsia="Calibri" w:cs="Arial"/>
          <w:sz w:val="24"/>
          <w:szCs w:val="24"/>
        </w:rPr>
        <w:t>27, Текући рачун 160-700-13 Banс</w:t>
      </w:r>
      <w:r w:rsidRPr="00BC1BA7">
        <w:rPr>
          <w:rFonts w:eastAsia="Calibri" w:cs="Arial"/>
          <w:sz w:val="24"/>
          <w:szCs w:val="24"/>
        </w:rPr>
        <w:t>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68ECCD88" w:rsidR="00BC1BA7" w:rsidRPr="00BC1BA7" w:rsidRDefault="004F4916" w:rsidP="00BC1BA7">
      <w:pPr>
        <w:spacing w:before="0"/>
        <w:rPr>
          <w:rFonts w:cs="Arial"/>
          <w:sz w:val="24"/>
          <w:szCs w:val="24"/>
        </w:rPr>
      </w:pPr>
      <w:r>
        <w:rPr>
          <w:rFonts w:cs="Arial"/>
          <w:sz w:val="24"/>
          <w:szCs w:val="24"/>
        </w:rPr>
        <w:t>и</w:t>
      </w:r>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F118AF">
      <w:pPr>
        <w:numPr>
          <w:ilvl w:val="0"/>
          <w:numId w:val="32"/>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3AE90BEE" w:rsidR="00BC1BA7" w:rsidRPr="00BC1BA7" w:rsidRDefault="00BC1BA7" w:rsidP="00BC1BA7">
      <w:pPr>
        <w:tabs>
          <w:tab w:val="left" w:pos="567"/>
        </w:tabs>
        <w:spacing w:before="0"/>
        <w:rPr>
          <w:rFonts w:cs="Arial"/>
          <w:sz w:val="24"/>
          <w:szCs w:val="24"/>
        </w:rPr>
      </w:pPr>
      <w:r w:rsidRPr="00BC1BA7">
        <w:rPr>
          <w:rFonts w:cs="Arial"/>
          <w:sz w:val="24"/>
          <w:szCs w:val="24"/>
        </w:rPr>
        <w:t>(у даљем тексту заједно</w:t>
      </w:r>
      <w:r w:rsidR="004F4916">
        <w:rPr>
          <w:rFonts w:cs="Arial"/>
          <w:sz w:val="24"/>
          <w:szCs w:val="24"/>
          <w:lang w:val="sr-Cyrl-RS"/>
        </w:rPr>
        <w:t xml:space="preserve"> названи</w:t>
      </w:r>
      <w:r w:rsidRPr="00BC1BA7">
        <w:rPr>
          <w:rFonts w:cs="Arial"/>
          <w:sz w:val="24"/>
          <w:szCs w:val="24"/>
        </w:rPr>
        <w:t>: Уговорне стране)</w:t>
      </w:r>
    </w:p>
    <w:p w14:paraId="26D966B2" w14:textId="77777777" w:rsidR="00BC1BA7" w:rsidRPr="00BC1BA7" w:rsidRDefault="00BC1BA7" w:rsidP="00BC1BA7">
      <w:pPr>
        <w:tabs>
          <w:tab w:val="left" w:pos="567"/>
        </w:tabs>
        <w:spacing w:before="0"/>
        <w:rPr>
          <w:rFonts w:cs="Arial"/>
          <w:sz w:val="24"/>
          <w:szCs w:val="24"/>
        </w:rPr>
      </w:pPr>
    </w:p>
    <w:p w14:paraId="6FC99CC4" w14:textId="17A6AB23" w:rsidR="00BC1BA7" w:rsidRDefault="00616F44" w:rsidP="00BC1BA7">
      <w:pPr>
        <w:tabs>
          <w:tab w:val="left" w:pos="567"/>
        </w:tabs>
        <w:spacing w:before="0"/>
        <w:rPr>
          <w:rFonts w:cs="Arial"/>
          <w:sz w:val="24"/>
          <w:szCs w:val="24"/>
        </w:rPr>
      </w:pPr>
      <w:r>
        <w:rPr>
          <w:rFonts w:cs="Arial"/>
          <w:sz w:val="24"/>
          <w:szCs w:val="24"/>
        </w:rPr>
        <w:t>закључиле су у Београду,</w:t>
      </w:r>
    </w:p>
    <w:p w14:paraId="70000E6A" w14:textId="77777777" w:rsidR="00616F44" w:rsidRPr="00BC1BA7" w:rsidRDefault="00616F44"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1" w:name="_Toc442559949"/>
      <w:r w:rsidRPr="00BC1BA7">
        <w:rPr>
          <w:b/>
          <w:sz w:val="24"/>
          <w:szCs w:val="24"/>
          <w:lang w:val="ru-RU"/>
        </w:rPr>
        <w:t>УГОВОР</w:t>
      </w:r>
      <w:bookmarkEnd w:id="251"/>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6C0749DE" w:rsidR="00E85FD9" w:rsidRDefault="00BC1BA7" w:rsidP="00F118AF">
      <w:pPr>
        <w:pStyle w:val="ListParagraph"/>
        <w:numPr>
          <w:ilvl w:val="0"/>
          <w:numId w:val="33"/>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8D3429">
        <w:rPr>
          <w:rFonts w:ascii="Arial" w:hAnsi="Arial" w:cs="Arial"/>
          <w:sz w:val="24"/>
          <w:szCs w:val="24"/>
          <w:lang w:val="ru-RU"/>
        </w:rPr>
        <w:t>ЈН/1000/0588/2018 (2441/2018)</w:t>
      </w:r>
      <w:r w:rsidR="00616F44">
        <w:rPr>
          <w:rFonts w:ascii="Arial" w:hAnsi="Arial" w:cs="Arial"/>
          <w:sz w:val="24"/>
          <w:szCs w:val="24"/>
          <w:lang w:val="ru-RU"/>
        </w:rPr>
        <w:t xml:space="preserve"> </w:t>
      </w:r>
      <w:r w:rsidR="00616F44">
        <w:rPr>
          <w:rFonts w:ascii="Arial" w:hAnsi="Arial" w:cs="Arial"/>
          <w:sz w:val="24"/>
          <w:szCs w:val="24"/>
          <w:lang w:val="sr-Latn-RS"/>
        </w:rPr>
        <w:t>„</w:t>
      </w:r>
      <w:r w:rsidR="008D3429">
        <w:rPr>
          <w:rFonts w:ascii="Arial" w:hAnsi="Arial" w:cs="Arial"/>
          <w:sz w:val="24"/>
          <w:szCs w:val="24"/>
          <w:lang w:val="ru-RU"/>
        </w:rPr>
        <w:t>Имплементација платформе за детекцију проблема у раду апликативних решења</w:t>
      </w:r>
      <w:r w:rsidRPr="00E85FD9">
        <w:rPr>
          <w:rFonts w:ascii="Arial" w:hAnsi="Arial" w:cs="Arial"/>
          <w:sz w:val="24"/>
          <w:szCs w:val="24"/>
          <w:lang w:val="ru-RU"/>
        </w:rPr>
        <w:t>“</w:t>
      </w:r>
      <w:r w:rsidR="00E85FD9">
        <w:rPr>
          <w:rFonts w:ascii="Arial" w:hAnsi="Arial" w:cs="Arial"/>
          <w:sz w:val="24"/>
          <w:szCs w:val="24"/>
          <w:lang w:val="ru-RU"/>
        </w:rPr>
        <w:t>;</w:t>
      </w:r>
    </w:p>
    <w:p w14:paraId="6F9E5E23" w14:textId="09516BFE" w:rsidR="00BC1BA7" w:rsidRPr="00E85FD9" w:rsidRDefault="00BC1BA7" w:rsidP="00F118AF">
      <w:pPr>
        <w:pStyle w:val="ListParagraph"/>
        <w:numPr>
          <w:ilvl w:val="0"/>
          <w:numId w:val="33"/>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00616F44">
        <w:rPr>
          <w:rFonts w:ascii="Arial" w:hAnsi="Arial" w:cs="Arial"/>
          <w:sz w:val="24"/>
          <w:szCs w:val="24"/>
          <w:lang w:val="sr-Cyrl-RS"/>
        </w:rPr>
        <w:t>2019</w:t>
      </w:r>
      <w:r w:rsidRPr="00E85FD9">
        <w:rPr>
          <w:rFonts w:ascii="Arial" w:hAnsi="Arial" w:cs="Arial"/>
          <w:sz w:val="24"/>
          <w:szCs w:val="24"/>
          <w:lang w:val="sr-Cyrl-RS"/>
        </w:rPr>
        <w:t>.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77777777" w:rsidR="00BC1BA7" w:rsidRPr="00BC1BA7" w:rsidRDefault="00BC1BA7" w:rsidP="00F118AF">
      <w:pPr>
        <w:pStyle w:val="ListParagraph"/>
        <w:numPr>
          <w:ilvl w:val="0"/>
          <w:numId w:val="33"/>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F118AF">
      <w:pPr>
        <w:pStyle w:val="ListParagraph"/>
        <w:numPr>
          <w:ilvl w:val="0"/>
          <w:numId w:val="33"/>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548A87EC" w14:textId="77777777" w:rsidR="004F4916" w:rsidRDefault="00BC1BA7" w:rsidP="00BC1BA7">
      <w:pPr>
        <w:tabs>
          <w:tab w:val="left" w:pos="567"/>
        </w:tabs>
        <w:spacing w:before="0"/>
        <w:contextualSpacing/>
        <w:rPr>
          <w:rFonts w:cs="Arial"/>
          <w:sz w:val="24"/>
          <w:szCs w:val="24"/>
          <w:lang w:val="sr-Cyrl-RS"/>
        </w:rPr>
      </w:pPr>
      <w:r w:rsidRPr="00BC1BA7">
        <w:rPr>
          <w:rFonts w:eastAsia="Calibri" w:cs="Arial"/>
          <w:sz w:val="24"/>
          <w:szCs w:val="24"/>
          <w:lang w:val="ru-RU"/>
        </w:rPr>
        <w:t>Предмет овог Уговора о купопродај</w:t>
      </w:r>
      <w:r w:rsidR="00FF1AA5">
        <w:rPr>
          <w:rFonts w:eastAsia="Calibri" w:cs="Arial"/>
          <w:sz w:val="24"/>
          <w:szCs w:val="24"/>
          <w:lang w:val="ru-RU"/>
        </w:rPr>
        <w:t>и добара (даље: Уговор) су Д</w:t>
      </w:r>
      <w:r w:rsidRPr="00BC1BA7">
        <w:rPr>
          <w:rFonts w:eastAsia="Calibri" w:cs="Arial"/>
          <w:sz w:val="24"/>
          <w:szCs w:val="24"/>
          <w:lang w:val="ru-RU"/>
        </w:rPr>
        <w:t>обра</w:t>
      </w:r>
      <w:r w:rsidR="00E85FD9">
        <w:rPr>
          <w:rFonts w:eastAsia="Calibri" w:cs="Arial"/>
          <w:sz w:val="24"/>
          <w:szCs w:val="24"/>
          <w:lang w:val="ru-RU"/>
        </w:rPr>
        <w:t xml:space="preserve"> и пратеће услуге</w:t>
      </w:r>
      <w:r w:rsidR="00616F44">
        <w:rPr>
          <w:rFonts w:eastAsia="Calibri" w:cs="Arial"/>
          <w:sz w:val="24"/>
          <w:szCs w:val="24"/>
          <w:lang w:val="ru-RU"/>
        </w:rPr>
        <w:t xml:space="preserve"> </w:t>
      </w:r>
      <w:r w:rsidR="00616F44">
        <w:rPr>
          <w:rFonts w:eastAsia="Calibri" w:cs="Arial"/>
          <w:sz w:val="24"/>
          <w:szCs w:val="24"/>
          <w:lang w:val="sr-Latn-RS"/>
        </w:rPr>
        <w:t>„</w:t>
      </w:r>
      <w:r w:rsidR="008D3429">
        <w:rPr>
          <w:rFonts w:cs="Arial"/>
          <w:sz w:val="24"/>
          <w:szCs w:val="24"/>
          <w:lang w:val="ru-RU"/>
        </w:rPr>
        <w:t>Имплементација платформе за детекцију проблема у раду апликативних решења</w:t>
      </w:r>
      <w:r w:rsidR="00616F44">
        <w:rPr>
          <w:rFonts w:cs="Arial"/>
          <w:sz w:val="24"/>
          <w:szCs w:val="24"/>
          <w:lang w:val="sr-Latn-RS"/>
        </w:rPr>
        <w:t>“</w:t>
      </w:r>
      <w:r w:rsidR="004F4916">
        <w:rPr>
          <w:rFonts w:cs="Arial"/>
          <w:sz w:val="24"/>
          <w:szCs w:val="24"/>
          <w:lang w:val="sr-Cyrl-RS"/>
        </w:rPr>
        <w:t xml:space="preserve"> (у даљем тексту: Добра).</w:t>
      </w:r>
    </w:p>
    <w:p w14:paraId="29287589" w14:textId="1B9C4187"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xml:space="preserve">, у свему према </w:t>
      </w:r>
      <w:r w:rsidR="004F4916" w:rsidRPr="004F4916">
        <w:rPr>
          <w:rFonts w:eastAsia="Calibri" w:cs="Arial"/>
          <w:sz w:val="24"/>
          <w:szCs w:val="24"/>
          <w:lang w:val="ru-RU"/>
        </w:rPr>
        <w:t>Конкурсној документацији за предметну јавну набавку</w:t>
      </w:r>
      <w:r w:rsidR="004F4916">
        <w:rPr>
          <w:rFonts w:eastAsia="Calibri" w:cs="Arial"/>
          <w:sz w:val="24"/>
          <w:szCs w:val="24"/>
          <w:lang w:val="ru-RU"/>
        </w:rPr>
        <w:t xml:space="preserve">, </w:t>
      </w:r>
      <w:r w:rsidRPr="00BC1BA7">
        <w:rPr>
          <w:rFonts w:eastAsia="Calibri" w:cs="Arial"/>
          <w:sz w:val="24"/>
          <w:szCs w:val="24"/>
          <w:lang w:val="ru-RU"/>
        </w:rPr>
        <w:t>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w:t>
      </w:r>
      <w:r w:rsidR="00616F44">
        <w:rPr>
          <w:rFonts w:eastAsia="Calibri" w:cs="Arial"/>
          <w:sz w:val="24"/>
          <w:szCs w:val="24"/>
          <w:lang w:val="ru-RU"/>
        </w:rPr>
        <w:t>____</w:t>
      </w:r>
      <w:r w:rsidRPr="00BC1BA7">
        <w:rPr>
          <w:rFonts w:eastAsia="Calibri" w:cs="Arial"/>
          <w:sz w:val="24"/>
          <w:szCs w:val="24"/>
          <w:lang w:val="ru-RU"/>
        </w:rPr>
        <w:t>____ од _____</w:t>
      </w:r>
      <w:r w:rsidR="00616F44">
        <w:rPr>
          <w:rFonts w:eastAsia="Calibri" w:cs="Arial"/>
          <w:sz w:val="24"/>
          <w:szCs w:val="24"/>
          <w:lang w:val="sr-Cyrl-RS"/>
        </w:rPr>
        <w:t>2019</w:t>
      </w:r>
      <w:r w:rsidRPr="00BC1BA7">
        <w:rPr>
          <w:rFonts w:eastAsia="Calibri" w:cs="Arial"/>
          <w:sz w:val="24"/>
          <w:szCs w:val="24"/>
          <w:lang w:val="sr-Cyrl-RS"/>
        </w:rPr>
        <w:t xml:space="preserve">. </w:t>
      </w:r>
      <w:r w:rsidR="004F4916">
        <w:rPr>
          <w:rFonts w:eastAsia="Calibri" w:cs="Arial"/>
          <w:sz w:val="24"/>
          <w:szCs w:val="24"/>
          <w:lang w:val="ru-RU"/>
        </w:rPr>
        <w:t xml:space="preserve">године и Обрасцу структуре цене </w:t>
      </w:r>
      <w:r w:rsidRPr="00BC1BA7">
        <w:rPr>
          <w:rFonts w:eastAsia="Calibri" w:cs="Arial"/>
          <w:sz w:val="24"/>
          <w:szCs w:val="24"/>
          <w:lang w:val="ru-RU"/>
        </w:rPr>
        <w:t xml:space="preserve">који чине саставни део </w:t>
      </w:r>
      <w:r w:rsidR="00FF1AA5">
        <w:rPr>
          <w:rFonts w:eastAsia="Calibri" w:cs="Arial"/>
          <w:sz w:val="24"/>
          <w:szCs w:val="24"/>
          <w:lang w:val="ru-RU"/>
        </w:rPr>
        <w:t>овог Уговора као Прилог 1, 2 и 3.</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71D123AB" w14:textId="15E08215"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w:t>
      </w:r>
      <w:r w:rsidR="00616F44">
        <w:rPr>
          <w:rFonts w:cs="Arial"/>
          <w:color w:val="000000" w:themeColor="text1"/>
          <w:sz w:val="24"/>
          <w:szCs w:val="24"/>
          <w:lang w:val="ru-RU"/>
        </w:rPr>
        <w:t xml:space="preserve"> Уговора износи _______________(словима:________</w:t>
      </w:r>
      <w:r w:rsidRPr="00BC1BA7">
        <w:rPr>
          <w:rFonts w:cs="Arial"/>
          <w:color w:val="000000" w:themeColor="text1"/>
          <w:sz w:val="24"/>
          <w:szCs w:val="24"/>
          <w:lang w:val="ru-RU"/>
        </w:rPr>
        <w:t>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00616F44">
        <w:rPr>
          <w:rFonts w:cs="Arial"/>
          <w:color w:val="000000" w:themeColor="text1"/>
          <w:sz w:val="24"/>
          <w:szCs w:val="24"/>
          <w:lang w:val="sr-Cyrl-RS"/>
        </w:rPr>
        <w:t xml:space="preserve"> динара/ЕУР без ПДВ</w:t>
      </w:r>
      <w:r w:rsidRPr="00BC1BA7">
        <w:rPr>
          <w:rFonts w:cs="Arial"/>
          <w:color w:val="000000" w:themeColor="text1"/>
          <w:sz w:val="24"/>
          <w:szCs w:val="24"/>
          <w:lang w:val="ru-RU"/>
        </w:rPr>
        <w:t>.</w:t>
      </w:r>
    </w:p>
    <w:p w14:paraId="7F524410" w14:textId="3BC57006" w:rsidR="00BC1BA7" w:rsidRDefault="00BC1BA7" w:rsidP="00BC1BA7">
      <w:pPr>
        <w:tabs>
          <w:tab w:val="left" w:pos="567"/>
        </w:tabs>
        <w:spacing w:before="0"/>
        <w:contextualSpacing/>
        <w:rPr>
          <w:rFonts w:eastAsia="Calibri" w:cs="Arial"/>
          <w:color w:val="000000" w:themeColor="text1"/>
          <w:sz w:val="24"/>
          <w:szCs w:val="24"/>
          <w:lang w:val="sr-Cyrl-RS"/>
        </w:rPr>
      </w:pPr>
    </w:p>
    <w:p w14:paraId="6F7997ED" w14:textId="3C53CA11" w:rsidR="0040471B" w:rsidRPr="00BC1BA7" w:rsidRDefault="0040471B" w:rsidP="0040471B">
      <w:pPr>
        <w:tabs>
          <w:tab w:val="left" w:pos="567"/>
        </w:tabs>
        <w:spacing w:before="0"/>
        <w:contextualSpacing/>
        <w:rPr>
          <w:rFonts w:eastAsia="Calibri" w:cs="Arial"/>
          <w:color w:val="000000" w:themeColor="text1"/>
          <w:sz w:val="24"/>
          <w:szCs w:val="24"/>
          <w:lang w:val="sr-Cyrl-RS"/>
        </w:rPr>
      </w:pPr>
      <w:r w:rsidRPr="00E07853">
        <w:rPr>
          <w:rFonts w:eastAsia="Calibri" w:cs="Arial"/>
          <w:color w:val="000000" w:themeColor="text1"/>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w:t>
      </w:r>
      <w:r>
        <w:rPr>
          <w:rFonts w:eastAsia="Calibri" w:cs="Arial"/>
          <w:color w:val="000000" w:themeColor="text1"/>
          <w:sz w:val="24"/>
          <w:szCs w:val="24"/>
          <w:lang w:val="sr-Cyrl-RS"/>
        </w:rPr>
        <w:t>ада је започето отварање понуда</w:t>
      </w:r>
      <w:r w:rsidRPr="00E07853">
        <w:rPr>
          <w:rFonts w:eastAsia="Calibri" w:cs="Arial"/>
          <w:color w:val="000000" w:themeColor="text1"/>
          <w:sz w:val="24"/>
          <w:szCs w:val="24"/>
          <w:lang w:val="sr-Cyrl-RS"/>
        </w:rPr>
        <w:t>, уговорена цена ће бити у еврима као и плаћање</w:t>
      </w:r>
      <w:r>
        <w:rPr>
          <w:rFonts w:eastAsia="Calibri" w:cs="Arial"/>
          <w:color w:val="000000" w:themeColor="text1"/>
          <w:sz w:val="24"/>
          <w:szCs w:val="24"/>
          <w:lang w:val="sr-Cyrl-RS"/>
        </w:rPr>
        <w:t>.</w:t>
      </w:r>
    </w:p>
    <w:p w14:paraId="1CB51103" w14:textId="77777777" w:rsidR="0040471B" w:rsidRPr="00BC1BA7" w:rsidRDefault="0040471B"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овог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530CAB08"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E85FD9">
        <w:rPr>
          <w:rFonts w:cs="Arial"/>
          <w:color w:val="000000" w:themeColor="text1"/>
          <w:sz w:val="24"/>
          <w:szCs w:val="24"/>
          <w:lang w:val="ru-RU"/>
        </w:rPr>
        <w:t xml:space="preserve"> испоруке, пружања услуге 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w:t>
      </w:r>
      <w:r w:rsidRPr="00BC1BA7">
        <w:rPr>
          <w:rFonts w:eastAsia="Calibri"/>
          <w:i/>
          <w:color w:val="00B0F0"/>
          <w:sz w:val="24"/>
          <w:szCs w:val="24"/>
          <w:lang w:val="sr-Cyrl-RS"/>
        </w:rPr>
        <w:lastRenderedPageBreak/>
        <w:t>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E06E1B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190E7B48" w14:textId="77777777" w:rsidR="00BC1BA7" w:rsidRPr="00BC1BA7" w:rsidRDefault="00BC1BA7" w:rsidP="00BC1BA7">
      <w:pPr>
        <w:spacing w:before="0"/>
        <w:contextualSpacing/>
        <w:rPr>
          <w:rFonts w:eastAsia="Calibri"/>
          <w:i/>
          <w:color w:val="00B0F0"/>
          <w:sz w:val="24"/>
          <w:szCs w:val="24"/>
          <w:lang w:val="sr-Cyrl-RS"/>
        </w:rPr>
      </w:pP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732812E4" w14:textId="3C621227" w:rsidR="00BC1BA7" w:rsidRPr="00E85FD9" w:rsidRDefault="00E85FD9" w:rsidP="00E85FD9">
      <w:pPr>
        <w:tabs>
          <w:tab w:val="left" w:pos="567"/>
        </w:tabs>
        <w:spacing w:before="0"/>
        <w:ind w:right="-43"/>
        <w:contextualSpacing/>
        <w:rPr>
          <w:rFonts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и </w:t>
      </w:r>
      <w:r w:rsidR="00616F44">
        <w:rPr>
          <w:rFonts w:eastAsia="Calibri" w:cs="Arial"/>
          <w:sz w:val="24"/>
          <w:lang w:val="sr-Cyrl-RS"/>
        </w:rPr>
        <w:t>пружене пратеће</w:t>
      </w:r>
      <w:r>
        <w:rPr>
          <w:rFonts w:eastAsia="Calibri" w:cs="Arial"/>
          <w:sz w:val="24"/>
        </w:rPr>
        <w:t xml:space="preserve"> услуге сукцесивно</w:t>
      </w:r>
      <w:r>
        <w:rPr>
          <w:rFonts w:eastAsia="Calibri" w:cs="Arial"/>
          <w:sz w:val="24"/>
          <w:lang w:val="sr-Cyrl-RS"/>
        </w:rPr>
        <w:t>,</w:t>
      </w:r>
      <w:r w:rsidR="0040471B">
        <w:rPr>
          <w:rFonts w:cs="Arial"/>
          <w:sz w:val="24"/>
        </w:rPr>
        <w:t xml:space="preserve"> у </w:t>
      </w:r>
      <w:r w:rsidR="0040471B">
        <w:rPr>
          <w:rFonts w:cs="Arial"/>
          <w:sz w:val="24"/>
          <w:lang w:val="sr-Cyrl-RS"/>
        </w:rPr>
        <w:t>зако</w:t>
      </w:r>
      <w:r w:rsidR="00616F44">
        <w:rPr>
          <w:rFonts w:cs="Arial"/>
          <w:sz w:val="24"/>
          <w:lang w:val="sr-Cyrl-RS"/>
        </w:rPr>
        <w:t>нс</w:t>
      </w:r>
      <w:r w:rsidR="0040471B">
        <w:rPr>
          <w:rFonts w:cs="Arial"/>
          <w:sz w:val="24"/>
          <w:lang w:val="sr-Cyrl-RS"/>
        </w:rPr>
        <w:t xml:space="preserve">ком </w:t>
      </w:r>
      <w:r w:rsidR="0040471B">
        <w:rPr>
          <w:rFonts w:cs="Arial"/>
          <w:sz w:val="24"/>
        </w:rPr>
        <w:t xml:space="preserve">року </w:t>
      </w:r>
      <w:r w:rsidRPr="001452D6">
        <w:rPr>
          <w:rFonts w:cs="Arial"/>
          <w:sz w:val="24"/>
        </w:rPr>
        <w:t>д</w:t>
      </w:r>
      <w:r w:rsidR="0040471B">
        <w:rPr>
          <w:rFonts w:cs="Arial"/>
          <w:sz w:val="24"/>
          <w:lang w:val="sr-Cyrl-RS"/>
        </w:rPr>
        <w:t>о</w:t>
      </w:r>
      <w:r w:rsidRPr="001452D6">
        <w:rPr>
          <w:rFonts w:cs="Arial"/>
          <w:sz w:val="24"/>
        </w:rPr>
        <w:t xml:space="preserve">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ачуна,</w:t>
      </w:r>
      <w:r>
        <w:rPr>
          <w:rFonts w:cs="Arial"/>
          <w:sz w:val="24"/>
          <w:lang w:val="sr-Cyrl-RS"/>
        </w:rPr>
        <w:t xml:space="preserve"> а</w:t>
      </w:r>
      <w:r>
        <w:rPr>
          <w:rFonts w:cs="Arial"/>
          <w:sz w:val="24"/>
        </w:rPr>
        <w:t xml:space="preserve"> </w:t>
      </w:r>
      <w:r w:rsidRPr="001452D6">
        <w:rPr>
          <w:rFonts w:cs="Arial"/>
          <w:sz w:val="24"/>
        </w:rPr>
        <w:t xml:space="preserve">на основу </w:t>
      </w:r>
      <w:r>
        <w:rPr>
          <w:rFonts w:cs="Arial"/>
          <w:sz w:val="24"/>
          <w:lang w:val="sr-Cyrl-RS"/>
        </w:rPr>
        <w:t>прихваћених и потписаних</w:t>
      </w:r>
      <w:r>
        <w:rPr>
          <w:rFonts w:cs="Arial"/>
          <w:sz w:val="24"/>
        </w:rPr>
        <w:t xml:space="preserve"> од стране </w:t>
      </w:r>
      <w:r>
        <w:rPr>
          <w:rFonts w:cs="Arial"/>
          <w:sz w:val="24"/>
          <w:lang w:val="sr-Cyrl-RS"/>
        </w:rPr>
        <w:t>овлашћеног лица Купца</w:t>
      </w:r>
      <w:r>
        <w:rPr>
          <w:rFonts w:cs="Arial"/>
          <w:sz w:val="24"/>
        </w:rPr>
        <w:t xml:space="preserve"> </w:t>
      </w:r>
      <w:r>
        <w:rPr>
          <w:rFonts w:cs="Arial"/>
          <w:sz w:val="24"/>
          <w:lang w:val="sr-Cyrl-RS"/>
        </w:rPr>
        <w:t xml:space="preserve">и Продаваца следећих докумената: </w:t>
      </w:r>
      <w:r w:rsidR="00616F44" w:rsidRPr="00616F44">
        <w:rPr>
          <w:rFonts w:cs="Arial"/>
          <w:sz w:val="24"/>
          <w:lang w:val="sr-Cyrl-RS"/>
        </w:rPr>
        <w:t xml:space="preserve">Записника о активацији лиценци, Записника о инсталацији, имплементацији, тестирању и пуштању у рад </w:t>
      </w:r>
      <w:r w:rsidR="00FE726A">
        <w:rPr>
          <w:rFonts w:cs="Arial"/>
          <w:sz w:val="24"/>
          <w:lang w:val="sr-Cyrl-RS"/>
        </w:rPr>
        <w:t>решења</w:t>
      </w:r>
      <w:r w:rsidR="00616F44">
        <w:rPr>
          <w:rFonts w:cs="Arial"/>
          <w:sz w:val="24"/>
          <w:lang w:val="sr-Cyrl-RS"/>
        </w:rPr>
        <w:t>, и Потврде о извршеној обуци</w:t>
      </w:r>
      <w:r>
        <w:rPr>
          <w:rFonts w:cs="Arial"/>
          <w:sz w:val="24"/>
          <w:lang w:val="sr-Cyrl-RS"/>
        </w:rPr>
        <w:t>.</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35FCD78B" w14:textId="2597623D" w:rsidR="00BC1BA7" w:rsidRP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004E3BC0">
        <w:rPr>
          <w:rFonts w:eastAsia="Calibri" w:cs="Arial"/>
          <w:sz w:val="24"/>
          <w:szCs w:val="24"/>
          <w:lang w:val="sr-Cyrl-RS"/>
        </w:rPr>
        <w:t>Записник о активацији лиценци</w:t>
      </w:r>
      <w:r w:rsidR="00616F44">
        <w:rPr>
          <w:rFonts w:eastAsia="Calibri" w:cs="Arial"/>
          <w:sz w:val="24"/>
          <w:szCs w:val="24"/>
          <w:lang w:val="sr-Cyrl-RS"/>
        </w:rPr>
        <w:t>/Записник</w:t>
      </w:r>
      <w:r w:rsidR="00616F44" w:rsidRPr="00371606">
        <w:rPr>
          <w:rFonts w:eastAsia="Calibri" w:cs="Arial"/>
          <w:sz w:val="24"/>
          <w:szCs w:val="24"/>
          <w:lang w:val="sr-Cyrl-RS"/>
        </w:rPr>
        <w:t xml:space="preserve"> о инсталацији, имплементацији, тест</w:t>
      </w:r>
      <w:r w:rsidR="00616F44">
        <w:rPr>
          <w:rFonts w:eastAsia="Calibri" w:cs="Arial"/>
          <w:sz w:val="24"/>
          <w:szCs w:val="24"/>
          <w:lang w:val="sr-Cyrl-RS"/>
        </w:rPr>
        <w:t xml:space="preserve">ирању и пуштању у рад </w:t>
      </w:r>
      <w:r w:rsidR="00FE726A">
        <w:rPr>
          <w:rFonts w:eastAsia="Calibri" w:cs="Arial"/>
          <w:sz w:val="24"/>
          <w:szCs w:val="24"/>
          <w:lang w:val="sr-Cyrl-RS"/>
        </w:rPr>
        <w:t>решења</w:t>
      </w:r>
      <w:r w:rsidR="00616F44">
        <w:rPr>
          <w:rFonts w:eastAsia="Calibri" w:cs="Arial"/>
          <w:sz w:val="24"/>
          <w:szCs w:val="24"/>
          <w:lang w:val="sr-Cyrl-RS"/>
        </w:rPr>
        <w:t>/</w:t>
      </w:r>
      <w:r w:rsidR="00616F44" w:rsidRPr="004E3BC0">
        <w:rPr>
          <w:rFonts w:eastAsia="Calibri" w:cs="Arial"/>
          <w:sz w:val="24"/>
          <w:szCs w:val="24"/>
          <w:lang w:val="sr-Cyrl-RS"/>
        </w:rPr>
        <w:t>Потврда о извршеној обуци</w:t>
      </w:r>
      <w:r w:rsidR="00E85FD9" w:rsidRPr="004E3BC0">
        <w:rPr>
          <w:rFonts w:eastAsia="Calibri" w:cs="Arial"/>
          <w:sz w:val="24"/>
          <w:szCs w:val="24"/>
          <w:lang w:val="sr-Cyrl-RS"/>
        </w:rPr>
        <w:t>, који је прихваћен и одобрен од стране овлашћених лица наручиоца и овлашћених лица</w:t>
      </w:r>
      <w:r w:rsidR="00E85FD9" w:rsidRPr="00E85FD9">
        <w:rPr>
          <w:rFonts w:eastAsia="Calibri" w:cs="Arial"/>
          <w:sz w:val="24"/>
          <w:szCs w:val="24"/>
          <w:lang w:val="sr-Cyrl-RS"/>
        </w:rPr>
        <w:t xml:space="preserve"> понуђача.</w:t>
      </w:r>
    </w:p>
    <w:p w14:paraId="3FE5BDF2" w14:textId="77777777" w:rsidR="00BC1BA7" w:rsidRPr="00BC1BA7" w:rsidRDefault="00BC1BA7" w:rsidP="00BC1BA7">
      <w:pPr>
        <w:tabs>
          <w:tab w:val="left" w:pos="567"/>
        </w:tabs>
        <w:spacing w:before="0"/>
        <w:contextualSpacing/>
        <w:rPr>
          <w:rFonts w:eastAsia="Calibri" w:cs="Arial"/>
          <w:sz w:val="24"/>
          <w:szCs w:val="24"/>
        </w:rPr>
      </w:pPr>
    </w:p>
    <w:p w14:paraId="6BB4CD92" w14:textId="68F08737" w:rsidR="00BC1BA7" w:rsidRPr="00BC1BA7" w:rsidRDefault="00BC1BA7" w:rsidP="00BC1BA7">
      <w:pPr>
        <w:spacing w:before="0"/>
        <w:contextualSpacing/>
        <w:rPr>
          <w:rFonts w:cs="Arial"/>
          <w:sz w:val="24"/>
          <w:szCs w:val="24"/>
          <w:lang w:val="ru-RU"/>
        </w:rPr>
      </w:pPr>
      <w:r w:rsidRPr="00BC1BA7">
        <w:rPr>
          <w:rFonts w:cs="Arial"/>
          <w:sz w:val="24"/>
          <w:szCs w:val="24"/>
          <w:lang w:val="ru-RU"/>
        </w:rPr>
        <w:t>Плаћање укупно уговорене цене извршиће с</w:t>
      </w:r>
      <w:r w:rsidR="00616F44">
        <w:rPr>
          <w:rFonts w:cs="Arial"/>
          <w:sz w:val="24"/>
          <w:szCs w:val="24"/>
          <w:lang w:val="ru-RU"/>
        </w:rPr>
        <w:t>е у динарима, на рачун Продавца.</w:t>
      </w:r>
    </w:p>
    <w:p w14:paraId="123F4005" w14:textId="77777777" w:rsidR="00BC1BA7" w:rsidRPr="00BC1BA7" w:rsidRDefault="00BC1BA7" w:rsidP="00BC1BA7">
      <w:pPr>
        <w:spacing w:before="0"/>
        <w:contextualSpacing/>
        <w:rPr>
          <w:rFonts w:cs="Arial"/>
          <w:sz w:val="24"/>
          <w:szCs w:val="24"/>
          <w:lang w:val="ru-RU"/>
        </w:rPr>
      </w:pPr>
    </w:p>
    <w:p w14:paraId="1F87BB89" w14:textId="77777777" w:rsidR="00BC1BA7" w:rsidRPr="00BC1BA7" w:rsidRDefault="00BC1BA7" w:rsidP="00BC1BA7">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353247B1" w14:textId="77777777" w:rsidR="00BC1BA7" w:rsidRPr="00BC1BA7" w:rsidRDefault="00BC1BA7" w:rsidP="00BC1BA7">
      <w:pPr>
        <w:tabs>
          <w:tab w:val="left" w:pos="567"/>
        </w:tabs>
        <w:spacing w:before="0"/>
        <w:contextualSpacing/>
        <w:rPr>
          <w:rFonts w:eastAsia="Calibri" w:cs="Arial"/>
          <w:sz w:val="24"/>
          <w:szCs w:val="24"/>
        </w:rPr>
      </w:pPr>
    </w:p>
    <w:p w14:paraId="64F531BB" w14:textId="77777777" w:rsidR="00BC1BA7" w:rsidRPr="00BC1BA7" w:rsidRDefault="00BC1BA7" w:rsidP="00BC1BA7">
      <w:pPr>
        <w:tabs>
          <w:tab w:val="left" w:pos="567"/>
        </w:tabs>
        <w:contextualSpacing/>
        <w:rPr>
          <w:rFonts w:eastAsia="Calibri" w:cs="Arial"/>
          <w:sz w:val="24"/>
          <w:szCs w:val="24"/>
          <w:lang w:val="sr-Cyrl-CS"/>
        </w:rPr>
      </w:pPr>
      <w:r w:rsidRPr="00BC1BA7">
        <w:rPr>
          <w:rFonts w:eastAsia="Calibri" w:cs="Arial"/>
          <w:sz w:val="24"/>
          <w:szCs w:val="24"/>
          <w:lang w:val="sr-Cyrl-CS"/>
        </w:rPr>
        <w:t xml:space="preserve">У испостављеном рачуну, Продавац је дужан да се придржава тачно дефинисаних назива из конкурсне документације и прихваћене понуде (из </w:t>
      </w:r>
      <w:r w:rsidRPr="00BC1BA7">
        <w:rPr>
          <w:rFonts w:eastAsia="Calibri" w:cs="Arial"/>
          <w:sz w:val="24"/>
          <w:szCs w:val="24"/>
          <w:lang w:val="sr-Cyrl-CS"/>
        </w:rPr>
        <w:lastRenderedPageBreak/>
        <w:t>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78EE18A4"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РОК</w:t>
      </w:r>
      <w:r w:rsidR="00E85FD9">
        <w:rPr>
          <w:rFonts w:cs="Arial"/>
          <w:b/>
          <w:sz w:val="24"/>
          <w:szCs w:val="24"/>
          <w:lang w:val="ru-RU"/>
        </w:rPr>
        <w:t>, ДИНАМИКА</w:t>
      </w:r>
      <w:r w:rsidRPr="00BC1BA7">
        <w:rPr>
          <w:rFonts w:cs="Arial"/>
          <w:b/>
          <w:sz w:val="24"/>
          <w:szCs w:val="24"/>
          <w:lang w:val="ru-RU"/>
        </w:rPr>
        <w:t xml:space="preserve"> И МЕСТО ИСПОРУКЕ</w:t>
      </w:r>
      <w:r w:rsidR="00E85FD9">
        <w:rPr>
          <w:rFonts w:cs="Arial"/>
          <w:b/>
          <w:sz w:val="24"/>
          <w:szCs w:val="24"/>
          <w:lang w:val="ru-RU"/>
        </w:rPr>
        <w:t xml:space="preserve"> ДОБАРА И ПРУЖАЊА ПРАТЕЋИХ УСЛУГА</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7C9A88E7" w14:textId="6B9F904B" w:rsidR="00616F44" w:rsidRPr="0083545C" w:rsidRDefault="00616F44" w:rsidP="00616F44">
      <w:pPr>
        <w:pStyle w:val="BodyText"/>
        <w:tabs>
          <w:tab w:val="num" w:pos="851"/>
        </w:tabs>
        <w:spacing w:before="0"/>
        <w:contextualSpacing/>
        <w:rPr>
          <w:szCs w:val="24"/>
          <w:lang w:val="sr-Cyrl-RS"/>
        </w:rPr>
      </w:pPr>
      <w:r>
        <w:rPr>
          <w:rFonts w:cs="Arial"/>
          <w:lang w:val="sr-Cyrl-RS"/>
        </w:rPr>
        <w:t>Рок за испоруку и активацију</w:t>
      </w:r>
      <w:r w:rsidRPr="00295A13">
        <w:rPr>
          <w:rFonts w:cs="Arial"/>
          <w:lang w:val="sr-Cyrl-RS"/>
        </w:rPr>
        <w:t xml:space="preserve"> Лиценци </w:t>
      </w:r>
      <w:r>
        <w:rPr>
          <w:rFonts w:cs="Arial"/>
          <w:lang w:val="sr-Cyrl-RS"/>
        </w:rPr>
        <w:t>је</w:t>
      </w:r>
      <w:r w:rsidRPr="00295A13">
        <w:rPr>
          <w:rFonts w:cs="Arial"/>
          <w:lang w:val="sr-Cyrl-RS"/>
        </w:rPr>
        <w:t xml:space="preserve"> </w:t>
      </w:r>
      <w:r>
        <w:rPr>
          <w:rFonts w:cs="Arial"/>
          <w:lang w:val="sr-Cyrl-RS"/>
        </w:rPr>
        <w:t>___</w:t>
      </w:r>
      <w:r w:rsidRPr="00295A13">
        <w:rPr>
          <w:rFonts w:cs="Arial"/>
          <w:lang w:val="sr-Cyrl-RS"/>
        </w:rPr>
        <w:t xml:space="preserve"> (словима: </w:t>
      </w:r>
      <w:r>
        <w:rPr>
          <w:rFonts w:cs="Arial"/>
          <w:lang w:val="sr-Cyrl-RS"/>
        </w:rPr>
        <w:t>_______</w:t>
      </w:r>
      <w:r w:rsidRPr="00295A13">
        <w:rPr>
          <w:rFonts w:cs="Arial"/>
          <w:lang w:val="sr-Cyrl-RS"/>
        </w:rPr>
        <w:t>) дана од</w:t>
      </w:r>
      <w:r>
        <w:rPr>
          <w:rFonts w:cs="Arial"/>
          <w:lang w:val="sr-Cyrl-RS"/>
        </w:rPr>
        <w:t xml:space="preserve"> дана ступања Уговора на снагу.</w:t>
      </w:r>
    </w:p>
    <w:p w14:paraId="4F830213" w14:textId="77777777" w:rsidR="00616F44" w:rsidRPr="0083545C" w:rsidRDefault="00616F44" w:rsidP="00616F44">
      <w:pPr>
        <w:pStyle w:val="BodyText"/>
        <w:tabs>
          <w:tab w:val="num" w:pos="851"/>
        </w:tabs>
        <w:spacing w:before="0"/>
        <w:contextualSpacing/>
        <w:rPr>
          <w:szCs w:val="24"/>
          <w:lang w:val="sr-Cyrl-RS"/>
        </w:rPr>
      </w:pPr>
    </w:p>
    <w:p w14:paraId="6FF36BFD" w14:textId="0806D3A6" w:rsidR="00616F44" w:rsidRDefault="00616F44" w:rsidP="00616F44">
      <w:pPr>
        <w:pStyle w:val="BodyText"/>
        <w:tabs>
          <w:tab w:val="num" w:pos="851"/>
        </w:tabs>
        <w:spacing w:before="0"/>
        <w:contextualSpacing/>
        <w:rPr>
          <w:rFonts w:cs="Arial"/>
          <w:lang w:val="sr-Cyrl-RS"/>
        </w:rPr>
      </w:pPr>
      <w:r w:rsidRPr="00295A13">
        <w:rPr>
          <w:rFonts w:cs="Arial"/>
          <w:lang w:val="sr-Cyrl-RS"/>
        </w:rPr>
        <w:t xml:space="preserve">Активацију Лиценци обавља </w:t>
      </w:r>
      <w:r>
        <w:rPr>
          <w:rFonts w:cs="Arial"/>
          <w:lang w:val="sr-Cyrl-RS"/>
        </w:rPr>
        <w:t>Продавац</w:t>
      </w:r>
      <w:r w:rsidRPr="00295A13">
        <w:rPr>
          <w:rFonts w:cs="Arial"/>
          <w:lang w:val="sr-Cyrl-RS"/>
        </w:rPr>
        <w:t xml:space="preserve">. </w:t>
      </w:r>
      <w:r>
        <w:rPr>
          <w:rFonts w:cs="Arial"/>
          <w:lang w:val="sr-Cyrl-RS"/>
        </w:rPr>
        <w:t>Продавац</w:t>
      </w:r>
      <w:r w:rsidRPr="00295A13">
        <w:rPr>
          <w:rFonts w:cs="Arial"/>
          <w:lang w:val="sr-Cyrl-RS"/>
        </w:rPr>
        <w:t xml:space="preserve"> је у обавези да након активације Лиценци достави </w:t>
      </w:r>
      <w:r>
        <w:rPr>
          <w:rFonts w:cs="Arial"/>
          <w:lang w:val="sr-Cyrl-RS"/>
        </w:rPr>
        <w:t>Купцу</w:t>
      </w:r>
      <w:r w:rsidRPr="00295A13">
        <w:rPr>
          <w:rFonts w:cs="Arial"/>
          <w:lang w:val="sr-Cyrl-RS"/>
        </w:rPr>
        <w:t xml:space="preserve"> доказ о активираним Лиценцама (потврда e-mail-ом, актив</w:t>
      </w:r>
      <w:r>
        <w:rPr>
          <w:rFonts w:cs="Arial"/>
          <w:lang w:val="sr-Cyrl-RS"/>
        </w:rPr>
        <w:t>ација на сајту произвођача...)</w:t>
      </w:r>
      <w:r w:rsidRPr="00295A13">
        <w:rPr>
          <w:rFonts w:cs="Arial"/>
          <w:lang w:val="sr-Cyrl-RS"/>
        </w:rPr>
        <w:t xml:space="preserve"> на коме ће бити назначен </w:t>
      </w:r>
      <w:r>
        <w:rPr>
          <w:rFonts w:cs="Arial"/>
          <w:lang w:val="sr-Cyrl-RS"/>
        </w:rPr>
        <w:t>Купац</w:t>
      </w:r>
      <w:r w:rsidRPr="00295A13">
        <w:rPr>
          <w:rFonts w:cs="Arial"/>
          <w:lang w:val="sr-Cyrl-RS"/>
        </w:rPr>
        <w:t xml:space="preserve"> као ималац права коришћења Лиценци, тип и број Лиценци. </w:t>
      </w:r>
    </w:p>
    <w:p w14:paraId="61940105" w14:textId="7172ABD4" w:rsidR="00616F44" w:rsidRDefault="00616F44" w:rsidP="00616F44">
      <w:pPr>
        <w:pStyle w:val="BodyText"/>
        <w:tabs>
          <w:tab w:val="num" w:pos="851"/>
        </w:tabs>
        <w:spacing w:before="0"/>
        <w:contextualSpacing/>
        <w:rPr>
          <w:rFonts w:cs="Arial"/>
          <w:lang w:val="sr-Cyrl-RS"/>
        </w:rPr>
      </w:pPr>
    </w:p>
    <w:p w14:paraId="50F84D98" w14:textId="4377A353" w:rsidR="00616F44" w:rsidRPr="00295A13" w:rsidRDefault="00616F44" w:rsidP="00616F44">
      <w:pPr>
        <w:pStyle w:val="BodyText"/>
        <w:tabs>
          <w:tab w:val="num" w:pos="851"/>
        </w:tabs>
        <w:spacing w:before="0"/>
        <w:contextualSpacing/>
        <w:rPr>
          <w:rFonts w:cs="Arial"/>
          <w:lang w:val="sr-Cyrl-RS"/>
        </w:rPr>
      </w:pPr>
      <w:r w:rsidRPr="00295A13">
        <w:rPr>
          <w:rFonts w:cs="Arial"/>
          <w:lang w:val="sr-Cyrl-RS"/>
        </w:rPr>
        <w:t xml:space="preserve">На основу примљених доказа о активираним Лиценцама </w:t>
      </w:r>
      <w:r w:rsidR="00FE726A">
        <w:rPr>
          <w:rFonts w:cs="Arial"/>
          <w:lang w:val="sr-Cyrl-RS"/>
        </w:rPr>
        <w:t>Купац</w:t>
      </w:r>
      <w:r w:rsidRPr="00295A13">
        <w:rPr>
          <w:rFonts w:cs="Arial"/>
          <w:lang w:val="sr-Cyrl-RS"/>
        </w:rPr>
        <w:t xml:space="preserve"> ће сачинити Записник о активацији лиценци.</w:t>
      </w:r>
    </w:p>
    <w:p w14:paraId="60C59CFB" w14:textId="77777777" w:rsidR="00616F44" w:rsidRPr="00295A13" w:rsidRDefault="00616F44" w:rsidP="00616F44">
      <w:pPr>
        <w:pStyle w:val="BodyText"/>
        <w:tabs>
          <w:tab w:val="num" w:pos="851"/>
        </w:tabs>
        <w:spacing w:before="0"/>
        <w:contextualSpacing/>
        <w:rPr>
          <w:rFonts w:cs="Arial"/>
          <w:lang w:val="sr-Cyrl-RS"/>
        </w:rPr>
      </w:pPr>
    </w:p>
    <w:p w14:paraId="1824298B" w14:textId="42F09F26" w:rsidR="00616F44" w:rsidRDefault="00616F44" w:rsidP="00616F44">
      <w:pPr>
        <w:pStyle w:val="BodyText"/>
        <w:tabs>
          <w:tab w:val="num" w:pos="851"/>
        </w:tabs>
        <w:spacing w:before="0"/>
        <w:contextualSpacing/>
        <w:rPr>
          <w:rFonts w:cs="Arial"/>
          <w:lang w:val="sr-Cyrl-RS"/>
        </w:rPr>
      </w:pPr>
      <w:r w:rsidRPr="00295A13">
        <w:rPr>
          <w:rFonts w:cs="Arial"/>
          <w:lang w:val="sr-Cyrl-RS"/>
        </w:rPr>
        <w:t xml:space="preserve">Понуђене лиценце морају бити трајне, са подршком произвођача у трајању од 12 (словима: дванаест) месеци од </w:t>
      </w:r>
      <w:r w:rsidRPr="00A73FDE">
        <w:rPr>
          <w:rFonts w:cs="Arial"/>
          <w:lang w:val="sr-Cyrl-RS"/>
        </w:rPr>
        <w:t xml:space="preserve">дана </w:t>
      </w:r>
      <w:r w:rsidR="00A73FDE" w:rsidRPr="00A73FDE">
        <w:rPr>
          <w:rFonts w:cs="Arial"/>
          <w:lang w:val="sr-Cyrl-RS"/>
        </w:rPr>
        <w:t>испоруке</w:t>
      </w:r>
      <w:r w:rsidRPr="00A73FDE">
        <w:rPr>
          <w:rFonts w:cs="Arial"/>
          <w:lang w:val="sr-Cyrl-RS"/>
        </w:rPr>
        <w:t xml:space="preserve"> лиценци.</w:t>
      </w:r>
    </w:p>
    <w:p w14:paraId="5736CC2A" w14:textId="77777777" w:rsidR="00616F44" w:rsidRPr="00295A13" w:rsidRDefault="00616F44" w:rsidP="00616F44">
      <w:pPr>
        <w:pStyle w:val="BodyText"/>
        <w:tabs>
          <w:tab w:val="num" w:pos="851"/>
        </w:tabs>
        <w:spacing w:before="0"/>
        <w:contextualSpacing/>
        <w:rPr>
          <w:rFonts w:cs="Arial"/>
          <w:lang w:val="sr-Cyrl-RS"/>
        </w:rPr>
      </w:pPr>
    </w:p>
    <w:p w14:paraId="1B957D79" w14:textId="25DB5A3A" w:rsidR="00FE726A" w:rsidRDefault="00FE726A" w:rsidP="00FE726A">
      <w:pPr>
        <w:pStyle w:val="BodyText"/>
        <w:spacing w:before="0"/>
        <w:contextualSpacing/>
        <w:rPr>
          <w:rFonts w:eastAsia="Calibri" w:cs="Arial"/>
          <w:szCs w:val="24"/>
        </w:rPr>
      </w:pPr>
      <w:r>
        <w:rPr>
          <w:rFonts w:eastAsia="Calibri" w:cs="Arial"/>
          <w:szCs w:val="24"/>
        </w:rPr>
        <w:t>Продавац</w:t>
      </w:r>
      <w:r w:rsidRPr="008D3429">
        <w:rPr>
          <w:rFonts w:eastAsia="Calibri" w:cs="Arial"/>
          <w:szCs w:val="24"/>
        </w:rPr>
        <w:t xml:space="preserve"> ће сачинити детаљну динамику за </w:t>
      </w:r>
      <w:r w:rsidR="008A24A4">
        <w:rPr>
          <w:rFonts w:eastAsia="Calibri" w:cs="Arial"/>
          <w:szCs w:val="24"/>
        </w:rPr>
        <w:t xml:space="preserve">испоруку </w:t>
      </w:r>
      <w:r w:rsidR="008A24A4">
        <w:rPr>
          <w:rFonts w:eastAsia="Calibri" w:cs="Arial"/>
          <w:szCs w:val="24"/>
          <w:lang w:val="sr-Cyrl-RS"/>
        </w:rPr>
        <w:t>Добра</w:t>
      </w:r>
      <w:r w:rsidRPr="008D3429">
        <w:rPr>
          <w:rFonts w:eastAsia="Calibri" w:cs="Arial"/>
          <w:szCs w:val="24"/>
        </w:rPr>
        <w:t xml:space="preserve"> и</w:t>
      </w:r>
      <w:r w:rsidR="008A24A4">
        <w:rPr>
          <w:rFonts w:eastAsia="Calibri" w:cs="Arial"/>
          <w:szCs w:val="24"/>
          <w:lang w:val="sr-Cyrl-RS"/>
        </w:rPr>
        <w:t xml:space="preserve"> пружање пратећих услуга</w:t>
      </w:r>
      <w:r w:rsidRPr="008D3429">
        <w:rPr>
          <w:rFonts w:eastAsia="Calibri" w:cs="Arial"/>
          <w:szCs w:val="24"/>
        </w:rPr>
        <w:t xml:space="preserve"> који ће се обавити у току имплементације мреже</w:t>
      </w:r>
      <w:r>
        <w:rPr>
          <w:rFonts w:eastAsia="Calibri" w:cs="Arial"/>
          <w:szCs w:val="24"/>
        </w:rPr>
        <w:t xml:space="preserve"> (Термин план активности</w:t>
      </w:r>
      <w:r w:rsidRPr="00FE726A">
        <w:rPr>
          <w:rFonts w:cs="Arial"/>
          <w:szCs w:val="24"/>
          <w:lang w:val="sr-Cyrl-RS"/>
        </w:rPr>
        <w:t xml:space="preserve"> </w:t>
      </w:r>
      <w:r>
        <w:rPr>
          <w:rFonts w:cs="Arial"/>
          <w:szCs w:val="24"/>
          <w:lang w:val="sr-Cyrl-RS"/>
        </w:rPr>
        <w:t>који је као Прилог број 6 саставни део Уговора</w:t>
      </w:r>
      <w:r>
        <w:rPr>
          <w:rFonts w:eastAsia="Calibri" w:cs="Arial"/>
          <w:szCs w:val="24"/>
        </w:rPr>
        <w:t>)</w:t>
      </w:r>
      <w:r w:rsidRPr="008D3429">
        <w:rPr>
          <w:rFonts w:eastAsia="Calibri" w:cs="Arial"/>
          <w:szCs w:val="24"/>
        </w:rPr>
        <w:t xml:space="preserve">. </w:t>
      </w:r>
    </w:p>
    <w:p w14:paraId="757874FA" w14:textId="61C8DF25" w:rsidR="00FE726A" w:rsidRDefault="00FE726A" w:rsidP="00FE726A">
      <w:pPr>
        <w:pStyle w:val="BodyText"/>
        <w:tabs>
          <w:tab w:val="num" w:pos="851"/>
        </w:tabs>
        <w:spacing w:before="0"/>
        <w:contextualSpacing/>
        <w:rPr>
          <w:rFonts w:cs="Arial"/>
          <w:lang w:val="sr-Cyrl-RS"/>
        </w:rPr>
      </w:pPr>
    </w:p>
    <w:p w14:paraId="292C9DF2" w14:textId="2714B29D" w:rsidR="00FE726A" w:rsidRDefault="00FE726A" w:rsidP="00FE726A">
      <w:pPr>
        <w:tabs>
          <w:tab w:val="left" w:pos="3261"/>
        </w:tabs>
        <w:spacing w:before="0"/>
        <w:contextualSpacing/>
        <w:rPr>
          <w:rFonts w:eastAsia="Calibri" w:cs="Arial"/>
          <w:sz w:val="24"/>
          <w:szCs w:val="24"/>
          <w:lang w:val="sr-Cyrl-CS"/>
        </w:rPr>
      </w:pPr>
      <w:r w:rsidRPr="008D3429">
        <w:rPr>
          <w:rFonts w:eastAsia="Calibri" w:cs="Arial"/>
          <w:sz w:val="24"/>
          <w:szCs w:val="24"/>
          <w:lang w:val="sr-Cyrl-CS"/>
        </w:rPr>
        <w:t>Рок</w:t>
      </w:r>
      <w:r>
        <w:rPr>
          <w:rFonts w:eastAsia="Calibri" w:cs="Arial"/>
          <w:sz w:val="24"/>
          <w:szCs w:val="24"/>
          <w:lang w:val="sr-Cyrl-CS"/>
        </w:rPr>
        <w:t xml:space="preserve"> за</w:t>
      </w:r>
      <w:r w:rsidRPr="008D3429">
        <w:rPr>
          <w:rFonts w:eastAsia="Calibri" w:cs="Arial"/>
          <w:sz w:val="24"/>
          <w:szCs w:val="24"/>
          <w:lang w:val="sr-Cyrl-CS"/>
        </w:rPr>
        <w:t xml:space="preserve"> </w:t>
      </w:r>
      <w:r w:rsidRPr="008D3429">
        <w:rPr>
          <w:rFonts w:eastAsia="Calibri" w:cs="Arial"/>
          <w:sz w:val="24"/>
          <w:szCs w:val="24"/>
          <w:lang w:val="sr-Cyrl-RS"/>
        </w:rPr>
        <w:t>и</w:t>
      </w:r>
      <w:r w:rsidRPr="008D3429">
        <w:rPr>
          <w:rFonts w:eastAsia="Calibri" w:cs="Arial"/>
          <w:sz w:val="24"/>
          <w:szCs w:val="24"/>
          <w:lang w:val="sr-Cyrl-CS"/>
        </w:rPr>
        <w:t>нсталациј</w:t>
      </w:r>
      <w:r w:rsidRPr="008D3429">
        <w:rPr>
          <w:rFonts w:eastAsia="Calibri" w:cs="Arial"/>
          <w:sz w:val="24"/>
          <w:szCs w:val="24"/>
          <w:lang w:val="sr-Cyrl-RS"/>
        </w:rPr>
        <w:t>у</w:t>
      </w:r>
      <w:r w:rsidRPr="008D3429">
        <w:rPr>
          <w:rFonts w:eastAsia="Calibri" w:cs="Arial"/>
          <w:sz w:val="24"/>
          <w:szCs w:val="24"/>
          <w:lang w:val="sr-Cyrl-CS"/>
        </w:rPr>
        <w:t>, имплементациј</w:t>
      </w:r>
      <w:r w:rsidRPr="008D3429">
        <w:rPr>
          <w:rFonts w:eastAsia="Calibri" w:cs="Arial"/>
          <w:sz w:val="24"/>
          <w:szCs w:val="24"/>
          <w:lang w:val="sr-Cyrl-RS"/>
        </w:rPr>
        <w:t>у</w:t>
      </w:r>
      <w:r w:rsidRPr="008D3429">
        <w:rPr>
          <w:rFonts w:eastAsia="Calibri" w:cs="Arial"/>
          <w:sz w:val="24"/>
          <w:szCs w:val="24"/>
          <w:lang w:val="sr-Cyrl-CS"/>
        </w:rPr>
        <w:t xml:space="preserve">, тестирање и пуштање у рад </w:t>
      </w:r>
      <w:r w:rsidRPr="008D3429">
        <w:rPr>
          <w:rFonts w:eastAsia="Calibri" w:cs="Arial"/>
          <w:sz w:val="24"/>
          <w:szCs w:val="24"/>
          <w:lang w:val="sr-Cyrl-RS"/>
        </w:rPr>
        <w:t>решења</w:t>
      </w:r>
      <w:r w:rsidRPr="008D3429">
        <w:rPr>
          <w:rFonts w:eastAsia="Calibri" w:cs="Arial"/>
          <w:sz w:val="24"/>
          <w:szCs w:val="24"/>
          <w:lang w:val="sr-Cyrl-CS"/>
        </w:rPr>
        <w:t xml:space="preserve">, контролу квалитета  </w:t>
      </w:r>
      <w:r>
        <w:rPr>
          <w:rFonts w:eastAsia="Calibri" w:cs="Arial"/>
          <w:sz w:val="24"/>
          <w:szCs w:val="24"/>
          <w:lang w:val="sr-Cyrl-CS"/>
        </w:rPr>
        <w:t>је _____</w:t>
      </w:r>
      <w:r>
        <w:rPr>
          <w:rFonts w:eastAsia="Calibri" w:cs="Arial"/>
          <w:sz w:val="24"/>
          <w:szCs w:val="24"/>
          <w:lang w:val="sr-Cyrl-RS"/>
        </w:rPr>
        <w:t xml:space="preserve"> (словима: _______)</w:t>
      </w:r>
      <w:r w:rsidRPr="008D3429">
        <w:rPr>
          <w:rFonts w:eastAsia="Calibri" w:cs="Arial"/>
          <w:sz w:val="24"/>
          <w:szCs w:val="24"/>
          <w:lang w:val="sr-Cyrl-CS"/>
        </w:rPr>
        <w:t xml:space="preserve"> дана од дана испоруке добара и обостраног потписивања Записника о </w:t>
      </w:r>
      <w:r>
        <w:rPr>
          <w:rFonts w:eastAsia="Calibri" w:cs="Arial"/>
          <w:sz w:val="24"/>
          <w:szCs w:val="24"/>
          <w:lang w:val="sr-Cyrl-CS"/>
        </w:rPr>
        <w:t>инсталацији, имплементацији, тестирању и пуштању</w:t>
      </w:r>
      <w:r w:rsidRPr="00E943C1">
        <w:rPr>
          <w:rFonts w:eastAsia="Calibri" w:cs="Arial"/>
          <w:sz w:val="24"/>
          <w:szCs w:val="24"/>
          <w:lang w:val="sr-Cyrl-CS"/>
        </w:rPr>
        <w:t xml:space="preserve"> у рад решења</w:t>
      </w:r>
      <w:r>
        <w:rPr>
          <w:rFonts w:eastAsia="Calibri" w:cs="Arial"/>
          <w:sz w:val="24"/>
          <w:szCs w:val="24"/>
          <w:lang w:val="sr-Cyrl-CS"/>
        </w:rPr>
        <w:t>.</w:t>
      </w:r>
    </w:p>
    <w:p w14:paraId="2FB421F6" w14:textId="77777777" w:rsidR="00FE726A" w:rsidRPr="008D3429" w:rsidRDefault="00FE726A" w:rsidP="00FE726A">
      <w:pPr>
        <w:tabs>
          <w:tab w:val="left" w:pos="3261"/>
        </w:tabs>
        <w:spacing w:before="0"/>
        <w:contextualSpacing/>
        <w:rPr>
          <w:rFonts w:eastAsia="Calibri" w:cs="Arial"/>
          <w:sz w:val="24"/>
          <w:szCs w:val="24"/>
          <w:lang w:val="sr-Cyrl-CS"/>
        </w:rPr>
      </w:pPr>
    </w:p>
    <w:p w14:paraId="2C879410" w14:textId="7682D6FF" w:rsidR="00FE726A" w:rsidRPr="001F6EF4" w:rsidRDefault="00FE726A" w:rsidP="00FE726A">
      <w:pPr>
        <w:tabs>
          <w:tab w:val="left" w:pos="3261"/>
        </w:tabs>
        <w:spacing w:before="0"/>
        <w:contextualSpacing/>
        <w:rPr>
          <w:rFonts w:eastAsia="Calibri" w:cs="Arial"/>
          <w:sz w:val="24"/>
          <w:szCs w:val="24"/>
          <w:lang w:val="sr-Cyrl-RS"/>
        </w:rPr>
      </w:pPr>
      <w:r>
        <w:rPr>
          <w:rFonts w:eastAsia="Calibri" w:cs="Arial"/>
          <w:sz w:val="24"/>
          <w:szCs w:val="24"/>
          <w:lang w:val="sr-Cyrl-CS"/>
        </w:rPr>
        <w:t>Продавац</w:t>
      </w:r>
      <w:r w:rsidRPr="008D3429">
        <w:rPr>
          <w:rFonts w:eastAsia="Calibri" w:cs="Arial"/>
          <w:sz w:val="24"/>
          <w:szCs w:val="24"/>
          <w:lang w:val="sr-Cyrl-CS"/>
        </w:rPr>
        <w:t xml:space="preserve">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Pr="008D3429">
        <w:rPr>
          <w:rFonts w:eastAsia="Calibri" w:cs="Arial"/>
          <w:sz w:val="24"/>
          <w:szCs w:val="24"/>
          <w:lang w:val="sr-Cyrl-RS"/>
        </w:rPr>
        <w:t>.</w:t>
      </w:r>
    </w:p>
    <w:p w14:paraId="6847FE68" w14:textId="77777777" w:rsidR="00FE726A" w:rsidRPr="0083545C" w:rsidRDefault="00FE726A" w:rsidP="00FE726A">
      <w:pPr>
        <w:pStyle w:val="BodyText"/>
        <w:tabs>
          <w:tab w:val="num" w:pos="851"/>
        </w:tabs>
        <w:spacing w:before="0"/>
        <w:contextualSpacing/>
        <w:rPr>
          <w:rFonts w:cs="Arial"/>
          <w:szCs w:val="24"/>
          <w:lang w:val="sr-Cyrl-RS"/>
        </w:rPr>
      </w:pPr>
    </w:p>
    <w:p w14:paraId="2CF7B865" w14:textId="6F2F29E0" w:rsidR="00FE726A" w:rsidRDefault="00FE726A" w:rsidP="00FE726A">
      <w:pPr>
        <w:pStyle w:val="BodyText"/>
        <w:tabs>
          <w:tab w:val="num" w:pos="851"/>
        </w:tabs>
        <w:spacing w:before="0"/>
        <w:contextualSpacing/>
        <w:rPr>
          <w:rFonts w:cs="Arial"/>
          <w:szCs w:val="24"/>
          <w:lang w:val="sr-Cyrl-RS"/>
        </w:rPr>
      </w:pPr>
      <w:r w:rsidRPr="004E3BC0">
        <w:rPr>
          <w:szCs w:val="24"/>
          <w:lang w:val="sr-Cyrl-RS"/>
        </w:rPr>
        <w:t>Рок за извођење обуке је _____</w:t>
      </w:r>
      <w:r w:rsidRPr="004E3BC0">
        <w:rPr>
          <w:rFonts w:cs="Arial"/>
          <w:szCs w:val="24"/>
          <w:lang w:val="sr-Cyrl-RS"/>
        </w:rPr>
        <w:t xml:space="preserve"> (словима: ________) дана од дана потписивања Записника о инсталацији, имплементацији, тестирању и пуштању у рад.</w:t>
      </w:r>
      <w:r w:rsidRPr="0083545C">
        <w:rPr>
          <w:rFonts w:cs="Arial"/>
          <w:szCs w:val="24"/>
          <w:lang w:val="sr-Cyrl-RS"/>
        </w:rPr>
        <w:t xml:space="preserve"> </w:t>
      </w:r>
    </w:p>
    <w:p w14:paraId="3A03CB15" w14:textId="657FC283" w:rsidR="00FE726A" w:rsidRDefault="00FE726A" w:rsidP="0040471B">
      <w:pPr>
        <w:pStyle w:val="BodyText"/>
        <w:spacing w:before="0"/>
        <w:contextualSpacing/>
        <w:rPr>
          <w:rFonts w:cs="Arial"/>
          <w:szCs w:val="24"/>
          <w:lang w:val="sr-Cyrl-RS"/>
        </w:rPr>
      </w:pPr>
    </w:p>
    <w:p w14:paraId="1F82C883" w14:textId="6356B328" w:rsidR="00E85FD9" w:rsidRPr="0083545C" w:rsidRDefault="00242FEC" w:rsidP="00E85FD9">
      <w:pPr>
        <w:pStyle w:val="Heading10"/>
        <w:spacing w:before="0"/>
        <w:contextualSpacing/>
        <w:rPr>
          <w:rFonts w:cs="Arial"/>
          <w:sz w:val="24"/>
          <w:szCs w:val="24"/>
          <w:lang w:val="en-US"/>
        </w:rPr>
      </w:pPr>
      <w:r>
        <w:rPr>
          <w:rFonts w:cs="Arial"/>
          <w:sz w:val="24"/>
          <w:szCs w:val="24"/>
        </w:rPr>
        <w:t>Место испоруке добара и пратећих услуга</w:t>
      </w:r>
    </w:p>
    <w:p w14:paraId="7753102B" w14:textId="6952A50F" w:rsidR="00E85FD9" w:rsidRDefault="00E85FD9" w:rsidP="00E85FD9">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и </w:t>
      </w:r>
      <w:r w:rsidR="00FE726A">
        <w:rPr>
          <w:rFonts w:cs="Arial"/>
          <w:sz w:val="24"/>
          <w:szCs w:val="24"/>
          <w:lang w:val="sr-Cyrl-RS"/>
        </w:rPr>
        <w:t>пружања</w:t>
      </w:r>
      <w:r w:rsidRPr="0083545C">
        <w:rPr>
          <w:rFonts w:cs="Arial"/>
          <w:sz w:val="24"/>
          <w:szCs w:val="24"/>
          <w:lang w:val="sr-Cyrl-RS"/>
        </w:rPr>
        <w:t xml:space="preserve"> пратећих услуга су пословне локације </w:t>
      </w:r>
      <w:r w:rsidR="00242FEC">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w:t>
      </w:r>
      <w:r w:rsidR="00FE726A">
        <w:rPr>
          <w:rFonts w:cs="Arial"/>
          <w:sz w:val="24"/>
          <w:szCs w:val="24"/>
          <w:lang w:val="sr-Cyrl-RS"/>
        </w:rPr>
        <w:t xml:space="preserve"> на адреси: Царице Милице бр. 2, 11000 Београд.</w:t>
      </w:r>
    </w:p>
    <w:p w14:paraId="229315FB" w14:textId="77777777" w:rsidR="00FE726A" w:rsidRPr="0083545C" w:rsidRDefault="00FE726A" w:rsidP="00E85FD9">
      <w:pPr>
        <w:spacing w:before="0"/>
        <w:contextualSpacing/>
        <w:rPr>
          <w:rFonts w:cs="Arial"/>
          <w:sz w:val="24"/>
          <w:szCs w:val="24"/>
          <w:lang w:val="sr-Cyrl-RS"/>
        </w:rPr>
      </w:pPr>
    </w:p>
    <w:p w14:paraId="1AA0F5E2" w14:textId="5227CFBC" w:rsidR="003805EA" w:rsidRPr="008A24A4" w:rsidRDefault="00FE726A" w:rsidP="00BC1BA7">
      <w:pPr>
        <w:spacing w:before="0"/>
        <w:contextualSpacing/>
        <w:rPr>
          <w:rFonts w:cs="Arial"/>
          <w:b/>
          <w:sz w:val="24"/>
          <w:szCs w:val="24"/>
          <w:lang w:val="sr-Cyrl-RS"/>
        </w:rPr>
      </w:pPr>
      <w:r>
        <w:rPr>
          <w:rFonts w:cs="Arial"/>
          <w:b/>
          <w:sz w:val="24"/>
          <w:szCs w:val="24"/>
          <w:lang w:val="sr-Cyrl-RS"/>
        </w:rPr>
        <w:t>КВАНТИТАТИВНИ</w:t>
      </w:r>
      <w:r w:rsidR="00BC1BA7" w:rsidRPr="00BC1BA7">
        <w:rPr>
          <w:rFonts w:cs="Arial"/>
          <w:b/>
          <w:sz w:val="24"/>
          <w:szCs w:val="24"/>
          <w:lang w:val="sr-Cyrl-RS"/>
        </w:rPr>
        <w:t xml:space="preserve"> И КВАЛИТАТИВНОМ ПРИЈЕМ</w:t>
      </w: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3551A400" w14:textId="605416B3" w:rsidR="00BC1BA7" w:rsidRPr="00E70A53"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w:t>
      </w:r>
      <w:r w:rsidR="00FE726A">
        <w:rPr>
          <w:rFonts w:cs="Arial"/>
          <w:sz w:val="24"/>
          <w:szCs w:val="24"/>
          <w:lang w:val="sr-Cyrl-RS"/>
        </w:rPr>
        <w:t xml:space="preserve"> Купца о тачном датуму испоруке</w:t>
      </w:r>
      <w:r w:rsidR="00FE726A" w:rsidRPr="00FE726A">
        <w:rPr>
          <w:rFonts w:cs="Arial"/>
          <w:sz w:val="24"/>
          <w:szCs w:val="24"/>
          <w:lang w:val="sr-Cyrl-RS"/>
        </w:rPr>
        <w:t xml:space="preserve"> </w:t>
      </w:r>
      <w:r w:rsidR="00FE726A">
        <w:rPr>
          <w:rFonts w:cs="Arial"/>
          <w:sz w:val="24"/>
          <w:szCs w:val="24"/>
          <w:lang w:val="sr-Cyrl-RS"/>
        </w:rPr>
        <w:t xml:space="preserve">и активације лиценци, </w:t>
      </w:r>
      <w:r w:rsidR="00FE726A" w:rsidRPr="00BC1BA7">
        <w:rPr>
          <w:rFonts w:cs="Arial"/>
          <w:sz w:val="24"/>
          <w:szCs w:val="24"/>
          <w:lang w:val="sr-Cyrl-RS"/>
        </w:rPr>
        <w:t>а најмање 3 (словима: три) радна дана пре планираног датума испоруке.</w:t>
      </w:r>
    </w:p>
    <w:p w14:paraId="5E0CEE1F" w14:textId="0EA20DAD" w:rsidR="00242FEC" w:rsidRPr="0083545C" w:rsidRDefault="00242FEC" w:rsidP="00242FEC">
      <w:pPr>
        <w:spacing w:before="0"/>
        <w:contextualSpacing/>
        <w:rPr>
          <w:rFonts w:cs="Arial"/>
          <w:sz w:val="24"/>
          <w:szCs w:val="24"/>
          <w:lang w:val="sr-Cyrl-RS"/>
        </w:rPr>
      </w:pPr>
      <w:r>
        <w:rPr>
          <w:rFonts w:cs="Arial"/>
          <w:sz w:val="24"/>
          <w:szCs w:val="24"/>
          <w:lang w:val="sr-Cyrl-RS"/>
        </w:rPr>
        <w:lastRenderedPageBreak/>
        <w:t xml:space="preserve">Купац </w:t>
      </w:r>
      <w:r w:rsidRPr="0083545C">
        <w:rPr>
          <w:rFonts w:cs="Arial"/>
          <w:sz w:val="24"/>
          <w:szCs w:val="24"/>
          <w:lang w:val="sr-Cyrl-RS"/>
        </w:rPr>
        <w:t xml:space="preserve">ће овластити лице (свог запосленог) да у његово име и за његов рачун, врши квантитативан и квалитативан пријем </w:t>
      </w:r>
      <w:r w:rsidR="00E70A53">
        <w:rPr>
          <w:rFonts w:cs="Arial"/>
          <w:sz w:val="24"/>
          <w:szCs w:val="24"/>
          <w:lang w:val="sr-Cyrl-RS"/>
        </w:rPr>
        <w:t>Добра</w:t>
      </w:r>
      <w:r w:rsidRPr="0083545C">
        <w:rPr>
          <w:rFonts w:cs="Arial"/>
          <w:sz w:val="24"/>
          <w:szCs w:val="24"/>
          <w:lang w:val="sr-Cyrl-RS"/>
        </w:rPr>
        <w:t>.</w:t>
      </w:r>
    </w:p>
    <w:p w14:paraId="31181087" w14:textId="77777777" w:rsidR="00242FEC" w:rsidRPr="0083545C" w:rsidRDefault="00242FEC" w:rsidP="00242FEC">
      <w:pPr>
        <w:spacing w:before="0"/>
        <w:contextualSpacing/>
        <w:rPr>
          <w:rFonts w:cs="Arial"/>
          <w:sz w:val="24"/>
          <w:szCs w:val="24"/>
          <w:lang w:val="sr-Cyrl-RS"/>
        </w:rPr>
      </w:pPr>
    </w:p>
    <w:p w14:paraId="033EC8CA" w14:textId="5132761C" w:rsidR="00242FEC" w:rsidRPr="0083545C" w:rsidRDefault="00242FEC" w:rsidP="00242FEC">
      <w:pPr>
        <w:spacing w:before="0"/>
        <w:contextualSpacing/>
        <w:rPr>
          <w:rFonts w:cs="Arial"/>
          <w:sz w:val="24"/>
          <w:szCs w:val="24"/>
          <w:lang w:val="sr-Cyrl-RS"/>
        </w:rPr>
      </w:pPr>
      <w:r w:rsidRPr="0083545C">
        <w:rPr>
          <w:rFonts w:cs="Arial"/>
          <w:sz w:val="24"/>
          <w:szCs w:val="24"/>
          <w:lang w:val="sr-Cyrl-RS"/>
        </w:rPr>
        <w:t xml:space="preserve">О квантитативном и квалитативном пријему </w:t>
      </w:r>
      <w:r w:rsidR="004F4916">
        <w:rPr>
          <w:rFonts w:cs="Arial"/>
          <w:sz w:val="24"/>
          <w:szCs w:val="24"/>
          <w:lang w:val="sr-Cyrl-RS"/>
        </w:rPr>
        <w:t>Добара</w:t>
      </w:r>
      <w:r w:rsidRPr="0083545C">
        <w:rPr>
          <w:rFonts w:cs="Arial"/>
          <w:sz w:val="24"/>
          <w:szCs w:val="24"/>
          <w:lang w:val="sr-Cyrl-RS"/>
        </w:rPr>
        <w:t xml:space="preserve"> сачињава се:</w:t>
      </w:r>
    </w:p>
    <w:p w14:paraId="7093CA52" w14:textId="6291D163" w:rsidR="00FE726A" w:rsidRDefault="00FE726A" w:rsidP="00FE7CD6">
      <w:pPr>
        <w:pStyle w:val="ListParagraph"/>
        <w:numPr>
          <w:ilvl w:val="0"/>
          <w:numId w:val="23"/>
        </w:numPr>
        <w:spacing w:before="0" w:after="0" w:line="240" w:lineRule="auto"/>
        <w:ind w:left="450"/>
        <w:rPr>
          <w:rFonts w:ascii="Arial" w:hAnsi="Arial" w:cs="Arial"/>
          <w:sz w:val="24"/>
          <w:szCs w:val="24"/>
          <w:lang w:val="sr-Cyrl-RS"/>
        </w:rPr>
      </w:pPr>
      <w:r>
        <w:rPr>
          <w:rFonts w:ascii="Arial" w:hAnsi="Arial" w:cs="Arial"/>
          <w:sz w:val="24"/>
          <w:szCs w:val="24"/>
          <w:lang w:val="sr-Cyrl-RS"/>
        </w:rPr>
        <w:t>Записник о активацији лиценци;</w:t>
      </w:r>
    </w:p>
    <w:p w14:paraId="76A9FF52" w14:textId="26B7E283"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w:t>
      </w:r>
      <w:r w:rsidR="00FE726A">
        <w:rPr>
          <w:rFonts w:ascii="Arial" w:hAnsi="Arial" w:cs="Arial"/>
          <w:sz w:val="24"/>
          <w:szCs w:val="24"/>
          <w:lang w:val="sr-Cyrl-RS"/>
        </w:rPr>
        <w:t>ције, имплементације, тестирања и</w:t>
      </w:r>
      <w:r w:rsidRPr="0083545C">
        <w:rPr>
          <w:rFonts w:ascii="Arial" w:hAnsi="Arial" w:cs="Arial"/>
          <w:sz w:val="24"/>
          <w:szCs w:val="24"/>
          <w:lang w:val="sr-Cyrl-RS"/>
        </w:rPr>
        <w:t xml:space="preserve"> пуштања у рад </w:t>
      </w:r>
      <w:r w:rsidR="00FE726A">
        <w:rPr>
          <w:rFonts w:ascii="Arial" w:hAnsi="Arial" w:cs="Arial"/>
          <w:sz w:val="24"/>
          <w:szCs w:val="24"/>
          <w:lang w:val="sr-Cyrl-RS"/>
        </w:rPr>
        <w:t>решења</w:t>
      </w:r>
      <w:r w:rsidRPr="0083545C">
        <w:rPr>
          <w:rFonts w:ascii="Arial" w:hAnsi="Arial" w:cs="Arial"/>
          <w:sz w:val="24"/>
          <w:szCs w:val="24"/>
          <w:lang w:val="sr-Cyrl-RS"/>
        </w:rPr>
        <w:t>;</w:t>
      </w:r>
    </w:p>
    <w:p w14:paraId="32ECCCD3" w14:textId="78FA0797" w:rsidR="00242FEC" w:rsidRPr="004E3BC0"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4E3BC0">
        <w:rPr>
          <w:rFonts w:ascii="Arial" w:hAnsi="Arial" w:cs="Arial"/>
          <w:sz w:val="24"/>
          <w:szCs w:val="24"/>
          <w:lang w:val="sr-Cyrl-RS"/>
        </w:rPr>
        <w:t>Потврда о извршеној обуци.</w:t>
      </w:r>
    </w:p>
    <w:p w14:paraId="2638D666" w14:textId="77777777" w:rsidR="00BC1BA7" w:rsidRPr="00BC1BA7" w:rsidRDefault="00BC1BA7" w:rsidP="00BC1BA7">
      <w:pPr>
        <w:tabs>
          <w:tab w:val="left" w:pos="567"/>
        </w:tabs>
        <w:spacing w:before="0"/>
        <w:contextualSpacing/>
        <w:rPr>
          <w:rFonts w:cs="Arial"/>
          <w:sz w:val="24"/>
          <w:szCs w:val="24"/>
          <w:lang w:val="ru-RU"/>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5CAD97AD" w14:textId="7AC8DB08"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687AEDB" w14:textId="77777777" w:rsidR="00242FEC" w:rsidRPr="00BC1BA7" w:rsidRDefault="00242FEC" w:rsidP="00BC1BA7">
      <w:pPr>
        <w:tabs>
          <w:tab w:val="left" w:pos="9090"/>
        </w:tabs>
        <w:spacing w:before="0"/>
        <w:contextualSpacing/>
        <w:rPr>
          <w:rFonts w:cs="Arial"/>
          <w:sz w:val="24"/>
          <w:szCs w:val="24"/>
          <w:lang w:val="ru-RU"/>
        </w:rPr>
      </w:pP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E473E2F" w14:textId="17F775FE" w:rsidR="00FE726A" w:rsidRPr="00BC1BA7" w:rsidRDefault="00FE726A" w:rsidP="00BC1BA7">
      <w:pPr>
        <w:tabs>
          <w:tab w:val="left" w:pos="9090"/>
        </w:tabs>
        <w:spacing w:before="0"/>
        <w:contextualSpacing/>
        <w:rPr>
          <w:rFonts w:cs="Arial"/>
          <w:sz w:val="24"/>
          <w:szCs w:val="24"/>
        </w:rPr>
      </w:pPr>
    </w:p>
    <w:p w14:paraId="56214ADC" w14:textId="4C071618" w:rsidR="00FE726A" w:rsidRDefault="00FE726A" w:rsidP="00FE726A">
      <w:pPr>
        <w:suppressAutoHyphens/>
        <w:spacing w:before="0"/>
        <w:ind w:right="-3"/>
        <w:contextualSpacing/>
        <w:rPr>
          <w:rFonts w:cs="Arial"/>
          <w:sz w:val="24"/>
          <w:szCs w:val="24"/>
          <w:lang w:val="sr-Cyrl-CS" w:eastAsia="ar-SA"/>
        </w:rPr>
      </w:pPr>
      <w:r w:rsidRPr="008D3429">
        <w:rPr>
          <w:rFonts w:cs="Arial"/>
          <w:sz w:val="24"/>
          <w:szCs w:val="24"/>
          <w:lang w:val="sr-Cyrl-CS" w:eastAsia="ar-SA"/>
        </w:rPr>
        <w:t xml:space="preserve">На основу примљених </w:t>
      </w:r>
      <w:r>
        <w:rPr>
          <w:rFonts w:cs="Arial"/>
          <w:sz w:val="24"/>
          <w:szCs w:val="24"/>
          <w:lang w:val="sr-Cyrl-CS" w:eastAsia="ar-SA"/>
        </w:rPr>
        <w:t>доказа о активираним Лиценцама Купац</w:t>
      </w:r>
      <w:r w:rsidRPr="008D3429">
        <w:rPr>
          <w:rFonts w:cs="Arial"/>
          <w:sz w:val="24"/>
          <w:szCs w:val="24"/>
          <w:lang w:val="sr-Cyrl-CS" w:eastAsia="ar-SA"/>
        </w:rPr>
        <w:t xml:space="preserve"> ће сачинити</w:t>
      </w:r>
      <w:r w:rsidRPr="008D3429">
        <w:rPr>
          <w:rFonts w:cs="Arial"/>
          <w:sz w:val="24"/>
          <w:szCs w:val="24"/>
          <w:lang w:val="sr-Cyrl-RS" w:eastAsia="ar-SA"/>
        </w:rPr>
        <w:t xml:space="preserve"> </w:t>
      </w:r>
      <w:r>
        <w:rPr>
          <w:rFonts w:cs="Arial"/>
          <w:sz w:val="24"/>
          <w:szCs w:val="24"/>
          <w:lang w:val="sr-Cyrl-CS" w:eastAsia="ar-SA"/>
        </w:rPr>
        <w:t xml:space="preserve">Записник о активацији лиценци који потписују </w:t>
      </w:r>
      <w:r w:rsidRPr="00BC1BA7">
        <w:rPr>
          <w:rFonts w:cs="Arial"/>
          <w:sz w:val="24"/>
          <w:szCs w:val="24"/>
        </w:rPr>
        <w:t xml:space="preserve">овлашћена лица </w:t>
      </w:r>
      <w:r>
        <w:rPr>
          <w:rFonts w:cs="Arial"/>
          <w:sz w:val="24"/>
          <w:szCs w:val="24"/>
          <w:lang w:val="sr-Cyrl-RS"/>
        </w:rPr>
        <w:t>Купца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Продавца</w:t>
      </w:r>
      <w:r>
        <w:rPr>
          <w:rFonts w:cs="Arial"/>
          <w:sz w:val="24"/>
          <w:szCs w:val="24"/>
          <w:lang w:val="sr-Cyrl-CS" w:eastAsia="ar-SA"/>
        </w:rPr>
        <w:t>.</w:t>
      </w:r>
    </w:p>
    <w:p w14:paraId="50720FDA" w14:textId="70C2FB1B" w:rsidR="00FE726A" w:rsidRDefault="00FE726A" w:rsidP="00BC1BA7">
      <w:pPr>
        <w:tabs>
          <w:tab w:val="left" w:pos="9090"/>
        </w:tabs>
        <w:spacing w:before="0"/>
        <w:contextualSpacing/>
        <w:rPr>
          <w:rFonts w:cs="Arial"/>
          <w:sz w:val="24"/>
          <w:szCs w:val="24"/>
        </w:rPr>
      </w:pPr>
    </w:p>
    <w:p w14:paraId="4DF9867F" w14:textId="6283212E"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 xml:space="preserve">тестирања, пуштања у рад </w:t>
      </w:r>
      <w:r w:rsidR="00FE726A">
        <w:rPr>
          <w:rFonts w:cs="Arial"/>
          <w:sz w:val="24"/>
          <w:szCs w:val="24"/>
          <w:lang w:val="sr-Cyrl-RS"/>
        </w:rPr>
        <w:t>решења</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 xml:space="preserve">тестирања, пуштања у рад </w:t>
      </w:r>
      <w:r w:rsidR="00FE726A">
        <w:rPr>
          <w:rFonts w:cs="Arial"/>
          <w:sz w:val="24"/>
          <w:szCs w:val="24"/>
          <w:lang w:val="sr-Cyrl-RS"/>
        </w:rPr>
        <w:t>решења</w:t>
      </w:r>
      <w:r>
        <w:rPr>
          <w:rFonts w:cs="Arial"/>
          <w:sz w:val="24"/>
          <w:szCs w:val="24"/>
          <w:lang w:val="sr-Cyrl-RS"/>
        </w:rPr>
        <w:t>.</w:t>
      </w:r>
    </w:p>
    <w:p w14:paraId="5E2AF5D2" w14:textId="5A1C13AE" w:rsidR="00242FEC" w:rsidRDefault="00242FEC" w:rsidP="00242FEC">
      <w:pPr>
        <w:tabs>
          <w:tab w:val="left" w:pos="9090"/>
        </w:tabs>
        <w:spacing w:before="0"/>
        <w:contextualSpacing/>
        <w:rPr>
          <w:rFonts w:cs="Arial"/>
          <w:sz w:val="24"/>
          <w:szCs w:val="24"/>
          <w:lang w:val="sr-Cyrl-RS"/>
        </w:rPr>
      </w:pPr>
    </w:p>
    <w:p w14:paraId="312574EC" w14:textId="72E8FF35" w:rsidR="00242FEC" w:rsidRDefault="00242FEC" w:rsidP="00242FEC">
      <w:pPr>
        <w:tabs>
          <w:tab w:val="left" w:pos="9090"/>
        </w:tabs>
        <w:spacing w:before="0"/>
        <w:contextualSpacing/>
        <w:rPr>
          <w:rFonts w:cs="Arial"/>
          <w:sz w:val="24"/>
          <w:szCs w:val="24"/>
          <w:lang w:val="sr-Cyrl-RS"/>
        </w:rPr>
      </w:pPr>
      <w:r w:rsidRPr="004E3BC0">
        <w:rPr>
          <w:rFonts w:cs="Arial"/>
          <w:sz w:val="24"/>
          <w:szCs w:val="24"/>
        </w:rPr>
        <w:t xml:space="preserve">Након </w:t>
      </w:r>
      <w:r w:rsidRPr="004E3BC0">
        <w:rPr>
          <w:rFonts w:cs="Arial"/>
          <w:sz w:val="24"/>
          <w:szCs w:val="24"/>
          <w:lang w:val="sr-Cyrl-RS"/>
        </w:rPr>
        <w:t>успешно извршене обуке,</w:t>
      </w:r>
      <w:r w:rsidRPr="004E3BC0">
        <w:rPr>
          <w:rFonts w:cs="Arial"/>
          <w:sz w:val="24"/>
          <w:szCs w:val="24"/>
        </w:rPr>
        <w:t xml:space="preserve"> овлашћена лица Купца и овлашћени предст</w:t>
      </w:r>
      <w:r w:rsidRPr="004E3BC0">
        <w:rPr>
          <w:rFonts w:cs="Arial"/>
          <w:sz w:val="24"/>
          <w:szCs w:val="24"/>
          <w:lang w:val="sr-Cyrl-RS"/>
        </w:rPr>
        <w:t>а</w:t>
      </w:r>
      <w:r w:rsidRPr="004E3BC0">
        <w:rPr>
          <w:rFonts w:cs="Arial"/>
          <w:sz w:val="24"/>
          <w:szCs w:val="24"/>
        </w:rPr>
        <w:t xml:space="preserve">вник Продавца састављају и потписују </w:t>
      </w:r>
      <w:r w:rsidRPr="004E3BC0">
        <w:rPr>
          <w:rFonts w:cs="Arial"/>
          <w:sz w:val="24"/>
          <w:szCs w:val="24"/>
          <w:lang w:val="sr-Cyrl-RS"/>
        </w:rPr>
        <w:t>Потврду о извршеној обуци.</w:t>
      </w:r>
    </w:p>
    <w:p w14:paraId="3E30110A" w14:textId="77777777" w:rsidR="00BC1BA7" w:rsidRPr="00BC1BA7" w:rsidRDefault="00BC1BA7" w:rsidP="00BC1BA7">
      <w:pPr>
        <w:spacing w:before="0"/>
        <w:contextualSpacing/>
        <w:rPr>
          <w:rFonts w:cs="Arial"/>
          <w:b/>
          <w:color w:val="000000" w:themeColor="text1"/>
          <w:sz w:val="24"/>
          <w:szCs w:val="24"/>
          <w:lang w:val="ru-RU"/>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7.</w:t>
      </w:r>
    </w:p>
    <w:p w14:paraId="25DBE822" w14:textId="1BA1F6DA" w:rsidR="00FE726A" w:rsidRDefault="00BC1BA7" w:rsidP="00FE726A">
      <w:pPr>
        <w:spacing w:before="0"/>
        <w:rPr>
          <w:sz w:val="24"/>
          <w:szCs w:val="24"/>
          <w:lang w:val="sr-Cyrl-RS" w:eastAsia="ar-SA"/>
        </w:rPr>
      </w:pPr>
      <w:r w:rsidRPr="00BC1BA7">
        <w:rPr>
          <w:rFonts w:cs="Arial"/>
          <w:bCs/>
          <w:iCs/>
          <w:sz w:val="24"/>
          <w:szCs w:val="24"/>
          <w:lang w:val="sr-Cyrl-CS"/>
        </w:rPr>
        <w:t>Гарантни рок</w:t>
      </w:r>
      <w:r w:rsidR="00FE726A">
        <w:rPr>
          <w:rFonts w:cs="Arial"/>
          <w:bCs/>
          <w:iCs/>
          <w:sz w:val="24"/>
          <w:szCs w:val="24"/>
          <w:lang w:val="sr-Cyrl-CS"/>
        </w:rPr>
        <w:t xml:space="preserve"> и подршка произвођача</w:t>
      </w:r>
      <w:r w:rsidRPr="00BC1BA7">
        <w:rPr>
          <w:rFonts w:cs="Arial"/>
          <w:bCs/>
          <w:iCs/>
          <w:sz w:val="24"/>
          <w:szCs w:val="24"/>
          <w:lang w:val="sr-Cyrl-CS"/>
        </w:rPr>
        <w:t xml:space="preserve"> за Добра из члана 1. Уговора износи____(словима:__________________) </w:t>
      </w:r>
      <w:r w:rsidRPr="00BC1BA7">
        <w:rPr>
          <w:rFonts w:eastAsia="Calibri" w:cs="Arial"/>
          <w:sz w:val="24"/>
          <w:szCs w:val="24"/>
          <w:lang w:val="sr-Cyrl-RS"/>
        </w:rPr>
        <w:t>месеци</w:t>
      </w:r>
      <w:r w:rsidR="00FE726A">
        <w:rPr>
          <w:rFonts w:eastAsia="Calibri" w:cs="Arial"/>
          <w:sz w:val="24"/>
          <w:szCs w:val="24"/>
          <w:lang w:val="sr-Cyrl-RS"/>
        </w:rPr>
        <w:t>.</w:t>
      </w:r>
      <w:r w:rsidRPr="00BC1BA7">
        <w:rPr>
          <w:rFonts w:eastAsia="Calibri" w:cs="Arial"/>
          <w:sz w:val="24"/>
          <w:szCs w:val="24"/>
          <w:lang w:val="sr-Cyrl-RS"/>
        </w:rPr>
        <w:t xml:space="preserve"> </w:t>
      </w:r>
      <w:r w:rsidR="00FE726A" w:rsidRPr="00FE726A">
        <w:rPr>
          <w:sz w:val="24"/>
          <w:szCs w:val="24"/>
          <w:lang w:val="sr-Cyrl-RS" w:eastAsia="ar-SA"/>
        </w:rPr>
        <w:t>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w:t>
      </w:r>
      <w:r w:rsidR="002D2D53">
        <w:rPr>
          <w:sz w:val="24"/>
          <w:szCs w:val="24"/>
          <w:lang w:val="sr-Cyrl-RS" w:eastAsia="ar-SA"/>
        </w:rPr>
        <w:t xml:space="preserve"> решења</w:t>
      </w:r>
      <w:r w:rsidR="00FE726A" w:rsidRPr="00FE726A">
        <w:rPr>
          <w:sz w:val="24"/>
          <w:szCs w:val="24"/>
          <w:lang w:val="sr-Cyrl-RS" w:eastAsia="ar-SA"/>
        </w:rPr>
        <w:t xml:space="preserve">. </w:t>
      </w:r>
    </w:p>
    <w:p w14:paraId="24498BC7" w14:textId="77777777" w:rsidR="00FE726A" w:rsidRDefault="00FE726A" w:rsidP="00FE726A">
      <w:pPr>
        <w:spacing w:before="0"/>
        <w:rPr>
          <w:sz w:val="24"/>
          <w:szCs w:val="24"/>
          <w:lang w:val="sr-Cyrl-RS" w:eastAsia="ar-SA"/>
        </w:rPr>
      </w:pPr>
    </w:p>
    <w:p w14:paraId="33DC2A60" w14:textId="552C1706" w:rsidR="00FE726A" w:rsidRPr="008D3429" w:rsidRDefault="00FE726A" w:rsidP="00FE726A">
      <w:pPr>
        <w:suppressAutoHyphens/>
        <w:spacing w:before="0"/>
        <w:contextualSpacing/>
        <w:rPr>
          <w:rFonts w:eastAsia="Calibri" w:cs="Arial"/>
          <w:sz w:val="24"/>
          <w:szCs w:val="24"/>
          <w:lang w:val="sr-Cyrl-CS" w:eastAsia="ar-SA"/>
        </w:rPr>
      </w:pPr>
      <w:r>
        <w:rPr>
          <w:rFonts w:eastAsia="Calibri" w:cs="Arial"/>
          <w:sz w:val="24"/>
          <w:szCs w:val="24"/>
          <w:lang w:val="sr-Cyrl-CS" w:eastAsia="ar-SA"/>
        </w:rPr>
        <w:t>Продавац</w:t>
      </w:r>
      <w:r w:rsidRPr="008D3429">
        <w:rPr>
          <w:rFonts w:eastAsia="Calibri" w:cs="Arial"/>
          <w:sz w:val="24"/>
          <w:szCs w:val="24"/>
          <w:lang w:val="sr-Cyrl-CS" w:eastAsia="ar-SA"/>
        </w:rPr>
        <w:t xml:space="preserve"> </w:t>
      </w:r>
      <w:r>
        <w:rPr>
          <w:rFonts w:eastAsia="Calibri" w:cs="Arial"/>
          <w:sz w:val="24"/>
          <w:szCs w:val="24"/>
          <w:lang w:val="sr-Cyrl-CS" w:eastAsia="ar-SA"/>
        </w:rPr>
        <w:t>пружа</w:t>
      </w:r>
      <w:r w:rsidRPr="008D3429">
        <w:rPr>
          <w:rFonts w:eastAsia="Calibri" w:cs="Arial"/>
          <w:sz w:val="24"/>
          <w:szCs w:val="24"/>
          <w:lang w:val="sr-Cyrl-CS" w:eastAsia="ar-SA"/>
        </w:rPr>
        <w:t xml:space="preserve"> тех</w:t>
      </w:r>
      <w:r>
        <w:rPr>
          <w:rFonts w:eastAsia="Calibri" w:cs="Arial"/>
          <w:sz w:val="24"/>
          <w:szCs w:val="24"/>
          <w:lang w:val="sr-Cyrl-CS" w:eastAsia="ar-SA"/>
        </w:rPr>
        <w:t>ничку подршку п</w:t>
      </w:r>
      <w:r w:rsidRPr="008D3429">
        <w:rPr>
          <w:rFonts w:eastAsia="Calibri" w:cs="Arial"/>
          <w:sz w:val="24"/>
          <w:szCs w:val="24"/>
          <w:lang w:val="sr-Cyrl-CS" w:eastAsia="ar-SA"/>
        </w:rPr>
        <w:t xml:space="preserve">роизвођача – за понуђени пакет лиценци за период од </w:t>
      </w:r>
      <w:r>
        <w:rPr>
          <w:rFonts w:eastAsia="Calibri" w:cs="Arial"/>
          <w:sz w:val="24"/>
          <w:szCs w:val="24"/>
          <w:lang w:val="sr-Cyrl-CS" w:eastAsia="ar-SA"/>
        </w:rPr>
        <w:t xml:space="preserve">12 (словима: дванаест) месеци од дана </w:t>
      </w:r>
      <w:r w:rsidR="00A73FDE">
        <w:rPr>
          <w:rFonts w:eastAsia="Calibri" w:cs="Arial"/>
          <w:sz w:val="24"/>
          <w:szCs w:val="24"/>
          <w:lang w:val="sr-Cyrl-CS" w:eastAsia="ar-SA"/>
        </w:rPr>
        <w:t>испоруке лиценци,</w:t>
      </w:r>
      <w:r w:rsidRPr="008D3429">
        <w:rPr>
          <w:rFonts w:eastAsia="Calibri" w:cs="Arial"/>
          <w:sz w:val="24"/>
          <w:szCs w:val="24"/>
          <w:lang w:val="sr-Cyrl-CS" w:eastAsia="ar-SA"/>
        </w:rPr>
        <w:t xml:space="preserve"> у следећим видовима:</w:t>
      </w:r>
    </w:p>
    <w:p w14:paraId="4A85B8C7"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lastRenderedPageBreak/>
        <w:t>Право на коришћење најновијих софтверских верзија за лицен</w:t>
      </w:r>
      <w:r>
        <w:rPr>
          <w:rFonts w:eastAsia="Calibri" w:cs="Arial"/>
          <w:sz w:val="24"/>
          <w:szCs w:val="24"/>
          <w:lang w:val="sr-Latn-RS"/>
        </w:rPr>
        <w:t>цирани производ током одржавања,</w:t>
      </w:r>
    </w:p>
    <w:p w14:paraId="070E78BF"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 xml:space="preserve">Интерфејс ка </w:t>
      </w:r>
      <w:r w:rsidRPr="008D3429">
        <w:rPr>
          <w:rFonts w:eastAsia="Calibri" w:cs="Arial"/>
          <w:sz w:val="24"/>
          <w:szCs w:val="24"/>
          <w:lang w:val="sr-Cyrl-RS"/>
        </w:rPr>
        <w:t>порталу за подршку</w:t>
      </w:r>
      <w:r>
        <w:rPr>
          <w:rFonts w:eastAsia="Calibri" w:cs="Arial"/>
          <w:sz w:val="24"/>
          <w:szCs w:val="24"/>
          <w:lang w:val="sr-Cyrl-RS"/>
        </w:rPr>
        <w:t>,</w:t>
      </w:r>
    </w:p>
    <w:p w14:paraId="513AF1AE"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Онлине приступ за портал за подршку</w:t>
      </w:r>
      <w:r>
        <w:rPr>
          <w:rFonts w:eastAsia="Calibri" w:cs="Arial"/>
          <w:sz w:val="24"/>
          <w:szCs w:val="24"/>
          <w:lang w:val="sr-Cyrl-RS"/>
        </w:rPr>
        <w:t>,</w:t>
      </w:r>
    </w:p>
    <w:p w14:paraId="5D568630"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телефонској подршци</w:t>
      </w:r>
      <w:r>
        <w:rPr>
          <w:rFonts w:eastAsia="Calibri" w:cs="Arial"/>
          <w:sz w:val="24"/>
          <w:szCs w:val="24"/>
          <w:lang w:val="sr-Cyrl-RS"/>
        </w:rPr>
        <w:t>,</w:t>
      </w:r>
    </w:p>
    <w:p w14:paraId="5B66C171"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 xml:space="preserve">Преузимање </w:t>
      </w:r>
      <w:r w:rsidRPr="008D3429">
        <w:rPr>
          <w:rFonts w:eastAsia="Calibri" w:cs="Arial"/>
          <w:sz w:val="24"/>
          <w:szCs w:val="24"/>
          <w:lang w:val="sr-Cyrl-RS"/>
        </w:rPr>
        <w:t>закрпа и надоградњи</w:t>
      </w:r>
      <w:r>
        <w:rPr>
          <w:rFonts w:eastAsia="Calibri" w:cs="Arial"/>
          <w:sz w:val="24"/>
          <w:szCs w:val="24"/>
          <w:lang w:val="sr-Cyrl-RS"/>
        </w:rPr>
        <w:t>,</w:t>
      </w:r>
    </w:p>
    <w:p w14:paraId="1017FC5F"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Cyrl-RS"/>
        </w:rPr>
        <w:t>П</w:t>
      </w:r>
      <w:r w:rsidRPr="008D3429">
        <w:rPr>
          <w:rFonts w:eastAsia="Calibri" w:cs="Arial"/>
          <w:sz w:val="24"/>
          <w:szCs w:val="24"/>
          <w:lang w:val="sr-Latn-RS"/>
        </w:rPr>
        <w:t>реузимање нових верзија софтвера и документације</w:t>
      </w:r>
      <w:r>
        <w:rPr>
          <w:rFonts w:eastAsia="Calibri" w:cs="Arial"/>
          <w:sz w:val="24"/>
          <w:szCs w:val="24"/>
          <w:lang w:val="sr-Cyrl-RS"/>
        </w:rPr>
        <w:t>,</w:t>
      </w:r>
    </w:p>
    <w:p w14:paraId="033986B5"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техничкој бази знања</w:t>
      </w:r>
      <w:r>
        <w:rPr>
          <w:rFonts w:eastAsia="Calibri" w:cs="Arial"/>
          <w:sz w:val="24"/>
          <w:szCs w:val="24"/>
          <w:lang w:val="sr-Cyrl-RS"/>
        </w:rPr>
        <w:t>,</w:t>
      </w:r>
    </w:p>
    <w:p w14:paraId="50F17816"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Информације о компатибилности</w:t>
      </w:r>
      <w:r>
        <w:rPr>
          <w:rFonts w:eastAsia="Calibri" w:cs="Arial"/>
          <w:sz w:val="24"/>
          <w:szCs w:val="24"/>
          <w:lang w:val="sr-Cyrl-RS"/>
        </w:rPr>
        <w:t>,</w:t>
      </w:r>
    </w:p>
    <w:p w14:paraId="5A98D5E2" w14:textId="77777777" w:rsidR="00FE726A" w:rsidRPr="008D3429" w:rsidRDefault="00FE726A" w:rsidP="00FE726A">
      <w:pPr>
        <w:widowControl w:val="0"/>
        <w:numPr>
          <w:ilvl w:val="0"/>
          <w:numId w:val="75"/>
        </w:numPr>
        <w:suppressAutoHyphens/>
        <w:spacing w:before="0"/>
        <w:ind w:left="1208" w:hanging="357"/>
        <w:contextualSpacing/>
        <w:jc w:val="left"/>
        <w:rPr>
          <w:rFonts w:eastAsia="Calibri" w:cs="Arial"/>
          <w:sz w:val="24"/>
          <w:szCs w:val="24"/>
          <w:lang w:val="sr-Latn-RS"/>
        </w:rPr>
      </w:pPr>
      <w:r w:rsidRPr="008D3429">
        <w:rPr>
          <w:rFonts w:eastAsia="Calibri" w:cs="Arial"/>
          <w:sz w:val="24"/>
          <w:szCs w:val="24"/>
          <w:lang w:val="sr-Latn-RS"/>
        </w:rPr>
        <w:t>Приступ лиценцним кључевима</w:t>
      </w:r>
      <w:r>
        <w:rPr>
          <w:rFonts w:eastAsia="Calibri" w:cs="Arial"/>
          <w:sz w:val="24"/>
          <w:szCs w:val="24"/>
          <w:lang w:val="sr-Cyrl-RS"/>
        </w:rPr>
        <w:t>,</w:t>
      </w:r>
    </w:p>
    <w:p w14:paraId="3452338B" w14:textId="77777777" w:rsidR="00FE726A" w:rsidRPr="008D3429" w:rsidRDefault="00FE726A" w:rsidP="00FE726A">
      <w:pPr>
        <w:widowControl w:val="0"/>
        <w:numPr>
          <w:ilvl w:val="0"/>
          <w:numId w:val="75"/>
        </w:numPr>
        <w:suppressAutoHyphens/>
        <w:spacing w:before="0"/>
        <w:ind w:left="1208" w:hanging="357"/>
        <w:contextualSpacing/>
        <w:jc w:val="left"/>
        <w:rPr>
          <w:rFonts w:cs="Arial"/>
          <w:sz w:val="24"/>
          <w:szCs w:val="24"/>
          <w:lang w:val="sr-Cyrl-CS"/>
        </w:rPr>
      </w:pPr>
      <w:r w:rsidRPr="008D3429">
        <w:rPr>
          <w:rFonts w:eastAsia="Calibri" w:cs="Arial"/>
          <w:sz w:val="24"/>
          <w:szCs w:val="24"/>
          <w:lang w:val="sr-Latn-RS"/>
        </w:rPr>
        <w:t>Подршка код проблема у имплементацији и коришћењу софтвера</w:t>
      </w:r>
      <w:r>
        <w:rPr>
          <w:rFonts w:eastAsia="Calibri" w:cs="Arial"/>
          <w:sz w:val="24"/>
          <w:szCs w:val="24"/>
          <w:lang w:val="sr-Cyrl-RS"/>
        </w:rPr>
        <w:t>,</w:t>
      </w:r>
    </w:p>
    <w:p w14:paraId="50901950" w14:textId="77777777" w:rsidR="00FE726A" w:rsidRPr="008D3429" w:rsidRDefault="00FE726A" w:rsidP="00FE726A">
      <w:pPr>
        <w:widowControl w:val="0"/>
        <w:numPr>
          <w:ilvl w:val="0"/>
          <w:numId w:val="75"/>
        </w:numPr>
        <w:suppressAutoHyphens/>
        <w:spacing w:before="0"/>
        <w:ind w:left="1208" w:hanging="357"/>
        <w:contextualSpacing/>
        <w:jc w:val="left"/>
        <w:rPr>
          <w:rFonts w:cs="Arial"/>
          <w:sz w:val="24"/>
          <w:szCs w:val="24"/>
          <w:lang w:val="sr-Cyrl-CS"/>
        </w:rPr>
      </w:pPr>
      <w:r w:rsidRPr="008D3429">
        <w:rPr>
          <w:rFonts w:eastAsia="Calibri" w:cs="Arial"/>
          <w:sz w:val="24"/>
          <w:szCs w:val="24"/>
          <w:lang w:val="sr-Latn-RS"/>
        </w:rPr>
        <w:t>Приступ корисничким форумима заједнице и програмима бета тестирања нових верзија.</w:t>
      </w:r>
    </w:p>
    <w:p w14:paraId="0FB427D5" w14:textId="64AF9221" w:rsidR="00FE726A" w:rsidRDefault="00FE726A" w:rsidP="00FE726A">
      <w:pPr>
        <w:spacing w:before="0"/>
        <w:rPr>
          <w:sz w:val="24"/>
          <w:szCs w:val="24"/>
          <w:lang w:val="sr-Cyrl-RS" w:eastAsia="ar-SA"/>
        </w:rPr>
      </w:pPr>
    </w:p>
    <w:p w14:paraId="2FD0B077" w14:textId="66F9941E" w:rsidR="00BC1BA7" w:rsidRDefault="00BC1BA7" w:rsidP="00FE726A">
      <w:pPr>
        <w:spacing w:before="0"/>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18729D56" w14:textId="271EF6AA" w:rsidR="0040471B" w:rsidRPr="00BC1BA7" w:rsidRDefault="00BC1BA7" w:rsidP="0040471B">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40471B">
        <w:rPr>
          <w:rFonts w:cs="Arial"/>
          <w:sz w:val="24"/>
          <w:szCs w:val="24"/>
          <w:lang w:val="ru-RU"/>
        </w:rPr>
        <w:t xml:space="preserve"> важећим законским прописима РС, у противном Купац ће реализовати средство финансијског обезбеђења за отклањање недостатака у гарантном року.</w:t>
      </w:r>
    </w:p>
    <w:p w14:paraId="6E35FB83" w14:textId="268CCFCC" w:rsidR="00BC1BA7" w:rsidRPr="00BC1BA7" w:rsidRDefault="00BC1BA7" w:rsidP="00BC1BA7">
      <w:pPr>
        <w:tabs>
          <w:tab w:val="left" w:pos="9090"/>
        </w:tabs>
        <w:spacing w:before="0"/>
        <w:contextualSpacing/>
        <w:rPr>
          <w:rFonts w:cs="Arial"/>
          <w:sz w:val="24"/>
          <w:szCs w:val="24"/>
          <w:lang w:val="ru-RU"/>
        </w:rPr>
      </w:pPr>
    </w:p>
    <w:p w14:paraId="27FECB40" w14:textId="77777777" w:rsidR="00BC1BA7" w:rsidRPr="00BC1BA7" w:rsidRDefault="00BC1BA7" w:rsidP="00BC1BA7">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74C8170F" w14:textId="77777777" w:rsidR="00BC1BA7" w:rsidRPr="00BC1BA7" w:rsidRDefault="00BC1BA7" w:rsidP="00BC1BA7">
      <w:pPr>
        <w:spacing w:before="0"/>
        <w:ind w:right="-329"/>
        <w:contextualSpacing/>
        <w:jc w:val="center"/>
        <w:rPr>
          <w:rFonts w:cs="Arial"/>
          <w:b/>
          <w:sz w:val="24"/>
          <w:szCs w:val="24"/>
        </w:rPr>
      </w:pPr>
    </w:p>
    <w:p w14:paraId="3B299F39" w14:textId="77777777"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46CE2273" w14:textId="77777777" w:rsidR="00BC1BA7" w:rsidRPr="00BC1BA7" w:rsidRDefault="00BC1BA7" w:rsidP="006B12B3">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овог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за </w:t>
      </w:r>
      <w:r w:rsidRPr="00BC1BA7">
        <w:rPr>
          <w:rFonts w:cs="Arial"/>
          <w:sz w:val="24"/>
          <w:szCs w:val="24"/>
          <w:lang w:val="sr-Cyrl-RS"/>
        </w:rPr>
        <w:t>Купца</w:t>
      </w:r>
      <w:r w:rsidRPr="00BC1BA7">
        <w:rPr>
          <w:rFonts w:cs="Arial"/>
          <w:sz w:val="24"/>
          <w:szCs w:val="24"/>
        </w:rPr>
        <w:t xml:space="preserve"> _____________________________</w:t>
      </w:r>
    </w:p>
    <w:p w14:paraId="13A3D53C" w14:textId="77777777" w:rsidR="00BC1BA7" w:rsidRPr="00BC1BA7" w:rsidRDefault="00BC1BA7" w:rsidP="00BC1BA7">
      <w:pPr>
        <w:spacing w:before="0"/>
        <w:ind w:right="-329"/>
        <w:contextualSpacing/>
        <w:rPr>
          <w:rFonts w:cs="Arial"/>
          <w:sz w:val="24"/>
          <w:szCs w:val="24"/>
        </w:rPr>
      </w:pPr>
      <w:r w:rsidRPr="00BC1BA7">
        <w:rPr>
          <w:rFonts w:cs="Arial"/>
          <w:sz w:val="24"/>
          <w:szCs w:val="24"/>
          <w:lang w:val="sr-Cyrl-RS"/>
        </w:rPr>
        <w:t xml:space="preserve">             </w:t>
      </w:r>
    </w:p>
    <w:p w14:paraId="0F3813A0" w14:textId="77777777" w:rsidR="00BC1BA7" w:rsidRPr="00BC1BA7" w:rsidRDefault="00BC1BA7" w:rsidP="00BC1BA7">
      <w:pPr>
        <w:spacing w:before="0"/>
        <w:ind w:right="-329"/>
        <w:contextualSpacing/>
        <w:rPr>
          <w:rFonts w:cs="Arial"/>
          <w:sz w:val="24"/>
          <w:szCs w:val="24"/>
        </w:rPr>
      </w:pPr>
      <w:r w:rsidRPr="00BC1BA7">
        <w:rPr>
          <w:rFonts w:cs="Arial"/>
          <w:sz w:val="24"/>
          <w:szCs w:val="24"/>
        </w:rPr>
        <w:tab/>
        <w:t xml:space="preserve">- за </w:t>
      </w:r>
      <w:r w:rsidRPr="00BC1BA7">
        <w:rPr>
          <w:rFonts w:cs="Arial"/>
          <w:sz w:val="24"/>
          <w:szCs w:val="24"/>
          <w:lang w:val="sr-Cyrl-RS"/>
        </w:rPr>
        <w:t>Продавца ___</w:t>
      </w:r>
      <w:r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6B12B3">
      <w:pPr>
        <w:spacing w:before="0"/>
        <w:ind w:right="119"/>
        <w:contextualSpacing/>
        <w:rPr>
          <w:rFonts w:cs="Arial"/>
          <w:sz w:val="24"/>
          <w:szCs w:val="24"/>
          <w:lang w:val="sr-Cyrl-RS"/>
        </w:rPr>
      </w:pPr>
      <w:r w:rsidRPr="00BC1BA7">
        <w:rPr>
          <w:rFonts w:cs="Arial"/>
          <w:sz w:val="24"/>
          <w:szCs w:val="24"/>
        </w:rPr>
        <w:t>Овлашћења и дужности овлашћених представника  за праћење реализације овог Уговора су да</w:t>
      </w:r>
      <w:r w:rsidRPr="00BC1BA7">
        <w:rPr>
          <w:rFonts w:cs="Arial"/>
          <w:sz w:val="24"/>
          <w:szCs w:val="24"/>
          <w:lang w:val="sr-Cyrl-RS"/>
        </w:rPr>
        <w:t>:</w:t>
      </w:r>
    </w:p>
    <w:p w14:paraId="3798B12F" w14:textId="1A368D0F" w:rsidR="002D2D53" w:rsidRDefault="00BC1BA7" w:rsidP="002D2D53">
      <w:pPr>
        <w:spacing w:before="0"/>
        <w:ind w:right="119"/>
        <w:rPr>
          <w:rFonts w:cs="Arial"/>
          <w:sz w:val="24"/>
          <w:szCs w:val="24"/>
          <w:lang w:val="sr-Cyrl-RS"/>
        </w:rPr>
      </w:pPr>
      <w:r w:rsidRPr="003E1FC6">
        <w:rPr>
          <w:rFonts w:cs="Arial"/>
          <w:sz w:val="24"/>
          <w:szCs w:val="24"/>
          <w:lang w:val="sr-Cyrl-RS"/>
        </w:rPr>
        <w:t xml:space="preserve">- </w:t>
      </w:r>
      <w:r w:rsidR="002D2D53" w:rsidRPr="003E1FC6">
        <w:rPr>
          <w:rFonts w:cs="Arial"/>
          <w:sz w:val="24"/>
          <w:szCs w:val="24"/>
          <w:lang w:val="sr-Cyrl-RS"/>
        </w:rPr>
        <w:t xml:space="preserve">проверавају и оверавају </w:t>
      </w:r>
      <w:r w:rsidR="002D2D53" w:rsidRPr="003E1FC6">
        <w:rPr>
          <w:rFonts w:eastAsia="Calibri" w:cs="Arial"/>
          <w:sz w:val="24"/>
          <w:szCs w:val="24"/>
          <w:lang w:val="sr-Cyrl-RS"/>
        </w:rPr>
        <w:t>Записник о</w:t>
      </w:r>
      <w:r w:rsidR="002D2D53">
        <w:rPr>
          <w:rFonts w:eastAsia="Calibri" w:cs="Arial"/>
          <w:sz w:val="24"/>
          <w:szCs w:val="24"/>
          <w:lang w:val="sr-Cyrl-RS"/>
        </w:rPr>
        <w:t xml:space="preserve"> активацији лиценци;</w:t>
      </w:r>
    </w:p>
    <w:p w14:paraId="24AFDE3E" w14:textId="3433484A" w:rsidR="003E1FC6" w:rsidRPr="003E1FC6" w:rsidRDefault="003E1FC6" w:rsidP="006B12B3">
      <w:pPr>
        <w:spacing w:before="0"/>
        <w:ind w:right="119"/>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 xml:space="preserve">Записник о квалитативном пријему услуге инсталације, имплементације, тестирања, пуштања у рад </w:t>
      </w:r>
      <w:r w:rsidR="002D2D53">
        <w:rPr>
          <w:rFonts w:eastAsia="Calibri" w:cs="Arial"/>
          <w:sz w:val="24"/>
          <w:szCs w:val="24"/>
          <w:lang w:val="sr-Cyrl-RS"/>
        </w:rPr>
        <w:t>решења</w:t>
      </w:r>
      <w:r w:rsidRPr="003E1FC6">
        <w:rPr>
          <w:rFonts w:eastAsia="Calibri" w:cs="Arial"/>
          <w:sz w:val="24"/>
          <w:szCs w:val="24"/>
          <w:lang w:val="sr-Cyrl-RS"/>
        </w:rPr>
        <w:t>;</w:t>
      </w:r>
    </w:p>
    <w:p w14:paraId="039BEAB2" w14:textId="0DBE9CA8" w:rsidR="00BC1BA7" w:rsidRPr="003E1FC6" w:rsidRDefault="003E1FC6" w:rsidP="006B12B3">
      <w:pPr>
        <w:spacing w:before="0"/>
        <w:ind w:right="119"/>
        <w:contextualSpacing/>
        <w:rPr>
          <w:rFonts w:eastAsia="Calibri" w:cs="Arial"/>
          <w:sz w:val="24"/>
          <w:szCs w:val="24"/>
          <w:lang w:val="sr-Cyrl-RS"/>
        </w:rPr>
      </w:pPr>
      <w:r w:rsidRPr="003E1FC6">
        <w:rPr>
          <w:rFonts w:cs="Arial"/>
          <w:sz w:val="24"/>
          <w:szCs w:val="24"/>
          <w:lang w:val="sr-Cyrl-RS"/>
        </w:rPr>
        <w:t xml:space="preserve">- проверавају и </w:t>
      </w:r>
      <w:r w:rsidRPr="004E3BC0">
        <w:rPr>
          <w:rFonts w:cs="Arial"/>
          <w:sz w:val="24"/>
          <w:szCs w:val="24"/>
          <w:lang w:val="sr-Cyrl-RS"/>
        </w:rPr>
        <w:t xml:space="preserve">оверавају </w:t>
      </w:r>
      <w:r w:rsidRPr="004E3BC0">
        <w:rPr>
          <w:rFonts w:eastAsia="Calibri" w:cs="Arial"/>
          <w:sz w:val="24"/>
          <w:szCs w:val="24"/>
          <w:lang w:val="sr-Cyrl-RS"/>
        </w:rPr>
        <w:t>Потврду о извршеној обуци;</w:t>
      </w:r>
    </w:p>
    <w:p w14:paraId="0F876870" w14:textId="77777777" w:rsidR="00BC1BA7" w:rsidRPr="00BC1BA7" w:rsidRDefault="00BC1BA7" w:rsidP="006B12B3">
      <w:pPr>
        <w:spacing w:before="0"/>
        <w:ind w:right="119"/>
        <w:contextualSpacing/>
        <w:rPr>
          <w:rFonts w:cs="Arial"/>
          <w:sz w:val="24"/>
          <w:szCs w:val="24"/>
          <w:lang w:val="sr-Latn-CS"/>
        </w:rPr>
      </w:pPr>
      <w:r w:rsidRPr="00BC1BA7">
        <w:rPr>
          <w:rFonts w:cs="Arial"/>
          <w:sz w:val="24"/>
          <w:szCs w:val="24"/>
          <w:lang w:val="sr-Cyrl-RS"/>
        </w:rPr>
        <w:t xml:space="preserve">- </w:t>
      </w:r>
      <w:r w:rsidRPr="00BC1BA7">
        <w:rPr>
          <w:rFonts w:cs="Arial"/>
          <w:sz w:val="24"/>
          <w:szCs w:val="24"/>
          <w:lang w:val="sr-Latn-CS"/>
        </w:rPr>
        <w:t xml:space="preserve">праћење датума истека </w:t>
      </w:r>
      <w:r w:rsidRPr="00BC1BA7">
        <w:rPr>
          <w:rFonts w:cs="Arial"/>
          <w:sz w:val="24"/>
          <w:szCs w:val="24"/>
          <w:lang w:val="sr-Cyrl-RS"/>
        </w:rPr>
        <w:t>Уговора</w:t>
      </w:r>
      <w:r w:rsidRPr="00BC1BA7">
        <w:rPr>
          <w:rFonts w:cs="Arial"/>
          <w:sz w:val="24"/>
          <w:szCs w:val="24"/>
          <w:lang w:val="sr-Latn-CS"/>
        </w:rPr>
        <w:t>,</w:t>
      </w:r>
    </w:p>
    <w:p w14:paraId="58BE45E3" w14:textId="77777777" w:rsidR="00BC1BA7" w:rsidRPr="00BC1BA7" w:rsidRDefault="00BC1BA7" w:rsidP="006B12B3">
      <w:pPr>
        <w:spacing w:before="0"/>
        <w:ind w:right="11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168BEDF5" w14:textId="77777777" w:rsidR="00BC1BA7" w:rsidRPr="00BC1BA7" w:rsidRDefault="00BC1BA7" w:rsidP="006B12B3">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6B12B3">
      <w:pPr>
        <w:tabs>
          <w:tab w:val="left" w:pos="567"/>
        </w:tabs>
        <w:spacing w:before="0"/>
        <w:ind w:right="119"/>
        <w:contextualSpacing/>
        <w:rPr>
          <w:rFonts w:cs="Arial"/>
          <w:i/>
          <w:color w:val="00B0F0"/>
          <w:sz w:val="24"/>
          <w:szCs w:val="24"/>
          <w:lang w:val="ru-RU"/>
        </w:rPr>
      </w:pPr>
    </w:p>
    <w:p w14:paraId="2A080A72" w14:textId="585D0CB3" w:rsidR="006B12B3"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04BD1A07" w14:textId="77777777" w:rsidR="008A24A4" w:rsidRPr="00BC1BA7" w:rsidRDefault="008A24A4" w:rsidP="00BC1BA7">
      <w:pPr>
        <w:spacing w:before="0"/>
        <w:contextualSpacing/>
        <w:rPr>
          <w:rFonts w:cs="Arial"/>
          <w:b/>
          <w:sz w:val="24"/>
          <w:szCs w:val="24"/>
          <w:lang w:val="ru-RU"/>
        </w:rPr>
      </w:pPr>
    </w:p>
    <w:p w14:paraId="43CA347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lastRenderedPageBreak/>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5BB67692"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38C1F37" w14:textId="77777777" w:rsidR="003E1FC6" w:rsidRPr="006E11BE" w:rsidRDefault="003E1FC6" w:rsidP="003E1FC6">
      <w:pPr>
        <w:spacing w:before="0"/>
        <w:ind w:right="98"/>
        <w:contextualSpacing/>
        <w:rPr>
          <w:rFonts w:eastAsia="TimesNewRomanPSMT" w:cs="Arial"/>
          <w:bCs/>
          <w:sz w:val="24"/>
          <w:szCs w:val="24"/>
          <w:lang w:val="ru-RU"/>
        </w:rPr>
      </w:pPr>
    </w:p>
    <w:p w14:paraId="11966F94" w14:textId="46CB6299"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53433823" w14:textId="77777777" w:rsidR="003E1FC6" w:rsidRDefault="003E1FC6" w:rsidP="003E1FC6">
      <w:pPr>
        <w:spacing w:before="0"/>
        <w:ind w:right="98"/>
        <w:contextualSpacing/>
        <w:rPr>
          <w:rFonts w:eastAsia="TimesNewRomanPSMT" w:cs="Arial"/>
          <w:bCs/>
          <w:sz w:val="24"/>
          <w:szCs w:val="24"/>
          <w:lang w:val="ru-RU"/>
        </w:rPr>
      </w:pPr>
    </w:p>
    <w:p w14:paraId="6346703B" w14:textId="46F45567"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3E1FC6">
      <w:pPr>
        <w:spacing w:before="0"/>
        <w:contextualSpacing/>
        <w:rPr>
          <w:rFonts w:cs="Arial"/>
          <w:b/>
          <w:sz w:val="24"/>
          <w:szCs w:val="24"/>
          <w:lang w:val="ru-RU"/>
        </w:rPr>
      </w:pPr>
    </w:p>
    <w:p w14:paraId="204C681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10.</w:t>
      </w:r>
    </w:p>
    <w:p w14:paraId="2E422056"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39DF3EE3" w14:textId="6D2CF56B"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w:t>
      </w:r>
      <w:r w:rsidR="00E70A53" w:rsidRPr="00E70A53">
        <w:rPr>
          <w:rFonts w:cs="Arial"/>
          <w:color w:val="000000" w:themeColor="text1"/>
          <w:sz w:val="24"/>
          <w:szCs w:val="24"/>
          <w:lang w:val="sr-Cyrl-RS"/>
        </w:rPr>
        <w:t xml:space="preserve">Записник о квалитативном пријему услуге инсталације, имплементације, тестирања, пуштања у рад решења </w:t>
      </w:r>
      <w:r w:rsidRPr="00BC1BA7">
        <w:rPr>
          <w:rFonts w:cs="Arial"/>
          <w:color w:val="000000" w:themeColor="text1"/>
          <w:sz w:val="24"/>
          <w:szCs w:val="24"/>
          <w:lang w:val="ru-RU"/>
        </w:rPr>
        <w:t>достави:</w:t>
      </w:r>
    </w:p>
    <w:p w14:paraId="447C546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0BF716C"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lastRenderedPageBreak/>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B6F334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0FB636" w14:textId="77777777" w:rsidR="00BC1BA7" w:rsidRPr="00BC1BA7" w:rsidRDefault="00BC1BA7" w:rsidP="00BC1BA7">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2CBFAE4" w14:textId="0E656F9C" w:rsidR="00BC1BA7" w:rsidRPr="004101CE" w:rsidRDefault="00BC1BA7" w:rsidP="00BC1BA7">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3664AD15"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4F50D791" w14:textId="77777777" w:rsidR="00BC1BA7" w:rsidRPr="00BC1BA7" w:rsidRDefault="00BC1BA7" w:rsidP="00BC1BA7">
      <w:pPr>
        <w:spacing w:before="0"/>
        <w:contextualSpacing/>
        <w:rPr>
          <w:rFonts w:cs="Arial"/>
          <w:color w:val="000000" w:themeColor="text1"/>
          <w:sz w:val="24"/>
          <w:szCs w:val="24"/>
          <w:lang w:val="ru-RU"/>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569CB7A7" w14:textId="77777777" w:rsidR="003E1FC6" w:rsidRPr="003E1FC6" w:rsidRDefault="003E1FC6" w:rsidP="003E1FC6">
      <w:pPr>
        <w:spacing w:before="0"/>
        <w:ind w:right="98"/>
        <w:contextualSpacing/>
        <w:rPr>
          <w:rFonts w:eastAsia="Arial Unicode MS" w:cs="Arial"/>
          <w:sz w:val="24"/>
          <w:szCs w:val="24"/>
          <w:lang w:val="sr-Cyrl-RS"/>
        </w:rPr>
      </w:pPr>
    </w:p>
    <w:p w14:paraId="551292D8" w14:textId="63199126" w:rsidR="003E1FC6" w:rsidRPr="003E1FC6" w:rsidRDefault="003E1FC6" w:rsidP="003E1FC6">
      <w:pPr>
        <w:spacing w:before="0"/>
        <w:rPr>
          <w:rFonts w:cs="Arial"/>
          <w:b/>
          <w:sz w:val="24"/>
          <w:szCs w:val="24"/>
          <w:lang w:val="sr-Cyrl-RS"/>
        </w:rPr>
      </w:pPr>
      <w:r w:rsidRPr="003E1FC6">
        <w:rPr>
          <w:rFonts w:cs="Arial"/>
          <w:b/>
          <w:sz w:val="24"/>
          <w:szCs w:val="24"/>
          <w:lang w:val="sr-Cyrl-RS"/>
        </w:rPr>
        <w:t>БЕЗБЕДНОСТ И ЗДРАВЉЕ НА РАДУ</w:t>
      </w:r>
    </w:p>
    <w:p w14:paraId="4498544A" w14:textId="323EB4FD"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22E68356"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004935AA" w14:textId="77777777" w:rsidR="003E1FC6" w:rsidRPr="003E1FC6" w:rsidRDefault="003E1FC6" w:rsidP="003E1FC6">
      <w:pPr>
        <w:spacing w:before="0"/>
        <w:rPr>
          <w:rFonts w:cs="Arial"/>
          <w:sz w:val="24"/>
          <w:szCs w:val="24"/>
          <w:lang w:val="sr-Cyrl-RS"/>
        </w:rPr>
      </w:pPr>
    </w:p>
    <w:p w14:paraId="139C6FCF"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3E1FC6">
      <w:pPr>
        <w:spacing w:before="0"/>
        <w:rPr>
          <w:rFonts w:cs="Arial"/>
          <w:sz w:val="24"/>
          <w:szCs w:val="24"/>
          <w:lang w:val="sr-Cyrl-RS"/>
        </w:rPr>
      </w:pPr>
    </w:p>
    <w:p w14:paraId="61380653" w14:textId="2A70644D" w:rsidR="003E1FC6" w:rsidRDefault="003E1FC6" w:rsidP="003E1FC6">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34C4A4A2" w14:textId="77777777" w:rsidR="006B12B3" w:rsidRPr="003E1FC6" w:rsidRDefault="006B12B3" w:rsidP="003E1FC6">
      <w:pPr>
        <w:spacing w:before="0"/>
        <w:rPr>
          <w:rFonts w:cs="Arial"/>
          <w:sz w:val="24"/>
          <w:szCs w:val="24"/>
          <w:lang w:val="sr-Cyrl-RS"/>
        </w:rPr>
      </w:pPr>
    </w:p>
    <w:p w14:paraId="3D5784CE" w14:textId="62CAB851"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519359BB" w14:textId="560C489F" w:rsidR="00E70A53" w:rsidRDefault="003E1FC6" w:rsidP="008A24A4">
      <w:pPr>
        <w:spacing w:before="0"/>
        <w:rPr>
          <w:rFonts w:cs="Arial"/>
          <w:sz w:val="24"/>
          <w:szCs w:val="24"/>
          <w:lang w:val="sr-Cyrl-RS"/>
        </w:rPr>
      </w:pPr>
      <w:r w:rsidRPr="003E1FC6">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w:t>
      </w:r>
      <w:r w:rsidR="006B12B3" w:rsidRPr="006B12B3">
        <w:rPr>
          <w:rFonts w:cs="Arial"/>
          <w:sz w:val="24"/>
          <w:szCs w:val="24"/>
          <w:lang w:val="sr-Cyrl-RS"/>
        </w:rPr>
        <w:t>Прилог 4</w:t>
      </w:r>
      <w:r w:rsidRPr="006B12B3">
        <w:rPr>
          <w:rFonts w:cs="Arial"/>
          <w:sz w:val="24"/>
          <w:szCs w:val="24"/>
          <w:lang w:val="sr-Cyrl-RS"/>
        </w:rPr>
        <w:t>,</w:t>
      </w:r>
      <w:r w:rsidRPr="003E1FC6">
        <w:rPr>
          <w:rFonts w:cs="Arial"/>
          <w:sz w:val="24"/>
          <w:szCs w:val="24"/>
          <w:lang w:val="sr-Cyrl-RS"/>
        </w:rPr>
        <w:t xml:space="preserve"> који чини саставни део овог Уговора.</w:t>
      </w:r>
    </w:p>
    <w:p w14:paraId="304AE6C3" w14:textId="77777777" w:rsidR="008A24A4" w:rsidRDefault="008A24A4" w:rsidP="008A24A4">
      <w:pPr>
        <w:spacing w:before="0"/>
        <w:rPr>
          <w:rFonts w:cs="Arial"/>
          <w:b/>
          <w:sz w:val="24"/>
          <w:szCs w:val="24"/>
          <w:lang w:val="sr-Cyrl-RS"/>
        </w:rPr>
      </w:pPr>
    </w:p>
    <w:p w14:paraId="60F4963C" w14:textId="106A1AD0"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2234532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30AE7A77" w14:textId="22744E93"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lastRenderedPageBreak/>
        <w:t xml:space="preserve">Члан </w:t>
      </w:r>
      <w:r>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3E1FC6">
      <w:pPr>
        <w:spacing w:before="0"/>
        <w:rPr>
          <w:rFonts w:cs="Arial"/>
          <w:sz w:val="24"/>
          <w:szCs w:val="24"/>
          <w:lang w:val="sr-Cyrl-RS"/>
        </w:rPr>
      </w:pPr>
    </w:p>
    <w:p w14:paraId="394E50FF"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C861012" w14:textId="77777777" w:rsidR="003E1FC6" w:rsidRPr="003E1FC6" w:rsidRDefault="003E1FC6" w:rsidP="003E1FC6">
      <w:pPr>
        <w:spacing w:before="0"/>
        <w:rPr>
          <w:rFonts w:cs="Arial"/>
          <w:sz w:val="24"/>
          <w:szCs w:val="24"/>
          <w:lang w:val="sr-Cyrl-RS"/>
        </w:rPr>
      </w:pPr>
    </w:p>
    <w:p w14:paraId="0E233651"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77777777" w:rsidR="003E1FC6" w:rsidRPr="003E1FC6" w:rsidRDefault="003E1FC6" w:rsidP="003E1FC6">
      <w:pPr>
        <w:spacing w:before="0"/>
        <w:rPr>
          <w:rFonts w:cs="Arial"/>
          <w:sz w:val="24"/>
          <w:szCs w:val="24"/>
          <w:lang w:val="sr-Cyrl-RS"/>
        </w:rPr>
      </w:pPr>
    </w:p>
    <w:p w14:paraId="08709195" w14:textId="69FA714B"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3E1FC6">
      <w:pPr>
        <w:spacing w:before="0"/>
        <w:rPr>
          <w:rFonts w:cs="Arial"/>
          <w:sz w:val="24"/>
          <w:szCs w:val="24"/>
          <w:lang w:val="sr-Cyrl-RS"/>
        </w:rPr>
      </w:pPr>
    </w:p>
    <w:p w14:paraId="6B6AC6D1" w14:textId="1AE4878B" w:rsidR="00BC1BA7" w:rsidRPr="002D2D53" w:rsidRDefault="003E1FC6" w:rsidP="002D2D53">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2700BBB8" w14:textId="77777777" w:rsidR="006B12B3" w:rsidRPr="00BC1BA7" w:rsidRDefault="006B12B3" w:rsidP="00BC1BA7">
      <w:pPr>
        <w:spacing w:before="0"/>
        <w:contextualSpacing/>
        <w:jc w:val="center"/>
        <w:rPr>
          <w:rFonts w:cs="Arial"/>
          <w:b/>
          <w:sz w:val="24"/>
          <w:szCs w:val="24"/>
          <w:highlight w:val="yellow"/>
          <w:lang w:val="ru-RU"/>
        </w:rPr>
      </w:pPr>
    </w:p>
    <w:p w14:paraId="7A5A2467"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F337395" w14:textId="77777777" w:rsidR="00BC1BA7" w:rsidRPr="00BC1BA7" w:rsidRDefault="00BC1BA7" w:rsidP="00BC1BA7">
      <w:pPr>
        <w:spacing w:before="0"/>
        <w:contextualSpacing/>
        <w:jc w:val="center"/>
        <w:rPr>
          <w:rFonts w:cs="Arial"/>
          <w:b/>
          <w:sz w:val="24"/>
          <w:szCs w:val="24"/>
          <w:lang w:val="ru-RU"/>
        </w:rPr>
      </w:pPr>
    </w:p>
    <w:p w14:paraId="23E61830" w14:textId="0B3EA67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r w:rsidR="003E1FC6">
        <w:rPr>
          <w:rFonts w:cs="Arial"/>
          <w:b/>
          <w:sz w:val="24"/>
          <w:szCs w:val="24"/>
          <w:lang w:val="sr-Cyrl-RS"/>
        </w:rPr>
        <w:t>6</w:t>
      </w:r>
      <w:r w:rsidRPr="00BC1BA7">
        <w:rPr>
          <w:rFonts w:cs="Arial"/>
          <w:b/>
          <w:sz w:val="24"/>
          <w:szCs w:val="24"/>
          <w:lang w:val="ru-RU"/>
        </w:rPr>
        <w:t>.</w:t>
      </w:r>
    </w:p>
    <w:p w14:paraId="4D3AA30F" w14:textId="4FF69FB4"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004F4916">
        <w:rPr>
          <w:rFonts w:cs="Arial"/>
          <w:bCs/>
          <w:sz w:val="24"/>
          <w:szCs w:val="24"/>
          <w:lang w:val="ru-RU"/>
        </w:rPr>
        <w:t xml:space="preserve"> или не изврши пратеће услуге</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w:t>
      </w:r>
      <w:r w:rsidR="008A24A4">
        <w:rPr>
          <w:rFonts w:cs="Arial"/>
          <w:bCs/>
          <w:sz w:val="24"/>
          <w:szCs w:val="24"/>
          <w:lang w:val="sr-Cyrl-CS"/>
        </w:rPr>
        <w:t>, обрачунату на вредност Добра које није испоручено</w:t>
      </w:r>
      <w:r w:rsidR="008A24A4" w:rsidRPr="00BC1BA7">
        <w:rPr>
          <w:rFonts w:cs="Arial"/>
          <w:bCs/>
          <w:sz w:val="24"/>
          <w:szCs w:val="24"/>
          <w:lang w:val="ru-RU"/>
        </w:rPr>
        <w:t xml:space="preserve"> </w:t>
      </w:r>
      <w:r w:rsidR="008A24A4">
        <w:rPr>
          <w:rFonts w:cs="Arial"/>
          <w:bCs/>
          <w:sz w:val="24"/>
          <w:szCs w:val="24"/>
          <w:lang w:val="sr-Cyrl-CS"/>
        </w:rPr>
        <w:t xml:space="preserve">и/или пратеће услуге које нису пружене </w:t>
      </w:r>
      <w:r w:rsidRPr="00BC1BA7">
        <w:rPr>
          <w:rFonts w:cs="Arial"/>
          <w:bCs/>
          <w:sz w:val="24"/>
          <w:szCs w:val="24"/>
          <w:lang w:val="sr-Cyrl-RS"/>
        </w:rPr>
        <w:t>у уговореном року</w:t>
      </w:r>
      <w:r w:rsidRPr="00BC1BA7">
        <w:rPr>
          <w:rFonts w:cs="Arial"/>
          <w:bCs/>
          <w:sz w:val="24"/>
          <w:szCs w:val="24"/>
          <w:lang w:val="sr-Cyrl-CS"/>
        </w:rPr>
        <w:t>.</w:t>
      </w:r>
    </w:p>
    <w:p w14:paraId="5D8E4413" w14:textId="77777777" w:rsidR="00BC1BA7" w:rsidRPr="00BC1BA7" w:rsidRDefault="00BC1BA7" w:rsidP="00BC1BA7">
      <w:pPr>
        <w:tabs>
          <w:tab w:val="left" w:pos="9090"/>
        </w:tabs>
        <w:spacing w:before="0"/>
        <w:contextualSpacing/>
        <w:rPr>
          <w:rFonts w:cs="Arial"/>
          <w:bCs/>
          <w:sz w:val="24"/>
          <w:szCs w:val="24"/>
          <w:lang w:val="sr-Cyrl-CS"/>
        </w:rPr>
      </w:pPr>
    </w:p>
    <w:p w14:paraId="35D66DA3" w14:textId="497F8364" w:rsidR="00BC1BA7" w:rsidRPr="00BC1BA7" w:rsidRDefault="00BC1BA7" w:rsidP="00BC1BA7">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w:t>
      </w:r>
      <w:r w:rsidR="008A24A4">
        <w:rPr>
          <w:rFonts w:cs="Arial"/>
          <w:bCs/>
          <w:color w:val="000000" w:themeColor="text1"/>
          <w:sz w:val="24"/>
          <w:szCs w:val="24"/>
          <w:lang w:val="ru-RU"/>
        </w:rPr>
        <w:t xml:space="preserve"> или пружених пратећих услуга</w:t>
      </w:r>
      <w:r w:rsidRPr="00BC1BA7">
        <w:rPr>
          <w:rFonts w:cs="Arial"/>
          <w:bCs/>
          <w:color w:val="000000" w:themeColor="text1"/>
          <w:sz w:val="24"/>
          <w:szCs w:val="24"/>
          <w:lang w:val="ru-RU"/>
        </w:rPr>
        <w:t xml:space="preserve"> дневно, а највише до 10% укупно уговорене вредности</w:t>
      </w:r>
      <w:r w:rsidR="00FF1AA5">
        <w:rPr>
          <w:rFonts w:cs="Arial"/>
          <w:bCs/>
          <w:color w:val="000000" w:themeColor="text1"/>
          <w:sz w:val="24"/>
          <w:szCs w:val="24"/>
          <w:lang w:val="ru-RU"/>
        </w:rPr>
        <w:t xml:space="preserve"> Д</w:t>
      </w:r>
      <w:r w:rsidRPr="00BC1BA7">
        <w:rPr>
          <w:rFonts w:cs="Arial"/>
          <w:bCs/>
          <w:color w:val="000000" w:themeColor="text1"/>
          <w:sz w:val="24"/>
          <w:szCs w:val="24"/>
          <w:lang w:val="ru-RU"/>
        </w:rPr>
        <w:t xml:space="preserve">обара, </w:t>
      </w:r>
      <w:r w:rsidRPr="00BC1BA7">
        <w:rPr>
          <w:rFonts w:cs="Arial"/>
          <w:color w:val="000000" w:themeColor="text1"/>
          <w:sz w:val="24"/>
          <w:szCs w:val="24"/>
          <w:lang w:val="ru-RU"/>
        </w:rPr>
        <w:t>без пореза на додату вредност.</w:t>
      </w:r>
    </w:p>
    <w:p w14:paraId="7E38CCCB" w14:textId="77777777" w:rsidR="00BC1BA7" w:rsidRPr="00BC1BA7" w:rsidRDefault="00BC1BA7" w:rsidP="00BC1BA7">
      <w:pPr>
        <w:tabs>
          <w:tab w:val="left" w:pos="9090"/>
        </w:tabs>
        <w:spacing w:before="0"/>
        <w:contextualSpacing/>
        <w:rPr>
          <w:rFonts w:cs="Arial"/>
          <w:color w:val="000000" w:themeColor="text1"/>
          <w:sz w:val="24"/>
          <w:szCs w:val="24"/>
          <w:lang w:val="ru-RU"/>
        </w:rPr>
      </w:pPr>
    </w:p>
    <w:p w14:paraId="64158BFE" w14:textId="1A99AFB3" w:rsidR="00BC1BA7" w:rsidRDefault="00BC1BA7" w:rsidP="00BC1BA7">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25CC3732" w14:textId="77777777" w:rsidR="00E70A53" w:rsidRDefault="00E70A53" w:rsidP="00BC1BA7">
      <w:pPr>
        <w:tabs>
          <w:tab w:val="left" w:pos="9090"/>
        </w:tabs>
        <w:spacing w:before="0"/>
        <w:contextualSpacing/>
        <w:rPr>
          <w:rFonts w:cs="Arial"/>
          <w:bCs/>
          <w:color w:val="000000" w:themeColor="text1"/>
          <w:sz w:val="24"/>
          <w:szCs w:val="24"/>
          <w:lang w:val="sr-Cyrl-CS"/>
        </w:rPr>
      </w:pPr>
    </w:p>
    <w:p w14:paraId="29A8800B" w14:textId="6A890686" w:rsidR="00BC1BA7" w:rsidRPr="00BC1BA7" w:rsidRDefault="00BC1BA7" w:rsidP="00BC1BA7">
      <w:pPr>
        <w:tabs>
          <w:tab w:val="left" w:pos="9090"/>
        </w:tabs>
        <w:spacing w:before="0"/>
        <w:contextualSpacing/>
        <w:rPr>
          <w:rFonts w:cs="Arial"/>
          <w:bCs/>
          <w:sz w:val="24"/>
          <w:szCs w:val="24"/>
          <w:lang w:val="ru-RU"/>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4044E7A2" w14:textId="77777777" w:rsidR="00BC1BA7" w:rsidRPr="00BC1BA7" w:rsidRDefault="00BC1BA7" w:rsidP="00BC1BA7">
      <w:pPr>
        <w:autoSpaceDE w:val="0"/>
        <w:autoSpaceDN w:val="0"/>
        <w:adjustRightInd w:val="0"/>
        <w:spacing w:before="0"/>
        <w:contextualSpacing/>
        <w:rPr>
          <w:rFonts w:cs="Arial"/>
          <w:b/>
          <w:sz w:val="24"/>
          <w:szCs w:val="24"/>
          <w:lang w:val="ru-RU"/>
        </w:rPr>
      </w:pPr>
    </w:p>
    <w:p w14:paraId="59BDB6A5" w14:textId="77777777" w:rsidR="008A24A4" w:rsidRDefault="008A24A4" w:rsidP="00BC1BA7">
      <w:pPr>
        <w:autoSpaceDE w:val="0"/>
        <w:autoSpaceDN w:val="0"/>
        <w:adjustRightInd w:val="0"/>
        <w:spacing w:before="0"/>
        <w:contextualSpacing/>
        <w:rPr>
          <w:rFonts w:cs="Arial"/>
          <w:b/>
          <w:sz w:val="24"/>
          <w:szCs w:val="24"/>
          <w:lang w:val="ru-RU"/>
        </w:rPr>
      </w:pPr>
    </w:p>
    <w:p w14:paraId="2E771030" w14:textId="4539E973"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lastRenderedPageBreak/>
        <w:t xml:space="preserve">ВИША СИЛА </w:t>
      </w:r>
    </w:p>
    <w:p w14:paraId="28B4CF37" w14:textId="23D04D43" w:rsidR="00BC1BA7" w:rsidRPr="00BC1BA7" w:rsidRDefault="003E1FC6"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17</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77777777"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23D61347" w:rsid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42EC8547" w14:textId="224F95FA" w:rsidR="004E3BC0" w:rsidRDefault="004E3BC0" w:rsidP="00FF1AA5">
      <w:pPr>
        <w:pStyle w:val="KDParagraf"/>
        <w:spacing w:before="0"/>
        <w:rPr>
          <w:rFonts w:cs="Arial"/>
          <w:b/>
          <w:sz w:val="24"/>
          <w:szCs w:val="24"/>
        </w:rPr>
      </w:pPr>
    </w:p>
    <w:p w14:paraId="797A6781" w14:textId="7132BF94" w:rsidR="00FF1AA5" w:rsidRPr="00C64A78" w:rsidRDefault="00FF1AA5" w:rsidP="00FF1AA5">
      <w:pPr>
        <w:pStyle w:val="KDParagraf"/>
        <w:spacing w:before="0"/>
        <w:rPr>
          <w:rFonts w:cs="Arial"/>
          <w:b/>
          <w:sz w:val="24"/>
          <w:szCs w:val="24"/>
        </w:rPr>
      </w:pPr>
      <w:r w:rsidRPr="00C64A78">
        <w:rPr>
          <w:rFonts w:cs="Arial"/>
          <w:b/>
          <w:sz w:val="24"/>
          <w:szCs w:val="24"/>
        </w:rPr>
        <w:t>НАКНАДА ШТЕТЕ</w:t>
      </w:r>
    </w:p>
    <w:p w14:paraId="67E1A829" w14:textId="7D3F2439" w:rsidR="00FF1AA5" w:rsidRDefault="00FF1AA5" w:rsidP="00FF1AA5">
      <w:pPr>
        <w:pStyle w:val="KDParagraf"/>
        <w:spacing w:before="0"/>
        <w:jc w:val="center"/>
        <w:rPr>
          <w:rFonts w:cs="Arial"/>
          <w:sz w:val="24"/>
          <w:szCs w:val="24"/>
        </w:rPr>
      </w:pPr>
      <w:r>
        <w:rPr>
          <w:rFonts w:cs="Arial"/>
          <w:b/>
          <w:sz w:val="24"/>
          <w:szCs w:val="24"/>
        </w:rPr>
        <w:t>Члан 18</w:t>
      </w:r>
      <w:r w:rsidRPr="00EE793E">
        <w:rPr>
          <w:rFonts w:cs="Arial"/>
          <w:sz w:val="24"/>
          <w:szCs w:val="24"/>
        </w:rPr>
        <w:t>.</w:t>
      </w:r>
    </w:p>
    <w:p w14:paraId="56FD271A" w14:textId="77777777" w:rsidR="00FF1AA5" w:rsidRPr="00EE793E" w:rsidRDefault="00FF1AA5" w:rsidP="00FF1AA5">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FF1AA5">
      <w:pPr>
        <w:pStyle w:val="KDParagraf"/>
        <w:spacing w:before="0"/>
        <w:rPr>
          <w:rFonts w:cs="Arial"/>
          <w:sz w:val="24"/>
          <w:szCs w:val="24"/>
        </w:rPr>
      </w:pPr>
    </w:p>
    <w:p w14:paraId="398E5340" w14:textId="75AA2A4D" w:rsidR="00FF1AA5" w:rsidRPr="00EE793E" w:rsidRDefault="00FF1AA5" w:rsidP="00FF1AA5">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FF1AA5">
      <w:pPr>
        <w:pStyle w:val="KDParagraf"/>
        <w:spacing w:before="0"/>
        <w:rPr>
          <w:rFonts w:cs="Arial"/>
          <w:sz w:val="24"/>
          <w:szCs w:val="24"/>
        </w:rPr>
      </w:pPr>
    </w:p>
    <w:p w14:paraId="7787E196" w14:textId="7E56AD3C" w:rsidR="00FF1AA5" w:rsidRDefault="00FF1AA5" w:rsidP="00FF1AA5">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FF1AA5">
      <w:pPr>
        <w:pStyle w:val="KDParagraf"/>
        <w:spacing w:before="0"/>
        <w:rPr>
          <w:rFonts w:cs="Arial"/>
          <w:sz w:val="24"/>
          <w:szCs w:val="24"/>
        </w:rPr>
      </w:pPr>
    </w:p>
    <w:p w14:paraId="655F40BB" w14:textId="77777777" w:rsidR="008A24A4" w:rsidRPr="008A24A4" w:rsidRDefault="008A24A4" w:rsidP="008A24A4">
      <w:pPr>
        <w:spacing w:before="0"/>
        <w:contextualSpacing/>
        <w:rPr>
          <w:rFonts w:cs="Arial"/>
          <w:b/>
          <w:sz w:val="24"/>
          <w:szCs w:val="24"/>
          <w:lang w:val="ru-RU"/>
        </w:rPr>
      </w:pPr>
      <w:r w:rsidRPr="008A24A4">
        <w:rPr>
          <w:rFonts w:cs="Arial"/>
          <w:b/>
          <w:sz w:val="24"/>
          <w:szCs w:val="24"/>
          <w:lang w:val="ru-RU"/>
        </w:rPr>
        <w:t>ИНТЕЛЕКТУАЛНА СВОЈИНА</w:t>
      </w:r>
    </w:p>
    <w:p w14:paraId="12433B33" w14:textId="5CDC2F5A" w:rsidR="008A24A4" w:rsidRPr="008A24A4" w:rsidRDefault="008A24A4" w:rsidP="008A24A4">
      <w:pPr>
        <w:spacing w:before="0"/>
        <w:contextualSpacing/>
        <w:jc w:val="center"/>
        <w:rPr>
          <w:rFonts w:cs="Arial"/>
          <w:b/>
          <w:sz w:val="24"/>
          <w:szCs w:val="24"/>
          <w:lang w:val="ru-RU"/>
        </w:rPr>
      </w:pPr>
      <w:r>
        <w:rPr>
          <w:rFonts w:cs="Arial"/>
          <w:b/>
          <w:sz w:val="24"/>
          <w:szCs w:val="24"/>
          <w:lang w:val="ru-RU"/>
        </w:rPr>
        <w:t>Члан 19</w:t>
      </w:r>
      <w:r w:rsidRPr="008A24A4">
        <w:rPr>
          <w:rFonts w:cs="Arial"/>
          <w:b/>
          <w:sz w:val="24"/>
          <w:szCs w:val="24"/>
          <w:lang w:val="ru-RU"/>
        </w:rPr>
        <w:t>.</w:t>
      </w:r>
    </w:p>
    <w:p w14:paraId="3842D145" w14:textId="3CC86941" w:rsidR="008A24A4" w:rsidRDefault="008A24A4" w:rsidP="008A24A4">
      <w:pPr>
        <w:spacing w:before="0"/>
        <w:contextualSpacing/>
        <w:rPr>
          <w:rFonts w:cs="Arial"/>
          <w:sz w:val="24"/>
          <w:szCs w:val="24"/>
          <w:lang w:val="ru-RU"/>
        </w:rPr>
      </w:pPr>
      <w:r w:rsidRPr="008A24A4">
        <w:rPr>
          <w:rFonts w:cs="Arial"/>
          <w:sz w:val="24"/>
          <w:szCs w:val="24"/>
          <w:lang w:val="ru-RU"/>
        </w:rPr>
        <w:lastRenderedPageBreak/>
        <w:t>Продавац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F7AB7E1" w14:textId="77777777" w:rsidR="008A24A4" w:rsidRPr="008A24A4" w:rsidRDefault="008A24A4" w:rsidP="008A24A4">
      <w:pPr>
        <w:spacing w:before="0"/>
        <w:contextualSpacing/>
        <w:rPr>
          <w:rFonts w:cs="Arial"/>
          <w:sz w:val="24"/>
          <w:szCs w:val="24"/>
          <w:lang w:val="ru-RU"/>
        </w:rPr>
      </w:pPr>
    </w:p>
    <w:p w14:paraId="76631151" w14:textId="71C283A4" w:rsidR="008A24A4" w:rsidRDefault="008A24A4" w:rsidP="008A24A4">
      <w:pPr>
        <w:spacing w:before="0"/>
        <w:contextualSpacing/>
        <w:rPr>
          <w:rFonts w:cs="Arial"/>
          <w:sz w:val="24"/>
          <w:szCs w:val="24"/>
          <w:lang w:val="ru-RU"/>
        </w:rPr>
      </w:pPr>
      <w:r w:rsidRPr="008A24A4">
        <w:rPr>
          <w:rFonts w:cs="Arial"/>
          <w:sz w:val="24"/>
          <w:szCs w:val="24"/>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Продавац.</w:t>
      </w:r>
    </w:p>
    <w:p w14:paraId="4E411FC4" w14:textId="77777777" w:rsidR="008A24A4" w:rsidRPr="008A24A4" w:rsidRDefault="008A24A4" w:rsidP="008A24A4">
      <w:pPr>
        <w:spacing w:before="0"/>
        <w:contextualSpacing/>
        <w:rPr>
          <w:rFonts w:cs="Arial"/>
          <w:sz w:val="24"/>
          <w:szCs w:val="24"/>
          <w:lang w:val="ru-RU"/>
        </w:rPr>
      </w:pPr>
    </w:p>
    <w:p w14:paraId="519C34AE" w14:textId="58E09143" w:rsidR="008A24A4" w:rsidRDefault="008A24A4" w:rsidP="008A24A4">
      <w:pPr>
        <w:spacing w:before="0"/>
        <w:contextualSpacing/>
        <w:rPr>
          <w:rFonts w:cs="Arial"/>
          <w:sz w:val="24"/>
          <w:szCs w:val="24"/>
          <w:lang w:val="ru-RU"/>
        </w:rPr>
      </w:pPr>
      <w:r w:rsidRPr="008A24A4">
        <w:rPr>
          <w:rFonts w:cs="Arial"/>
          <w:sz w:val="24"/>
          <w:szCs w:val="24"/>
          <w:lang w:val="ru-RU"/>
        </w:rPr>
        <w:t>Купац има право трајног и неограниченог коришћења Добара са пратећим услугама, које су предмет овог Уговора, без предметних, просторних и временских ограничења, као и без икакве посебне накнаде.</w:t>
      </w:r>
    </w:p>
    <w:p w14:paraId="3A31A8EF" w14:textId="77777777" w:rsidR="008A24A4" w:rsidRPr="008A24A4" w:rsidRDefault="008A24A4" w:rsidP="008A24A4">
      <w:pPr>
        <w:spacing w:before="0"/>
        <w:contextualSpacing/>
        <w:rPr>
          <w:rFonts w:cs="Arial"/>
          <w:sz w:val="24"/>
          <w:szCs w:val="24"/>
          <w:lang w:val="ru-RU"/>
        </w:rPr>
      </w:pPr>
    </w:p>
    <w:p w14:paraId="709DD28C" w14:textId="0C2D5D0E" w:rsidR="008A24A4" w:rsidRDefault="008A24A4" w:rsidP="008A24A4">
      <w:pPr>
        <w:spacing w:before="0"/>
        <w:contextualSpacing/>
        <w:rPr>
          <w:rFonts w:cs="Arial"/>
          <w:sz w:val="24"/>
          <w:szCs w:val="24"/>
          <w:lang w:val="ru-RU"/>
        </w:rPr>
      </w:pPr>
      <w:r w:rsidRPr="008A24A4">
        <w:rPr>
          <w:rFonts w:cs="Arial"/>
          <w:sz w:val="24"/>
          <w:szCs w:val="24"/>
          <w:lang w:val="ru-RU"/>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43579629" w14:textId="77777777" w:rsidR="008A24A4" w:rsidRPr="008A24A4" w:rsidRDefault="008A24A4" w:rsidP="008A24A4">
      <w:pPr>
        <w:spacing w:before="0"/>
        <w:contextualSpacing/>
        <w:rPr>
          <w:rFonts w:cs="Arial"/>
          <w:sz w:val="24"/>
          <w:szCs w:val="24"/>
          <w:lang w:val="ru-RU"/>
        </w:rPr>
      </w:pPr>
    </w:p>
    <w:p w14:paraId="59614908" w14:textId="77777777" w:rsidR="008A24A4" w:rsidRDefault="008A24A4" w:rsidP="008A24A4">
      <w:pPr>
        <w:spacing w:before="0"/>
        <w:contextualSpacing/>
        <w:rPr>
          <w:rFonts w:cs="Arial"/>
          <w:sz w:val="24"/>
          <w:szCs w:val="24"/>
          <w:lang w:val="ru-RU"/>
        </w:rPr>
      </w:pPr>
      <w:r w:rsidRPr="008A24A4">
        <w:rPr>
          <w:rFonts w:cs="Arial"/>
          <w:sz w:val="24"/>
          <w:szCs w:val="24"/>
          <w:lang w:val="ru-RU"/>
        </w:rPr>
        <w:t>Продавац лиценце гарантује Купцу лиценце техничку изводљивост и техничку употребљивост предмета лиценце</w:t>
      </w:r>
      <w:r>
        <w:rPr>
          <w:rFonts w:cs="Arial"/>
          <w:sz w:val="24"/>
          <w:szCs w:val="24"/>
          <w:lang w:val="ru-RU"/>
        </w:rPr>
        <w:t>.</w:t>
      </w:r>
    </w:p>
    <w:p w14:paraId="71A32ECE" w14:textId="2089968C" w:rsidR="008A24A4" w:rsidRPr="008A24A4" w:rsidRDefault="008A24A4" w:rsidP="008A24A4">
      <w:pPr>
        <w:spacing w:before="0"/>
        <w:contextualSpacing/>
        <w:rPr>
          <w:rFonts w:cs="Arial"/>
          <w:sz w:val="24"/>
          <w:szCs w:val="24"/>
          <w:lang w:val="ru-RU"/>
        </w:rPr>
      </w:pPr>
      <w:r w:rsidRPr="008A24A4">
        <w:rPr>
          <w:rFonts w:cs="Arial"/>
          <w:sz w:val="24"/>
          <w:szCs w:val="24"/>
          <w:lang w:val="ru-RU"/>
        </w:rPr>
        <w:t xml:space="preserve"> </w:t>
      </w:r>
    </w:p>
    <w:p w14:paraId="1C478F0C" w14:textId="77777777" w:rsidR="008A24A4" w:rsidRPr="008A24A4" w:rsidRDefault="008A24A4" w:rsidP="008A24A4">
      <w:pPr>
        <w:spacing w:before="0"/>
        <w:contextualSpacing/>
        <w:rPr>
          <w:rFonts w:cs="Arial"/>
          <w:sz w:val="24"/>
          <w:szCs w:val="24"/>
          <w:lang w:val="ru-RU"/>
        </w:rPr>
      </w:pPr>
      <w:r w:rsidRPr="008A24A4">
        <w:rPr>
          <w:rFonts w:cs="Arial"/>
          <w:sz w:val="24"/>
          <w:szCs w:val="24"/>
          <w:lang w:val="ru-RU"/>
        </w:rPr>
        <w:t>Купац лиценце је дужан искоришћавати предмет лиценце на уговорени начин, уговореном обиму и у уговореним границама.</w:t>
      </w:r>
    </w:p>
    <w:p w14:paraId="29AFE5FF" w14:textId="3D7AD032" w:rsidR="00BC1BA7" w:rsidRPr="00BC1BA7" w:rsidRDefault="00BC1BA7" w:rsidP="00BC1BA7">
      <w:pPr>
        <w:spacing w:before="0"/>
        <w:contextualSpacing/>
        <w:rPr>
          <w:rFonts w:cs="Arial"/>
          <w:b/>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4A59F974" w:rsidR="00BC1BA7" w:rsidRPr="00BC1BA7" w:rsidRDefault="008A24A4" w:rsidP="00BC1BA7">
      <w:pPr>
        <w:spacing w:before="0"/>
        <w:contextualSpacing/>
        <w:jc w:val="center"/>
        <w:rPr>
          <w:rFonts w:cs="Arial"/>
          <w:sz w:val="24"/>
          <w:szCs w:val="24"/>
          <w:lang w:val="ru-RU"/>
        </w:rPr>
      </w:pPr>
      <w:r>
        <w:rPr>
          <w:rFonts w:cs="Arial"/>
          <w:b/>
          <w:sz w:val="24"/>
          <w:szCs w:val="24"/>
          <w:lang w:val="ru-RU"/>
        </w:rPr>
        <w:t>Члан 20</w:t>
      </w:r>
      <w:r w:rsidR="00BC1BA7" w:rsidRPr="00BC1BA7">
        <w:rPr>
          <w:rFonts w:cs="Arial"/>
          <w:b/>
          <w:sz w:val="24"/>
          <w:szCs w:val="24"/>
          <w:lang w:val="ru-RU"/>
        </w:rPr>
        <w:t>.</w:t>
      </w:r>
    </w:p>
    <w:p w14:paraId="2545A275" w14:textId="306A2036"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2628311" w14:textId="77777777" w:rsidR="002D2D53" w:rsidRPr="00BC1BA7" w:rsidRDefault="002D2D53" w:rsidP="00BC1BA7">
      <w:pPr>
        <w:tabs>
          <w:tab w:val="left" w:pos="9090"/>
        </w:tabs>
        <w:spacing w:before="0"/>
        <w:contextualSpacing/>
        <w:rPr>
          <w:rFonts w:cs="Arial"/>
          <w:bCs/>
          <w:sz w:val="24"/>
          <w:szCs w:val="24"/>
          <w:lang w:val="sr-Cyrl-CS"/>
        </w:rPr>
      </w:pPr>
    </w:p>
    <w:p w14:paraId="7F668220"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3B0E384B" w14:textId="66A3054A" w:rsidR="002D2D53" w:rsidRPr="00BC1BA7" w:rsidRDefault="002D2D53" w:rsidP="00BC1BA7">
      <w:pPr>
        <w:tabs>
          <w:tab w:val="left" w:pos="9090"/>
        </w:tabs>
        <w:spacing w:before="0"/>
        <w:contextualSpacing/>
        <w:rPr>
          <w:rFonts w:cs="Arial"/>
          <w:bCs/>
          <w:sz w:val="24"/>
          <w:szCs w:val="24"/>
          <w:lang w:val="sr-Cyrl-CS"/>
        </w:rPr>
      </w:pPr>
    </w:p>
    <w:p w14:paraId="4353DC2E"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2F8FA53D" w14:textId="77777777" w:rsidR="008A24A4" w:rsidRDefault="008A24A4" w:rsidP="008A24A4">
      <w:pPr>
        <w:spacing w:before="0"/>
        <w:contextualSpacing/>
        <w:rPr>
          <w:rFonts w:cs="Arial"/>
          <w:b/>
          <w:sz w:val="24"/>
          <w:szCs w:val="24"/>
          <w:lang w:val="ru-RU"/>
        </w:rPr>
      </w:pPr>
    </w:p>
    <w:p w14:paraId="0332AD8D" w14:textId="3E6E7BC9" w:rsidR="00BC1BA7" w:rsidRPr="00BC1BA7" w:rsidRDefault="008A24A4" w:rsidP="008A24A4">
      <w:pPr>
        <w:spacing w:before="0"/>
        <w:contextualSpacing/>
        <w:rPr>
          <w:rFonts w:cs="Arial"/>
          <w:b/>
          <w:sz w:val="24"/>
          <w:szCs w:val="24"/>
          <w:lang w:val="ru-RU"/>
        </w:rPr>
      </w:pPr>
      <w:r>
        <w:rPr>
          <w:rFonts w:cs="Arial"/>
          <w:b/>
          <w:sz w:val="24"/>
          <w:szCs w:val="24"/>
          <w:lang w:val="ru-RU"/>
        </w:rPr>
        <w:t>ЗАВРШНЕ ОДРЕДБЕ</w:t>
      </w:r>
    </w:p>
    <w:p w14:paraId="4A38AFB9" w14:textId="7DEEEE30" w:rsidR="00BC1BA7" w:rsidRPr="00BC1BA7" w:rsidRDefault="008A24A4" w:rsidP="00BC1BA7">
      <w:pPr>
        <w:spacing w:before="0"/>
        <w:contextualSpacing/>
        <w:jc w:val="center"/>
        <w:rPr>
          <w:rFonts w:cs="Arial"/>
          <w:b/>
          <w:sz w:val="24"/>
          <w:szCs w:val="24"/>
          <w:lang w:val="ru-RU"/>
        </w:rPr>
      </w:pPr>
      <w:r>
        <w:rPr>
          <w:rFonts w:cs="Arial"/>
          <w:b/>
          <w:sz w:val="24"/>
          <w:szCs w:val="24"/>
          <w:lang w:val="ru-RU"/>
        </w:rPr>
        <w:t>Члан 21</w:t>
      </w:r>
      <w:r w:rsidR="00BC1BA7" w:rsidRPr="00BC1BA7">
        <w:rPr>
          <w:rFonts w:cs="Arial"/>
          <w:b/>
          <w:sz w:val="24"/>
          <w:szCs w:val="24"/>
          <w:lang w:val="ru-RU"/>
        </w:rPr>
        <w:t>.</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77777777" w:rsidR="00BC1BA7" w:rsidRPr="00BC1BA7" w:rsidRDefault="00BC1BA7" w:rsidP="00BC1BA7">
      <w:pPr>
        <w:spacing w:before="0"/>
        <w:contextualSpacing/>
        <w:jc w:val="center"/>
        <w:rPr>
          <w:rFonts w:cs="Arial"/>
          <w:b/>
          <w:sz w:val="24"/>
          <w:szCs w:val="24"/>
          <w:lang w:val="ru-RU"/>
        </w:rPr>
      </w:pPr>
    </w:p>
    <w:p w14:paraId="7C0465F1" w14:textId="46A1EC98"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w:t>
      </w:r>
      <w:r w:rsidR="008A24A4">
        <w:rPr>
          <w:rFonts w:cs="Arial"/>
          <w:b/>
          <w:sz w:val="24"/>
          <w:szCs w:val="24"/>
          <w:lang w:val="ru-RU"/>
        </w:rPr>
        <w:t>2</w:t>
      </w:r>
      <w:r w:rsidR="00BC1BA7" w:rsidRPr="00BC1BA7">
        <w:rPr>
          <w:rFonts w:cs="Arial"/>
          <w:b/>
          <w:sz w:val="24"/>
          <w:szCs w:val="24"/>
          <w:lang w:val="sr-Cyrl-RS"/>
        </w:rPr>
        <w:t>.</w:t>
      </w:r>
    </w:p>
    <w:p w14:paraId="4FC7B61A"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ED4B51B" w14:textId="77777777" w:rsidR="008A24A4" w:rsidRDefault="008A24A4" w:rsidP="00BC1BA7">
      <w:pPr>
        <w:spacing w:before="0"/>
        <w:contextualSpacing/>
        <w:rPr>
          <w:rFonts w:cs="Arial"/>
          <w:sz w:val="24"/>
          <w:szCs w:val="24"/>
          <w:lang w:val="ru-RU"/>
        </w:rPr>
      </w:pPr>
    </w:p>
    <w:p w14:paraId="4BE1091F" w14:textId="0DC0F71C" w:rsidR="00BC1BA7" w:rsidRPr="00BC1BA7" w:rsidRDefault="00BC1BA7" w:rsidP="00BC1BA7">
      <w:pPr>
        <w:spacing w:before="0"/>
        <w:contextualSpacing/>
        <w:rPr>
          <w:rFonts w:cs="Arial"/>
          <w:sz w:val="24"/>
          <w:szCs w:val="24"/>
          <w:lang w:val="ru-RU"/>
        </w:rPr>
      </w:pPr>
      <w:r w:rsidRPr="00BC1BA7">
        <w:rPr>
          <w:rFonts w:cs="Arial"/>
          <w:sz w:val="24"/>
          <w:szCs w:val="24"/>
          <w:lang w:val="ru-RU"/>
        </w:rPr>
        <w:lastRenderedPageBreak/>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6B12B3">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w:t>
      </w:r>
      <w:r w:rsidR="008A24A4">
        <w:rPr>
          <w:rFonts w:cs="Arial"/>
          <w:sz w:val="24"/>
          <w:szCs w:val="24"/>
          <w:lang w:val="ru-RU"/>
        </w:rPr>
        <w:t xml:space="preserve">7 </w:t>
      </w:r>
      <w:r w:rsidRPr="00BC1BA7">
        <w:rPr>
          <w:rFonts w:cs="Arial"/>
          <w:sz w:val="24"/>
          <w:szCs w:val="24"/>
          <w:lang w:val="ru-RU"/>
        </w:rPr>
        <w:t>овом Уговору.</w:t>
      </w:r>
    </w:p>
    <w:p w14:paraId="1327CE72" w14:textId="77777777" w:rsidR="00BC1BA7" w:rsidRPr="00BC1BA7" w:rsidRDefault="00BC1BA7" w:rsidP="00BC1BA7">
      <w:pPr>
        <w:spacing w:before="0"/>
        <w:contextualSpacing/>
        <w:rPr>
          <w:rFonts w:cs="Arial"/>
          <w:sz w:val="24"/>
          <w:szCs w:val="24"/>
          <w:lang w:val="ru-RU"/>
        </w:rPr>
      </w:pPr>
    </w:p>
    <w:p w14:paraId="79279944" w14:textId="40448435" w:rsidR="00BC1BA7" w:rsidRPr="00BC1BA7" w:rsidRDefault="008A24A4" w:rsidP="00BC1BA7">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7F2FCC32"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7B99C2A" w14:textId="77777777" w:rsidR="00BC1BA7" w:rsidRPr="00BC1BA7" w:rsidRDefault="00BC1BA7" w:rsidP="00BC1BA7">
      <w:pPr>
        <w:tabs>
          <w:tab w:val="left" w:pos="9090"/>
        </w:tabs>
        <w:spacing w:before="0"/>
        <w:contextualSpacing/>
        <w:rPr>
          <w:rFonts w:cs="Arial"/>
          <w:sz w:val="24"/>
          <w:szCs w:val="24"/>
          <w:lang w:val="sr-Cyrl-CS"/>
        </w:rPr>
      </w:pPr>
    </w:p>
    <w:p w14:paraId="56A8D6CA"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644F3ED" w14:textId="77777777" w:rsidR="00BC1BA7" w:rsidRPr="00BC1BA7" w:rsidRDefault="00BC1BA7" w:rsidP="00BC1BA7">
      <w:pPr>
        <w:tabs>
          <w:tab w:val="left" w:pos="9090"/>
        </w:tabs>
        <w:spacing w:before="0"/>
        <w:contextualSpacing/>
        <w:rPr>
          <w:rFonts w:cs="Arial"/>
          <w:sz w:val="24"/>
          <w:szCs w:val="24"/>
          <w:lang w:val="ru-RU"/>
        </w:rPr>
      </w:pPr>
    </w:p>
    <w:p w14:paraId="3E4E9E32" w14:textId="2DF9FC50" w:rsidR="00BC1BA7" w:rsidRPr="00BC1BA7" w:rsidRDefault="008A24A4" w:rsidP="00BC1BA7">
      <w:pPr>
        <w:spacing w:before="0"/>
        <w:contextualSpacing/>
        <w:jc w:val="center"/>
        <w:rPr>
          <w:rFonts w:cs="Arial"/>
          <w:b/>
          <w:sz w:val="24"/>
          <w:szCs w:val="24"/>
          <w:lang w:val="ru-RU"/>
        </w:rPr>
      </w:pPr>
      <w:r>
        <w:rPr>
          <w:rFonts w:cs="Arial"/>
          <w:b/>
          <w:sz w:val="24"/>
          <w:szCs w:val="24"/>
          <w:lang w:val="ru-RU"/>
        </w:rPr>
        <w:t>Члан 24</w:t>
      </w:r>
      <w:r w:rsidR="00BC1BA7" w:rsidRPr="00BC1BA7">
        <w:rPr>
          <w:rFonts w:cs="Arial"/>
          <w:b/>
          <w:sz w:val="24"/>
          <w:szCs w:val="24"/>
          <w:lang w:val="ru-RU"/>
        </w:rPr>
        <w:t>.</w:t>
      </w:r>
    </w:p>
    <w:p w14:paraId="4ADD3A73" w14:textId="77777777" w:rsidR="008A24A4" w:rsidRDefault="008A24A4" w:rsidP="008A24A4">
      <w:pPr>
        <w:spacing w:before="0"/>
        <w:contextualSpacing/>
        <w:rPr>
          <w:rFonts w:cs="Arial"/>
          <w:b/>
          <w:sz w:val="24"/>
          <w:szCs w:val="24"/>
          <w:lang w:val="ru-RU"/>
        </w:rPr>
      </w:pPr>
      <w:r>
        <w:rPr>
          <w:rFonts w:eastAsia="Calibri" w:cs="Arial"/>
          <w:noProof/>
          <w:sz w:val="24"/>
          <w:szCs w:val="24"/>
          <w:lang w:val="sr-Cyrl-RS"/>
        </w:rPr>
        <w:t>Продавац</w:t>
      </w:r>
      <w:r w:rsidRPr="00745866">
        <w:rPr>
          <w:rFonts w:eastAsia="Calibri" w:cs="Arial"/>
          <w:noProof/>
          <w:sz w:val="24"/>
          <w:szCs w:val="24"/>
          <w:lang w:val="sr-Cyrl-RS"/>
        </w:rPr>
        <w:t xml:space="preserve"> је дужан да без одлагања, а најкасније у року од 5 (словима: пет) дана од дана настанка промене у било којем од података </w:t>
      </w:r>
      <w:r w:rsidRPr="00745866">
        <w:rPr>
          <w:rFonts w:eastAsia="TimesNewRomanPSMT" w:cs="Arial"/>
          <w:bCs/>
          <w:sz w:val="24"/>
          <w:szCs w:val="24"/>
          <w:lang w:val="sr-Cyrl-RS"/>
        </w:rPr>
        <w:t>у вези са испуњеношћу услова из поступка јавне набавке</w:t>
      </w:r>
      <w:r w:rsidRPr="00745866">
        <w:rPr>
          <w:rFonts w:eastAsia="Calibri" w:cs="Arial"/>
          <w:noProof/>
          <w:sz w:val="24"/>
          <w:szCs w:val="24"/>
          <w:lang w:val="sr-Cyrl-RS"/>
        </w:rPr>
        <w:t xml:space="preserve">, о насталој промени </w:t>
      </w:r>
      <w:r>
        <w:rPr>
          <w:rFonts w:eastAsia="Calibri" w:cs="Arial"/>
          <w:noProof/>
          <w:sz w:val="24"/>
          <w:szCs w:val="24"/>
          <w:lang w:val="sr-Cyrl-RS"/>
        </w:rPr>
        <w:t>писмено обавести Купца</w:t>
      </w:r>
      <w:r w:rsidRPr="00745866">
        <w:rPr>
          <w:rFonts w:eastAsia="Calibri" w:cs="Arial"/>
          <w:noProof/>
          <w:sz w:val="24"/>
          <w:szCs w:val="24"/>
          <w:lang w:val="sr-Cyrl-RS"/>
        </w:rPr>
        <w:t xml:space="preserve"> и да је документује на прописан начин.</w:t>
      </w:r>
    </w:p>
    <w:p w14:paraId="68421CAD" w14:textId="7CD4BA4D" w:rsidR="008A24A4" w:rsidRDefault="008A24A4" w:rsidP="00BC1BA7">
      <w:pPr>
        <w:tabs>
          <w:tab w:val="left" w:pos="567"/>
        </w:tabs>
        <w:spacing w:before="0"/>
        <w:contextualSpacing/>
        <w:rPr>
          <w:rFonts w:eastAsia="Calibri" w:cs="Arial"/>
          <w:noProof/>
          <w:sz w:val="24"/>
          <w:szCs w:val="24"/>
          <w:lang w:val="ru-RU"/>
        </w:rPr>
      </w:pPr>
    </w:p>
    <w:p w14:paraId="6917A87F" w14:textId="51774941"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078DC20B" w14:textId="056F74CE" w:rsidR="00BC1BA7" w:rsidRPr="00BC1BA7" w:rsidRDefault="008A24A4" w:rsidP="00BC1BA7">
      <w:pPr>
        <w:tabs>
          <w:tab w:val="left" w:pos="567"/>
        </w:tabs>
        <w:spacing w:before="0"/>
        <w:contextualSpacing/>
        <w:rPr>
          <w:rFonts w:cs="Arial"/>
          <w:b/>
          <w:sz w:val="24"/>
          <w:szCs w:val="24"/>
          <w:lang w:val="sr-Cyrl-BA"/>
        </w:rPr>
      </w:pPr>
      <w:r>
        <w:rPr>
          <w:rFonts w:cs="Arial"/>
          <w:b/>
          <w:sz w:val="24"/>
          <w:szCs w:val="24"/>
          <w:lang w:val="sr-Cyrl-BA"/>
        </w:rPr>
        <w:t>ВАЖЕЊЕ</w:t>
      </w:r>
      <w:r w:rsidR="00BC1BA7" w:rsidRPr="00BC1BA7">
        <w:rPr>
          <w:rFonts w:cs="Arial"/>
          <w:b/>
          <w:sz w:val="24"/>
          <w:szCs w:val="24"/>
          <w:lang w:val="sr-Cyrl-BA"/>
        </w:rPr>
        <w:t xml:space="preserve"> УГОВОРА</w:t>
      </w:r>
    </w:p>
    <w:p w14:paraId="6459CF6C" w14:textId="45C41597"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w:t>
      </w:r>
      <w:r w:rsidR="008A24A4">
        <w:rPr>
          <w:rFonts w:cs="Arial"/>
          <w:b/>
          <w:sz w:val="24"/>
          <w:szCs w:val="24"/>
          <w:lang w:val="ru-RU"/>
        </w:rPr>
        <w:t>5</w:t>
      </w:r>
      <w:r w:rsidR="00BC1BA7" w:rsidRPr="00BC1BA7">
        <w:rPr>
          <w:rFonts w:cs="Arial"/>
          <w:b/>
          <w:sz w:val="24"/>
          <w:szCs w:val="24"/>
          <w:lang w:val="ru-RU"/>
        </w:rPr>
        <w:t>.</w:t>
      </w:r>
    </w:p>
    <w:p w14:paraId="52E895C8" w14:textId="0DF2FB2B" w:rsid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6B12B3">
        <w:rPr>
          <w:rFonts w:eastAsia="Calibri" w:cs="Arial"/>
          <w:sz w:val="24"/>
          <w:szCs w:val="24"/>
          <w:lang w:val="sr-Cyrl-RS"/>
        </w:rPr>
        <w:t>9</w:t>
      </w:r>
      <w:r w:rsidRPr="00BC1BA7">
        <w:rPr>
          <w:rFonts w:eastAsia="Calibri" w:cs="Arial"/>
          <w:sz w:val="24"/>
          <w:szCs w:val="24"/>
        </w:rPr>
        <w:t xml:space="preserve">. овог </w:t>
      </w:r>
      <w:r w:rsidRPr="00BC1BA7">
        <w:rPr>
          <w:rFonts w:eastAsia="Calibri" w:cs="Arial"/>
          <w:sz w:val="24"/>
          <w:szCs w:val="24"/>
          <w:lang w:val="sr-Cyrl-RS"/>
        </w:rPr>
        <w:t>Уговора.</w:t>
      </w:r>
    </w:p>
    <w:p w14:paraId="2F543107" w14:textId="77777777" w:rsidR="006B12B3" w:rsidRPr="00BC1BA7" w:rsidRDefault="006B12B3" w:rsidP="00BC1BA7">
      <w:pPr>
        <w:tabs>
          <w:tab w:val="left" w:pos="567"/>
        </w:tabs>
        <w:spacing w:before="0"/>
        <w:contextualSpacing/>
        <w:rPr>
          <w:rFonts w:eastAsia="Calibri" w:cs="Arial"/>
          <w:sz w:val="24"/>
          <w:szCs w:val="24"/>
          <w:lang w:val="sr-Cyrl-RS"/>
        </w:rPr>
      </w:pPr>
    </w:p>
    <w:p w14:paraId="4F72358E" w14:textId="70A1B3EE" w:rsidR="00BC1BA7" w:rsidRDefault="008A24A4" w:rsidP="00BC1BA7">
      <w:pPr>
        <w:tabs>
          <w:tab w:val="left" w:pos="567"/>
        </w:tabs>
        <w:spacing w:before="0"/>
        <w:contextualSpacing/>
        <w:rPr>
          <w:rFonts w:cs="Arial"/>
          <w:sz w:val="24"/>
          <w:szCs w:val="24"/>
        </w:rPr>
      </w:pPr>
      <w:r w:rsidRPr="008A24A4">
        <w:rPr>
          <w:rFonts w:cs="Arial"/>
          <w:sz w:val="24"/>
          <w:szCs w:val="24"/>
        </w:rPr>
        <w:t>Овај Уговор се закључује до обостраног испуњења обавеза Уговорних страна.</w:t>
      </w:r>
    </w:p>
    <w:p w14:paraId="06809C16" w14:textId="77777777" w:rsidR="008A24A4" w:rsidRPr="00BC1BA7" w:rsidRDefault="008A24A4" w:rsidP="00BC1BA7">
      <w:pPr>
        <w:tabs>
          <w:tab w:val="left" w:pos="567"/>
        </w:tabs>
        <w:spacing w:before="0"/>
        <w:contextualSpacing/>
        <w:rPr>
          <w:rFonts w:eastAsia="Calibri" w:cs="Arial"/>
          <w:color w:val="00B0F0"/>
          <w:sz w:val="24"/>
          <w:szCs w:val="24"/>
          <w:lang w:val="ru-RU"/>
        </w:rPr>
      </w:pPr>
    </w:p>
    <w:p w14:paraId="6B7D7B13" w14:textId="5D57BDE7" w:rsidR="00BC1BA7" w:rsidRDefault="00BC1BA7" w:rsidP="00BC1BA7">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0A1D2050" w14:textId="77777777" w:rsidR="006B12B3" w:rsidRPr="00BC1BA7" w:rsidRDefault="006B12B3" w:rsidP="00BC1BA7">
      <w:pPr>
        <w:spacing w:before="0"/>
        <w:contextualSpacing/>
        <w:rPr>
          <w:rFonts w:cs="Arial"/>
          <w:b/>
          <w:sz w:val="24"/>
          <w:szCs w:val="24"/>
          <w:lang w:val="ru-RU"/>
        </w:rPr>
      </w:pPr>
    </w:p>
    <w:p w14:paraId="47E776B9" w14:textId="0BDE2DF2" w:rsidR="00BC1BA7" w:rsidRPr="00BC1BA7" w:rsidRDefault="008A24A4" w:rsidP="00BC1BA7">
      <w:pPr>
        <w:spacing w:before="0"/>
        <w:contextualSpacing/>
        <w:jc w:val="center"/>
        <w:rPr>
          <w:rFonts w:cs="Arial"/>
          <w:b/>
          <w:sz w:val="24"/>
          <w:szCs w:val="24"/>
          <w:lang w:val="ru-RU"/>
        </w:rPr>
      </w:pPr>
      <w:r>
        <w:rPr>
          <w:rFonts w:cs="Arial"/>
          <w:b/>
          <w:sz w:val="24"/>
          <w:szCs w:val="24"/>
          <w:lang w:val="ru-RU"/>
        </w:rPr>
        <w:t>Члан 26</w:t>
      </w:r>
      <w:r w:rsidR="00BC1BA7" w:rsidRPr="00BC1BA7">
        <w:rPr>
          <w:rFonts w:cs="Arial"/>
          <w:b/>
          <w:sz w:val="24"/>
          <w:szCs w:val="24"/>
          <w:lang w:val="ru-RU"/>
        </w:rPr>
        <w:t>.</w:t>
      </w:r>
    </w:p>
    <w:p w14:paraId="15C26390" w14:textId="6B9D7086" w:rsidR="00BC1BA7" w:rsidRDefault="00BC1BA7" w:rsidP="00BC1BA7">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1F2B72C" w14:textId="77777777" w:rsidR="004101CE" w:rsidRPr="00BC1BA7" w:rsidRDefault="004101CE" w:rsidP="00BC1BA7">
      <w:pPr>
        <w:spacing w:before="0"/>
        <w:contextualSpacing/>
        <w:rPr>
          <w:rFonts w:cs="Arial"/>
          <w:bCs/>
          <w:sz w:val="24"/>
          <w:szCs w:val="24"/>
          <w:lang w:val="sr-Cyrl-CS"/>
        </w:rPr>
      </w:pPr>
    </w:p>
    <w:p w14:paraId="0366B6FB"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16866C57" w14:textId="77777777" w:rsidR="00BC1BA7" w:rsidRPr="00BC1BA7" w:rsidRDefault="00BC1BA7" w:rsidP="00BC1BA7">
      <w:pPr>
        <w:tabs>
          <w:tab w:val="left" w:pos="567"/>
        </w:tabs>
        <w:spacing w:before="0"/>
        <w:contextualSpacing/>
        <w:rPr>
          <w:rFonts w:cs="Arial"/>
          <w:sz w:val="24"/>
          <w:szCs w:val="24"/>
          <w:lang w:val="ru-RU"/>
        </w:rPr>
      </w:pPr>
    </w:p>
    <w:p w14:paraId="3DF6FF13" w14:textId="77777777" w:rsidR="00BC1BA7" w:rsidRPr="00BC1BA7" w:rsidRDefault="00BC1BA7" w:rsidP="00BC1BA7">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EB69E" w14:textId="367E86A8" w:rsidR="00BC1BA7" w:rsidRPr="00BC1BA7" w:rsidRDefault="00BC1BA7" w:rsidP="00BC1BA7">
      <w:pPr>
        <w:spacing w:before="0"/>
        <w:contextualSpacing/>
        <w:rPr>
          <w:rFonts w:cs="Arial"/>
          <w:b/>
          <w:sz w:val="24"/>
          <w:szCs w:val="24"/>
          <w:lang w:val="ru-RU"/>
        </w:rPr>
      </w:pPr>
    </w:p>
    <w:p w14:paraId="4EC0913B" w14:textId="386761D7" w:rsidR="00BC1BA7" w:rsidRPr="00BC1BA7" w:rsidRDefault="008A24A4" w:rsidP="00BC1BA7">
      <w:pPr>
        <w:spacing w:before="0"/>
        <w:contextualSpacing/>
        <w:jc w:val="center"/>
        <w:rPr>
          <w:rFonts w:cs="Arial"/>
          <w:sz w:val="24"/>
          <w:szCs w:val="24"/>
          <w:lang w:val="ru-RU"/>
        </w:rPr>
      </w:pPr>
      <w:r>
        <w:rPr>
          <w:rFonts w:cs="Arial"/>
          <w:b/>
          <w:sz w:val="24"/>
          <w:szCs w:val="24"/>
          <w:lang w:val="ru-RU"/>
        </w:rPr>
        <w:lastRenderedPageBreak/>
        <w:t>Члан 27</w:t>
      </w:r>
      <w:r w:rsidR="00BC1BA7" w:rsidRPr="00BC1BA7">
        <w:rPr>
          <w:rFonts w:cs="Arial"/>
          <w:b/>
          <w:sz w:val="24"/>
          <w:szCs w:val="24"/>
          <w:lang w:val="ru-RU"/>
        </w:rPr>
        <w:t>.</w:t>
      </w:r>
    </w:p>
    <w:p w14:paraId="4C90695D" w14:textId="77777777" w:rsidR="00BC1BA7" w:rsidRPr="00BC1BA7" w:rsidRDefault="00BC1BA7" w:rsidP="00BC1BA7">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5B26E1F6" w14:textId="77777777" w:rsidR="00BC1BA7" w:rsidRPr="00BC1BA7" w:rsidRDefault="00BC1BA7" w:rsidP="00BC1BA7">
      <w:pPr>
        <w:spacing w:before="0"/>
        <w:contextualSpacing/>
        <w:jc w:val="center"/>
        <w:rPr>
          <w:rFonts w:cs="Arial"/>
          <w:b/>
          <w:sz w:val="24"/>
          <w:szCs w:val="24"/>
          <w:lang w:val="ru-RU"/>
        </w:rPr>
      </w:pPr>
    </w:p>
    <w:p w14:paraId="7DB777A6" w14:textId="45C4F33A" w:rsidR="00BC1BA7" w:rsidRPr="00BC1BA7" w:rsidRDefault="008A24A4" w:rsidP="00BC1BA7">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027620FB" w14:textId="77777777" w:rsidR="00BC1BA7" w:rsidRPr="00BC1BA7" w:rsidRDefault="00BC1BA7" w:rsidP="00BC1BA7">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08DBF276" w14:textId="77777777" w:rsidR="00BC1BA7" w:rsidRPr="00BC1BA7" w:rsidRDefault="00BC1BA7" w:rsidP="00BC1BA7">
      <w:pPr>
        <w:tabs>
          <w:tab w:val="left" w:pos="9090"/>
        </w:tabs>
        <w:spacing w:before="0"/>
        <w:contextualSpacing/>
        <w:rPr>
          <w:rFonts w:cs="Arial"/>
          <w:color w:val="00B0F0"/>
          <w:sz w:val="24"/>
          <w:szCs w:val="24"/>
          <w:lang w:val="ru-RU"/>
        </w:rPr>
      </w:pP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191DA046" w:rsidR="00BC1BA7" w:rsidRPr="00BC1BA7" w:rsidRDefault="008A24A4" w:rsidP="00BC1BA7">
      <w:pPr>
        <w:spacing w:before="0"/>
        <w:contextualSpacing/>
        <w:jc w:val="center"/>
        <w:rPr>
          <w:rFonts w:cs="Arial"/>
          <w:b/>
          <w:sz w:val="24"/>
          <w:szCs w:val="24"/>
          <w:lang w:val="ru-RU"/>
        </w:rPr>
      </w:pPr>
      <w:r>
        <w:rPr>
          <w:rFonts w:cs="Arial"/>
          <w:b/>
          <w:sz w:val="24"/>
          <w:szCs w:val="24"/>
          <w:lang w:val="ru-RU"/>
        </w:rPr>
        <w:t>Члан 29</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FC333D6"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r w:rsidRPr="00BC1BA7">
        <w:rPr>
          <w:rFonts w:cs="Arial"/>
          <w:sz w:val="24"/>
          <w:szCs w:val="24"/>
        </w:rPr>
        <w:t>sifra:</w:t>
      </w:r>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0798A657" w14:textId="72CE49EC" w:rsidR="003E1FC6" w:rsidRDefault="0040471B" w:rsidP="00BC1BA7">
      <w:pPr>
        <w:tabs>
          <w:tab w:val="left" w:pos="9090"/>
        </w:tabs>
        <w:spacing w:before="0"/>
        <w:contextualSpacing/>
        <w:rPr>
          <w:rFonts w:cs="Arial"/>
          <w:sz w:val="24"/>
          <w:szCs w:val="24"/>
          <w:lang w:val="ru-RU"/>
        </w:rPr>
      </w:pPr>
      <w:r>
        <w:rPr>
          <w:rFonts w:cs="Arial"/>
          <w:sz w:val="24"/>
          <w:szCs w:val="24"/>
          <w:lang w:val="ru-RU"/>
        </w:rPr>
        <w:t>Прилог 4</w:t>
      </w:r>
      <w:r w:rsidR="003E1FC6">
        <w:rPr>
          <w:rFonts w:cs="Arial"/>
          <w:sz w:val="24"/>
          <w:szCs w:val="24"/>
          <w:lang w:val="ru-RU"/>
        </w:rPr>
        <w:t xml:space="preserve">      Прилог о безбедности и здрављу на раду</w:t>
      </w:r>
    </w:p>
    <w:p w14:paraId="098932E3" w14:textId="78027CA4" w:rsidR="0040471B" w:rsidRDefault="0040471B" w:rsidP="00BC1BA7">
      <w:pPr>
        <w:tabs>
          <w:tab w:val="left" w:pos="9090"/>
        </w:tabs>
        <w:spacing w:before="0"/>
        <w:contextualSpacing/>
        <w:rPr>
          <w:rFonts w:cs="Arial"/>
          <w:sz w:val="24"/>
          <w:szCs w:val="24"/>
          <w:lang w:val="ru-RU"/>
        </w:rPr>
      </w:pPr>
      <w:r>
        <w:rPr>
          <w:rFonts w:cs="Arial"/>
          <w:sz w:val="24"/>
          <w:szCs w:val="24"/>
          <w:lang w:val="ru-RU"/>
        </w:rPr>
        <w:t>Прилог 5      Списак извршилаца</w:t>
      </w:r>
    </w:p>
    <w:p w14:paraId="00F6E877" w14:textId="3328D1E6" w:rsidR="0040471B" w:rsidRDefault="0040471B" w:rsidP="00BC1BA7">
      <w:pPr>
        <w:tabs>
          <w:tab w:val="left" w:pos="9090"/>
        </w:tabs>
        <w:spacing w:before="0"/>
        <w:contextualSpacing/>
        <w:rPr>
          <w:rFonts w:cs="Arial"/>
          <w:sz w:val="24"/>
          <w:szCs w:val="24"/>
          <w:lang w:val="ru-RU"/>
        </w:rPr>
      </w:pPr>
      <w:r>
        <w:rPr>
          <w:rFonts w:cs="Arial"/>
          <w:sz w:val="24"/>
          <w:szCs w:val="24"/>
          <w:lang w:val="ru-RU"/>
        </w:rPr>
        <w:t>Прилог 6      Термин план активности</w:t>
      </w:r>
    </w:p>
    <w:p w14:paraId="3FBD646E" w14:textId="29DB1D99" w:rsidR="0040471B" w:rsidRPr="00BC1BA7" w:rsidRDefault="0040471B" w:rsidP="00BC1BA7">
      <w:pPr>
        <w:tabs>
          <w:tab w:val="left" w:pos="9090"/>
        </w:tabs>
        <w:spacing w:before="0"/>
        <w:contextualSpacing/>
        <w:rPr>
          <w:rFonts w:cs="Arial"/>
          <w:sz w:val="24"/>
          <w:szCs w:val="24"/>
          <w:lang w:val="ru-RU"/>
        </w:rPr>
      </w:pPr>
      <w:r>
        <w:rPr>
          <w:rFonts w:cs="Arial"/>
          <w:sz w:val="24"/>
          <w:szCs w:val="24"/>
          <w:lang w:val="ru-RU"/>
        </w:rPr>
        <w:t>Прилог 7      Уговор о чувању пословне тајне и поверљивих информација</w:t>
      </w:r>
    </w:p>
    <w:p w14:paraId="01BDCCEA" w14:textId="6423CB7C" w:rsidR="00BC1BA7" w:rsidRPr="00BC1BA7" w:rsidRDefault="0040471B" w:rsidP="00BC1BA7">
      <w:pPr>
        <w:tabs>
          <w:tab w:val="left" w:pos="9090"/>
        </w:tabs>
        <w:spacing w:before="0"/>
        <w:contextualSpacing/>
        <w:rPr>
          <w:rFonts w:cs="Arial"/>
          <w:sz w:val="24"/>
          <w:szCs w:val="24"/>
          <w:lang w:val="ru-RU"/>
        </w:rPr>
      </w:pPr>
      <w:r>
        <w:rPr>
          <w:rFonts w:cs="Arial"/>
          <w:sz w:val="24"/>
          <w:szCs w:val="24"/>
          <w:lang w:val="ru-RU"/>
        </w:rPr>
        <w:t>Прилог 8</w:t>
      </w:r>
      <w:r w:rsidR="00BC1BA7" w:rsidRPr="00BC1BA7">
        <w:rPr>
          <w:rFonts w:cs="Arial"/>
          <w:sz w:val="24"/>
          <w:szCs w:val="24"/>
          <w:lang w:val="ru-RU"/>
        </w:rPr>
        <w:t xml:space="preserve">      Средства финансијског обезбеђења</w:t>
      </w:r>
    </w:p>
    <w:p w14:paraId="696AEABF" w14:textId="430E06DB" w:rsidR="00BC1BA7" w:rsidRPr="00BC1BA7" w:rsidRDefault="0040471B" w:rsidP="00BC1BA7">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9</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45BC9501" w14:textId="77777777" w:rsidR="00BC1BA7" w:rsidRPr="00BC1BA7" w:rsidRDefault="00BC1BA7" w:rsidP="00BC1BA7">
      <w:pPr>
        <w:spacing w:before="0"/>
        <w:contextualSpacing/>
        <w:rPr>
          <w:rFonts w:cs="Arial"/>
          <w:spacing w:val="2"/>
          <w:sz w:val="24"/>
          <w:szCs w:val="24"/>
          <w:lang w:val="sr-Cyrl-CS"/>
        </w:rPr>
      </w:pP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1EB47233" w:rsidR="00BC1BA7" w:rsidRPr="00BC1BA7" w:rsidRDefault="008A24A4" w:rsidP="00BC1BA7">
      <w:pPr>
        <w:spacing w:before="0"/>
        <w:contextualSpacing/>
        <w:jc w:val="center"/>
        <w:rPr>
          <w:rFonts w:cs="Arial"/>
          <w:b/>
          <w:sz w:val="24"/>
          <w:szCs w:val="24"/>
          <w:lang w:val="ru-RU"/>
        </w:rPr>
      </w:pPr>
      <w:r>
        <w:rPr>
          <w:rFonts w:cs="Arial"/>
          <w:b/>
          <w:sz w:val="24"/>
          <w:szCs w:val="24"/>
          <w:lang w:val="ru-RU"/>
        </w:rPr>
        <w:t>Члан 30</w:t>
      </w:r>
      <w:r w:rsidR="00BC1BA7" w:rsidRPr="00BC1BA7">
        <w:rPr>
          <w:rFonts w:cs="Arial"/>
          <w:b/>
          <w:sz w:val="24"/>
          <w:szCs w:val="24"/>
          <w:lang w:val="ru-RU"/>
        </w:rPr>
        <w:t>.</w:t>
      </w:r>
    </w:p>
    <w:p w14:paraId="35AED43D" w14:textId="3DFC202F" w:rsid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C6B9088" w14:textId="77777777" w:rsidR="006B12B3" w:rsidRPr="00BC1BA7" w:rsidRDefault="006B12B3" w:rsidP="00BC1BA7">
      <w:pPr>
        <w:tabs>
          <w:tab w:val="left" w:pos="567"/>
        </w:tabs>
        <w:spacing w:before="0"/>
        <w:contextualSpacing/>
        <w:rPr>
          <w:rFonts w:cs="Arial"/>
          <w:sz w:val="24"/>
          <w:szCs w:val="24"/>
        </w:rPr>
      </w:pPr>
    </w:p>
    <w:p w14:paraId="0F10E6CE" w14:textId="77777777"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bookmarkEnd w:id="247"/>
      <w:bookmarkEnd w:id="248"/>
      <w:bookmarkEnd w:id="249"/>
      <w:bookmarkEnd w:id="250"/>
    </w:tbl>
    <w:p w14:paraId="06827D58" w14:textId="1A1D0222" w:rsidR="0040471B" w:rsidRDefault="0040471B" w:rsidP="0040471B">
      <w:pPr>
        <w:ind w:left="720"/>
        <w:outlineLvl w:val="1"/>
        <w:rPr>
          <w:b/>
          <w:sz w:val="24"/>
          <w:lang w:val="sr-Cyrl-CS" w:eastAsia="ar-SA"/>
        </w:rPr>
      </w:pPr>
    </w:p>
    <w:p w14:paraId="65E79A6E" w14:textId="6BE0B8D1" w:rsidR="0040471B" w:rsidRDefault="0040471B" w:rsidP="0040471B">
      <w:pPr>
        <w:ind w:left="720"/>
        <w:outlineLvl w:val="1"/>
        <w:rPr>
          <w:b/>
          <w:sz w:val="24"/>
          <w:lang w:val="sr-Cyrl-CS" w:eastAsia="ar-SA"/>
        </w:rPr>
      </w:pPr>
    </w:p>
    <w:p w14:paraId="0858E8D3" w14:textId="77777777" w:rsidR="004E3BC0" w:rsidRDefault="004E3BC0" w:rsidP="0040471B">
      <w:pPr>
        <w:ind w:left="720"/>
        <w:outlineLvl w:val="1"/>
        <w:rPr>
          <w:b/>
          <w:sz w:val="24"/>
          <w:lang w:val="sr-Cyrl-CS" w:eastAsia="ar-SA"/>
        </w:rPr>
        <w:sectPr w:rsidR="004E3BC0" w:rsidSect="000C50A0">
          <w:footnotePr>
            <w:pos w:val="beneathText"/>
          </w:footnotePr>
          <w:pgSz w:w="11909" w:h="16834" w:code="9"/>
          <w:pgMar w:top="1440" w:right="1440" w:bottom="1440" w:left="1440" w:header="142" w:footer="436" w:gutter="0"/>
          <w:cols w:space="708"/>
          <w:titlePg/>
          <w:docGrid w:linePitch="360"/>
        </w:sectPr>
      </w:pPr>
    </w:p>
    <w:p w14:paraId="33D16842" w14:textId="64FAD9CD" w:rsidR="00236282" w:rsidRPr="00236282" w:rsidRDefault="00236282" w:rsidP="00236282">
      <w:pPr>
        <w:numPr>
          <w:ilvl w:val="0"/>
          <w:numId w:val="20"/>
        </w:numPr>
        <w:jc w:val="center"/>
        <w:outlineLvl w:val="1"/>
        <w:rPr>
          <w:b/>
          <w:sz w:val="24"/>
          <w:lang w:val="sr-Cyrl-CS" w:eastAsia="ar-SA"/>
        </w:rPr>
      </w:pPr>
      <w:r w:rsidRPr="00236282">
        <w:rPr>
          <w:b/>
          <w:sz w:val="24"/>
          <w:lang w:val="sr-Cyrl-CS" w:eastAsia="ar-SA"/>
        </w:rPr>
        <w:lastRenderedPageBreak/>
        <w:t xml:space="preserve">    МОДЕЛ УГОВОРА </w:t>
      </w:r>
      <w:r w:rsidRPr="00236282">
        <w:rPr>
          <w:b/>
          <w:sz w:val="24"/>
          <w:lang w:val="sr-Cyrl-CS" w:eastAsia="ar-SA"/>
        </w:rPr>
        <w:tab/>
      </w:r>
      <w:r w:rsidRPr="00236282">
        <w:rPr>
          <w:b/>
          <w:sz w:val="24"/>
          <w:lang w:val="sr-Cyrl-CS" w:eastAsia="ar-SA"/>
        </w:rPr>
        <w:br/>
        <w:t>о чувању пословне тајне и поверљивих информација</w:t>
      </w:r>
    </w:p>
    <w:p w14:paraId="0399884B" w14:textId="77777777" w:rsidR="00236282" w:rsidRPr="00236282" w:rsidRDefault="00236282" w:rsidP="00236282">
      <w:pPr>
        <w:tabs>
          <w:tab w:val="left" w:pos="567"/>
        </w:tabs>
        <w:rPr>
          <w:rFonts w:cs="Arial"/>
          <w:b/>
          <w:sz w:val="24"/>
          <w:szCs w:val="24"/>
          <w:lang w:val="sr-Cyrl-CS"/>
        </w:rPr>
      </w:pPr>
    </w:p>
    <w:p w14:paraId="340E5055" w14:textId="2EC5F6F5" w:rsidR="00236282" w:rsidRDefault="00236282" w:rsidP="00236282">
      <w:pPr>
        <w:spacing w:before="0"/>
        <w:rPr>
          <w:rFonts w:eastAsia="Calibri" w:cs="Arial"/>
          <w:sz w:val="24"/>
          <w:szCs w:val="24"/>
        </w:rPr>
      </w:pPr>
      <w:r w:rsidRPr="00236282">
        <w:rPr>
          <w:rFonts w:eastAsia="Calibri" w:cs="Arial"/>
          <w:sz w:val="24"/>
          <w:szCs w:val="24"/>
        </w:rPr>
        <w:t>Закључен између:</w:t>
      </w:r>
    </w:p>
    <w:p w14:paraId="7B9FD391" w14:textId="77777777" w:rsidR="008A24A4" w:rsidRPr="008A24A4" w:rsidRDefault="008A24A4" w:rsidP="00236282">
      <w:pPr>
        <w:spacing w:before="0"/>
        <w:rPr>
          <w:rFonts w:eastAsia="Calibri" w:cs="Arial"/>
          <w:b/>
          <w:sz w:val="24"/>
          <w:szCs w:val="24"/>
        </w:rPr>
      </w:pPr>
    </w:p>
    <w:p w14:paraId="242C915E" w14:textId="546DF302" w:rsidR="00236282" w:rsidRPr="008A24A4" w:rsidRDefault="008A24A4" w:rsidP="00236282">
      <w:pPr>
        <w:spacing w:before="0"/>
        <w:rPr>
          <w:rFonts w:eastAsia="Calibri" w:cs="Arial"/>
          <w:b/>
          <w:sz w:val="24"/>
          <w:szCs w:val="24"/>
          <w:lang w:val="sr-Cyrl-RS"/>
        </w:rPr>
      </w:pPr>
      <w:r w:rsidRPr="008A24A4">
        <w:rPr>
          <w:rFonts w:eastAsia="Calibri" w:cs="Arial"/>
          <w:b/>
          <w:sz w:val="24"/>
          <w:szCs w:val="24"/>
          <w:lang w:val="sr-Cyrl-RS"/>
        </w:rPr>
        <w:t>КУПАЦ</w:t>
      </w:r>
    </w:p>
    <w:p w14:paraId="19106C12" w14:textId="77777777" w:rsidR="008A24A4" w:rsidRPr="008A24A4" w:rsidRDefault="008A24A4" w:rsidP="00236282">
      <w:pPr>
        <w:spacing w:before="0"/>
        <w:rPr>
          <w:rFonts w:eastAsia="Calibri" w:cs="Arial"/>
          <w:sz w:val="24"/>
          <w:szCs w:val="24"/>
          <w:lang w:val="sr-Cyrl-RS"/>
        </w:rPr>
      </w:pPr>
    </w:p>
    <w:p w14:paraId="5CD1775F" w14:textId="3F9C9041" w:rsidR="00236282" w:rsidRPr="00236282" w:rsidRDefault="00236282" w:rsidP="00F118AF">
      <w:pPr>
        <w:numPr>
          <w:ilvl w:val="0"/>
          <w:numId w:val="71"/>
        </w:numPr>
        <w:spacing w:before="0"/>
        <w:ind w:left="0" w:firstLine="0"/>
        <w:contextualSpacing/>
        <w:rPr>
          <w:rFonts w:eastAsia="Calibri" w:cs="Arial"/>
          <w:sz w:val="24"/>
          <w:szCs w:val="24"/>
        </w:rPr>
      </w:pPr>
      <w:r w:rsidRPr="00236282">
        <w:rPr>
          <w:rFonts w:eastAsia="Calibri" w:cs="Arial"/>
          <w:b/>
          <w:sz w:val="24"/>
          <w:szCs w:val="24"/>
        </w:rPr>
        <w:t>Јавног предузећа „Електропривреда Србије“, Београд</w:t>
      </w:r>
      <w:r w:rsidRPr="00236282">
        <w:rPr>
          <w:rFonts w:eastAsia="Calibri" w:cs="Arial"/>
          <w:sz w:val="24"/>
          <w:szCs w:val="24"/>
        </w:rPr>
        <w:t xml:space="preserve">, </w:t>
      </w:r>
      <w:r w:rsidRPr="00236282">
        <w:rPr>
          <w:rFonts w:eastAsia="Calibri" w:cs="Arial"/>
          <w:sz w:val="24"/>
          <w:szCs w:val="24"/>
          <w:lang w:val="sr-Cyrl-RS"/>
        </w:rPr>
        <w:t>Балканска</w:t>
      </w:r>
      <w:r w:rsidRPr="00236282">
        <w:rPr>
          <w:rFonts w:eastAsia="Calibri" w:cs="Arial"/>
          <w:sz w:val="24"/>
          <w:szCs w:val="24"/>
        </w:rPr>
        <w:t xml:space="preserve"> бр. </w:t>
      </w:r>
      <w:r w:rsidRPr="00236282">
        <w:rPr>
          <w:rFonts w:eastAsia="Calibri" w:cs="Arial"/>
          <w:sz w:val="24"/>
          <w:szCs w:val="24"/>
          <w:lang w:val="sr-Cyrl-RS"/>
        </w:rPr>
        <w:t>13</w:t>
      </w:r>
      <w:r w:rsidRPr="00236282">
        <w:rPr>
          <w:rFonts w:eastAsia="Calibri" w:cs="Arial"/>
          <w:sz w:val="24"/>
          <w:szCs w:val="24"/>
        </w:rPr>
        <w:t>, матични број 20053658, ПИБ 103920327, бр.тек</w:t>
      </w:r>
      <w:r w:rsidRPr="00236282">
        <w:rPr>
          <w:rFonts w:eastAsia="Calibri" w:cs="Arial"/>
          <w:sz w:val="24"/>
          <w:szCs w:val="24"/>
          <w:lang w:val="sr-Cyrl-RS"/>
        </w:rPr>
        <w:t xml:space="preserve">ућег </w:t>
      </w:r>
      <w:r w:rsidRPr="00236282">
        <w:rPr>
          <w:rFonts w:eastAsia="Calibri" w:cs="Arial"/>
          <w:sz w:val="24"/>
          <w:szCs w:val="24"/>
        </w:rPr>
        <w:t xml:space="preserve">рачуна: 160-700-13 Banca Intesa ад Београд, које заступа Милорад Грчић, в.д. директора (у даљем тексту: </w:t>
      </w:r>
      <w:r>
        <w:rPr>
          <w:rFonts w:eastAsia="Calibri" w:cs="Arial"/>
          <w:sz w:val="24"/>
          <w:szCs w:val="24"/>
          <w:lang w:val="sr-Cyrl-RS"/>
        </w:rPr>
        <w:t>Купац</w:t>
      </w:r>
      <w:r w:rsidRPr="00236282">
        <w:rPr>
          <w:rFonts w:eastAsia="Calibri" w:cs="Arial"/>
          <w:sz w:val="24"/>
          <w:szCs w:val="24"/>
        </w:rPr>
        <w:t xml:space="preserve">), </w:t>
      </w:r>
    </w:p>
    <w:p w14:paraId="6ADD6880" w14:textId="77777777" w:rsidR="00236282" w:rsidRPr="00236282" w:rsidRDefault="00236282" w:rsidP="00236282">
      <w:pPr>
        <w:spacing w:before="0"/>
        <w:contextualSpacing/>
        <w:rPr>
          <w:rFonts w:eastAsia="Calibri" w:cs="Arial"/>
          <w:sz w:val="24"/>
          <w:szCs w:val="24"/>
        </w:rPr>
      </w:pPr>
    </w:p>
    <w:p w14:paraId="4AFEF368" w14:textId="4F070CD6" w:rsidR="00236282" w:rsidRDefault="00236282" w:rsidP="00236282">
      <w:pPr>
        <w:spacing w:before="0"/>
        <w:rPr>
          <w:rFonts w:eastAsia="Calibri" w:cs="Arial"/>
          <w:sz w:val="24"/>
          <w:szCs w:val="24"/>
        </w:rPr>
      </w:pPr>
      <w:r w:rsidRPr="00236282">
        <w:rPr>
          <w:rFonts w:eastAsia="Calibri" w:cs="Arial"/>
          <w:sz w:val="24"/>
          <w:szCs w:val="24"/>
        </w:rPr>
        <w:t>и</w:t>
      </w:r>
    </w:p>
    <w:p w14:paraId="5C845391" w14:textId="77777777" w:rsidR="008A24A4" w:rsidRPr="00236282" w:rsidRDefault="008A24A4" w:rsidP="00236282">
      <w:pPr>
        <w:spacing w:before="0"/>
        <w:rPr>
          <w:rFonts w:eastAsia="Calibri" w:cs="Arial"/>
          <w:sz w:val="24"/>
          <w:szCs w:val="24"/>
        </w:rPr>
      </w:pPr>
    </w:p>
    <w:p w14:paraId="31CCAED4" w14:textId="799C3A8A" w:rsidR="00236282" w:rsidRPr="008A24A4" w:rsidRDefault="008A24A4" w:rsidP="00236282">
      <w:pPr>
        <w:spacing w:before="0"/>
        <w:rPr>
          <w:rFonts w:eastAsia="Calibri" w:cs="Arial"/>
          <w:b/>
          <w:sz w:val="24"/>
          <w:szCs w:val="24"/>
          <w:lang w:val="sr-Cyrl-RS"/>
        </w:rPr>
      </w:pPr>
      <w:r w:rsidRPr="008A24A4">
        <w:rPr>
          <w:rFonts w:eastAsia="Calibri" w:cs="Arial"/>
          <w:b/>
          <w:sz w:val="24"/>
          <w:szCs w:val="24"/>
          <w:lang w:val="sr-Cyrl-RS"/>
        </w:rPr>
        <w:t>ПРОДАВАЦ</w:t>
      </w:r>
    </w:p>
    <w:p w14:paraId="797EC2A8" w14:textId="77777777" w:rsidR="008A24A4" w:rsidRPr="008A24A4" w:rsidRDefault="008A24A4" w:rsidP="00236282">
      <w:pPr>
        <w:spacing w:before="0"/>
        <w:rPr>
          <w:rFonts w:eastAsia="Calibri" w:cs="Arial"/>
          <w:sz w:val="24"/>
          <w:szCs w:val="24"/>
          <w:lang w:val="sr-Cyrl-RS"/>
        </w:rPr>
      </w:pPr>
    </w:p>
    <w:p w14:paraId="145BD0E3" w14:textId="27F1CBA4" w:rsidR="00236282" w:rsidRPr="00236282" w:rsidRDefault="008A24A4" w:rsidP="008A24A4">
      <w:pPr>
        <w:spacing w:before="0"/>
        <w:contextualSpacing/>
        <w:rPr>
          <w:rFonts w:eastAsia="Calibri" w:cs="Arial"/>
          <w:sz w:val="24"/>
          <w:szCs w:val="24"/>
          <w:lang w:val="ru-RU"/>
        </w:rPr>
      </w:pPr>
      <w:r>
        <w:rPr>
          <w:rFonts w:eastAsia="Calibri" w:cs="Arial"/>
          <w:sz w:val="24"/>
          <w:szCs w:val="24"/>
          <w:lang w:val="ru-RU"/>
        </w:rPr>
        <w:t>2.</w:t>
      </w:r>
      <w:r w:rsidR="00236282" w:rsidRPr="00236282">
        <w:rPr>
          <w:rFonts w:eastAsia="Calibri" w:cs="Arial"/>
          <w:sz w:val="24"/>
          <w:szCs w:val="24"/>
          <w:lang w:val="ru-RU"/>
        </w:rPr>
        <w:t xml:space="preserve">____________________________________________________________________ матични број ___________, ПИБ _______________, бр.тек.рачуна ____________ кога заступа директор ______________________ (у даљем тексту </w:t>
      </w:r>
      <w:r w:rsidR="00236282">
        <w:rPr>
          <w:rFonts w:eastAsia="Calibri" w:cs="Arial"/>
          <w:sz w:val="24"/>
          <w:szCs w:val="24"/>
          <w:lang w:val="ru-RU"/>
        </w:rPr>
        <w:t>Продавац</w:t>
      </w:r>
      <w:r w:rsidR="00236282" w:rsidRPr="00236282">
        <w:rPr>
          <w:rFonts w:eastAsia="Calibri" w:cs="Arial"/>
          <w:sz w:val="24"/>
          <w:szCs w:val="24"/>
        </w:rPr>
        <w:t>)</w:t>
      </w:r>
    </w:p>
    <w:p w14:paraId="21694E16" w14:textId="77777777" w:rsidR="00236282" w:rsidRPr="00236282" w:rsidRDefault="00236282" w:rsidP="00236282">
      <w:pPr>
        <w:spacing w:before="0"/>
        <w:ind w:left="426"/>
        <w:contextualSpacing/>
        <w:rPr>
          <w:rFonts w:eastAsia="Calibri" w:cs="Arial"/>
          <w:sz w:val="24"/>
          <w:szCs w:val="24"/>
          <w:lang w:val="ru-RU"/>
        </w:rPr>
      </w:pPr>
    </w:p>
    <w:p w14:paraId="5FE56F9E" w14:textId="6BD30666" w:rsidR="00236282" w:rsidRPr="00236282" w:rsidRDefault="00236282" w:rsidP="00236282">
      <w:pPr>
        <w:spacing w:before="0"/>
        <w:ind w:left="425" w:hanging="426"/>
        <w:contextualSpacing/>
        <w:rPr>
          <w:rFonts w:eastAsia="Calibri" w:cs="Arial"/>
          <w:sz w:val="24"/>
          <w:szCs w:val="24"/>
          <w:lang w:val="ru-RU"/>
        </w:rPr>
      </w:pPr>
      <w:r w:rsidRPr="00236282">
        <w:rPr>
          <w:rFonts w:eastAsia="Calibri" w:cs="Arial"/>
          <w:sz w:val="24"/>
          <w:szCs w:val="24"/>
          <w:lang w:val="ru-RU"/>
        </w:rPr>
        <w:t xml:space="preserve"> чланови групе/подизвођачи:</w:t>
      </w:r>
    </w:p>
    <w:p w14:paraId="7FF7E121"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63849BEF"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715EFDDB" w14:textId="77777777" w:rsidR="00236282" w:rsidRPr="00236282" w:rsidRDefault="00236282" w:rsidP="00236282">
      <w:pPr>
        <w:spacing w:before="0"/>
        <w:ind w:left="425" w:hanging="426"/>
        <w:contextualSpacing/>
        <w:rPr>
          <w:rFonts w:eastAsia="Calibri" w:cs="Arial"/>
          <w:sz w:val="24"/>
          <w:szCs w:val="24"/>
          <w:lang w:val="ru-RU"/>
        </w:rPr>
      </w:pPr>
    </w:p>
    <w:p w14:paraId="643DB92F" w14:textId="77777777" w:rsidR="00236282" w:rsidRPr="00236282" w:rsidRDefault="00236282" w:rsidP="00236282">
      <w:pPr>
        <w:spacing w:before="0"/>
        <w:rPr>
          <w:rFonts w:eastAsia="Calibri" w:cs="Arial"/>
          <w:sz w:val="24"/>
          <w:szCs w:val="24"/>
          <w:lang w:val="ru-RU"/>
        </w:rPr>
      </w:pPr>
      <w:r w:rsidRPr="00236282">
        <w:rPr>
          <w:rFonts w:eastAsia="Calibri" w:cs="Arial"/>
          <w:sz w:val="24"/>
          <w:szCs w:val="24"/>
          <w:lang w:val="ru-RU"/>
        </w:rPr>
        <w:t>заједнички назив Стране.</w:t>
      </w:r>
    </w:p>
    <w:p w14:paraId="232D20DA" w14:textId="77777777" w:rsidR="00236282" w:rsidRDefault="00236282" w:rsidP="00236282">
      <w:pPr>
        <w:tabs>
          <w:tab w:val="left" w:pos="567"/>
        </w:tabs>
        <w:spacing w:before="0"/>
        <w:contextualSpacing/>
        <w:jc w:val="center"/>
        <w:rPr>
          <w:rFonts w:cs="Arial"/>
          <w:b/>
          <w:sz w:val="24"/>
          <w:szCs w:val="24"/>
          <w:lang w:val="sr-Cyrl-CS"/>
        </w:rPr>
      </w:pPr>
    </w:p>
    <w:p w14:paraId="2EF63F61" w14:textId="181971BD"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1.</w:t>
      </w:r>
    </w:p>
    <w:p w14:paraId="37EA3704" w14:textId="49BCCB7F"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се сагласиле да у вези са набавком </w:t>
      </w:r>
      <w:r>
        <w:rPr>
          <w:rFonts w:cs="Arial"/>
          <w:sz w:val="24"/>
          <w:szCs w:val="24"/>
          <w:lang w:val="ru-RU"/>
        </w:rPr>
        <w:t>добара</w:t>
      </w:r>
      <w:r w:rsidR="002D2D53">
        <w:rPr>
          <w:rFonts w:cs="Arial"/>
          <w:sz w:val="24"/>
          <w:szCs w:val="24"/>
          <w:lang w:val="ru-RU"/>
        </w:rPr>
        <w:t xml:space="preserve"> </w:t>
      </w:r>
      <w:r w:rsidR="002D2D53">
        <w:rPr>
          <w:rFonts w:cs="Arial"/>
          <w:sz w:val="24"/>
          <w:szCs w:val="24"/>
          <w:lang w:val="sr-Latn-RS"/>
        </w:rPr>
        <w:t>„</w:t>
      </w:r>
      <w:r w:rsidR="008D3429">
        <w:rPr>
          <w:rFonts w:cs="Arial"/>
          <w:sz w:val="24"/>
          <w:szCs w:val="24"/>
          <w:lang w:val="ru-RU"/>
        </w:rPr>
        <w:t>Имплементација платформе за детекцију проблема у раду апликативних решења</w:t>
      </w:r>
      <w:r>
        <w:rPr>
          <w:rFonts w:cs="Arial"/>
          <w:sz w:val="24"/>
          <w:szCs w:val="24"/>
          <w:lang w:val="ru-RU"/>
        </w:rPr>
        <w:t>",</w:t>
      </w:r>
      <w:r w:rsidRPr="00236282">
        <w:rPr>
          <w:rFonts w:cs="Arial"/>
          <w:sz w:val="24"/>
          <w:szCs w:val="24"/>
          <w:lang w:val="ru-RU"/>
        </w:rPr>
        <w:t xml:space="preserve"> </w:t>
      </w:r>
      <w:r w:rsidR="008D3429">
        <w:rPr>
          <w:rFonts w:cs="Arial"/>
          <w:sz w:val="24"/>
          <w:szCs w:val="24"/>
          <w:lang w:val="sr-Cyrl-CS"/>
        </w:rPr>
        <w:t>ЈН/1000/0588/2018 (2441/2018)</w:t>
      </w:r>
      <w:r w:rsidR="002D2D53">
        <w:rPr>
          <w:rFonts w:cs="Arial"/>
          <w:sz w:val="24"/>
          <w:szCs w:val="24"/>
          <w:lang w:val="sr-Cyrl-CS"/>
        </w:rPr>
        <w:t xml:space="preserve">, </w:t>
      </w:r>
      <w:r w:rsidRPr="00236282">
        <w:rPr>
          <w:rFonts w:cs="Arial"/>
          <w:sz w:val="24"/>
          <w:szCs w:val="24"/>
          <w:lang w:val="sr-Cyrl-CS"/>
        </w:rPr>
        <w:t>омогуће приступ и размену података који чине пословну тајну, као и података о личности, те да штите њихову поверљивост на начин</w:t>
      </w:r>
      <w:r w:rsidR="00E00853">
        <w:rPr>
          <w:rFonts w:cs="Arial"/>
          <w:sz w:val="24"/>
          <w:szCs w:val="24"/>
          <w:lang w:val="sr-Cyrl-CS"/>
        </w:rPr>
        <w:t xml:space="preserve"> и под условима утврђеним овим У</w:t>
      </w:r>
      <w:r w:rsidRPr="00236282">
        <w:rPr>
          <w:rFonts w:cs="Arial"/>
          <w:sz w:val="24"/>
          <w:szCs w:val="24"/>
          <w:lang w:val="sr-Cyrl-CS"/>
        </w:rPr>
        <w:t xml:space="preserve">говором, законом и интерним актима </w:t>
      </w:r>
      <w:r w:rsidR="00E00853">
        <w:rPr>
          <w:rFonts w:cs="Arial"/>
          <w:sz w:val="24"/>
          <w:szCs w:val="24"/>
          <w:lang w:val="sr-Cyrl-CS"/>
        </w:rPr>
        <w:t>С</w:t>
      </w:r>
      <w:r w:rsidRPr="00236282">
        <w:rPr>
          <w:rFonts w:cs="Arial"/>
          <w:sz w:val="24"/>
          <w:szCs w:val="24"/>
          <w:lang w:val="sr-Cyrl-CS"/>
        </w:rPr>
        <w:t>трана.</w:t>
      </w:r>
    </w:p>
    <w:p w14:paraId="2F4D78EF" w14:textId="77777777" w:rsidR="00236282" w:rsidRPr="00236282" w:rsidRDefault="00236282" w:rsidP="00236282">
      <w:pPr>
        <w:tabs>
          <w:tab w:val="left" w:pos="567"/>
        </w:tabs>
        <w:spacing w:before="0"/>
        <w:contextualSpacing/>
        <w:rPr>
          <w:rFonts w:cs="Arial"/>
          <w:sz w:val="24"/>
          <w:szCs w:val="24"/>
          <w:lang w:val="sr-Cyrl-CS"/>
        </w:rPr>
      </w:pPr>
    </w:p>
    <w:p w14:paraId="4A25328E" w14:textId="77777777" w:rsidR="00236282" w:rsidRPr="00236282" w:rsidRDefault="00236282" w:rsidP="00236282">
      <w:pPr>
        <w:tabs>
          <w:tab w:val="left" w:pos="567"/>
        </w:tabs>
        <w:spacing w:before="0"/>
        <w:contextualSpacing/>
        <w:rPr>
          <w:rFonts w:cs="Arial"/>
          <w:i/>
          <w:sz w:val="24"/>
          <w:szCs w:val="24"/>
          <w:lang w:val="sr-Cyrl-CS"/>
        </w:rPr>
      </w:pPr>
      <w:r w:rsidRPr="00236282">
        <w:rPr>
          <w:rFonts w:cs="Arial"/>
          <w:sz w:val="24"/>
          <w:szCs w:val="24"/>
          <w:lang w:val="sr-Cyrl-CS"/>
        </w:rPr>
        <w:t>Овај Уговор представља прилог основном Уговору број ________________ од ________. године.</w:t>
      </w:r>
      <w:r w:rsidRPr="00236282">
        <w:rPr>
          <w:rFonts w:cs="Arial"/>
          <w:i/>
          <w:sz w:val="24"/>
          <w:szCs w:val="24"/>
          <w:lang w:val="sr-Cyrl-CS"/>
        </w:rPr>
        <w:t xml:space="preserve"> </w:t>
      </w:r>
    </w:p>
    <w:p w14:paraId="1011413D" w14:textId="77777777" w:rsidR="00236282" w:rsidRPr="00236282" w:rsidRDefault="00236282" w:rsidP="00236282">
      <w:pPr>
        <w:tabs>
          <w:tab w:val="left" w:pos="567"/>
        </w:tabs>
        <w:spacing w:before="0"/>
        <w:contextualSpacing/>
        <w:rPr>
          <w:rFonts w:cs="Arial"/>
          <w:i/>
          <w:sz w:val="24"/>
          <w:szCs w:val="24"/>
          <w:lang w:val="sr-Cyrl-CS"/>
        </w:rPr>
      </w:pPr>
    </w:p>
    <w:p w14:paraId="010077DD"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2.</w:t>
      </w:r>
    </w:p>
    <w:p w14:paraId="0A02FD5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FBD4128" w14:textId="77777777" w:rsidR="00236282" w:rsidRPr="00236282" w:rsidRDefault="00236282" w:rsidP="00236282">
      <w:pPr>
        <w:tabs>
          <w:tab w:val="left" w:pos="567"/>
        </w:tabs>
        <w:spacing w:before="0"/>
        <w:contextualSpacing/>
        <w:rPr>
          <w:rFonts w:cs="Arial"/>
          <w:sz w:val="24"/>
          <w:szCs w:val="24"/>
          <w:lang w:val="sr-Cyrl-CS"/>
        </w:rPr>
      </w:pPr>
    </w:p>
    <w:p w14:paraId="0A795F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Пословна тајна</w:t>
      </w:r>
      <w:r w:rsidRPr="0023628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3E85C9" w14:textId="77777777" w:rsidR="00236282" w:rsidRPr="00236282" w:rsidRDefault="00236282" w:rsidP="00236282">
      <w:pPr>
        <w:tabs>
          <w:tab w:val="left" w:pos="567"/>
        </w:tabs>
        <w:spacing w:before="0"/>
        <w:contextualSpacing/>
        <w:rPr>
          <w:rFonts w:cs="Arial"/>
          <w:b/>
          <w:sz w:val="24"/>
          <w:szCs w:val="24"/>
          <w:lang w:val="sr-Cyrl-CS"/>
        </w:rPr>
      </w:pPr>
    </w:p>
    <w:p w14:paraId="129F5F1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Држалац пословне тајне</w:t>
      </w:r>
      <w:r w:rsidRPr="00236282">
        <w:rPr>
          <w:rFonts w:cs="Arial"/>
          <w:sz w:val="24"/>
          <w:szCs w:val="24"/>
          <w:lang w:val="sr-Cyrl-CS"/>
        </w:rPr>
        <w:t xml:space="preserve"> – лице које на основу закона контролише коришћење пословне тајне; </w:t>
      </w:r>
    </w:p>
    <w:p w14:paraId="07103A0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 xml:space="preserve">Носачи информација </w:t>
      </w:r>
      <w:r w:rsidRPr="0023628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48F8A6C" w14:textId="77777777" w:rsidR="00236282" w:rsidRPr="00236282" w:rsidRDefault="00236282" w:rsidP="00236282">
      <w:pPr>
        <w:tabs>
          <w:tab w:val="left" w:pos="567"/>
        </w:tabs>
        <w:spacing w:before="0"/>
        <w:contextualSpacing/>
        <w:rPr>
          <w:rFonts w:cs="Arial"/>
          <w:sz w:val="24"/>
          <w:szCs w:val="24"/>
          <w:lang w:val="ru-RU"/>
        </w:rPr>
      </w:pPr>
      <w:r w:rsidRPr="00236282">
        <w:rPr>
          <w:rFonts w:cs="Arial"/>
          <w:b/>
          <w:sz w:val="24"/>
          <w:szCs w:val="24"/>
          <w:lang w:val="ru-RU"/>
        </w:rPr>
        <w:t>Ознаке степена тајности</w:t>
      </w:r>
      <w:r w:rsidRPr="0023628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BDFD3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Давалац</w:t>
      </w:r>
      <w:r w:rsidRPr="0023628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50A818B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Прималац</w:t>
      </w:r>
      <w:r w:rsidRPr="0023628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5BC940B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Податак о личности</w:t>
      </w:r>
      <w:r w:rsidRPr="0023628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C42EE1"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474062" w14:textId="77777777" w:rsidR="00236282" w:rsidRPr="00236282" w:rsidRDefault="00236282" w:rsidP="00236282">
      <w:pPr>
        <w:tabs>
          <w:tab w:val="left" w:pos="567"/>
        </w:tabs>
        <w:spacing w:before="0"/>
        <w:contextualSpacing/>
        <w:rPr>
          <w:rFonts w:cs="Arial"/>
          <w:sz w:val="24"/>
          <w:szCs w:val="24"/>
          <w:lang w:val="sr-Cyrl-CS"/>
        </w:rPr>
      </w:pPr>
    </w:p>
    <w:p w14:paraId="077DD6DB"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01A84E94" w14:textId="3D90FEF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E00853">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Корисника услуга.</w:t>
      </w:r>
    </w:p>
    <w:p w14:paraId="4CE233C6" w14:textId="77777777" w:rsidR="00236282" w:rsidRPr="00236282" w:rsidRDefault="00236282" w:rsidP="00236282">
      <w:pPr>
        <w:tabs>
          <w:tab w:val="left" w:pos="567"/>
        </w:tabs>
        <w:spacing w:before="0"/>
        <w:contextualSpacing/>
        <w:rPr>
          <w:rFonts w:cs="Arial"/>
          <w:sz w:val="24"/>
          <w:szCs w:val="24"/>
          <w:lang w:val="sr-Cyrl-CS"/>
        </w:rPr>
      </w:pPr>
    </w:p>
    <w:p w14:paraId="30DB2E07" w14:textId="59476525" w:rsidR="00236282" w:rsidRDefault="00E00853" w:rsidP="00236282">
      <w:pPr>
        <w:tabs>
          <w:tab w:val="left" w:pos="567"/>
        </w:tabs>
        <w:spacing w:before="0"/>
        <w:contextualSpacing/>
        <w:rPr>
          <w:rFonts w:cs="Arial"/>
          <w:sz w:val="24"/>
          <w:szCs w:val="24"/>
          <w:lang w:val="sr-Cyrl-CS"/>
        </w:rPr>
      </w:pPr>
      <w:r>
        <w:rPr>
          <w:rFonts w:cs="Arial"/>
          <w:sz w:val="24"/>
          <w:szCs w:val="24"/>
          <w:lang w:val="sr-Cyrl-CS"/>
        </w:rPr>
        <w:t>Свака С</w:t>
      </w:r>
      <w:r w:rsidR="00236282"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DF58E3E" w14:textId="77777777" w:rsidR="00236282" w:rsidRPr="00236282" w:rsidRDefault="00236282" w:rsidP="00236282">
      <w:pPr>
        <w:tabs>
          <w:tab w:val="left" w:pos="567"/>
        </w:tabs>
        <w:spacing w:before="0"/>
        <w:contextualSpacing/>
        <w:rPr>
          <w:rFonts w:cs="Arial"/>
          <w:sz w:val="24"/>
          <w:szCs w:val="24"/>
          <w:lang w:val="sr-Cyrl-CS"/>
        </w:rPr>
      </w:pPr>
    </w:p>
    <w:p w14:paraId="6381871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7B28DD8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69C672FB" w14:textId="77777777" w:rsidR="00236282" w:rsidRPr="00236282" w:rsidRDefault="00236282" w:rsidP="00F118AF">
      <w:pPr>
        <w:numPr>
          <w:ilvl w:val="0"/>
          <w:numId w:val="69"/>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7D35EE35" w14:textId="230BC46B" w:rsidR="00236282" w:rsidRPr="00236282" w:rsidRDefault="00236282" w:rsidP="00F118AF">
      <w:pPr>
        <w:numPr>
          <w:ilvl w:val="0"/>
          <w:numId w:val="69"/>
        </w:numPr>
        <w:tabs>
          <w:tab w:val="left" w:pos="567"/>
        </w:tabs>
        <w:spacing w:before="0"/>
        <w:contextualSpacing/>
        <w:rPr>
          <w:rFonts w:cs="Arial"/>
          <w:sz w:val="24"/>
          <w:szCs w:val="24"/>
          <w:lang w:val="sr-Cyrl-CS"/>
        </w:rPr>
      </w:pPr>
      <w:r w:rsidRPr="00236282">
        <w:rPr>
          <w:rFonts w:cs="Arial"/>
          <w:sz w:val="24"/>
          <w:szCs w:val="24"/>
          <w:lang w:val="sr-Cyrl-CS"/>
        </w:rPr>
        <w:t>неће одавати ове информације трећој страни, осим з</w:t>
      </w:r>
      <w:r w:rsidR="00E00853">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w:t>
      </w:r>
      <w:r w:rsidRPr="00236282">
        <w:rPr>
          <w:rFonts w:cs="Arial"/>
          <w:sz w:val="24"/>
          <w:szCs w:val="24"/>
          <w:lang w:val="sr-Cyrl-CS"/>
        </w:rPr>
        <w:lastRenderedPageBreak/>
        <w:t xml:space="preserve">толико рестриктивна као и она писмено извршавана од стране запослених и саветника); и </w:t>
      </w:r>
    </w:p>
    <w:p w14:paraId="19005E18" w14:textId="77777777" w:rsidR="00236282" w:rsidRPr="00236282" w:rsidRDefault="00236282" w:rsidP="00F118AF">
      <w:pPr>
        <w:numPr>
          <w:ilvl w:val="0"/>
          <w:numId w:val="69"/>
        </w:numPr>
        <w:tabs>
          <w:tab w:val="left" w:pos="567"/>
        </w:tabs>
        <w:spacing w:before="0"/>
        <w:contextualSpacing/>
        <w:rPr>
          <w:rFonts w:cs="Arial"/>
          <w:sz w:val="24"/>
          <w:szCs w:val="24"/>
          <w:lang w:val="sr-Cyrl-CS"/>
        </w:rPr>
      </w:pPr>
      <w:r w:rsidRPr="00236282">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763425"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4.</w:t>
      </w:r>
    </w:p>
    <w:p w14:paraId="25BB535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E784F80" w14:textId="30C0BE1D"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D4A25B7" w14:textId="77777777" w:rsidR="00236282" w:rsidRPr="00236282" w:rsidRDefault="00236282" w:rsidP="00236282">
      <w:pPr>
        <w:tabs>
          <w:tab w:val="left" w:pos="567"/>
        </w:tabs>
        <w:spacing w:before="0"/>
        <w:contextualSpacing/>
        <w:rPr>
          <w:rFonts w:cs="Arial"/>
          <w:sz w:val="24"/>
          <w:szCs w:val="24"/>
          <w:lang w:val="sr-Cyrl-CS"/>
        </w:rPr>
      </w:pPr>
    </w:p>
    <w:p w14:paraId="088EABC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645FE52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E7D5E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206B22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C44F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1EEC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50E39E" w14:textId="77777777" w:rsidR="00236282" w:rsidRPr="00236282" w:rsidRDefault="00236282" w:rsidP="00F118AF">
      <w:pPr>
        <w:numPr>
          <w:ilvl w:val="0"/>
          <w:numId w:val="70"/>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3738E48A" w14:textId="77777777" w:rsidR="00236282" w:rsidRPr="00236282" w:rsidRDefault="00236282" w:rsidP="00F118AF">
      <w:pPr>
        <w:numPr>
          <w:ilvl w:val="0"/>
          <w:numId w:val="70"/>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1CA44831" w14:textId="77777777" w:rsidR="00236282" w:rsidRPr="00236282" w:rsidRDefault="00236282" w:rsidP="00F118AF">
      <w:pPr>
        <w:numPr>
          <w:ilvl w:val="0"/>
          <w:numId w:val="70"/>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65725345" w14:textId="77777777" w:rsidR="00236282" w:rsidRPr="00236282" w:rsidRDefault="00236282" w:rsidP="00F118AF">
      <w:pPr>
        <w:numPr>
          <w:ilvl w:val="0"/>
          <w:numId w:val="70"/>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F1653D" w14:textId="77777777" w:rsidR="00236282" w:rsidRPr="00236282" w:rsidRDefault="00236282" w:rsidP="00F118AF">
      <w:pPr>
        <w:numPr>
          <w:ilvl w:val="0"/>
          <w:numId w:val="70"/>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60C5D9EE" w14:textId="77777777" w:rsidR="00236282" w:rsidRPr="00236282" w:rsidRDefault="00236282" w:rsidP="00236282">
      <w:pPr>
        <w:tabs>
          <w:tab w:val="left" w:pos="567"/>
        </w:tabs>
        <w:spacing w:before="0"/>
        <w:contextualSpacing/>
        <w:rPr>
          <w:rFonts w:cs="Arial"/>
          <w:sz w:val="24"/>
          <w:szCs w:val="24"/>
          <w:lang w:val="sr-Cyrl-CS"/>
        </w:rPr>
      </w:pPr>
    </w:p>
    <w:p w14:paraId="21467A92"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27D8F73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9912AC9" w14:textId="77777777" w:rsidR="00236282" w:rsidRPr="00236282" w:rsidRDefault="00236282" w:rsidP="00236282">
      <w:pPr>
        <w:tabs>
          <w:tab w:val="left" w:pos="567"/>
        </w:tabs>
        <w:spacing w:before="0"/>
        <w:contextualSpacing/>
        <w:rPr>
          <w:rFonts w:cs="Arial"/>
          <w:sz w:val="24"/>
          <w:szCs w:val="24"/>
          <w:lang w:val="sr-Cyrl-CS"/>
        </w:rPr>
      </w:pPr>
    </w:p>
    <w:p w14:paraId="61233C2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1FC6B96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lastRenderedPageBreak/>
        <w:t>Свака од Страна је обавезна да одреди:</w:t>
      </w:r>
    </w:p>
    <w:p w14:paraId="25C337C0"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име и презиме лица задужених за размену пословне тајне (у даљем тексту: Задужено лице),</w:t>
      </w:r>
    </w:p>
    <w:p w14:paraId="4D3E9558"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74F42D94"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е-маил адресу за размену електронских докумената, кад се подаци достављају коришћењем интернет-а</w:t>
      </w:r>
    </w:p>
    <w:p w14:paraId="5685741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8C34A6E"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570B4104" w14:textId="3E8A513B"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sidR="00E00853">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65CA153C" w14:textId="77777777" w:rsidR="00236282" w:rsidRPr="00236282" w:rsidRDefault="00236282" w:rsidP="00236282">
      <w:pPr>
        <w:tabs>
          <w:tab w:val="left" w:pos="567"/>
        </w:tabs>
        <w:spacing w:before="0"/>
        <w:contextualSpacing/>
        <w:rPr>
          <w:rFonts w:cs="Arial"/>
          <w:sz w:val="24"/>
          <w:szCs w:val="24"/>
          <w:lang w:val="sr-Cyrl-CS"/>
        </w:rPr>
      </w:pPr>
    </w:p>
    <w:p w14:paraId="149D96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7C9F038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B57D272" w14:textId="36DE83DF"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E00853">
        <w:rPr>
          <w:rFonts w:cs="Arial"/>
          <w:sz w:val="24"/>
          <w:szCs w:val="24"/>
          <w:lang w:val="sr-Cyrl-RS"/>
        </w:rPr>
        <w:t xml:space="preserve">2 (словима: </w:t>
      </w:r>
      <w:r w:rsidRPr="00236282">
        <w:rPr>
          <w:rFonts w:cs="Arial"/>
          <w:sz w:val="24"/>
          <w:szCs w:val="24"/>
        </w:rPr>
        <w:t>два</w:t>
      </w:r>
      <w:r w:rsidR="00E00853">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314F6E"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5C11E14" w14:textId="77777777" w:rsidR="00236282" w:rsidRPr="00236282" w:rsidRDefault="00236282" w:rsidP="00236282">
      <w:pPr>
        <w:tabs>
          <w:tab w:val="left" w:pos="567"/>
        </w:tabs>
        <w:spacing w:before="0"/>
        <w:contextualSpacing/>
        <w:rPr>
          <w:rFonts w:cs="Arial"/>
          <w:sz w:val="24"/>
          <w:szCs w:val="24"/>
        </w:rPr>
      </w:pPr>
    </w:p>
    <w:p w14:paraId="1CABCD7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05F72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B8F314" w14:textId="77777777" w:rsidR="00236282" w:rsidRPr="00236282" w:rsidRDefault="00236282" w:rsidP="00236282">
      <w:pPr>
        <w:tabs>
          <w:tab w:val="left" w:pos="567"/>
        </w:tabs>
        <w:spacing w:before="0"/>
        <w:contextualSpacing/>
        <w:rPr>
          <w:rFonts w:cs="Arial"/>
          <w:sz w:val="24"/>
          <w:szCs w:val="24"/>
          <w:lang w:val="sr-Cyrl-CS"/>
        </w:rPr>
      </w:pPr>
    </w:p>
    <w:p w14:paraId="5352360F"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F0B79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4BFE30A" w14:textId="77777777" w:rsidR="00236282" w:rsidRPr="00236282" w:rsidRDefault="00236282" w:rsidP="00236282">
      <w:pPr>
        <w:tabs>
          <w:tab w:val="left" w:pos="567"/>
        </w:tabs>
        <w:spacing w:before="0"/>
        <w:contextualSpacing/>
        <w:rPr>
          <w:rFonts w:cs="Arial"/>
          <w:sz w:val="24"/>
          <w:szCs w:val="24"/>
          <w:lang w:val="sr-Cyrl-CS"/>
        </w:rPr>
      </w:pPr>
    </w:p>
    <w:p w14:paraId="2075BF8A" w14:textId="6CFB848B"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6041E0DB"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5A5C1596"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r w:rsidRPr="00236282">
        <w:rPr>
          <w:rFonts w:cs="Arial"/>
          <w:sz w:val="24"/>
          <w:szCs w:val="24"/>
          <w:lang w:val="sr-Cyrl-RS"/>
        </w:rPr>
        <w:t xml:space="preserve"> </w:t>
      </w:r>
      <w:r w:rsidRPr="00236282">
        <w:rPr>
          <w:rFonts w:cs="Arial"/>
          <w:sz w:val="24"/>
          <w:szCs w:val="24"/>
        </w:rPr>
        <w:t>Београд</w:t>
      </w:r>
    </w:p>
    <w:p w14:paraId="19B50824"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51060F1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707DC02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Поверљиво</w:t>
      </w:r>
    </w:p>
    <w:p w14:paraId="2342112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 Београд</w:t>
      </w:r>
    </w:p>
    <w:p w14:paraId="3898F5C9"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5F19FA15" w14:textId="77777777" w:rsidR="00236282" w:rsidRPr="00236282" w:rsidRDefault="00236282" w:rsidP="00236282">
      <w:pPr>
        <w:tabs>
          <w:tab w:val="left" w:pos="567"/>
        </w:tabs>
        <w:spacing w:before="0"/>
        <w:contextualSpacing/>
        <w:jc w:val="center"/>
        <w:rPr>
          <w:rFonts w:cs="Arial"/>
          <w:sz w:val="24"/>
          <w:szCs w:val="24"/>
          <w:lang w:val="sr-Cyrl-CS"/>
        </w:rPr>
      </w:pPr>
    </w:p>
    <w:p w14:paraId="029BDE36" w14:textId="5A587CA6"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Продавца</w:t>
      </w:r>
    </w:p>
    <w:p w14:paraId="30A8644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471BED8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w:t>
      </w:r>
    </w:p>
    <w:p w14:paraId="15736C6C"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_______________</w:t>
      </w:r>
    </w:p>
    <w:p w14:paraId="081316B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или</w:t>
      </w:r>
    </w:p>
    <w:p w14:paraId="5F5A6BA0"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2ADFC579"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65A77F7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65D196CD" w14:textId="77777777" w:rsidR="00236282" w:rsidRPr="00236282" w:rsidRDefault="00236282" w:rsidP="00236282">
      <w:pPr>
        <w:tabs>
          <w:tab w:val="left" w:pos="567"/>
        </w:tabs>
        <w:spacing w:before="0"/>
        <w:contextualSpacing/>
        <w:jc w:val="center"/>
        <w:rPr>
          <w:rFonts w:cs="Arial"/>
          <w:sz w:val="24"/>
          <w:szCs w:val="24"/>
          <w:lang w:val="sr-Cyrl-CS"/>
        </w:rPr>
      </w:pPr>
    </w:p>
    <w:p w14:paraId="3493148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0986977F" w14:textId="77777777" w:rsidR="00236282" w:rsidRPr="00236282" w:rsidRDefault="00236282" w:rsidP="00236282">
      <w:pPr>
        <w:tabs>
          <w:tab w:val="left" w:pos="567"/>
        </w:tabs>
        <w:spacing w:before="0"/>
        <w:contextualSpacing/>
        <w:rPr>
          <w:rFonts w:cs="Arial"/>
          <w:sz w:val="24"/>
          <w:szCs w:val="24"/>
          <w:lang w:val="sr-Cyrl-CS"/>
        </w:rPr>
      </w:pPr>
    </w:p>
    <w:p w14:paraId="0B6E959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2C6C9885"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23ECA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63B71D4" w14:textId="77777777" w:rsidR="00236282" w:rsidRPr="00236282" w:rsidRDefault="00236282" w:rsidP="00236282">
      <w:pPr>
        <w:tabs>
          <w:tab w:val="left" w:pos="567"/>
        </w:tabs>
        <w:spacing w:before="0"/>
        <w:contextualSpacing/>
        <w:rPr>
          <w:rFonts w:cs="Arial"/>
          <w:sz w:val="24"/>
          <w:szCs w:val="24"/>
          <w:lang w:val="sr-Cyrl-CS"/>
        </w:rPr>
      </w:pPr>
    </w:p>
    <w:p w14:paraId="718AA8B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10.</w:t>
      </w:r>
    </w:p>
    <w:p w14:paraId="6F7707A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46DCB6A" w14:textId="77777777" w:rsidR="00236282" w:rsidRPr="00236282" w:rsidRDefault="00236282" w:rsidP="00236282">
      <w:pPr>
        <w:tabs>
          <w:tab w:val="left" w:pos="567"/>
        </w:tabs>
        <w:spacing w:before="0"/>
        <w:contextualSpacing/>
        <w:rPr>
          <w:rFonts w:cs="Arial"/>
          <w:sz w:val="24"/>
          <w:szCs w:val="24"/>
          <w:lang w:val="sr-Cyrl-CS"/>
        </w:rPr>
      </w:pPr>
    </w:p>
    <w:p w14:paraId="4321867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2F43DC" w14:textId="77777777" w:rsidR="00236282" w:rsidRPr="00236282" w:rsidRDefault="00236282" w:rsidP="00236282">
      <w:pPr>
        <w:tabs>
          <w:tab w:val="left" w:pos="567"/>
        </w:tabs>
        <w:spacing w:before="0"/>
        <w:contextualSpacing/>
        <w:rPr>
          <w:rFonts w:cs="Arial"/>
          <w:sz w:val="24"/>
          <w:szCs w:val="24"/>
          <w:lang w:val="sr-Cyrl-CS"/>
        </w:rPr>
      </w:pPr>
    </w:p>
    <w:p w14:paraId="484B5292"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11.</w:t>
      </w:r>
    </w:p>
    <w:p w14:paraId="0CAB8A6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EA33D7" w14:textId="77777777" w:rsidR="00236282" w:rsidRPr="00236282" w:rsidRDefault="00236282" w:rsidP="00236282">
      <w:pPr>
        <w:tabs>
          <w:tab w:val="left" w:pos="567"/>
        </w:tabs>
        <w:spacing w:before="0"/>
        <w:contextualSpacing/>
        <w:rPr>
          <w:rFonts w:cs="Arial"/>
          <w:sz w:val="24"/>
          <w:szCs w:val="24"/>
          <w:lang w:val="sr-Cyrl-CS"/>
        </w:rPr>
      </w:pPr>
    </w:p>
    <w:p w14:paraId="52D39A71"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12.</w:t>
      </w:r>
    </w:p>
    <w:p w14:paraId="1AD8CB01" w14:textId="4F415760"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8C1CCDA" w14:textId="77777777" w:rsidR="00236282" w:rsidRPr="00236282" w:rsidRDefault="00236282" w:rsidP="00236282">
      <w:pPr>
        <w:tabs>
          <w:tab w:val="left" w:pos="567"/>
        </w:tabs>
        <w:spacing w:before="0"/>
        <w:contextualSpacing/>
        <w:rPr>
          <w:rFonts w:cs="Arial"/>
          <w:sz w:val="24"/>
          <w:szCs w:val="24"/>
          <w:lang w:val="sr-Cyrl-CS"/>
        </w:rPr>
      </w:pPr>
    </w:p>
    <w:p w14:paraId="09F092B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D388C61"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D6E5DA6"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   </w:t>
      </w:r>
    </w:p>
    <w:p w14:paraId="7E0B7F3E"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13.</w:t>
      </w:r>
    </w:p>
    <w:p w14:paraId="1A1D7AD7" w14:textId="77777777" w:rsidR="00236282" w:rsidRPr="00236282" w:rsidRDefault="00236282" w:rsidP="00236282">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236282">
        <w:rPr>
          <w:rFonts w:cs="Arial"/>
          <w:color w:val="4F81BD" w:themeColor="accent1"/>
          <w:sz w:val="24"/>
          <w:szCs w:val="24"/>
          <w:lang w:val="sr-Cyrl-CS"/>
        </w:rPr>
        <w:t>).</w:t>
      </w:r>
    </w:p>
    <w:p w14:paraId="77FE53C2" w14:textId="77777777" w:rsidR="00236282" w:rsidRPr="00236282" w:rsidRDefault="00236282" w:rsidP="00236282">
      <w:pPr>
        <w:tabs>
          <w:tab w:val="left" w:pos="567"/>
        </w:tabs>
        <w:spacing w:before="0"/>
        <w:contextualSpacing/>
        <w:rPr>
          <w:rFonts w:cs="Arial"/>
          <w:sz w:val="24"/>
          <w:szCs w:val="24"/>
          <w:lang w:val="sr-Cyrl-CS"/>
        </w:rPr>
      </w:pPr>
    </w:p>
    <w:p w14:paraId="72E0288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14.</w:t>
      </w:r>
    </w:p>
    <w:p w14:paraId="1C7F5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5C525358" w14:textId="77777777" w:rsidR="00236282" w:rsidRPr="00236282" w:rsidRDefault="00236282" w:rsidP="00236282">
      <w:pPr>
        <w:tabs>
          <w:tab w:val="left" w:pos="567"/>
        </w:tabs>
        <w:spacing w:before="0"/>
        <w:contextualSpacing/>
        <w:rPr>
          <w:rFonts w:cs="Arial"/>
          <w:sz w:val="24"/>
          <w:szCs w:val="24"/>
          <w:lang w:val="sr-Cyrl-CS"/>
        </w:rPr>
      </w:pPr>
    </w:p>
    <w:p w14:paraId="5D544137"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15.</w:t>
      </w:r>
    </w:p>
    <w:p w14:paraId="0456CA8D" w14:textId="5F97ED3E" w:rsidR="00236282" w:rsidRPr="00236282" w:rsidRDefault="00236282" w:rsidP="00236282">
      <w:pPr>
        <w:tabs>
          <w:tab w:val="left" w:pos="567"/>
        </w:tabs>
        <w:spacing w:before="0"/>
        <w:contextualSpacing/>
        <w:rPr>
          <w:rFonts w:cs="Arial"/>
          <w:b/>
          <w:sz w:val="24"/>
          <w:szCs w:val="24"/>
        </w:rPr>
      </w:pPr>
      <w:r w:rsidRPr="00236282">
        <w:rPr>
          <w:rFonts w:cs="Arial"/>
          <w:sz w:val="24"/>
          <w:szCs w:val="24"/>
        </w:rPr>
        <w:t>На све што није регулисано одредбама овог Уговора, примениће се одредбе ЗОО и</w:t>
      </w:r>
      <w:r w:rsidR="008A24A4">
        <w:rPr>
          <w:rFonts w:cs="Arial"/>
          <w:sz w:val="24"/>
          <w:szCs w:val="24"/>
          <w:lang w:val="sr-Cyrl-RS"/>
        </w:rPr>
        <w:t xml:space="preserve"> других</w:t>
      </w:r>
      <w:r w:rsidRPr="00236282">
        <w:rPr>
          <w:rFonts w:cs="Arial"/>
          <w:sz w:val="24"/>
          <w:szCs w:val="24"/>
        </w:rPr>
        <w:t xml:space="preserve"> позитивноправних прописа Републике Србије применљивих, с обзиром на предмет Уговора.</w:t>
      </w:r>
      <w:r w:rsidRPr="00236282">
        <w:rPr>
          <w:rFonts w:cs="Arial"/>
          <w:b/>
          <w:sz w:val="24"/>
          <w:szCs w:val="24"/>
        </w:rPr>
        <w:t xml:space="preserve"> </w:t>
      </w:r>
    </w:p>
    <w:p w14:paraId="10A5487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16.</w:t>
      </w:r>
    </w:p>
    <w:p w14:paraId="2FD9840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46ABAE81" w14:textId="77777777" w:rsidR="00236282" w:rsidRPr="00236282" w:rsidRDefault="00236282" w:rsidP="00236282">
      <w:pPr>
        <w:tabs>
          <w:tab w:val="left" w:pos="567"/>
        </w:tabs>
        <w:spacing w:before="0"/>
        <w:contextualSpacing/>
        <w:rPr>
          <w:rFonts w:cs="Arial"/>
          <w:sz w:val="24"/>
          <w:szCs w:val="24"/>
          <w:lang w:val="sr-Cyrl-CS"/>
        </w:rPr>
      </w:pPr>
    </w:p>
    <w:p w14:paraId="4352652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4AFF5E49" w14:textId="77777777" w:rsidR="00236282" w:rsidRPr="00236282" w:rsidRDefault="00236282" w:rsidP="00236282">
      <w:pPr>
        <w:tabs>
          <w:tab w:val="left" w:pos="567"/>
        </w:tabs>
        <w:spacing w:before="0"/>
        <w:contextualSpacing/>
        <w:rPr>
          <w:rFonts w:cs="Arial"/>
          <w:sz w:val="24"/>
          <w:szCs w:val="24"/>
          <w:lang w:val="sr-Cyrl-CS"/>
        </w:rPr>
      </w:pPr>
    </w:p>
    <w:p w14:paraId="41D0FD8C"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17.</w:t>
      </w:r>
    </w:p>
    <w:p w14:paraId="099BB456" w14:textId="5DED5A6D" w:rsidR="00236282" w:rsidRPr="00E00853" w:rsidRDefault="00236282" w:rsidP="00236282">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Продавца.</w:t>
      </w:r>
    </w:p>
    <w:p w14:paraId="3561FDDE" w14:textId="77777777" w:rsidR="00236282" w:rsidRPr="00236282" w:rsidRDefault="00236282" w:rsidP="00236282">
      <w:pPr>
        <w:tabs>
          <w:tab w:val="left" w:pos="567"/>
        </w:tabs>
        <w:spacing w:before="0"/>
        <w:contextualSpacing/>
        <w:rPr>
          <w:rFonts w:cs="Arial"/>
          <w:sz w:val="24"/>
          <w:szCs w:val="24"/>
          <w:lang w:val="sr-Latn-CS"/>
        </w:rPr>
      </w:pPr>
    </w:p>
    <w:p w14:paraId="0B54F11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54B19EC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3D2409B6" w14:textId="77777777" w:rsidR="00236282" w:rsidRPr="00236282" w:rsidRDefault="00236282" w:rsidP="00236282">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236282" w:rsidRPr="00236282" w14:paraId="1BEAE546" w14:textId="77777777" w:rsidTr="00061A8F">
        <w:tc>
          <w:tcPr>
            <w:tcW w:w="3227" w:type="dxa"/>
          </w:tcPr>
          <w:p w14:paraId="2A955C6B" w14:textId="2D1D8FBA"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3F072B6B"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11198AB4" w14:textId="7C934823" w:rsidR="00236282" w:rsidRPr="00236282" w:rsidRDefault="00236282" w:rsidP="00236282">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236282" w:rsidRPr="00236282" w14:paraId="50680A1B" w14:textId="77777777" w:rsidTr="00061A8F">
        <w:tc>
          <w:tcPr>
            <w:tcW w:w="3227" w:type="dxa"/>
          </w:tcPr>
          <w:p w14:paraId="1D6A65A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15CA8C7D"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2551" w:type="dxa"/>
          </w:tcPr>
          <w:p w14:paraId="167C6291"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3CDE0F4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2DFCA58E" w14:textId="77777777" w:rsidR="00236282" w:rsidRPr="00236282" w:rsidRDefault="00236282" w:rsidP="00236282">
            <w:pPr>
              <w:tabs>
                <w:tab w:val="left" w:pos="567"/>
              </w:tabs>
              <w:spacing w:before="0"/>
              <w:contextualSpacing/>
              <w:jc w:val="center"/>
              <w:rPr>
                <w:rFonts w:cs="Arial"/>
                <w:b/>
                <w:sz w:val="24"/>
                <w:szCs w:val="24"/>
                <w:lang w:val="sr-Cyrl-CS"/>
              </w:rPr>
            </w:pPr>
          </w:p>
        </w:tc>
      </w:tr>
      <w:tr w:rsidR="00236282" w:rsidRPr="00236282" w14:paraId="0117D2BB" w14:textId="77777777" w:rsidTr="00061A8F">
        <w:tc>
          <w:tcPr>
            <w:tcW w:w="3227" w:type="dxa"/>
          </w:tcPr>
          <w:p w14:paraId="42589FA0"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5CF0939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145AF93A"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236282" w:rsidRPr="00236282" w14:paraId="5B60EB90" w14:textId="77777777" w:rsidTr="00061A8F">
        <w:trPr>
          <w:trHeight w:val="337"/>
        </w:trPr>
        <w:tc>
          <w:tcPr>
            <w:tcW w:w="3227" w:type="dxa"/>
          </w:tcPr>
          <w:p w14:paraId="09FC0D4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259713C0"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2FDD64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236282" w:rsidRPr="00236282" w14:paraId="4AB358F4" w14:textId="77777777" w:rsidTr="00061A8F">
        <w:trPr>
          <w:trHeight w:val="274"/>
        </w:trPr>
        <w:tc>
          <w:tcPr>
            <w:tcW w:w="3227" w:type="dxa"/>
          </w:tcPr>
          <w:p w14:paraId="3039E159"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3786D006"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49E754F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7BE81F42" w14:textId="2FF860ED" w:rsidR="00053B99" w:rsidRPr="004101CE" w:rsidRDefault="00053B99" w:rsidP="00FE7CD6">
      <w:pPr>
        <w:pStyle w:val="ListParagraph"/>
        <w:numPr>
          <w:ilvl w:val="0"/>
          <w:numId w:val="20"/>
        </w:numPr>
        <w:ind w:right="54"/>
        <w:jc w:val="center"/>
        <w:rPr>
          <w:rFonts w:ascii="Arial" w:hAnsi="Arial" w:cs="Arial"/>
          <w:b/>
          <w:sz w:val="24"/>
          <w:szCs w:val="24"/>
          <w:lang w:val="sr-Cyrl-RS"/>
        </w:rPr>
      </w:pPr>
      <w:r w:rsidRPr="004101CE">
        <w:rPr>
          <w:rFonts w:ascii="Arial" w:hAnsi="Arial" w:cs="Arial"/>
          <w:b/>
          <w:sz w:val="24"/>
          <w:szCs w:val="24"/>
          <w:lang w:val="sr-Cyrl-RS"/>
        </w:rPr>
        <w:lastRenderedPageBreak/>
        <w:t>Правила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18E70430"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8A24A4">
        <w:rPr>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E00853">
        <w:rPr>
          <w:sz w:val="24"/>
          <w:szCs w:val="24"/>
          <w:lang w:val="sr-Cyrl-RS"/>
        </w:rPr>
        <w:t>Купац</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32EC70CA"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w:t>
      </w:r>
      <w:r w:rsidR="00E00853">
        <w:rPr>
          <w:rFonts w:eastAsia="Calibri"/>
          <w:sz w:val="24"/>
          <w:szCs w:val="24"/>
          <w:lang w:val="sr-Cyrl-RS"/>
        </w:rPr>
        <w:t>Продавац</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540917F4"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w:t>
      </w:r>
      <w:r w:rsidR="00E00853">
        <w:rPr>
          <w:rFonts w:cs="Arial"/>
          <w:sz w:val="24"/>
          <w:szCs w:val="24"/>
          <w:lang w:val="sr-Cyrl-RS"/>
        </w:rPr>
        <w:t xml:space="preserve">а политика Купца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sidR="00E00853">
        <w:rPr>
          <w:rFonts w:cs="Arial"/>
          <w:sz w:val="24"/>
          <w:szCs w:val="24"/>
          <w:lang w:val="sr-Cyrl-RS"/>
        </w:rPr>
        <w:t>Купца</w:t>
      </w:r>
      <w:r w:rsidRPr="00E71667">
        <w:rPr>
          <w:rFonts w:cs="Arial"/>
          <w:sz w:val="24"/>
          <w:szCs w:val="24"/>
          <w:lang w:val="sr-Cyrl-RS"/>
        </w:rPr>
        <w:t>, која регулишу ову материју.</w:t>
      </w:r>
    </w:p>
    <w:p w14:paraId="6216DE1F" w14:textId="59BB97C3" w:rsidR="00053B99" w:rsidRPr="00E71667" w:rsidRDefault="00E00853" w:rsidP="00053B99">
      <w:pPr>
        <w:ind w:right="54"/>
        <w:rPr>
          <w:rFonts w:cs="Arial"/>
          <w:sz w:val="24"/>
          <w:szCs w:val="24"/>
          <w:lang w:val="sr-Cyrl-RS"/>
        </w:rPr>
      </w:pPr>
      <w:r>
        <w:rPr>
          <w:rFonts w:cs="Arial"/>
          <w:sz w:val="24"/>
          <w:szCs w:val="24"/>
          <w:lang w:val="sr-Cyrl-RS"/>
        </w:rPr>
        <w:t xml:space="preserve">II   Да Купац захтева од Продавца </w:t>
      </w:r>
      <w:r w:rsidR="00053B99" w:rsidRPr="00E71667">
        <w:rPr>
          <w:rFonts w:cs="Arial"/>
          <w:sz w:val="24"/>
          <w:szCs w:val="24"/>
          <w:lang w:val="sr-Cyrl-RS"/>
        </w:rPr>
        <w:t xml:space="preserve">да се приликом </w:t>
      </w:r>
      <w:r>
        <w:rPr>
          <w:rFonts w:cs="Arial"/>
          <w:sz w:val="24"/>
          <w:szCs w:val="24"/>
          <w:lang w:val="sr-Cyrl-RS"/>
        </w:rPr>
        <w:t>испоруке</w:t>
      </w:r>
      <w:r w:rsidR="00053B99" w:rsidRPr="00E71667">
        <w:rPr>
          <w:rFonts w:cs="Arial"/>
          <w:sz w:val="24"/>
          <w:szCs w:val="24"/>
          <w:lang w:val="sr-Cyrl-RS"/>
        </w:rPr>
        <w:t xml:space="preserve"> </w:t>
      </w:r>
      <w:r w:rsidR="001647C2">
        <w:rPr>
          <w:rFonts w:cs="Arial"/>
          <w:sz w:val="24"/>
          <w:szCs w:val="24"/>
          <w:lang w:val="sr-Cyrl-RS"/>
        </w:rPr>
        <w:t>добра</w:t>
      </w:r>
      <w:r>
        <w:rPr>
          <w:rFonts w:cs="Arial"/>
          <w:sz w:val="24"/>
          <w:szCs w:val="24"/>
          <w:lang w:val="sr-Cyrl-RS"/>
        </w:rPr>
        <w:t xml:space="preserve"> која</w:t>
      </w:r>
      <w:r w:rsidR="00053B99" w:rsidRPr="00E71667">
        <w:rPr>
          <w:rFonts w:cs="Arial"/>
          <w:sz w:val="24"/>
          <w:szCs w:val="24"/>
          <w:lang w:val="sr-Cyrl-RS"/>
        </w:rPr>
        <w:t xml:space="preserve"> су предмет овог Уговора, доследно придржава По</w:t>
      </w:r>
      <w:r w:rsidR="005B7042">
        <w:rPr>
          <w:rFonts w:cs="Arial"/>
          <w:sz w:val="24"/>
          <w:szCs w:val="24"/>
          <w:lang w:val="sr-Cyrl-RS"/>
        </w:rPr>
        <w:t xml:space="preserve">словне политике </w:t>
      </w:r>
      <w:r>
        <w:rPr>
          <w:rFonts w:cs="Arial"/>
          <w:sz w:val="24"/>
          <w:szCs w:val="24"/>
          <w:lang w:val="sr-Cyrl-RS"/>
        </w:rPr>
        <w:t>Купца у</w:t>
      </w:r>
      <w:r w:rsidR="00053B99" w:rsidRPr="00E71667">
        <w:rPr>
          <w:rFonts w:cs="Arial"/>
          <w:sz w:val="24"/>
          <w:szCs w:val="24"/>
          <w:lang w:val="sr-Cyrl-RS"/>
        </w:rPr>
        <w:t xml:space="preserve">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Pr>
          <w:rFonts w:cs="Arial"/>
          <w:sz w:val="24"/>
          <w:szCs w:val="24"/>
          <w:lang w:val="sr-Cyrl-RS"/>
        </w:rPr>
        <w:t>Купца</w:t>
      </w:r>
      <w:r w:rsidR="00053B99"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w:t>
      </w:r>
      <w:r w:rsidR="00053B99" w:rsidRPr="00E71667">
        <w:rPr>
          <w:rFonts w:cs="Arial"/>
          <w:sz w:val="24"/>
          <w:szCs w:val="24"/>
          <w:lang w:val="sr-Cyrl-RS"/>
        </w:rPr>
        <w:lastRenderedPageBreak/>
        <w:t xml:space="preserve">Републике Србије и посебних аката </w:t>
      </w:r>
      <w:r>
        <w:rPr>
          <w:rFonts w:cs="Arial"/>
          <w:sz w:val="24"/>
          <w:szCs w:val="24"/>
          <w:lang w:val="sr-Cyrl-RS"/>
        </w:rPr>
        <w:t>Купца</w:t>
      </w:r>
      <w:r w:rsidR="00053B99"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6375CCEA"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w:t>
      </w:r>
      <w:r w:rsidR="00E00853">
        <w:rPr>
          <w:rFonts w:cs="Arial"/>
          <w:sz w:val="24"/>
          <w:szCs w:val="24"/>
          <w:lang w:val="sr-Cyrl-RS"/>
        </w:rPr>
        <w:t xml:space="preserve">Продавац </w:t>
      </w:r>
      <w:r w:rsidRPr="00E71667">
        <w:rPr>
          <w:rFonts w:cs="Arial"/>
          <w:sz w:val="24"/>
          <w:szCs w:val="24"/>
          <w:lang w:val="sr-Cyrl-RS"/>
        </w:rPr>
        <w:t>прихвата захтев</w:t>
      </w:r>
      <w:r w:rsidR="005B7042">
        <w:rPr>
          <w:rFonts w:cs="Arial"/>
          <w:sz w:val="24"/>
          <w:szCs w:val="24"/>
          <w:lang w:val="sr-Cyrl-RS"/>
        </w:rPr>
        <w:t xml:space="preserve">е </w:t>
      </w:r>
      <w:r w:rsidR="00E00853">
        <w:rPr>
          <w:rFonts w:cs="Arial"/>
          <w:sz w:val="24"/>
          <w:szCs w:val="24"/>
          <w:lang w:val="sr-Cyrl-RS"/>
        </w:rPr>
        <w:t xml:space="preserve">Купца </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90015BB" w:rsidR="00053B99" w:rsidRPr="00E71667" w:rsidRDefault="00053B99" w:rsidP="00FE7CD6">
      <w:pPr>
        <w:numPr>
          <w:ilvl w:val="0"/>
          <w:numId w:val="24"/>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 xml:space="preserve">ефинисање права </w:t>
      </w:r>
      <w:r w:rsidR="00E00853">
        <w:rPr>
          <w:rFonts w:cs="Arial"/>
          <w:sz w:val="24"/>
          <w:szCs w:val="24"/>
          <w:lang w:val="sr-Cyrl-RS"/>
        </w:rPr>
        <w:t xml:space="preserve">Купца </w:t>
      </w:r>
      <w:r w:rsidRPr="00E71667">
        <w:rPr>
          <w:rFonts w:cs="Arial"/>
          <w:sz w:val="24"/>
          <w:szCs w:val="24"/>
          <w:lang w:val="sr-Cyrl-RS"/>
        </w:rPr>
        <w:t>и</w:t>
      </w:r>
      <w:r w:rsidR="00E00853">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2864C582" w:rsidR="00053B99" w:rsidRPr="00E71667" w:rsidRDefault="00E00853" w:rsidP="00FE7CD6">
      <w:pPr>
        <w:numPr>
          <w:ilvl w:val="0"/>
          <w:numId w:val="24"/>
        </w:numPr>
        <w:spacing w:before="0"/>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w:t>
      </w:r>
      <w:r w:rsidR="001647C2">
        <w:rPr>
          <w:rFonts w:cs="Arial"/>
          <w:sz w:val="24"/>
          <w:szCs w:val="24"/>
          <w:lang w:val="sr-Cyrl-RS"/>
        </w:rPr>
        <w:t>добра</w:t>
      </w:r>
      <w:r w:rsidR="00154021">
        <w:rPr>
          <w:rFonts w:cs="Arial"/>
          <w:sz w:val="24"/>
          <w:szCs w:val="24"/>
          <w:lang w:val="sr-Cyrl-RS"/>
        </w:rPr>
        <w:t xml:space="preserve"> </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5B7042">
        <w:rPr>
          <w:rFonts w:cs="Arial"/>
          <w:sz w:val="24"/>
          <w:szCs w:val="24"/>
          <w:lang w:val="sr-Cyrl-RS"/>
        </w:rPr>
        <w:t xml:space="preserve">интерним актима </w:t>
      </w:r>
      <w:r>
        <w:rPr>
          <w:rFonts w:cs="Arial"/>
          <w:sz w:val="24"/>
          <w:szCs w:val="24"/>
          <w:lang w:val="sr-Cyrl-RS"/>
        </w:rPr>
        <w:t>Купца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2113E4E6"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Продавац</w:t>
      </w:r>
      <w:r w:rsidR="00E00853">
        <w:rPr>
          <w:rFonts w:cs="Arial"/>
          <w:sz w:val="24"/>
          <w:szCs w:val="24"/>
          <w:lang w:val="sr-Cyrl-RS"/>
        </w:rPr>
        <w:t xml:space="preserve"> </w:t>
      </w:r>
      <w:r w:rsidR="00053B99"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30787A1B"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обавести запослене и друга лица која ангажује приликом пружања </w:t>
      </w:r>
      <w:r w:rsidR="001647C2">
        <w:rPr>
          <w:rFonts w:cs="Arial"/>
          <w:sz w:val="24"/>
          <w:szCs w:val="24"/>
          <w:lang w:val="sr-Cyrl-RS"/>
        </w:rPr>
        <w:t>добра</w:t>
      </w:r>
      <w:r>
        <w:rPr>
          <w:rFonts w:cs="Arial"/>
          <w:sz w:val="24"/>
          <w:szCs w:val="24"/>
          <w:lang w:val="sr-Cyrl-RS"/>
        </w:rPr>
        <w:t xml:space="preserve"> </w:t>
      </w:r>
      <w:r w:rsidR="00053B99"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61CE5A54"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sidR="001647C2">
        <w:rPr>
          <w:rFonts w:cs="Arial"/>
          <w:sz w:val="24"/>
          <w:szCs w:val="24"/>
          <w:lang w:val="sr-Cyrl-RS"/>
        </w:rPr>
        <w:t>добра</w:t>
      </w:r>
      <w:r w:rsidR="00053B99" w:rsidRPr="00E71667">
        <w:rPr>
          <w:rFonts w:cs="Arial"/>
          <w:sz w:val="24"/>
          <w:szCs w:val="24"/>
          <w:lang w:val="sr-Cyrl-RS"/>
        </w:rPr>
        <w:t xml:space="preserve">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sidR="00154021">
        <w:rPr>
          <w:rFonts w:cs="Arial"/>
          <w:sz w:val="24"/>
          <w:szCs w:val="24"/>
          <w:lang w:val="sr-Cyrl-RS"/>
        </w:rPr>
        <w:t>Купца</w:t>
      </w:r>
      <w:r w:rsidR="00053B99" w:rsidRPr="00E71667">
        <w:rPr>
          <w:rFonts w:cs="Arial"/>
          <w:sz w:val="24"/>
          <w:szCs w:val="24"/>
          <w:lang w:val="sr-Cyrl-RS"/>
        </w:rPr>
        <w:t>,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7BA4B78" w:rsidR="00053B99" w:rsidRPr="00E71667" w:rsidRDefault="005B7042" w:rsidP="00053B99">
      <w:pPr>
        <w:ind w:right="54"/>
        <w:rPr>
          <w:rFonts w:cs="Arial"/>
          <w:sz w:val="24"/>
          <w:szCs w:val="24"/>
          <w:lang w:val="sr-Cyrl-RS"/>
        </w:rPr>
      </w:pPr>
      <w:r>
        <w:rPr>
          <w:rFonts w:cs="Arial"/>
          <w:sz w:val="24"/>
          <w:szCs w:val="24"/>
          <w:lang w:val="sr-Cyrl-RS"/>
        </w:rPr>
        <w:t xml:space="preserve">5.3. процедуре </w:t>
      </w:r>
      <w:r w:rsidR="00154021">
        <w:rPr>
          <w:rFonts w:cs="Arial"/>
          <w:sz w:val="24"/>
          <w:szCs w:val="24"/>
          <w:lang w:val="sr-Cyrl-RS"/>
        </w:rPr>
        <w:t>Купца</w:t>
      </w:r>
      <w:r w:rsidR="001647C2">
        <w:rPr>
          <w:rFonts w:cs="Arial"/>
          <w:sz w:val="24"/>
          <w:szCs w:val="24"/>
          <w:lang w:val="sr-Cyrl-RS"/>
        </w:rPr>
        <w:t>а</w:t>
      </w:r>
      <w:r w:rsidR="00154021">
        <w:rPr>
          <w:rFonts w:cs="Arial"/>
          <w:sz w:val="24"/>
          <w:szCs w:val="24"/>
          <w:lang w:val="sr-Cyrl-RS"/>
        </w:rPr>
        <w:t xml:space="preserve"> </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BE0FAB4" w:rsidR="00053B99" w:rsidRPr="00E71667" w:rsidRDefault="00053B99" w:rsidP="00053B99">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sidR="00154021">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6B9588F0" w:rsidR="00053B99" w:rsidRPr="00AF099B"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Купац </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Продавцу </w:t>
      </w:r>
      <w:r w:rsidR="00053B99" w:rsidRPr="00E71667">
        <w:rPr>
          <w:rFonts w:cs="Arial"/>
          <w:sz w:val="24"/>
          <w:szCs w:val="24"/>
          <w:lang w:val="sr-Cyrl-RS"/>
        </w:rPr>
        <w:t>по питању повреда на раду, односно оштећења средстава за рад.</w:t>
      </w:r>
    </w:p>
    <w:p w14:paraId="1900F4C8" w14:textId="5320EF5C" w:rsidR="00053B99" w:rsidRPr="00AF099B"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w:t>
      </w:r>
      <w:r>
        <w:rPr>
          <w:rFonts w:cs="Arial"/>
          <w:sz w:val="24"/>
          <w:szCs w:val="24"/>
          <w:lang w:val="sr-Cyrl-RS"/>
        </w:rPr>
        <w:t xml:space="preserve"> интерним актима Купц</w:t>
      </w:r>
      <w:r w:rsidR="005B7042">
        <w:rPr>
          <w:rFonts w:cs="Arial"/>
          <w:sz w:val="24"/>
          <w:szCs w:val="24"/>
          <w:lang w:val="sr-Cyrl-RS"/>
        </w:rPr>
        <w:t>а</w:t>
      </w:r>
      <w:r w:rsidR="00053B99" w:rsidRPr="00E71667">
        <w:rPr>
          <w:rFonts w:cs="Arial"/>
          <w:sz w:val="24"/>
          <w:szCs w:val="24"/>
          <w:lang w:val="sr-Cyrl-RS"/>
        </w:rPr>
        <w:t>.</w:t>
      </w:r>
    </w:p>
    <w:p w14:paraId="54BB5FB7" w14:textId="644941F3"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w:t>
      </w:r>
      <w:r w:rsidR="0097573B">
        <w:rPr>
          <w:rFonts w:cs="Arial"/>
          <w:sz w:val="24"/>
          <w:szCs w:val="24"/>
          <w:lang w:val="sr-Cyrl-RS"/>
        </w:rPr>
        <w:t>дносно интерним актима Купца</w:t>
      </w:r>
      <w:r w:rsidR="00053B99" w:rsidRPr="00E71667">
        <w:rPr>
          <w:rFonts w:cs="Arial"/>
          <w:sz w:val="24"/>
          <w:szCs w:val="24"/>
          <w:lang w:val="sr-Cyrl-RS"/>
        </w:rPr>
        <w:t>.</w:t>
      </w:r>
    </w:p>
    <w:p w14:paraId="33A39AD4" w14:textId="6A38B6C6" w:rsidR="00053B99" w:rsidRPr="00E71667" w:rsidRDefault="00053B99" w:rsidP="00053B99">
      <w:pPr>
        <w:ind w:right="54"/>
        <w:rPr>
          <w:rFonts w:cs="Arial"/>
          <w:sz w:val="24"/>
          <w:szCs w:val="24"/>
          <w:lang w:val="sr-Cyrl-RS"/>
        </w:rPr>
      </w:pPr>
      <w:r w:rsidRPr="00E71667">
        <w:rPr>
          <w:rFonts w:cs="Arial"/>
          <w:sz w:val="24"/>
          <w:szCs w:val="24"/>
          <w:lang w:val="sr-Cyrl-RS"/>
        </w:rPr>
        <w:t>Ук</w:t>
      </w:r>
      <w:r w:rsidR="0097573B">
        <w:rPr>
          <w:rFonts w:cs="Arial"/>
          <w:sz w:val="24"/>
          <w:szCs w:val="24"/>
          <w:lang w:val="sr-Cyrl-RS"/>
        </w:rPr>
        <w:t xml:space="preserve">олико Купац </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97573B">
        <w:rPr>
          <w:rFonts w:cs="Arial"/>
          <w:sz w:val="24"/>
          <w:szCs w:val="24"/>
          <w:lang w:val="sr-Cyrl-RS"/>
        </w:rPr>
        <w:t>Купца</w:t>
      </w:r>
      <w:r w:rsidRPr="00E71667">
        <w:rPr>
          <w:rFonts w:cs="Arial"/>
          <w:sz w:val="24"/>
          <w:szCs w:val="24"/>
          <w:lang w:val="sr-Cyrl-RS"/>
        </w:rPr>
        <w:t xml:space="preserve"> неће бити дозвољено.</w:t>
      </w:r>
    </w:p>
    <w:p w14:paraId="26778671" w14:textId="5797AEBE" w:rsidR="00053B99" w:rsidRPr="00E71667"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је дужан да Купцу </w:t>
      </w:r>
      <w:r w:rsidR="00053B99" w:rsidRPr="00E71667">
        <w:rPr>
          <w:rFonts w:cs="Arial"/>
          <w:sz w:val="24"/>
          <w:szCs w:val="24"/>
          <w:lang w:val="sr-Cyrl-RS"/>
        </w:rPr>
        <w:t>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71EEE505"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97573B">
        <w:rPr>
          <w:rFonts w:cs="Arial"/>
          <w:sz w:val="24"/>
          <w:szCs w:val="24"/>
          <w:lang w:val="sr-Cyrl-RS"/>
        </w:rPr>
        <w:t xml:space="preserve"> лицу за БЗР код Продавца</w:t>
      </w:r>
      <w:r w:rsidRPr="00E71667">
        <w:rPr>
          <w:rFonts w:cs="Arial"/>
          <w:sz w:val="24"/>
          <w:szCs w:val="24"/>
          <w:lang w:val="sr-Cyrl-RS"/>
        </w:rPr>
        <w:t xml:space="preserve">. </w:t>
      </w:r>
    </w:p>
    <w:p w14:paraId="1AC4BE34" w14:textId="2D893141"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97573B">
        <w:rPr>
          <w:rFonts w:cs="Arial"/>
          <w:sz w:val="24"/>
          <w:szCs w:val="24"/>
          <w:lang w:val="sr-Cyrl-RS"/>
        </w:rPr>
        <w:t xml:space="preserve"> 9.1. ове тачке, Продавац </w:t>
      </w:r>
      <w:r w:rsidRPr="00E71667">
        <w:rPr>
          <w:rFonts w:cs="Arial"/>
          <w:sz w:val="24"/>
          <w:szCs w:val="24"/>
          <w:lang w:val="sr-Cyrl-RS"/>
        </w:rPr>
        <w:t>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73198AB2" w:rsidR="00053B99" w:rsidRPr="00E71667" w:rsidRDefault="00AF099B" w:rsidP="00AF099B">
      <w:pPr>
        <w:spacing w:before="0"/>
        <w:ind w:right="54"/>
        <w:rPr>
          <w:rFonts w:cs="Arial"/>
          <w:sz w:val="24"/>
          <w:szCs w:val="24"/>
          <w:lang w:val="sr-Cyrl-RS"/>
        </w:rPr>
      </w:pPr>
      <w:r>
        <w:rPr>
          <w:rFonts w:cs="Arial"/>
          <w:sz w:val="24"/>
          <w:szCs w:val="24"/>
          <w:lang w:val="sr-Cyrl-RS"/>
        </w:rPr>
        <w:t xml:space="preserve">10. </w:t>
      </w:r>
      <w:r w:rsidR="0097573B">
        <w:rPr>
          <w:rFonts w:cs="Arial"/>
          <w:sz w:val="24"/>
          <w:szCs w:val="24"/>
          <w:lang w:val="sr-Cyrl-RS"/>
        </w:rPr>
        <w:t xml:space="preserve">Купац </w:t>
      </w:r>
      <w:r w:rsidR="00053B99"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w:t>
      </w:r>
    </w:p>
    <w:p w14:paraId="036D6CE8" w14:textId="230F5A90" w:rsidR="00053B99" w:rsidRPr="00E71667" w:rsidRDefault="0097573B" w:rsidP="00053B99">
      <w:pPr>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лицу одре</w:t>
      </w:r>
      <w:r w:rsidR="005B7042">
        <w:rPr>
          <w:rFonts w:cs="Arial"/>
          <w:sz w:val="24"/>
          <w:szCs w:val="24"/>
          <w:lang w:val="sr-Cyrl-RS"/>
        </w:rPr>
        <w:t xml:space="preserve">ђеном од стране </w:t>
      </w:r>
      <w:r>
        <w:rPr>
          <w:rFonts w:cs="Arial"/>
          <w:sz w:val="24"/>
          <w:szCs w:val="24"/>
          <w:lang w:val="sr-Cyrl-RS"/>
        </w:rPr>
        <w:t xml:space="preserve">Купца </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40EF1B0D" w:rsidR="00053B99" w:rsidRPr="00E71667" w:rsidRDefault="0097573B" w:rsidP="00053B99">
      <w:pPr>
        <w:ind w:right="54"/>
        <w:rPr>
          <w:rFonts w:cs="Arial"/>
          <w:sz w:val="24"/>
          <w:szCs w:val="24"/>
          <w:lang w:val="sr-Cyrl-RS"/>
        </w:rPr>
      </w:pPr>
      <w:r>
        <w:rPr>
          <w:rFonts w:cs="Arial"/>
          <w:sz w:val="24"/>
          <w:szCs w:val="24"/>
          <w:lang w:val="sr-Cyrl-RS"/>
        </w:rPr>
        <w:lastRenderedPageBreak/>
        <w:t xml:space="preserve">Кипац </w:t>
      </w:r>
      <w:r w:rsidR="00053B99"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sidR="001647C2">
        <w:rPr>
          <w:rFonts w:cs="Arial"/>
          <w:sz w:val="24"/>
          <w:szCs w:val="24"/>
          <w:lang w:val="sr-Cyrl-RS"/>
        </w:rPr>
        <w:t>добра</w:t>
      </w:r>
      <w:r w:rsidR="00053B99"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032719AE" w:rsidR="00053B99" w:rsidRPr="00E71667" w:rsidRDefault="0097573B" w:rsidP="00053B99">
      <w:pPr>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се обавезује да по</w:t>
      </w:r>
      <w:r>
        <w:rPr>
          <w:rFonts w:cs="Arial"/>
          <w:sz w:val="24"/>
          <w:szCs w:val="24"/>
          <w:lang w:val="sr-Cyrl-RS"/>
        </w:rPr>
        <w:t xml:space="preserve">ступи по налогу Купца </w:t>
      </w:r>
      <w:r w:rsidR="00053B99" w:rsidRPr="00E71667">
        <w:rPr>
          <w:rFonts w:cs="Arial"/>
          <w:sz w:val="24"/>
          <w:szCs w:val="24"/>
          <w:lang w:val="sr-Cyrl-RS"/>
        </w:rPr>
        <w:t>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FE7CD6">
      <w:pPr>
        <w:numPr>
          <w:ilvl w:val="0"/>
          <w:numId w:val="24"/>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4147DF0B" w:rsidR="00053B99" w:rsidRPr="00E71667" w:rsidRDefault="00053B99" w:rsidP="00053B99">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7573B">
        <w:rPr>
          <w:rFonts w:cs="Arial"/>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70C7A88" w:rsidR="00053B99" w:rsidRPr="00E71667"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благовр</w:t>
      </w:r>
      <w:r w:rsidR="005B7042">
        <w:rPr>
          <w:rFonts w:cs="Arial"/>
          <w:sz w:val="24"/>
          <w:szCs w:val="24"/>
          <w:lang w:val="sr-Cyrl-RS"/>
        </w:rPr>
        <w:t xml:space="preserve">емено извештава </w:t>
      </w:r>
      <w:r>
        <w:rPr>
          <w:rFonts w:cs="Arial"/>
          <w:sz w:val="24"/>
          <w:szCs w:val="24"/>
          <w:lang w:val="sr-Cyrl-RS"/>
        </w:rPr>
        <w:t>Купцао св</w:t>
      </w:r>
      <w:r w:rsidR="00053B99" w:rsidRPr="00E71667">
        <w:rPr>
          <w:rFonts w:cs="Arial"/>
          <w:sz w:val="24"/>
          <w:szCs w:val="24"/>
          <w:lang w:val="sr-Cyrl-RS"/>
        </w:rPr>
        <w:t xml:space="preserve">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4FDBB059" w:rsidR="00053B99"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w:t>
      </w:r>
      <w:r>
        <w:rPr>
          <w:rFonts w:cs="Arial"/>
          <w:sz w:val="24"/>
          <w:szCs w:val="24"/>
          <w:lang w:val="sr-Cyrl-RS"/>
        </w:rPr>
        <w:t xml:space="preserve">дужан да Купцу </w:t>
      </w:r>
      <w:r w:rsidR="00053B99"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E038F" w14:textId="77777777" w:rsidR="00DB5C3E" w:rsidRDefault="00DB5C3E">
      <w:r>
        <w:separator/>
      </w:r>
    </w:p>
    <w:p w14:paraId="40CB5D84" w14:textId="77777777" w:rsidR="00DB5C3E" w:rsidRDefault="00DB5C3E"/>
  </w:endnote>
  <w:endnote w:type="continuationSeparator" w:id="0">
    <w:p w14:paraId="32861356" w14:textId="77777777" w:rsidR="00DB5C3E" w:rsidRDefault="00DB5C3E">
      <w:r>
        <w:continuationSeparator/>
      </w:r>
    </w:p>
    <w:p w14:paraId="5CA09219" w14:textId="77777777" w:rsidR="00DB5C3E" w:rsidRDefault="00DB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80"/>
    <w:family w:val="auto"/>
    <w:notTrueType/>
    <w:pitch w:val="default"/>
    <w:sig w:usb0="00000001" w:usb1="08070000" w:usb2="00000010" w:usb3="00000000" w:csb0="00020000" w:csb1="00000000"/>
  </w:font>
  <w:font w:name="Nyala">
    <w:altName w:val="Times New Roman"/>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1859F0" w:rsidRDefault="001859F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1859F0" w:rsidRDefault="001859F0" w:rsidP="00841BE7">
    <w:pPr>
      <w:pStyle w:val="Footer"/>
      <w:ind w:right="360"/>
    </w:pPr>
  </w:p>
  <w:p w14:paraId="08C96566" w14:textId="77777777" w:rsidR="001859F0" w:rsidRDefault="001859F0"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317FA4E" w:rsidR="001859F0" w:rsidRPr="00EC5BB4" w:rsidRDefault="001859F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56CE5">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56CE5">
      <w:rPr>
        <w:rStyle w:val="PageNumber"/>
        <w:rFonts w:cs="Arial"/>
        <w:b/>
        <w:noProof/>
        <w:szCs w:val="24"/>
      </w:rPr>
      <w:t>92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3F4A8F56" w:rsidR="001859F0" w:rsidRPr="00EC5BB4" w:rsidRDefault="001859F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56CE5">
      <w:rPr>
        <w:rStyle w:val="PageNumber"/>
        <w:rFonts w:cs="Arial"/>
        <w:b/>
        <w:noProof/>
        <w:szCs w:val="24"/>
      </w:rPr>
      <w:t>70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56CE5">
      <w:rPr>
        <w:rStyle w:val="PageNumber"/>
        <w:rFonts w:cs="Arial"/>
        <w:b/>
        <w:noProof/>
        <w:szCs w:val="24"/>
      </w:rPr>
      <w:t>92</w:t>
    </w:r>
    <w:r w:rsidRPr="00EC5BB4">
      <w:rPr>
        <w:rStyle w:val="PageNumber"/>
        <w:rFonts w:cs="Arial"/>
        <w:b/>
        <w:szCs w:val="24"/>
      </w:rPr>
      <w:fldChar w:fldCharType="end"/>
    </w:r>
  </w:p>
  <w:p w14:paraId="08FDC861" w14:textId="77777777" w:rsidR="001859F0" w:rsidRDefault="0018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B8B9" w14:textId="77777777" w:rsidR="00DB5C3E" w:rsidRDefault="00DB5C3E">
      <w:r>
        <w:separator/>
      </w:r>
    </w:p>
    <w:p w14:paraId="43A49754" w14:textId="77777777" w:rsidR="00DB5C3E" w:rsidRDefault="00DB5C3E"/>
  </w:footnote>
  <w:footnote w:type="continuationSeparator" w:id="0">
    <w:p w14:paraId="037CAA6C" w14:textId="77777777" w:rsidR="00DB5C3E" w:rsidRDefault="00DB5C3E">
      <w:r>
        <w:continuationSeparator/>
      </w:r>
    </w:p>
    <w:p w14:paraId="60A2AE73" w14:textId="77777777" w:rsidR="00DB5C3E" w:rsidRDefault="00DB5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1859F0" w:rsidRDefault="001859F0" w:rsidP="009F6CAE">
    <w:pPr>
      <w:pStyle w:val="Header"/>
      <w:rPr>
        <w:sz w:val="20"/>
      </w:rPr>
    </w:pPr>
  </w:p>
  <w:p w14:paraId="7BE1BE1E" w14:textId="17A8D8C7" w:rsidR="001859F0" w:rsidRPr="000131CE" w:rsidRDefault="001859F0"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0588</w:t>
    </w:r>
    <w:r w:rsidRPr="009F6CAE">
      <w:rPr>
        <w:i/>
        <w:sz w:val="22"/>
        <w:szCs w:val="24"/>
      </w:rPr>
      <w:t>/201</w:t>
    </w:r>
    <w:r>
      <w:rPr>
        <w:i/>
        <w:sz w:val="22"/>
        <w:szCs w:val="24"/>
        <w:lang w:val="sr-Cyrl-RS"/>
      </w:rPr>
      <w:t>8 (2441/2018)</w:t>
    </w:r>
  </w:p>
  <w:p w14:paraId="1E477EA9" w14:textId="77777777" w:rsidR="001859F0" w:rsidRPr="004276AD" w:rsidRDefault="001859F0"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1859F0" w:rsidRDefault="001859F0" w:rsidP="009F6CAE">
    <w:pPr>
      <w:pStyle w:val="Header"/>
    </w:pPr>
  </w:p>
  <w:p w14:paraId="415C7673" w14:textId="6FA8D424" w:rsidR="001859F0" w:rsidRPr="005730E0" w:rsidRDefault="001859F0"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588</w:t>
    </w:r>
    <w:r w:rsidRPr="009F6CAE">
      <w:rPr>
        <w:i/>
        <w:sz w:val="22"/>
        <w:szCs w:val="24"/>
      </w:rPr>
      <w:t>/201</w:t>
    </w:r>
    <w:r>
      <w:rPr>
        <w:i/>
        <w:sz w:val="22"/>
        <w:szCs w:val="24"/>
        <w:lang w:val="sr-Cyrl-RS"/>
      </w:rPr>
      <w:t>8 (2441/2018)</w:t>
    </w:r>
  </w:p>
  <w:p w14:paraId="1338E5D5" w14:textId="77777777" w:rsidR="001859F0" w:rsidRPr="00210557" w:rsidRDefault="001859F0"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154B0E"/>
    <w:multiLevelType w:val="hybridMultilevel"/>
    <w:tmpl w:val="4C6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A04C7D"/>
    <w:multiLevelType w:val="hybridMultilevel"/>
    <w:tmpl w:val="B602E00A"/>
    <w:lvl w:ilvl="0" w:tplc="2D6E331A">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B852E70"/>
    <w:multiLevelType w:val="hybridMultilevel"/>
    <w:tmpl w:val="ABA2D0AC"/>
    <w:lvl w:ilvl="0" w:tplc="C0C24886">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DEC53BD"/>
    <w:multiLevelType w:val="hybridMultilevel"/>
    <w:tmpl w:val="64F698EE"/>
    <w:lvl w:ilvl="0" w:tplc="BD62DFF6">
      <w:start w:val="1"/>
      <w:numFmt w:val="decimal"/>
      <w:lvlText w:val="3.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EB31C6F"/>
    <w:multiLevelType w:val="hybridMultilevel"/>
    <w:tmpl w:val="ACF005E2"/>
    <w:lvl w:ilvl="0" w:tplc="25BCDED8">
      <w:start w:val="1"/>
      <w:numFmt w:val="decimal"/>
      <w:lvlText w:val="1.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321ACF"/>
    <w:multiLevelType w:val="hybridMultilevel"/>
    <w:tmpl w:val="CBB0AB24"/>
    <w:lvl w:ilvl="0" w:tplc="AFF25088">
      <w:start w:val="1"/>
      <w:numFmt w:val="decimal"/>
      <w:lvlText w:val="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071C5C"/>
    <w:multiLevelType w:val="hybridMultilevel"/>
    <w:tmpl w:val="891EBDE0"/>
    <w:lvl w:ilvl="0" w:tplc="151E99F2">
      <w:start w:val="1"/>
      <w:numFmt w:val="decimal"/>
      <w:lvlText w:val="3.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70"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197603F3"/>
    <w:multiLevelType w:val="hybridMultilevel"/>
    <w:tmpl w:val="D354D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1C051A52"/>
    <w:multiLevelType w:val="hybridMultilevel"/>
    <w:tmpl w:val="F6C0AE76"/>
    <w:lvl w:ilvl="0" w:tplc="8F0C4AC6">
      <w:start w:val="1"/>
      <w:numFmt w:val="decimal"/>
      <w:lvlText w:val="3.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1F1C38D2"/>
    <w:multiLevelType w:val="hybridMultilevel"/>
    <w:tmpl w:val="180262B8"/>
    <w:lvl w:ilvl="0" w:tplc="EA7AE104">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593A91"/>
    <w:multiLevelType w:val="hybridMultilevel"/>
    <w:tmpl w:val="65284054"/>
    <w:lvl w:ilvl="0" w:tplc="8500F152">
      <w:start w:val="1"/>
      <w:numFmt w:val="decimal"/>
      <w:lvlText w:val="3.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DC1F30"/>
    <w:multiLevelType w:val="hybridMultilevel"/>
    <w:tmpl w:val="2DE86C70"/>
    <w:lvl w:ilvl="0" w:tplc="064611FC">
      <w:start w:val="1"/>
      <w:numFmt w:val="decimal"/>
      <w:lvlText w:val="3.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1" w15:restartNumberingAfterBreak="0">
    <w:nsid w:val="259326FC"/>
    <w:multiLevelType w:val="hybridMultilevel"/>
    <w:tmpl w:val="F2A8A0DA"/>
    <w:lvl w:ilvl="0" w:tplc="47747D1A">
      <w:start w:val="1"/>
      <w:numFmt w:val="decimal"/>
      <w:lvlText w:val="2.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60717D7"/>
    <w:multiLevelType w:val="hybridMultilevel"/>
    <w:tmpl w:val="75EAF702"/>
    <w:lvl w:ilvl="0" w:tplc="F092B12C">
      <w:start w:val="1"/>
      <w:numFmt w:val="decimal"/>
      <w:lvlText w:val="2.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6CE5E75"/>
    <w:multiLevelType w:val="hybridMultilevel"/>
    <w:tmpl w:val="7686594C"/>
    <w:lvl w:ilvl="0" w:tplc="3F68F84E">
      <w:start w:val="1"/>
      <w:numFmt w:val="decimal"/>
      <w:lvlText w:val="У.4.%1."/>
      <w:lvlJc w:val="left"/>
      <w:pPr>
        <w:ind w:left="1437" w:hanging="360"/>
      </w:pPr>
      <w:rPr>
        <w:rFonts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5" w15:restartNumberingAfterBreak="0">
    <w:nsid w:val="29B2487E"/>
    <w:multiLevelType w:val="hybridMultilevel"/>
    <w:tmpl w:val="F4483448"/>
    <w:lvl w:ilvl="0" w:tplc="B49C318A">
      <w:start w:val="1"/>
      <w:numFmt w:val="decimal"/>
      <w:lvlText w:val="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9F84FA7"/>
    <w:multiLevelType w:val="hybridMultilevel"/>
    <w:tmpl w:val="BB38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715AA3"/>
    <w:multiLevelType w:val="hybridMultilevel"/>
    <w:tmpl w:val="BF28E3C6"/>
    <w:lvl w:ilvl="0" w:tplc="A7B2F9C0">
      <w:start w:val="1"/>
      <w:numFmt w:val="decimal"/>
      <w:lvlText w:val="1.1.%1."/>
      <w:lvlJc w:val="left"/>
      <w:pPr>
        <w:ind w:left="90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2AA53CFF"/>
    <w:multiLevelType w:val="hybridMultilevel"/>
    <w:tmpl w:val="5046211E"/>
    <w:lvl w:ilvl="0" w:tplc="F6E40C7A">
      <w:start w:val="1"/>
      <w:numFmt w:val="decimal"/>
      <w:lvlText w:val="1.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EA7AF2"/>
    <w:multiLevelType w:val="hybridMultilevel"/>
    <w:tmpl w:val="32A665BE"/>
    <w:lvl w:ilvl="0" w:tplc="E63AD35E">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1"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3" w15:restartNumberingAfterBreak="0">
    <w:nsid w:val="35194E80"/>
    <w:multiLevelType w:val="hybridMultilevel"/>
    <w:tmpl w:val="C0E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356F97"/>
    <w:multiLevelType w:val="hybridMultilevel"/>
    <w:tmpl w:val="C128B232"/>
    <w:lvl w:ilvl="0" w:tplc="F6BC26DA">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376A0D5D"/>
    <w:multiLevelType w:val="hybridMultilevel"/>
    <w:tmpl w:val="4B3CA232"/>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8F1BBC"/>
    <w:multiLevelType w:val="hybridMultilevel"/>
    <w:tmpl w:val="05947346"/>
    <w:lvl w:ilvl="0" w:tplc="B1E04B9C">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3C3F7E80"/>
    <w:multiLevelType w:val="hybridMultilevel"/>
    <w:tmpl w:val="8098EFA8"/>
    <w:lvl w:ilvl="0" w:tplc="D3086ABE">
      <w:start w:val="1"/>
      <w:numFmt w:val="decimal"/>
      <w:lvlText w:val="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9E37D0"/>
    <w:multiLevelType w:val="hybridMultilevel"/>
    <w:tmpl w:val="EF34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F124F1C"/>
    <w:multiLevelType w:val="hybridMultilevel"/>
    <w:tmpl w:val="F3A6E2A6"/>
    <w:lvl w:ilvl="0" w:tplc="51C0AF42">
      <w:start w:val="1"/>
      <w:numFmt w:val="decimal"/>
      <w:lvlText w:val="1.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47662"/>
    <w:multiLevelType w:val="hybridMultilevel"/>
    <w:tmpl w:val="DC648F26"/>
    <w:lvl w:ilvl="0" w:tplc="A7D62FDE">
      <w:start w:val="1"/>
      <w:numFmt w:val="decimal"/>
      <w:lvlText w:val="3.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9" w15:restartNumberingAfterBreak="0">
    <w:nsid w:val="50B03E8F"/>
    <w:multiLevelType w:val="hybridMultilevel"/>
    <w:tmpl w:val="E3B42BBC"/>
    <w:lvl w:ilvl="0" w:tplc="6D2C9F76">
      <w:start w:val="1"/>
      <w:numFmt w:val="decimal"/>
      <w:lvlText w:val="3.9.%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AE5152"/>
    <w:multiLevelType w:val="hybridMultilevel"/>
    <w:tmpl w:val="D7985C12"/>
    <w:lvl w:ilvl="0" w:tplc="F670BFA0">
      <w:start w:val="1"/>
      <w:numFmt w:val="decimal"/>
      <w:lvlText w:val="3.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47E3EBF"/>
    <w:multiLevelType w:val="hybridMultilevel"/>
    <w:tmpl w:val="6BDEADCC"/>
    <w:lvl w:ilvl="0" w:tplc="C0120342">
      <w:start w:val="1"/>
      <w:numFmt w:val="decimal"/>
      <w:lvlText w:val="2.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F0397E"/>
    <w:multiLevelType w:val="hybridMultilevel"/>
    <w:tmpl w:val="9948D284"/>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66D4C18"/>
    <w:multiLevelType w:val="hybridMultilevel"/>
    <w:tmpl w:val="76CE5E08"/>
    <w:lvl w:ilvl="0" w:tplc="FE744A96">
      <w:start w:val="1"/>
      <w:numFmt w:val="decimal"/>
      <w:lvlText w:val="3.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7"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8" w15:restartNumberingAfterBreak="0">
    <w:nsid w:val="61EF60E6"/>
    <w:multiLevelType w:val="hybridMultilevel"/>
    <w:tmpl w:val="7606677C"/>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0" w15:restartNumberingAfterBreak="0">
    <w:nsid w:val="62FC3582"/>
    <w:multiLevelType w:val="hybridMultilevel"/>
    <w:tmpl w:val="091E0684"/>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1" w15:restartNumberingAfterBreak="0">
    <w:nsid w:val="65C21314"/>
    <w:multiLevelType w:val="hybridMultilevel"/>
    <w:tmpl w:val="5608F62C"/>
    <w:lvl w:ilvl="0" w:tplc="EE1C2EDE">
      <w:start w:val="1"/>
      <w:numFmt w:val="decimal"/>
      <w:lvlText w:val="2.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CF7B01"/>
    <w:multiLevelType w:val="hybridMultilevel"/>
    <w:tmpl w:val="CA4E8B66"/>
    <w:lvl w:ilvl="0" w:tplc="5CC2059E">
      <w:start w:val="1"/>
      <w:numFmt w:val="decimal"/>
      <w:lvlText w:val="1.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0525798"/>
    <w:multiLevelType w:val="hybridMultilevel"/>
    <w:tmpl w:val="8D92C0D8"/>
    <w:lvl w:ilvl="0" w:tplc="B7CA63D0">
      <w:start w:val="1"/>
      <w:numFmt w:val="decimal"/>
      <w:lvlText w:val="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23E7ECB"/>
    <w:multiLevelType w:val="hybridMultilevel"/>
    <w:tmpl w:val="8AE04FDC"/>
    <w:lvl w:ilvl="0" w:tplc="7B72380C">
      <w:start w:val="1"/>
      <w:numFmt w:val="decimal"/>
      <w:lvlText w:val="1.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3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8146112"/>
    <w:multiLevelType w:val="hybridMultilevel"/>
    <w:tmpl w:val="C930B05E"/>
    <w:lvl w:ilvl="0" w:tplc="C9A6A3D6">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39" w15:restartNumberingAfterBreak="0">
    <w:nsid w:val="7B542B4C"/>
    <w:multiLevelType w:val="hybridMultilevel"/>
    <w:tmpl w:val="76F8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7EB110B2"/>
    <w:multiLevelType w:val="hybridMultilevel"/>
    <w:tmpl w:val="EA4E6B78"/>
    <w:lvl w:ilvl="0" w:tplc="6B3A14A0">
      <w:start w:val="1"/>
      <w:numFmt w:val="decimal"/>
      <w:lvlText w:val="2.3.%1."/>
      <w:lvlJc w:val="left"/>
      <w:pPr>
        <w:ind w:left="9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0"/>
  </w:num>
  <w:num w:numId="2">
    <w:abstractNumId w:val="75"/>
  </w:num>
  <w:num w:numId="3">
    <w:abstractNumId w:val="117"/>
  </w:num>
  <w:num w:numId="4">
    <w:abstractNumId w:val="64"/>
  </w:num>
  <w:num w:numId="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140"/>
  </w:num>
  <w:num w:numId="8">
    <w:abstractNumId w:val="101"/>
  </w:num>
  <w:num w:numId="9">
    <w:abstractNumId w:val="82"/>
  </w:num>
  <w:num w:numId="10">
    <w:abstractNumId w:val="67"/>
  </w:num>
  <w:num w:numId="11">
    <w:abstractNumId w:val="107"/>
  </w:num>
  <w:num w:numId="12">
    <w:abstractNumId w:val="73"/>
  </w:num>
  <w:num w:numId="13">
    <w:abstractNumId w:val="123"/>
  </w:num>
  <w:num w:numId="14">
    <w:abstractNumId w:val="128"/>
  </w:num>
  <w:num w:numId="15">
    <w:abstractNumId w:val="123"/>
  </w:num>
  <w:num w:numId="16">
    <w:abstractNumId w:val="52"/>
  </w:num>
  <w:num w:numId="17">
    <w:abstractNumId w:val="106"/>
  </w:num>
  <w:num w:numId="18">
    <w:abstractNumId w:val="79"/>
  </w:num>
  <w:num w:numId="19">
    <w:abstractNumId w:val="71"/>
  </w:num>
  <w:num w:numId="20">
    <w:abstractNumId w:val="59"/>
  </w:num>
  <w:num w:numId="21">
    <w:abstractNumId w:val="138"/>
  </w:num>
  <w:num w:numId="22">
    <w:abstractNumId w:val="134"/>
  </w:num>
  <w:num w:numId="23">
    <w:abstractNumId w:val="69"/>
  </w:num>
  <w:num w:numId="2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80"/>
  </w:num>
  <w:num w:numId="27">
    <w:abstractNumId w:val="90"/>
  </w:num>
  <w:num w:numId="28">
    <w:abstractNumId w:val="49"/>
  </w:num>
  <w:num w:numId="29">
    <w:abstractNumId w:val="70"/>
  </w:num>
  <w:num w:numId="30">
    <w:abstractNumId w:val="91"/>
  </w:num>
  <w:num w:numId="31">
    <w:abstractNumId w:val="136"/>
  </w:num>
  <w:num w:numId="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num>
  <w:num w:numId="34">
    <w:abstractNumId w:val="87"/>
  </w:num>
  <w:num w:numId="35">
    <w:abstractNumId w:val="112"/>
  </w:num>
  <w:num w:numId="36">
    <w:abstractNumId w:val="94"/>
  </w:num>
  <w:num w:numId="37">
    <w:abstractNumId w:val="89"/>
  </w:num>
  <w:num w:numId="38">
    <w:abstractNumId w:val="103"/>
  </w:num>
  <w:num w:numId="39">
    <w:abstractNumId w:val="57"/>
  </w:num>
  <w:num w:numId="40">
    <w:abstractNumId w:val="88"/>
  </w:num>
  <w:num w:numId="41">
    <w:abstractNumId w:val="122"/>
  </w:num>
  <w:num w:numId="42">
    <w:abstractNumId w:val="129"/>
  </w:num>
  <w:num w:numId="43">
    <w:abstractNumId w:val="121"/>
  </w:num>
  <w:num w:numId="44">
    <w:abstractNumId w:val="111"/>
  </w:num>
  <w:num w:numId="45">
    <w:abstractNumId w:val="141"/>
  </w:num>
  <w:num w:numId="46">
    <w:abstractNumId w:val="83"/>
  </w:num>
  <w:num w:numId="47">
    <w:abstractNumId w:val="81"/>
  </w:num>
  <w:num w:numId="48">
    <w:abstractNumId w:val="63"/>
  </w:num>
  <w:num w:numId="49">
    <w:abstractNumId w:val="104"/>
  </w:num>
  <w:num w:numId="50">
    <w:abstractNumId w:val="77"/>
  </w:num>
  <w:num w:numId="51">
    <w:abstractNumId w:val="78"/>
  </w:num>
  <w:num w:numId="52">
    <w:abstractNumId w:val="55"/>
  </w:num>
  <w:num w:numId="53">
    <w:abstractNumId w:val="72"/>
  </w:num>
  <w:num w:numId="54">
    <w:abstractNumId w:val="113"/>
  </w:num>
  <w:num w:numId="55">
    <w:abstractNumId w:val="109"/>
  </w:num>
  <w:num w:numId="56">
    <w:abstractNumId w:val="96"/>
  </w:num>
  <w:num w:numId="57">
    <w:abstractNumId w:val="76"/>
  </w:num>
  <w:num w:numId="58">
    <w:abstractNumId w:val="137"/>
  </w:num>
  <w:num w:numId="59">
    <w:abstractNumId w:val="118"/>
  </w:num>
  <w:num w:numId="60">
    <w:abstractNumId w:val="97"/>
  </w:num>
  <w:num w:numId="61">
    <w:abstractNumId w:val="53"/>
  </w:num>
  <w:num w:numId="62">
    <w:abstractNumId w:val="54"/>
  </w:num>
  <w:num w:numId="63">
    <w:abstractNumId w:val="58"/>
  </w:num>
  <w:num w:numId="64">
    <w:abstractNumId w:val="127"/>
  </w:num>
  <w:num w:numId="65">
    <w:abstractNumId w:val="85"/>
  </w:num>
  <w:num w:numId="66">
    <w:abstractNumId w:val="99"/>
  </w:num>
  <w:num w:numId="67">
    <w:abstractNumId w:val="110"/>
  </w:num>
  <w:num w:numId="68">
    <w:abstractNumId w:val="84"/>
  </w:num>
  <w:num w:numId="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6"/>
  </w:num>
  <w:num w:numId="72">
    <w:abstractNumId w:val="74"/>
  </w:num>
  <w:num w:numId="73">
    <w:abstractNumId w:val="65"/>
  </w:num>
  <w:num w:numId="74">
    <w:abstractNumId w:val="102"/>
  </w:num>
  <w:num w:numId="75">
    <w:abstractNumId w:val="105"/>
  </w:num>
  <w:num w:numId="76">
    <w:abstractNumId w:val="86"/>
  </w:num>
  <w:num w:numId="77">
    <w:abstractNumId w:val="93"/>
  </w:num>
  <w:num w:numId="78">
    <w:abstractNumId w:val="100"/>
  </w:num>
  <w:num w:numId="79">
    <w:abstractNumId w:val="51"/>
  </w:num>
  <w:num w:numId="80">
    <w:abstractNumId w:val="120"/>
  </w:num>
  <w:num w:numId="81">
    <w:abstractNumId w:val="139"/>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417"/>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13C"/>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59F0"/>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29"/>
    <w:rsid w:val="001E336D"/>
    <w:rsid w:val="001E3436"/>
    <w:rsid w:val="001E358F"/>
    <w:rsid w:val="001E3AD6"/>
    <w:rsid w:val="001E3BAC"/>
    <w:rsid w:val="001E4E74"/>
    <w:rsid w:val="001E5197"/>
    <w:rsid w:val="001E5228"/>
    <w:rsid w:val="001E527D"/>
    <w:rsid w:val="001E5384"/>
    <w:rsid w:val="001E577C"/>
    <w:rsid w:val="001E5814"/>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6EF4"/>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8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9F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877"/>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A13"/>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53"/>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606"/>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5EA"/>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82E"/>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C0"/>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16"/>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8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D19"/>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6F44"/>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055"/>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2BE"/>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A7D"/>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976"/>
    <w:rsid w:val="00896A1D"/>
    <w:rsid w:val="00896DC8"/>
    <w:rsid w:val="00897218"/>
    <w:rsid w:val="00897674"/>
    <w:rsid w:val="00897711"/>
    <w:rsid w:val="00897A36"/>
    <w:rsid w:val="00897D3B"/>
    <w:rsid w:val="008A0536"/>
    <w:rsid w:val="008A1111"/>
    <w:rsid w:val="008A1998"/>
    <w:rsid w:val="008A1EF4"/>
    <w:rsid w:val="008A22E4"/>
    <w:rsid w:val="008A2347"/>
    <w:rsid w:val="008A24A4"/>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29"/>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EE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BE5"/>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3FDE"/>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7C7"/>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9D8"/>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E5"/>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BB"/>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5D37"/>
    <w:rsid w:val="00C0613B"/>
    <w:rsid w:val="00C06BFF"/>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5DE4"/>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6A"/>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596"/>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86"/>
    <w:rsid w:val="00DB4F66"/>
    <w:rsid w:val="00DB5C3E"/>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A5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3C1"/>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07EAE"/>
    <w:rsid w:val="00F101A5"/>
    <w:rsid w:val="00F10531"/>
    <w:rsid w:val="00F1053D"/>
    <w:rsid w:val="00F10805"/>
    <w:rsid w:val="00F108DB"/>
    <w:rsid w:val="00F10B36"/>
    <w:rsid w:val="00F10D56"/>
    <w:rsid w:val="00F10E97"/>
    <w:rsid w:val="00F1102A"/>
    <w:rsid w:val="00F1103A"/>
    <w:rsid w:val="00F112AE"/>
    <w:rsid w:val="00F114BF"/>
    <w:rsid w:val="00F115AB"/>
    <w:rsid w:val="00F118A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3C6D"/>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26A"/>
    <w:rsid w:val="00FE778D"/>
    <w:rsid w:val="00FE7CD6"/>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6A"/>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2"/>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20284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image" Target="media/image2.png"/><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yperlink" Target="http://www.&#1082;jn.gov.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2.xml"/><Relationship Id="rId176"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hyperlink" Target="mailto:aleksandra.adamovic@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3.xml"/><Relationship Id="rId180" Type="http://schemas.openxmlformats.org/officeDocument/2006/relationships/hyperlink" Target="mailto:aleksandra.adam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kjn.gov.rs/download/Taksa-popunjeni-nalozi-ci.pdf"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mso-contentType ?>
<FormTemplates xmlns="http://schemas.microsoft.com/sharepoint/v3/contenttype/forms">
  <Display>DocumentLibraryForm</Display>
  <Edit>DocumentLibraryForm</Edit>
  <New>DocumentLibraryForm</New>
</FormTemplates>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6A16-146B-4957-8DAC-0695A097D48F}"/>
</file>

<file path=customXml/itemProps10.xml><?xml version="1.0" encoding="utf-8"?>
<ds:datastoreItem xmlns:ds="http://schemas.openxmlformats.org/officeDocument/2006/customXml" ds:itemID="{31FAC4AA-9EB0-4BF2-BF69-8330F5CC8CD1}"/>
</file>

<file path=customXml/itemProps100.xml><?xml version="1.0" encoding="utf-8"?>
<ds:datastoreItem xmlns:ds="http://schemas.openxmlformats.org/officeDocument/2006/customXml" ds:itemID="{BE73B750-08AC-4AE6-919D-89233DBCD23D}"/>
</file>

<file path=customXml/itemProps101.xml><?xml version="1.0" encoding="utf-8"?>
<ds:datastoreItem xmlns:ds="http://schemas.openxmlformats.org/officeDocument/2006/customXml" ds:itemID="{3F97B94E-6594-4936-A3AE-7E2AEE269872}"/>
</file>

<file path=customXml/itemProps102.xml><?xml version="1.0" encoding="utf-8"?>
<ds:datastoreItem xmlns:ds="http://schemas.openxmlformats.org/officeDocument/2006/customXml" ds:itemID="{1AF11FE6-3DDF-43EA-9AAF-413E4D0571AD}"/>
</file>

<file path=customXml/itemProps103.xml><?xml version="1.0" encoding="utf-8"?>
<ds:datastoreItem xmlns:ds="http://schemas.openxmlformats.org/officeDocument/2006/customXml" ds:itemID="{6167A75E-89F9-4A4D-BF51-97C81831083E}"/>
</file>

<file path=customXml/itemProps104.xml><?xml version="1.0" encoding="utf-8"?>
<ds:datastoreItem xmlns:ds="http://schemas.openxmlformats.org/officeDocument/2006/customXml" ds:itemID="{4E115705-EB15-47D6-B7FC-C12B7931427F}"/>
</file>

<file path=customXml/itemProps105.xml><?xml version="1.0" encoding="utf-8"?>
<ds:datastoreItem xmlns:ds="http://schemas.openxmlformats.org/officeDocument/2006/customXml" ds:itemID="{639A60A7-A772-4AD2-AE68-0480A4CCBC68}"/>
</file>

<file path=customXml/itemProps106.xml><?xml version="1.0" encoding="utf-8"?>
<ds:datastoreItem xmlns:ds="http://schemas.openxmlformats.org/officeDocument/2006/customXml" ds:itemID="{78398A11-117F-4617-9AD6-EA6075D615A6}"/>
</file>

<file path=customXml/itemProps107.xml><?xml version="1.0" encoding="utf-8"?>
<ds:datastoreItem xmlns:ds="http://schemas.openxmlformats.org/officeDocument/2006/customXml" ds:itemID="{B609038E-E334-4E2D-8102-ED938EB04595}"/>
</file>

<file path=customXml/itemProps108.xml><?xml version="1.0" encoding="utf-8"?>
<ds:datastoreItem xmlns:ds="http://schemas.openxmlformats.org/officeDocument/2006/customXml" ds:itemID="{AC27E90B-49F8-4632-9B4E-34DB59E4502F}"/>
</file>

<file path=customXml/itemProps109.xml><?xml version="1.0" encoding="utf-8"?>
<ds:datastoreItem xmlns:ds="http://schemas.openxmlformats.org/officeDocument/2006/customXml" ds:itemID="{7ED44EBB-9D6E-4D24-85A4-B541D6C6D7E4}"/>
</file>

<file path=customXml/itemProps11.xml><?xml version="1.0" encoding="utf-8"?>
<ds:datastoreItem xmlns:ds="http://schemas.openxmlformats.org/officeDocument/2006/customXml" ds:itemID="{D9CC1BB4-2C8A-49E6-9E87-436B3AF95542}"/>
</file>

<file path=customXml/itemProps110.xml><?xml version="1.0" encoding="utf-8"?>
<ds:datastoreItem xmlns:ds="http://schemas.openxmlformats.org/officeDocument/2006/customXml" ds:itemID="{BFDEE1D3-8D36-45EF-B99E-09C5EC444467}"/>
</file>

<file path=customXml/itemProps111.xml><?xml version="1.0" encoding="utf-8"?>
<ds:datastoreItem xmlns:ds="http://schemas.openxmlformats.org/officeDocument/2006/customXml" ds:itemID="{9651A6C6-0F71-497E-A86F-198B6C715D2B}"/>
</file>

<file path=customXml/itemProps112.xml><?xml version="1.0" encoding="utf-8"?>
<ds:datastoreItem xmlns:ds="http://schemas.openxmlformats.org/officeDocument/2006/customXml" ds:itemID="{D9FACFBE-7D39-4B12-A1C1-2BB238C1A0F6}"/>
</file>

<file path=customXml/itemProps113.xml><?xml version="1.0" encoding="utf-8"?>
<ds:datastoreItem xmlns:ds="http://schemas.openxmlformats.org/officeDocument/2006/customXml" ds:itemID="{22BDAB62-3697-41C4-BE45-D01A7746D33B}"/>
</file>

<file path=customXml/itemProps114.xml><?xml version="1.0" encoding="utf-8"?>
<ds:datastoreItem xmlns:ds="http://schemas.openxmlformats.org/officeDocument/2006/customXml" ds:itemID="{BEF95F6D-6752-4F58-9734-FF01FC75B797}"/>
</file>

<file path=customXml/itemProps115.xml><?xml version="1.0" encoding="utf-8"?>
<ds:datastoreItem xmlns:ds="http://schemas.openxmlformats.org/officeDocument/2006/customXml" ds:itemID="{80E0C834-90A1-44E9-9CEF-D43C281658B7}"/>
</file>

<file path=customXml/itemProps116.xml><?xml version="1.0" encoding="utf-8"?>
<ds:datastoreItem xmlns:ds="http://schemas.openxmlformats.org/officeDocument/2006/customXml" ds:itemID="{64F11F98-8ED4-44F7-962A-0002B10AF226}"/>
</file>

<file path=customXml/itemProps117.xml><?xml version="1.0" encoding="utf-8"?>
<ds:datastoreItem xmlns:ds="http://schemas.openxmlformats.org/officeDocument/2006/customXml" ds:itemID="{6862AFC0-4D7B-4FCC-9D2A-399AB92A0305}"/>
</file>

<file path=customXml/itemProps118.xml><?xml version="1.0" encoding="utf-8"?>
<ds:datastoreItem xmlns:ds="http://schemas.openxmlformats.org/officeDocument/2006/customXml" ds:itemID="{93431CA7-A8D8-41D7-85FA-8F89DCA5D61D}"/>
</file>

<file path=customXml/itemProps119.xml><?xml version="1.0" encoding="utf-8"?>
<ds:datastoreItem xmlns:ds="http://schemas.openxmlformats.org/officeDocument/2006/customXml" ds:itemID="{10A8FCF9-29D0-45DD-B3C2-9E547233FA30}"/>
</file>

<file path=customXml/itemProps12.xml><?xml version="1.0" encoding="utf-8"?>
<ds:datastoreItem xmlns:ds="http://schemas.openxmlformats.org/officeDocument/2006/customXml" ds:itemID="{2E95EDDF-A85F-44DE-9D38-54D70D7F29B1}"/>
</file>

<file path=customXml/itemProps120.xml><?xml version="1.0" encoding="utf-8"?>
<ds:datastoreItem xmlns:ds="http://schemas.openxmlformats.org/officeDocument/2006/customXml" ds:itemID="{C433D94D-48AB-4A63-B8C7-C498BC60EA63}"/>
</file>

<file path=customXml/itemProps121.xml><?xml version="1.0" encoding="utf-8"?>
<ds:datastoreItem xmlns:ds="http://schemas.openxmlformats.org/officeDocument/2006/customXml" ds:itemID="{98D710AC-9B2E-4486-A22D-A98D95DD8473}"/>
</file>

<file path=customXml/itemProps122.xml><?xml version="1.0" encoding="utf-8"?>
<ds:datastoreItem xmlns:ds="http://schemas.openxmlformats.org/officeDocument/2006/customXml" ds:itemID="{30297DF5-309B-4163-9B1C-5C780115953D}"/>
</file>

<file path=customXml/itemProps123.xml><?xml version="1.0" encoding="utf-8"?>
<ds:datastoreItem xmlns:ds="http://schemas.openxmlformats.org/officeDocument/2006/customXml" ds:itemID="{37C43EFB-1D7A-4BC0-9030-3774E8FF85C1}"/>
</file>

<file path=customXml/itemProps124.xml><?xml version="1.0" encoding="utf-8"?>
<ds:datastoreItem xmlns:ds="http://schemas.openxmlformats.org/officeDocument/2006/customXml" ds:itemID="{5EDFA0C3-66E8-49AF-91AB-62702CECFB57}"/>
</file>

<file path=customXml/itemProps125.xml><?xml version="1.0" encoding="utf-8"?>
<ds:datastoreItem xmlns:ds="http://schemas.openxmlformats.org/officeDocument/2006/customXml" ds:itemID="{8A04AE58-3CE8-4660-B9FA-EFF5900A0C74}"/>
</file>

<file path=customXml/itemProps126.xml><?xml version="1.0" encoding="utf-8"?>
<ds:datastoreItem xmlns:ds="http://schemas.openxmlformats.org/officeDocument/2006/customXml" ds:itemID="{C4D872C7-880B-4037-A9BE-1070BE93E430}"/>
</file>

<file path=customXml/itemProps127.xml><?xml version="1.0" encoding="utf-8"?>
<ds:datastoreItem xmlns:ds="http://schemas.openxmlformats.org/officeDocument/2006/customXml" ds:itemID="{F02E4356-A868-42BB-8BF8-75FAED9E9BB3}"/>
</file>

<file path=customXml/itemProps128.xml><?xml version="1.0" encoding="utf-8"?>
<ds:datastoreItem xmlns:ds="http://schemas.openxmlformats.org/officeDocument/2006/customXml" ds:itemID="{4DAAEBD8-6173-4733-BD13-5BC7AEBD9F28}"/>
</file>

<file path=customXml/itemProps129.xml><?xml version="1.0" encoding="utf-8"?>
<ds:datastoreItem xmlns:ds="http://schemas.openxmlformats.org/officeDocument/2006/customXml" ds:itemID="{A9A93485-B508-4AB3-B4BC-14D8A570C340}"/>
</file>

<file path=customXml/itemProps13.xml><?xml version="1.0" encoding="utf-8"?>
<ds:datastoreItem xmlns:ds="http://schemas.openxmlformats.org/officeDocument/2006/customXml" ds:itemID="{D97352B5-4EB8-44F1-AB1A-FE802B2653F4}"/>
</file>

<file path=customXml/itemProps130.xml><?xml version="1.0" encoding="utf-8"?>
<ds:datastoreItem xmlns:ds="http://schemas.openxmlformats.org/officeDocument/2006/customXml" ds:itemID="{FD2513AF-AA84-4B43-904B-88C96F3D3E37}"/>
</file>

<file path=customXml/itemProps131.xml><?xml version="1.0" encoding="utf-8"?>
<ds:datastoreItem xmlns:ds="http://schemas.openxmlformats.org/officeDocument/2006/customXml" ds:itemID="{DE6B544A-FB7E-4CFB-8855-D7AF729DA020}"/>
</file>

<file path=customXml/itemProps132.xml><?xml version="1.0" encoding="utf-8"?>
<ds:datastoreItem xmlns:ds="http://schemas.openxmlformats.org/officeDocument/2006/customXml" ds:itemID="{BBC5EABB-4599-4A02-BF20-B5AF7F5189EF}"/>
</file>

<file path=customXml/itemProps133.xml><?xml version="1.0" encoding="utf-8"?>
<ds:datastoreItem xmlns:ds="http://schemas.openxmlformats.org/officeDocument/2006/customXml" ds:itemID="{FC549698-FE8D-4E7D-8874-5B88D93165F7}"/>
</file>

<file path=customXml/itemProps134.xml><?xml version="1.0" encoding="utf-8"?>
<ds:datastoreItem xmlns:ds="http://schemas.openxmlformats.org/officeDocument/2006/customXml" ds:itemID="{AEC715FE-D445-4FDC-A4D2-8949EED17D20}"/>
</file>

<file path=customXml/itemProps135.xml><?xml version="1.0" encoding="utf-8"?>
<ds:datastoreItem xmlns:ds="http://schemas.openxmlformats.org/officeDocument/2006/customXml" ds:itemID="{A098C175-7414-472B-AC75-3C38BEF383CC}"/>
</file>

<file path=customXml/itemProps136.xml><?xml version="1.0" encoding="utf-8"?>
<ds:datastoreItem xmlns:ds="http://schemas.openxmlformats.org/officeDocument/2006/customXml" ds:itemID="{4F876391-6F96-4DF1-BDA1-EEB02A81581D}"/>
</file>

<file path=customXml/itemProps137.xml><?xml version="1.0" encoding="utf-8"?>
<ds:datastoreItem xmlns:ds="http://schemas.openxmlformats.org/officeDocument/2006/customXml" ds:itemID="{987B71F1-3CEC-4E8C-851D-66255BD2A7FF}"/>
</file>

<file path=customXml/itemProps138.xml><?xml version="1.0" encoding="utf-8"?>
<ds:datastoreItem xmlns:ds="http://schemas.openxmlformats.org/officeDocument/2006/customXml" ds:itemID="{A8F51EE0-2A80-4527-8478-57DFA932F15E}"/>
</file>

<file path=customXml/itemProps139.xml><?xml version="1.0" encoding="utf-8"?>
<ds:datastoreItem xmlns:ds="http://schemas.openxmlformats.org/officeDocument/2006/customXml" ds:itemID="{83B02C11-17C6-4B32-9A2E-640E3BA75CF6}"/>
</file>

<file path=customXml/itemProps14.xml><?xml version="1.0" encoding="utf-8"?>
<ds:datastoreItem xmlns:ds="http://schemas.openxmlformats.org/officeDocument/2006/customXml" ds:itemID="{576A10E5-970D-4349-832A-A3CFEC3D30C8}"/>
</file>

<file path=customXml/itemProps140.xml><?xml version="1.0" encoding="utf-8"?>
<ds:datastoreItem xmlns:ds="http://schemas.openxmlformats.org/officeDocument/2006/customXml" ds:itemID="{D6E1C2DE-0A25-4398-A723-76F908654789}"/>
</file>

<file path=customXml/itemProps141.xml><?xml version="1.0" encoding="utf-8"?>
<ds:datastoreItem xmlns:ds="http://schemas.openxmlformats.org/officeDocument/2006/customXml" ds:itemID="{2830F590-F22A-485D-A62A-A63FA0895795}"/>
</file>

<file path=customXml/itemProps142.xml><?xml version="1.0" encoding="utf-8"?>
<ds:datastoreItem xmlns:ds="http://schemas.openxmlformats.org/officeDocument/2006/customXml" ds:itemID="{AC7C51D6-F8F0-492F-87F2-92775E7BA676}"/>
</file>

<file path=customXml/itemProps143.xml><?xml version="1.0" encoding="utf-8"?>
<ds:datastoreItem xmlns:ds="http://schemas.openxmlformats.org/officeDocument/2006/customXml" ds:itemID="{5202075F-7D5D-43D4-B233-17E8D0325325}"/>
</file>

<file path=customXml/itemProps144.xml><?xml version="1.0" encoding="utf-8"?>
<ds:datastoreItem xmlns:ds="http://schemas.openxmlformats.org/officeDocument/2006/customXml" ds:itemID="{FA244BD8-4A25-49F6-AE6D-86352FB2642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C8F0D5A-D0CA-4F0C-B2BA-850BFEF5FAB5}"/>
</file>

<file path=customXml/itemProps147.xml><?xml version="1.0" encoding="utf-8"?>
<ds:datastoreItem xmlns:ds="http://schemas.openxmlformats.org/officeDocument/2006/customXml" ds:itemID="{842A6A0C-3524-4B3D-983A-D0EAD13DF404}"/>
</file>

<file path=customXml/itemProps148.xml><?xml version="1.0" encoding="utf-8"?>
<ds:datastoreItem xmlns:ds="http://schemas.openxmlformats.org/officeDocument/2006/customXml" ds:itemID="{9342C142-C5DA-40A3-8401-C30ABA348BBA}"/>
</file>

<file path=customXml/itemProps149.xml><?xml version="1.0" encoding="utf-8"?>
<ds:datastoreItem xmlns:ds="http://schemas.openxmlformats.org/officeDocument/2006/customXml" ds:itemID="{70FC40B5-F02E-45DF-A36C-8D84BC787404}"/>
</file>

<file path=customXml/itemProps15.xml><?xml version="1.0" encoding="utf-8"?>
<ds:datastoreItem xmlns:ds="http://schemas.openxmlformats.org/officeDocument/2006/customXml" ds:itemID="{C910E46D-F339-471D-B007-FBEEB5AEC4BF}"/>
</file>

<file path=customXml/itemProps150.xml><?xml version="1.0" encoding="utf-8"?>
<ds:datastoreItem xmlns:ds="http://schemas.openxmlformats.org/officeDocument/2006/customXml" ds:itemID="{0B78F0AC-E41E-41E6-88C3-2839E368DDB1}"/>
</file>

<file path=customXml/itemProps151.xml><?xml version="1.0" encoding="utf-8"?>
<ds:datastoreItem xmlns:ds="http://schemas.openxmlformats.org/officeDocument/2006/customXml" ds:itemID="{02D27D57-2693-4222-B21A-A2B3E2A920A2}"/>
</file>

<file path=customXml/itemProps152.xml><?xml version="1.0" encoding="utf-8"?>
<ds:datastoreItem xmlns:ds="http://schemas.openxmlformats.org/officeDocument/2006/customXml" ds:itemID="{526F9B7D-3622-481C-9600-6074DD823827}"/>
</file>

<file path=customXml/itemProps153.xml><?xml version="1.0" encoding="utf-8"?>
<ds:datastoreItem xmlns:ds="http://schemas.openxmlformats.org/officeDocument/2006/customXml" ds:itemID="{E967B0A8-6032-44CC-AF2C-2A03A46623A8}"/>
</file>

<file path=customXml/itemProps154.xml><?xml version="1.0" encoding="utf-8"?>
<ds:datastoreItem xmlns:ds="http://schemas.openxmlformats.org/officeDocument/2006/customXml" ds:itemID="{A9593918-6A0B-4761-8FF3-EE5C902E966D}"/>
</file>

<file path=customXml/itemProps155.xml><?xml version="1.0" encoding="utf-8"?>
<ds:datastoreItem xmlns:ds="http://schemas.openxmlformats.org/officeDocument/2006/customXml" ds:itemID="{3B881AB9-0CB5-45D1-9139-8F571827597D}"/>
</file>

<file path=customXml/itemProps156.xml><?xml version="1.0" encoding="utf-8"?>
<ds:datastoreItem xmlns:ds="http://schemas.openxmlformats.org/officeDocument/2006/customXml" ds:itemID="{A3D9E686-6726-41CD-9B7F-131024C7138A}"/>
</file>

<file path=customXml/itemProps157.xml><?xml version="1.0" encoding="utf-8"?>
<ds:datastoreItem xmlns:ds="http://schemas.openxmlformats.org/officeDocument/2006/customXml" ds:itemID="{9B914E4B-89BD-43B1-A0E8-595CD631652A}"/>
</file>

<file path=customXml/itemProps158.xml><?xml version="1.0" encoding="utf-8"?>
<ds:datastoreItem xmlns:ds="http://schemas.openxmlformats.org/officeDocument/2006/customXml" ds:itemID="{2E9FBF63-DAA5-477C-802C-44A9E8B735A7}"/>
</file>

<file path=customXml/itemProps159.xml><?xml version="1.0" encoding="utf-8"?>
<ds:datastoreItem xmlns:ds="http://schemas.openxmlformats.org/officeDocument/2006/customXml" ds:itemID="{0B9E3661-D9C0-4DE3-AE80-2C67F2FB7370}"/>
</file>

<file path=customXml/itemProps16.xml><?xml version="1.0" encoding="utf-8"?>
<ds:datastoreItem xmlns:ds="http://schemas.openxmlformats.org/officeDocument/2006/customXml" ds:itemID="{63CBD729-5FF7-4973-BBAD-C2875EEF91B5}"/>
</file>

<file path=customXml/itemProps160.xml><?xml version="1.0" encoding="utf-8"?>
<ds:datastoreItem xmlns:ds="http://schemas.openxmlformats.org/officeDocument/2006/customXml" ds:itemID="{47772A07-BB41-4946-BC52-864BF95524AB}"/>
</file>

<file path=customXml/itemProps17.xml><?xml version="1.0" encoding="utf-8"?>
<ds:datastoreItem xmlns:ds="http://schemas.openxmlformats.org/officeDocument/2006/customXml" ds:itemID="{2E48C1DB-83D1-4E5F-97C6-4F43AE576FCB}"/>
</file>

<file path=customXml/itemProps18.xml><?xml version="1.0" encoding="utf-8"?>
<ds:datastoreItem xmlns:ds="http://schemas.openxmlformats.org/officeDocument/2006/customXml" ds:itemID="{706D7FEF-01A2-4606-9A40-BAB478A65DA4}"/>
</file>

<file path=customXml/itemProps19.xml><?xml version="1.0" encoding="utf-8"?>
<ds:datastoreItem xmlns:ds="http://schemas.openxmlformats.org/officeDocument/2006/customXml" ds:itemID="{99DBC50B-365F-46DD-B09E-0C759DB0A933}"/>
</file>

<file path=customXml/itemProps2.xml><?xml version="1.0" encoding="utf-8"?>
<ds:datastoreItem xmlns:ds="http://schemas.openxmlformats.org/officeDocument/2006/customXml" ds:itemID="{7121D99C-EB53-41ED-BEBB-0F11B0CA73A2}"/>
</file>

<file path=customXml/itemProps20.xml><?xml version="1.0" encoding="utf-8"?>
<ds:datastoreItem xmlns:ds="http://schemas.openxmlformats.org/officeDocument/2006/customXml" ds:itemID="{FAADBC41-63AE-4CC5-868C-6FB39BB06E6A}"/>
</file>

<file path=customXml/itemProps21.xml><?xml version="1.0" encoding="utf-8"?>
<ds:datastoreItem xmlns:ds="http://schemas.openxmlformats.org/officeDocument/2006/customXml" ds:itemID="{2157D49E-EF64-4F7D-A90E-91978232BDB4}"/>
</file>

<file path=customXml/itemProps22.xml><?xml version="1.0" encoding="utf-8"?>
<ds:datastoreItem xmlns:ds="http://schemas.openxmlformats.org/officeDocument/2006/customXml" ds:itemID="{67688C79-4C87-4587-93DB-1A9C570EE06C}"/>
</file>

<file path=customXml/itemProps23.xml><?xml version="1.0" encoding="utf-8"?>
<ds:datastoreItem xmlns:ds="http://schemas.openxmlformats.org/officeDocument/2006/customXml" ds:itemID="{F40414AF-28F8-4FEF-A7EF-40B348A31974}"/>
</file>

<file path=customXml/itemProps24.xml><?xml version="1.0" encoding="utf-8"?>
<ds:datastoreItem xmlns:ds="http://schemas.openxmlformats.org/officeDocument/2006/customXml" ds:itemID="{D905D64D-4DE5-425B-B5F1-847D11CF4BE8}"/>
</file>

<file path=customXml/itemProps25.xml><?xml version="1.0" encoding="utf-8"?>
<ds:datastoreItem xmlns:ds="http://schemas.openxmlformats.org/officeDocument/2006/customXml" ds:itemID="{81DF2B2A-4568-456B-9B25-984F7D015763}"/>
</file>

<file path=customXml/itemProps26.xml><?xml version="1.0" encoding="utf-8"?>
<ds:datastoreItem xmlns:ds="http://schemas.openxmlformats.org/officeDocument/2006/customXml" ds:itemID="{B6BC8DBE-88FC-4773-A3A6-102BEAD377A1}"/>
</file>

<file path=customXml/itemProps27.xml><?xml version="1.0" encoding="utf-8"?>
<ds:datastoreItem xmlns:ds="http://schemas.openxmlformats.org/officeDocument/2006/customXml" ds:itemID="{499A7687-688E-4C81-BC73-0913189972E1}"/>
</file>

<file path=customXml/itemProps28.xml><?xml version="1.0" encoding="utf-8"?>
<ds:datastoreItem xmlns:ds="http://schemas.openxmlformats.org/officeDocument/2006/customXml" ds:itemID="{5987E5BE-1D77-46DA-8857-FC2CC7369377}"/>
</file>

<file path=customXml/itemProps29.xml><?xml version="1.0" encoding="utf-8"?>
<ds:datastoreItem xmlns:ds="http://schemas.openxmlformats.org/officeDocument/2006/customXml" ds:itemID="{9F59FC5E-8414-42AB-9C3F-315998CE9763}"/>
</file>

<file path=customXml/itemProps3.xml><?xml version="1.0" encoding="utf-8"?>
<ds:datastoreItem xmlns:ds="http://schemas.openxmlformats.org/officeDocument/2006/customXml" ds:itemID="{BF79A58E-BE09-480F-B47C-86E125B21E0E}"/>
</file>

<file path=customXml/itemProps30.xml><?xml version="1.0" encoding="utf-8"?>
<ds:datastoreItem xmlns:ds="http://schemas.openxmlformats.org/officeDocument/2006/customXml" ds:itemID="{2EDC6EFB-33DC-4F73-99EB-CB9AD254B3C5}"/>
</file>

<file path=customXml/itemProps31.xml><?xml version="1.0" encoding="utf-8"?>
<ds:datastoreItem xmlns:ds="http://schemas.openxmlformats.org/officeDocument/2006/customXml" ds:itemID="{FEF534C3-D73C-4641-B2E2-92726908B7A3}"/>
</file>

<file path=customXml/itemProps32.xml><?xml version="1.0" encoding="utf-8"?>
<ds:datastoreItem xmlns:ds="http://schemas.openxmlformats.org/officeDocument/2006/customXml" ds:itemID="{EE2F1D77-158C-443F-813A-5B1A93FAE89E}"/>
</file>

<file path=customXml/itemProps33.xml><?xml version="1.0" encoding="utf-8"?>
<ds:datastoreItem xmlns:ds="http://schemas.openxmlformats.org/officeDocument/2006/customXml" ds:itemID="{03863532-5065-45AE-A859-82C60CA91945}"/>
</file>

<file path=customXml/itemProps34.xml><?xml version="1.0" encoding="utf-8"?>
<ds:datastoreItem xmlns:ds="http://schemas.openxmlformats.org/officeDocument/2006/customXml" ds:itemID="{5D615721-B812-49EE-B020-2E05E164F2FF}"/>
</file>

<file path=customXml/itemProps35.xml><?xml version="1.0" encoding="utf-8"?>
<ds:datastoreItem xmlns:ds="http://schemas.openxmlformats.org/officeDocument/2006/customXml" ds:itemID="{051FFC51-55DC-4220-A57E-39D931B3914F}"/>
</file>

<file path=customXml/itemProps36.xml><?xml version="1.0" encoding="utf-8"?>
<ds:datastoreItem xmlns:ds="http://schemas.openxmlformats.org/officeDocument/2006/customXml" ds:itemID="{A2FE4121-0773-4018-92BC-6BB87E179F7F}"/>
</file>

<file path=customXml/itemProps37.xml><?xml version="1.0" encoding="utf-8"?>
<ds:datastoreItem xmlns:ds="http://schemas.openxmlformats.org/officeDocument/2006/customXml" ds:itemID="{1C39FAC1-89FF-4869-829D-5DC74684784F}"/>
</file>

<file path=customXml/itemProps38.xml><?xml version="1.0" encoding="utf-8"?>
<ds:datastoreItem xmlns:ds="http://schemas.openxmlformats.org/officeDocument/2006/customXml" ds:itemID="{B5083CFB-7EC8-4014-9F9E-2C2D11179629}"/>
</file>

<file path=customXml/itemProps39.xml><?xml version="1.0" encoding="utf-8"?>
<ds:datastoreItem xmlns:ds="http://schemas.openxmlformats.org/officeDocument/2006/customXml" ds:itemID="{630CEFD7-3E7C-45F8-9151-B66A8A03CA86}"/>
</file>

<file path=customXml/itemProps4.xml><?xml version="1.0" encoding="utf-8"?>
<ds:datastoreItem xmlns:ds="http://schemas.openxmlformats.org/officeDocument/2006/customXml" ds:itemID="{DF450D1A-603D-4507-9A1D-220AFCEE01E4}"/>
</file>

<file path=customXml/itemProps40.xml><?xml version="1.0" encoding="utf-8"?>
<ds:datastoreItem xmlns:ds="http://schemas.openxmlformats.org/officeDocument/2006/customXml" ds:itemID="{AA6B5EE7-BAE0-48C1-83F2-880A698A356A}"/>
</file>

<file path=customXml/itemProps41.xml><?xml version="1.0" encoding="utf-8"?>
<ds:datastoreItem xmlns:ds="http://schemas.openxmlformats.org/officeDocument/2006/customXml" ds:itemID="{F5ED011B-4382-495E-A492-361B48C4FF6D}"/>
</file>

<file path=customXml/itemProps42.xml><?xml version="1.0" encoding="utf-8"?>
<ds:datastoreItem xmlns:ds="http://schemas.openxmlformats.org/officeDocument/2006/customXml" ds:itemID="{03FC297B-8CE7-4DA1-BE86-F72E3F5DC67F}"/>
</file>

<file path=customXml/itemProps43.xml><?xml version="1.0" encoding="utf-8"?>
<ds:datastoreItem xmlns:ds="http://schemas.openxmlformats.org/officeDocument/2006/customXml" ds:itemID="{2DE133F4-2929-41A7-87E4-3682E2CE2CA5}"/>
</file>

<file path=customXml/itemProps44.xml><?xml version="1.0" encoding="utf-8"?>
<ds:datastoreItem xmlns:ds="http://schemas.openxmlformats.org/officeDocument/2006/customXml" ds:itemID="{226EC77C-3AE8-4DB9-8F27-F05325A5C37A}"/>
</file>

<file path=customXml/itemProps45.xml><?xml version="1.0" encoding="utf-8"?>
<ds:datastoreItem xmlns:ds="http://schemas.openxmlformats.org/officeDocument/2006/customXml" ds:itemID="{46169DCD-5154-4761-A12A-4BE5C6BE97AF}"/>
</file>

<file path=customXml/itemProps46.xml><?xml version="1.0" encoding="utf-8"?>
<ds:datastoreItem xmlns:ds="http://schemas.openxmlformats.org/officeDocument/2006/customXml" ds:itemID="{9F979743-D3A4-4864-BECB-11C3F032C943}"/>
</file>

<file path=customXml/itemProps47.xml><?xml version="1.0" encoding="utf-8"?>
<ds:datastoreItem xmlns:ds="http://schemas.openxmlformats.org/officeDocument/2006/customXml" ds:itemID="{6CAB899C-CD08-4A7E-BD68-9B443B55352C}"/>
</file>

<file path=customXml/itemProps48.xml><?xml version="1.0" encoding="utf-8"?>
<ds:datastoreItem xmlns:ds="http://schemas.openxmlformats.org/officeDocument/2006/customXml" ds:itemID="{65380110-24DC-4C93-9ED7-A9962B24703B}"/>
</file>

<file path=customXml/itemProps49.xml><?xml version="1.0" encoding="utf-8"?>
<ds:datastoreItem xmlns:ds="http://schemas.openxmlformats.org/officeDocument/2006/customXml" ds:itemID="{745DCF83-AD8D-4474-BB11-29CB8032BC0F}"/>
</file>

<file path=customXml/itemProps5.xml><?xml version="1.0" encoding="utf-8"?>
<ds:datastoreItem xmlns:ds="http://schemas.openxmlformats.org/officeDocument/2006/customXml" ds:itemID="{DC7752CE-BE10-4D18-8CEA-98A544946C65}"/>
</file>

<file path=customXml/itemProps50.xml><?xml version="1.0" encoding="utf-8"?>
<ds:datastoreItem xmlns:ds="http://schemas.openxmlformats.org/officeDocument/2006/customXml" ds:itemID="{31CA7CE2-FF23-4338-8B60-F9849E1AD94B}"/>
</file>

<file path=customXml/itemProps51.xml><?xml version="1.0" encoding="utf-8"?>
<ds:datastoreItem xmlns:ds="http://schemas.openxmlformats.org/officeDocument/2006/customXml" ds:itemID="{3CC8C779-0B2C-4ADA-AE8A-3640277D19AA}"/>
</file>

<file path=customXml/itemProps52.xml><?xml version="1.0" encoding="utf-8"?>
<ds:datastoreItem xmlns:ds="http://schemas.openxmlformats.org/officeDocument/2006/customXml" ds:itemID="{6AF96320-4300-4F43-8315-E7A74854E8D4}"/>
</file>

<file path=customXml/itemProps53.xml><?xml version="1.0" encoding="utf-8"?>
<ds:datastoreItem xmlns:ds="http://schemas.openxmlformats.org/officeDocument/2006/customXml" ds:itemID="{E371C3BD-B6DE-45AF-99E8-C8443C11A1B1}"/>
</file>

<file path=customXml/itemProps54.xml><?xml version="1.0" encoding="utf-8"?>
<ds:datastoreItem xmlns:ds="http://schemas.openxmlformats.org/officeDocument/2006/customXml" ds:itemID="{95C2C618-0CBF-45B3-AF5B-1D413F00C313}"/>
</file>

<file path=customXml/itemProps55.xml><?xml version="1.0" encoding="utf-8"?>
<ds:datastoreItem xmlns:ds="http://schemas.openxmlformats.org/officeDocument/2006/customXml" ds:itemID="{4F812381-70DC-4001-B4CA-82C5B300F297}"/>
</file>

<file path=customXml/itemProps56.xml><?xml version="1.0" encoding="utf-8"?>
<ds:datastoreItem xmlns:ds="http://schemas.openxmlformats.org/officeDocument/2006/customXml" ds:itemID="{CEDF96C0-AC7F-413B-99D3-D85BACE69770}"/>
</file>

<file path=customXml/itemProps57.xml><?xml version="1.0" encoding="utf-8"?>
<ds:datastoreItem xmlns:ds="http://schemas.openxmlformats.org/officeDocument/2006/customXml" ds:itemID="{03B9DF60-479A-4C91-AA50-E9B8C632A7FE}"/>
</file>

<file path=customXml/itemProps58.xml><?xml version="1.0" encoding="utf-8"?>
<ds:datastoreItem xmlns:ds="http://schemas.openxmlformats.org/officeDocument/2006/customXml" ds:itemID="{8149B02F-7750-4347-9C9E-27F78CFDC81D}"/>
</file>

<file path=customXml/itemProps59.xml><?xml version="1.0" encoding="utf-8"?>
<ds:datastoreItem xmlns:ds="http://schemas.openxmlformats.org/officeDocument/2006/customXml" ds:itemID="{56362818-EF9F-4EEA-9BD3-E5806F2486E1}"/>
</file>

<file path=customXml/itemProps6.xml><?xml version="1.0" encoding="utf-8"?>
<ds:datastoreItem xmlns:ds="http://schemas.openxmlformats.org/officeDocument/2006/customXml" ds:itemID="{5025E8BF-327C-41A0-B4B9-DB2431A703FF}"/>
</file>

<file path=customXml/itemProps60.xml><?xml version="1.0" encoding="utf-8"?>
<ds:datastoreItem xmlns:ds="http://schemas.openxmlformats.org/officeDocument/2006/customXml" ds:itemID="{AF2ABE20-9B8E-4E03-BD41-5634BD2B901C}"/>
</file>

<file path=customXml/itemProps61.xml><?xml version="1.0" encoding="utf-8"?>
<ds:datastoreItem xmlns:ds="http://schemas.openxmlformats.org/officeDocument/2006/customXml" ds:itemID="{F9F4B52E-83BC-4513-8664-B82855DDC3FD}"/>
</file>

<file path=customXml/itemProps62.xml><?xml version="1.0" encoding="utf-8"?>
<ds:datastoreItem xmlns:ds="http://schemas.openxmlformats.org/officeDocument/2006/customXml" ds:itemID="{F7A400DF-319D-4BDF-A220-003FD28F0CCB}"/>
</file>

<file path=customXml/itemProps63.xml><?xml version="1.0" encoding="utf-8"?>
<ds:datastoreItem xmlns:ds="http://schemas.openxmlformats.org/officeDocument/2006/customXml" ds:itemID="{6E4F00EA-590A-4CAB-A409-0BED5F82999B}"/>
</file>

<file path=customXml/itemProps64.xml><?xml version="1.0" encoding="utf-8"?>
<ds:datastoreItem xmlns:ds="http://schemas.openxmlformats.org/officeDocument/2006/customXml" ds:itemID="{A4510B5A-5A69-42BF-B119-3EE6A7624E5F}"/>
</file>

<file path=customXml/itemProps65.xml><?xml version="1.0" encoding="utf-8"?>
<ds:datastoreItem xmlns:ds="http://schemas.openxmlformats.org/officeDocument/2006/customXml" ds:itemID="{2D6E47D9-E060-4B22-8BAC-D7FF321C5DC8}"/>
</file>

<file path=customXml/itemProps66.xml><?xml version="1.0" encoding="utf-8"?>
<ds:datastoreItem xmlns:ds="http://schemas.openxmlformats.org/officeDocument/2006/customXml" ds:itemID="{EEB193B6-CB57-48BD-A62F-C5F9CC947D97}"/>
</file>

<file path=customXml/itemProps67.xml><?xml version="1.0" encoding="utf-8"?>
<ds:datastoreItem xmlns:ds="http://schemas.openxmlformats.org/officeDocument/2006/customXml" ds:itemID="{514B8A7F-11A8-4C2D-9494-3026BFCC1668}"/>
</file>

<file path=customXml/itemProps68.xml><?xml version="1.0" encoding="utf-8"?>
<ds:datastoreItem xmlns:ds="http://schemas.openxmlformats.org/officeDocument/2006/customXml" ds:itemID="{16D104CB-B926-4334-BE5B-DF53C8A05920}"/>
</file>

<file path=customXml/itemProps69.xml><?xml version="1.0" encoding="utf-8"?>
<ds:datastoreItem xmlns:ds="http://schemas.openxmlformats.org/officeDocument/2006/customXml" ds:itemID="{E4AA5A66-5940-4DC6-A67D-0061F9AA4EA2}"/>
</file>

<file path=customXml/itemProps7.xml><?xml version="1.0" encoding="utf-8"?>
<ds:datastoreItem xmlns:ds="http://schemas.openxmlformats.org/officeDocument/2006/customXml" ds:itemID="{E558746A-2E88-4093-8C9B-A1949A1F7BB9}"/>
</file>

<file path=customXml/itemProps70.xml><?xml version="1.0" encoding="utf-8"?>
<ds:datastoreItem xmlns:ds="http://schemas.openxmlformats.org/officeDocument/2006/customXml" ds:itemID="{7605D28D-0116-4460-AFC2-B06F945E1529}"/>
</file>

<file path=customXml/itemProps71.xml><?xml version="1.0" encoding="utf-8"?>
<ds:datastoreItem xmlns:ds="http://schemas.openxmlformats.org/officeDocument/2006/customXml" ds:itemID="{7990B51A-2185-4E0B-8080-70DB9A60142F}"/>
</file>

<file path=customXml/itemProps72.xml><?xml version="1.0" encoding="utf-8"?>
<ds:datastoreItem xmlns:ds="http://schemas.openxmlformats.org/officeDocument/2006/customXml" ds:itemID="{901BED2B-5DDB-402F-A516-1FD6D80CB399}"/>
</file>

<file path=customXml/itemProps73.xml><?xml version="1.0" encoding="utf-8"?>
<ds:datastoreItem xmlns:ds="http://schemas.openxmlformats.org/officeDocument/2006/customXml" ds:itemID="{911E28B6-8DF3-4D30-BFBC-087D15AA96FE}"/>
</file>

<file path=customXml/itemProps74.xml><?xml version="1.0" encoding="utf-8"?>
<ds:datastoreItem xmlns:ds="http://schemas.openxmlformats.org/officeDocument/2006/customXml" ds:itemID="{17E83825-D585-47FB-A6A4-672923CC1CF9}"/>
</file>

<file path=customXml/itemProps75.xml><?xml version="1.0" encoding="utf-8"?>
<ds:datastoreItem xmlns:ds="http://schemas.openxmlformats.org/officeDocument/2006/customXml" ds:itemID="{F94C947C-90F2-4FEF-91CE-5FDE2E88F9FA}"/>
</file>

<file path=customXml/itemProps76.xml><?xml version="1.0" encoding="utf-8"?>
<ds:datastoreItem xmlns:ds="http://schemas.openxmlformats.org/officeDocument/2006/customXml" ds:itemID="{0F497CA0-2870-4D72-B19E-6509193039EA}"/>
</file>

<file path=customXml/itemProps77.xml><?xml version="1.0" encoding="utf-8"?>
<ds:datastoreItem xmlns:ds="http://schemas.openxmlformats.org/officeDocument/2006/customXml" ds:itemID="{C7F4A2BA-1754-49D2-B665-29AEEAD59844}"/>
</file>

<file path=customXml/itemProps78.xml><?xml version="1.0" encoding="utf-8"?>
<ds:datastoreItem xmlns:ds="http://schemas.openxmlformats.org/officeDocument/2006/customXml" ds:itemID="{17706158-0F6D-40E8-9DC6-7FF033D12C95}"/>
</file>

<file path=customXml/itemProps79.xml><?xml version="1.0" encoding="utf-8"?>
<ds:datastoreItem xmlns:ds="http://schemas.openxmlformats.org/officeDocument/2006/customXml" ds:itemID="{1BBBEF5D-53C3-4748-8500-84A85DEFC9E4}"/>
</file>

<file path=customXml/itemProps8.xml><?xml version="1.0" encoding="utf-8"?>
<ds:datastoreItem xmlns:ds="http://schemas.openxmlformats.org/officeDocument/2006/customXml" ds:itemID="{27692E9D-B1BA-45DC-99B6-72F9DFDCF895}"/>
</file>

<file path=customXml/itemProps80.xml><?xml version="1.0" encoding="utf-8"?>
<ds:datastoreItem xmlns:ds="http://schemas.openxmlformats.org/officeDocument/2006/customXml" ds:itemID="{044C800B-D5F3-409A-A0F5-9E13AA7E5653}"/>
</file>

<file path=customXml/itemProps81.xml><?xml version="1.0" encoding="utf-8"?>
<ds:datastoreItem xmlns:ds="http://schemas.openxmlformats.org/officeDocument/2006/customXml" ds:itemID="{E795C293-A153-4572-B6DD-44FA66A62FC7}"/>
</file>

<file path=customXml/itemProps82.xml><?xml version="1.0" encoding="utf-8"?>
<ds:datastoreItem xmlns:ds="http://schemas.openxmlformats.org/officeDocument/2006/customXml" ds:itemID="{7A48029D-E6BE-4E38-BA65-9BF94298C552}"/>
</file>

<file path=customXml/itemProps83.xml><?xml version="1.0" encoding="utf-8"?>
<ds:datastoreItem xmlns:ds="http://schemas.openxmlformats.org/officeDocument/2006/customXml" ds:itemID="{1A954D68-FBD4-4C47-AC83-38D211348DE2}"/>
</file>

<file path=customXml/itemProps84.xml><?xml version="1.0" encoding="utf-8"?>
<ds:datastoreItem xmlns:ds="http://schemas.openxmlformats.org/officeDocument/2006/customXml" ds:itemID="{5574E3A6-9C21-4C45-95BD-FB528516F2C1}"/>
</file>

<file path=customXml/itemProps85.xml><?xml version="1.0" encoding="utf-8"?>
<ds:datastoreItem xmlns:ds="http://schemas.openxmlformats.org/officeDocument/2006/customXml" ds:itemID="{009B722B-700F-4A2B-BF25-87A09F477B5D}"/>
</file>

<file path=customXml/itemProps86.xml><?xml version="1.0" encoding="utf-8"?>
<ds:datastoreItem xmlns:ds="http://schemas.openxmlformats.org/officeDocument/2006/customXml" ds:itemID="{AE13B026-650E-44D2-B2CA-4B0045B6BC3F}"/>
</file>

<file path=customXml/itemProps87.xml><?xml version="1.0" encoding="utf-8"?>
<ds:datastoreItem xmlns:ds="http://schemas.openxmlformats.org/officeDocument/2006/customXml" ds:itemID="{43716AB0-D3FE-40A6-82AA-BFFFD6BEFF23}"/>
</file>

<file path=customXml/itemProps88.xml><?xml version="1.0" encoding="utf-8"?>
<ds:datastoreItem xmlns:ds="http://schemas.openxmlformats.org/officeDocument/2006/customXml" ds:itemID="{3F983A78-7EE9-4EB7-94F8-22B8E3AB1216}"/>
</file>

<file path=customXml/itemProps89.xml><?xml version="1.0" encoding="utf-8"?>
<ds:datastoreItem xmlns:ds="http://schemas.openxmlformats.org/officeDocument/2006/customXml" ds:itemID="{E3A80BF1-3EE4-40CF-8AC9-634D653046C0}"/>
</file>

<file path=customXml/itemProps9.xml><?xml version="1.0" encoding="utf-8"?>
<ds:datastoreItem xmlns:ds="http://schemas.openxmlformats.org/officeDocument/2006/customXml" ds:itemID="{B35D416D-44E3-449C-8362-DA1C9F72D5F8}"/>
</file>

<file path=customXml/itemProps90.xml><?xml version="1.0" encoding="utf-8"?>
<ds:datastoreItem xmlns:ds="http://schemas.openxmlformats.org/officeDocument/2006/customXml" ds:itemID="{35FE34AF-2EB5-4EA1-A289-9D3F756075C8}"/>
</file>

<file path=customXml/itemProps91.xml><?xml version="1.0" encoding="utf-8"?>
<ds:datastoreItem xmlns:ds="http://schemas.openxmlformats.org/officeDocument/2006/customXml" ds:itemID="{483DE25D-6E38-4915-B0CE-67519B219701}"/>
</file>

<file path=customXml/itemProps92.xml><?xml version="1.0" encoding="utf-8"?>
<ds:datastoreItem xmlns:ds="http://schemas.openxmlformats.org/officeDocument/2006/customXml" ds:itemID="{D0658ED4-0CF9-4D7D-9FC2-7B903DB627B0}"/>
</file>

<file path=customXml/itemProps93.xml><?xml version="1.0" encoding="utf-8"?>
<ds:datastoreItem xmlns:ds="http://schemas.openxmlformats.org/officeDocument/2006/customXml" ds:itemID="{BE5FE29E-3A5F-4787-A362-7E68DB0C660F}"/>
</file>

<file path=customXml/itemProps94.xml><?xml version="1.0" encoding="utf-8"?>
<ds:datastoreItem xmlns:ds="http://schemas.openxmlformats.org/officeDocument/2006/customXml" ds:itemID="{3FDE60C3-7A40-4203-8F67-3C97BD093288}"/>
</file>

<file path=customXml/itemProps95.xml><?xml version="1.0" encoding="utf-8"?>
<ds:datastoreItem xmlns:ds="http://schemas.openxmlformats.org/officeDocument/2006/customXml" ds:itemID="{35AFB7FD-363B-495A-94FD-6F07B61BAE00}"/>
</file>

<file path=customXml/itemProps96.xml><?xml version="1.0" encoding="utf-8"?>
<ds:datastoreItem xmlns:ds="http://schemas.openxmlformats.org/officeDocument/2006/customXml" ds:itemID="{522BA0AD-2CE1-49F5-82CD-481355A7F219}"/>
</file>

<file path=customXml/itemProps97.xml><?xml version="1.0" encoding="utf-8"?>
<ds:datastoreItem xmlns:ds="http://schemas.openxmlformats.org/officeDocument/2006/customXml" ds:itemID="{7346B891-35B6-4F06-8E4C-9349C54FD569}"/>
</file>

<file path=customXml/itemProps98.xml><?xml version="1.0" encoding="utf-8"?>
<ds:datastoreItem xmlns:ds="http://schemas.openxmlformats.org/officeDocument/2006/customXml" ds:itemID="{643DF0D1-AE1B-489D-B8AA-B44FD54C1EFD}"/>
</file>

<file path=customXml/itemProps99.xml><?xml version="1.0" encoding="utf-8"?>
<ds:datastoreItem xmlns:ds="http://schemas.openxmlformats.org/officeDocument/2006/customXml" ds:itemID="{C5EF7C2E-DB20-4EC0-9361-5E8A792A3CD4}"/>
</file>

<file path=docProps/app.xml><?xml version="1.0" encoding="utf-8"?>
<Properties xmlns="http://schemas.openxmlformats.org/officeDocument/2006/extended-properties" xmlns:vt="http://schemas.openxmlformats.org/officeDocument/2006/docPropsVTypes">
  <Template>Normal</Template>
  <TotalTime>907</TotalTime>
  <Pages>92</Pages>
  <Words>25523</Words>
  <Characters>145486</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170668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20</cp:revision>
  <cp:lastPrinted>2018-10-03T07:23:00Z</cp:lastPrinted>
  <dcterms:created xsi:type="dcterms:W3CDTF">2018-10-08T12:14:00Z</dcterms:created>
  <dcterms:modified xsi:type="dcterms:W3CDTF">2019-03-01T14:23:00Z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