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C801D" w14:textId="58B2AACD" w:rsidR="003B12F7" w:rsidRPr="00287412" w:rsidRDefault="003B12F7" w:rsidP="00287412">
      <w:pPr>
        <w:suppressAutoHyphens/>
        <w:spacing w:before="0"/>
        <w:contextualSpacing/>
        <w:jc w:val="center"/>
        <w:rPr>
          <w:rFonts w:eastAsia="Arial Unicode MS" w:cs="Arial"/>
          <w:b/>
          <w:color w:val="000000"/>
          <w:kern w:val="1"/>
          <w:sz w:val="24"/>
          <w:szCs w:val="24"/>
          <w:lang w:val="sr-Cyrl-RS" w:eastAsia="ar-SA"/>
        </w:rPr>
      </w:pPr>
    </w:p>
    <w:p w14:paraId="00B00952" w14:textId="128B9EE5" w:rsidR="00113B84" w:rsidRPr="00287412" w:rsidRDefault="00113B84" w:rsidP="00287412">
      <w:pPr>
        <w:suppressAutoHyphens/>
        <w:spacing w:before="0"/>
        <w:contextualSpacing/>
        <w:jc w:val="center"/>
        <w:rPr>
          <w:rFonts w:eastAsia="Arial Unicode MS" w:cs="Arial"/>
          <w:b/>
          <w:color w:val="000000"/>
          <w:kern w:val="1"/>
          <w:sz w:val="24"/>
          <w:szCs w:val="24"/>
          <w:lang w:val="sr-Cyrl-RS" w:eastAsia="ar-SA"/>
        </w:rPr>
      </w:pPr>
      <w:r w:rsidRPr="00287412">
        <w:rPr>
          <w:rFonts w:eastAsia="Arial Unicode MS" w:cs="Arial"/>
          <w:b/>
          <w:color w:val="000000"/>
          <w:kern w:val="1"/>
          <w:sz w:val="24"/>
          <w:szCs w:val="24"/>
          <w:lang w:val="sr-Cyrl-RS" w:eastAsia="ar-SA"/>
        </w:rPr>
        <w:t>ЈАВНО ПРЕДУЗЕЋЕ «ЕЛЕКТРОПРИВРЕДА СРБИЈЕ» БЕОГРАД</w:t>
      </w:r>
    </w:p>
    <w:p w14:paraId="7C62385F" w14:textId="77777777" w:rsidR="00210557" w:rsidRPr="00287412" w:rsidRDefault="00210557" w:rsidP="00287412">
      <w:pPr>
        <w:spacing w:before="0"/>
        <w:contextualSpacing/>
        <w:jc w:val="center"/>
        <w:rPr>
          <w:rFonts w:cs="Arial"/>
          <w:sz w:val="24"/>
          <w:szCs w:val="24"/>
          <w:lang w:val="sr-Cyrl-RS"/>
        </w:rPr>
      </w:pPr>
    </w:p>
    <w:p w14:paraId="5F198D72" w14:textId="77777777" w:rsidR="00871CED" w:rsidRPr="00287412" w:rsidRDefault="00871CED" w:rsidP="00287412">
      <w:pPr>
        <w:spacing w:before="0"/>
        <w:contextualSpacing/>
        <w:jc w:val="center"/>
        <w:rPr>
          <w:rFonts w:cs="Arial"/>
          <w:sz w:val="24"/>
          <w:szCs w:val="24"/>
          <w:lang w:val="sr-Cyrl-RS"/>
        </w:rPr>
      </w:pPr>
    </w:p>
    <w:p w14:paraId="72543A3C" w14:textId="260D697A" w:rsidR="00210557" w:rsidRPr="00287412" w:rsidRDefault="00BB4709" w:rsidP="00287412">
      <w:pPr>
        <w:tabs>
          <w:tab w:val="left" w:pos="3690"/>
        </w:tabs>
        <w:spacing w:before="0"/>
        <w:contextualSpacing/>
        <w:rPr>
          <w:rFonts w:cs="Arial"/>
          <w:sz w:val="24"/>
          <w:szCs w:val="24"/>
          <w:lang w:val="sr-Cyrl-RS"/>
        </w:rPr>
      </w:pPr>
      <w:r w:rsidRPr="00287412">
        <w:rPr>
          <w:rFonts w:cs="Arial"/>
          <w:sz w:val="24"/>
          <w:szCs w:val="24"/>
          <w:lang w:val="sr-Cyrl-RS"/>
        </w:rPr>
        <w:tab/>
      </w:r>
    </w:p>
    <w:p w14:paraId="244AF840" w14:textId="77777777" w:rsidR="00210557" w:rsidRPr="00287412" w:rsidRDefault="00B67C02" w:rsidP="00287412">
      <w:pPr>
        <w:spacing w:before="0"/>
        <w:contextualSpacing/>
        <w:jc w:val="center"/>
        <w:rPr>
          <w:rFonts w:cs="Arial"/>
          <w:sz w:val="24"/>
          <w:szCs w:val="24"/>
          <w:lang w:val="sr-Cyrl-RS"/>
        </w:rPr>
      </w:pPr>
      <w:r w:rsidRPr="00287412">
        <w:rPr>
          <w:rFonts w:cs="Arial"/>
          <w:noProof/>
          <w:sz w:val="24"/>
          <w:szCs w:val="24"/>
        </w:rPr>
        <w:drawing>
          <wp:inline distT="0" distB="0" distL="0" distR="0" wp14:anchorId="3B49A42F" wp14:editId="132C70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B226AD1" w14:textId="77777777" w:rsidR="00210557" w:rsidRPr="00287412" w:rsidRDefault="00210557" w:rsidP="00287412">
      <w:pPr>
        <w:spacing w:before="0"/>
        <w:contextualSpacing/>
        <w:jc w:val="center"/>
        <w:rPr>
          <w:rFonts w:cs="Arial"/>
          <w:sz w:val="24"/>
          <w:szCs w:val="24"/>
          <w:lang w:val="sr-Cyrl-RS"/>
        </w:rPr>
      </w:pPr>
    </w:p>
    <w:p w14:paraId="2268BD47" w14:textId="77777777" w:rsidR="00210557" w:rsidRPr="00287412" w:rsidRDefault="00210557" w:rsidP="00287412">
      <w:pPr>
        <w:spacing w:before="0"/>
        <w:contextualSpacing/>
        <w:jc w:val="center"/>
        <w:rPr>
          <w:rFonts w:cs="Arial"/>
          <w:b/>
          <w:sz w:val="24"/>
          <w:szCs w:val="24"/>
          <w:lang w:val="sr-Cyrl-RS"/>
        </w:rPr>
      </w:pPr>
    </w:p>
    <w:p w14:paraId="2A484984" w14:textId="530F8614" w:rsidR="008861BC" w:rsidRDefault="008861BC" w:rsidP="00287412">
      <w:pPr>
        <w:spacing w:before="0"/>
        <w:contextualSpacing/>
        <w:jc w:val="center"/>
        <w:rPr>
          <w:rFonts w:cs="Arial"/>
          <w:b/>
          <w:sz w:val="24"/>
          <w:szCs w:val="24"/>
          <w:lang w:val="sr-Cyrl-RS"/>
        </w:rPr>
      </w:pPr>
    </w:p>
    <w:p w14:paraId="15978862" w14:textId="424A059B" w:rsidR="00287412" w:rsidRDefault="00287412" w:rsidP="00287412">
      <w:pPr>
        <w:spacing w:before="0"/>
        <w:contextualSpacing/>
        <w:jc w:val="center"/>
        <w:rPr>
          <w:rFonts w:cs="Arial"/>
          <w:b/>
          <w:sz w:val="24"/>
          <w:szCs w:val="24"/>
          <w:lang w:val="sr-Cyrl-RS"/>
        </w:rPr>
      </w:pPr>
    </w:p>
    <w:p w14:paraId="2CC5EBAB" w14:textId="77777777" w:rsidR="00287412" w:rsidRPr="00287412" w:rsidRDefault="00287412" w:rsidP="00287412">
      <w:pPr>
        <w:spacing w:before="0"/>
        <w:contextualSpacing/>
        <w:jc w:val="center"/>
        <w:rPr>
          <w:rFonts w:cs="Arial"/>
          <w:b/>
          <w:sz w:val="24"/>
          <w:szCs w:val="24"/>
          <w:lang w:val="sr-Cyrl-RS"/>
        </w:rPr>
      </w:pPr>
    </w:p>
    <w:p w14:paraId="32391928" w14:textId="77777777" w:rsidR="008861BC" w:rsidRPr="00287412" w:rsidRDefault="008861BC" w:rsidP="00287412">
      <w:pPr>
        <w:spacing w:before="0"/>
        <w:contextualSpacing/>
        <w:jc w:val="center"/>
        <w:rPr>
          <w:rFonts w:cs="Arial"/>
          <w:b/>
          <w:sz w:val="24"/>
          <w:szCs w:val="24"/>
          <w:lang w:val="sr-Cyrl-RS"/>
        </w:rPr>
      </w:pPr>
      <w:bookmarkStart w:id="0" w:name="_Toc441215596"/>
      <w:bookmarkStart w:id="1" w:name="_Toc441651535"/>
      <w:bookmarkStart w:id="2" w:name="_Toc442559872"/>
      <w:r w:rsidRPr="00287412">
        <w:rPr>
          <w:rFonts w:cs="Arial"/>
          <w:b/>
          <w:sz w:val="24"/>
          <w:szCs w:val="24"/>
          <w:lang w:val="sr-Cyrl-RS"/>
        </w:rPr>
        <w:t>КОНКУРСНА ДОКУМЕНТАЦИЈА</w:t>
      </w:r>
      <w:bookmarkEnd w:id="0"/>
      <w:bookmarkEnd w:id="1"/>
      <w:bookmarkEnd w:id="2"/>
    </w:p>
    <w:p w14:paraId="5386E2F4" w14:textId="77777777" w:rsidR="008861BC" w:rsidRPr="00287412" w:rsidRDefault="008861BC" w:rsidP="00287412">
      <w:pPr>
        <w:spacing w:before="0"/>
        <w:contextualSpacing/>
        <w:jc w:val="center"/>
        <w:rPr>
          <w:rFonts w:cs="Arial"/>
          <w:b/>
          <w:sz w:val="24"/>
          <w:szCs w:val="24"/>
          <w:lang w:val="sr-Cyrl-RS"/>
        </w:rPr>
      </w:pPr>
      <w:r w:rsidRPr="00287412">
        <w:rPr>
          <w:rFonts w:cs="Arial"/>
          <w:b/>
          <w:sz w:val="24"/>
          <w:szCs w:val="24"/>
          <w:lang w:val="sr-Cyrl-RS"/>
        </w:rPr>
        <w:t xml:space="preserve">за подношење понуда у отвореном поступку </w:t>
      </w:r>
    </w:p>
    <w:p w14:paraId="78BD9928" w14:textId="78A5A108" w:rsidR="008861BC" w:rsidRPr="00287412" w:rsidRDefault="008861BC" w:rsidP="00287412">
      <w:pPr>
        <w:spacing w:before="0"/>
        <w:contextualSpacing/>
        <w:jc w:val="center"/>
        <w:rPr>
          <w:rFonts w:cs="Arial"/>
          <w:b/>
          <w:sz w:val="24"/>
          <w:szCs w:val="24"/>
          <w:lang w:val="sr-Cyrl-RS"/>
        </w:rPr>
      </w:pPr>
      <w:bookmarkStart w:id="3" w:name="_Toc441215597"/>
      <w:bookmarkStart w:id="4" w:name="_Toc441651536"/>
      <w:bookmarkStart w:id="5" w:name="_Toc442559873"/>
      <w:r w:rsidRPr="00287412">
        <w:rPr>
          <w:rFonts w:cs="Arial"/>
          <w:b/>
          <w:sz w:val="24"/>
          <w:szCs w:val="24"/>
          <w:lang w:val="sr-Cyrl-RS"/>
        </w:rPr>
        <w:t>за јавну набавку услуга бр</w:t>
      </w:r>
      <w:bookmarkEnd w:id="3"/>
      <w:bookmarkEnd w:id="4"/>
      <w:bookmarkEnd w:id="5"/>
      <w:r w:rsidRPr="00287412">
        <w:rPr>
          <w:rFonts w:cs="Arial"/>
          <w:b/>
          <w:sz w:val="24"/>
          <w:szCs w:val="24"/>
          <w:lang w:val="sr-Cyrl-RS"/>
        </w:rPr>
        <w:t xml:space="preserve">. </w:t>
      </w:r>
      <w:r w:rsidR="007175FC">
        <w:rPr>
          <w:rFonts w:cs="Arial"/>
          <w:b/>
          <w:sz w:val="24"/>
          <w:szCs w:val="24"/>
          <w:lang w:val="sr-Cyrl-RS"/>
        </w:rPr>
        <w:t>ЈН/</w:t>
      </w:r>
      <w:r w:rsidR="009212A3" w:rsidRPr="00287412">
        <w:rPr>
          <w:rFonts w:cs="Arial"/>
          <w:b/>
          <w:sz w:val="24"/>
          <w:szCs w:val="24"/>
          <w:lang w:val="sr-Cyrl-RS"/>
        </w:rPr>
        <w:t>1000/05</w:t>
      </w:r>
      <w:r w:rsidR="00752BC2" w:rsidRPr="00287412">
        <w:rPr>
          <w:rFonts w:cs="Arial"/>
          <w:b/>
          <w:sz w:val="24"/>
          <w:szCs w:val="24"/>
          <w:lang w:val="sr-Cyrl-RS"/>
        </w:rPr>
        <w:t>09</w:t>
      </w:r>
      <w:r w:rsidR="009212A3" w:rsidRPr="00287412">
        <w:rPr>
          <w:rFonts w:cs="Arial"/>
          <w:b/>
          <w:sz w:val="24"/>
          <w:szCs w:val="24"/>
          <w:lang w:val="sr-Cyrl-RS"/>
        </w:rPr>
        <w:t>/201</w:t>
      </w:r>
      <w:r w:rsidR="00752BC2" w:rsidRPr="00287412">
        <w:rPr>
          <w:rFonts w:cs="Arial"/>
          <w:b/>
          <w:sz w:val="24"/>
          <w:szCs w:val="24"/>
          <w:lang w:val="sr-Cyrl-RS"/>
        </w:rPr>
        <w:t>8</w:t>
      </w:r>
    </w:p>
    <w:p w14:paraId="1CA990AA" w14:textId="77777777" w:rsidR="008861BC" w:rsidRPr="00287412" w:rsidRDefault="008861BC" w:rsidP="00287412">
      <w:pPr>
        <w:spacing w:before="0"/>
        <w:contextualSpacing/>
        <w:rPr>
          <w:rFonts w:cs="Arial"/>
          <w:b/>
          <w:color w:val="FF0000"/>
          <w:sz w:val="24"/>
          <w:szCs w:val="24"/>
          <w:lang w:val="sr-Cyrl-RS"/>
        </w:rPr>
      </w:pPr>
    </w:p>
    <w:p w14:paraId="301F8A6C" w14:textId="0CFDE32F" w:rsidR="008861BC" w:rsidRDefault="008861BC" w:rsidP="00287412">
      <w:pPr>
        <w:spacing w:before="0"/>
        <w:contextualSpacing/>
        <w:rPr>
          <w:rFonts w:cs="Arial"/>
          <w:b/>
          <w:color w:val="FF0000"/>
          <w:sz w:val="24"/>
          <w:szCs w:val="24"/>
          <w:lang w:val="sr-Cyrl-RS"/>
        </w:rPr>
      </w:pPr>
    </w:p>
    <w:p w14:paraId="030132A2" w14:textId="5809512D" w:rsidR="00287412" w:rsidRDefault="00287412" w:rsidP="00287412">
      <w:pPr>
        <w:spacing w:before="0"/>
        <w:contextualSpacing/>
        <w:rPr>
          <w:rFonts w:cs="Arial"/>
          <w:b/>
          <w:color w:val="FF0000"/>
          <w:sz w:val="24"/>
          <w:szCs w:val="24"/>
          <w:lang w:val="sr-Cyrl-RS"/>
        </w:rPr>
      </w:pPr>
    </w:p>
    <w:p w14:paraId="787C1358" w14:textId="77777777" w:rsidR="00287412" w:rsidRPr="00287412" w:rsidRDefault="00287412" w:rsidP="00287412">
      <w:pPr>
        <w:spacing w:before="0"/>
        <w:contextualSpacing/>
        <w:rPr>
          <w:rFonts w:cs="Arial"/>
          <w:b/>
          <w:color w:val="FF0000"/>
          <w:sz w:val="24"/>
          <w:szCs w:val="24"/>
          <w:lang w:val="sr-Cyrl-RS"/>
        </w:rPr>
      </w:pPr>
    </w:p>
    <w:p w14:paraId="32DACD81" w14:textId="06C8160B" w:rsidR="00210557" w:rsidRPr="00287412" w:rsidRDefault="002E6782" w:rsidP="00287412">
      <w:pPr>
        <w:spacing w:before="0"/>
        <w:contextualSpacing/>
        <w:jc w:val="center"/>
        <w:rPr>
          <w:rFonts w:cs="Arial"/>
          <w:sz w:val="24"/>
          <w:szCs w:val="24"/>
          <w:lang w:val="sr-Cyrl-RS"/>
        </w:rPr>
      </w:pPr>
      <w:r w:rsidRPr="00287412">
        <w:rPr>
          <w:rFonts w:cs="Arial"/>
          <w:b/>
          <w:sz w:val="24"/>
          <w:szCs w:val="24"/>
          <w:lang w:val="sr-Cyrl-RS"/>
        </w:rPr>
        <w:t xml:space="preserve"> </w:t>
      </w:r>
      <w:r w:rsidR="006B4A4B" w:rsidRPr="00287412">
        <w:rPr>
          <w:rFonts w:cs="Arial"/>
          <w:b/>
          <w:sz w:val="24"/>
          <w:szCs w:val="24"/>
          <w:lang w:val="sr-Cyrl-RS"/>
        </w:rPr>
        <w:t>„</w:t>
      </w:r>
      <w:r w:rsidR="00287412">
        <w:rPr>
          <w:rFonts w:cs="Arial"/>
          <w:b/>
          <w:sz w:val="24"/>
          <w:szCs w:val="24"/>
          <w:lang w:val="sr-Cyrl-RS"/>
        </w:rPr>
        <w:t>ОЗАКОЊЕЊЕ СИСТЕМА ЗА ТРАНСПОРТ ПЕПЕЛА И ШЉАКЕ ТЕ КОСТОЛАЦ А</w:t>
      </w:r>
      <w:r w:rsidR="006B4A4B" w:rsidRPr="00287412">
        <w:rPr>
          <w:rFonts w:cs="Arial"/>
          <w:b/>
          <w:sz w:val="24"/>
          <w:szCs w:val="24"/>
          <w:lang w:val="sr-Cyrl-RS"/>
        </w:rPr>
        <w:t>“</w:t>
      </w:r>
    </w:p>
    <w:p w14:paraId="67FC3DE0" w14:textId="77777777" w:rsidR="00210557" w:rsidRPr="00287412" w:rsidRDefault="00210557" w:rsidP="00287412">
      <w:pPr>
        <w:pStyle w:val="Title"/>
        <w:spacing w:before="0"/>
        <w:contextualSpacing/>
        <w:rPr>
          <w:rFonts w:cs="Arial"/>
          <w:b w:val="0"/>
          <w:color w:val="FF0000"/>
          <w:szCs w:val="24"/>
          <w:lang w:val="sr-Cyrl-RS"/>
        </w:rPr>
      </w:pPr>
    </w:p>
    <w:p w14:paraId="52DE96B0" w14:textId="77777777" w:rsidR="009642F1" w:rsidRPr="00287412" w:rsidRDefault="009642F1" w:rsidP="00287412">
      <w:pPr>
        <w:spacing w:before="0"/>
        <w:ind w:left="5040" w:firstLine="720"/>
        <w:contextualSpacing/>
        <w:rPr>
          <w:rFonts w:eastAsia="Arial Unicode MS" w:cs="Arial"/>
          <w:b/>
          <w:kern w:val="2"/>
          <w:sz w:val="24"/>
          <w:szCs w:val="24"/>
          <w:lang w:val="sr-Cyrl-RS"/>
        </w:rPr>
      </w:pPr>
      <w:r w:rsidRPr="00287412">
        <w:rPr>
          <w:rFonts w:eastAsia="Arial Unicode MS" w:cs="Arial"/>
          <w:b/>
          <w:kern w:val="2"/>
          <w:sz w:val="24"/>
          <w:szCs w:val="24"/>
          <w:lang w:val="sr-Cyrl-RS"/>
        </w:rPr>
        <w:t>К О М И С И Ј А</w:t>
      </w:r>
    </w:p>
    <w:p w14:paraId="4047AF63" w14:textId="763401DE" w:rsidR="009642F1" w:rsidRPr="00287412" w:rsidRDefault="009642F1" w:rsidP="00287412">
      <w:pPr>
        <w:spacing w:before="0"/>
        <w:contextualSpacing/>
        <w:rPr>
          <w:rFonts w:eastAsia="Arial Unicode MS" w:cs="Arial"/>
          <w:kern w:val="2"/>
          <w:sz w:val="24"/>
          <w:szCs w:val="24"/>
          <w:lang w:val="sr-Cyrl-RS"/>
        </w:rPr>
      </w:pPr>
      <w:r w:rsidRPr="00287412">
        <w:rPr>
          <w:rFonts w:eastAsia="Arial Unicode MS" w:cs="Arial"/>
          <w:kern w:val="2"/>
          <w:sz w:val="24"/>
          <w:szCs w:val="24"/>
          <w:lang w:val="sr-Cyrl-RS"/>
        </w:rPr>
        <w:t xml:space="preserve">                                                                      за спровођење </w:t>
      </w:r>
      <w:r w:rsidR="008F3965" w:rsidRPr="00287412">
        <w:rPr>
          <w:rFonts w:cs="Arial"/>
          <w:sz w:val="24"/>
          <w:szCs w:val="24"/>
          <w:lang w:val="sr-Cyrl-RS"/>
        </w:rPr>
        <w:t>ЈН/</w:t>
      </w:r>
      <w:r w:rsidR="009212A3" w:rsidRPr="00287412">
        <w:rPr>
          <w:rFonts w:cs="Arial"/>
          <w:sz w:val="24"/>
          <w:szCs w:val="24"/>
          <w:lang w:val="sr-Cyrl-RS"/>
        </w:rPr>
        <w:t>1000/05</w:t>
      </w:r>
      <w:r w:rsidR="00752BC2" w:rsidRPr="00287412">
        <w:rPr>
          <w:rFonts w:cs="Arial"/>
          <w:sz w:val="24"/>
          <w:szCs w:val="24"/>
          <w:lang w:val="sr-Cyrl-RS"/>
        </w:rPr>
        <w:t>09</w:t>
      </w:r>
      <w:r w:rsidR="009212A3" w:rsidRPr="00287412">
        <w:rPr>
          <w:rFonts w:cs="Arial"/>
          <w:sz w:val="24"/>
          <w:szCs w:val="24"/>
          <w:lang w:val="sr-Cyrl-RS"/>
        </w:rPr>
        <w:t>/201</w:t>
      </w:r>
      <w:r w:rsidR="00752BC2" w:rsidRPr="00287412">
        <w:rPr>
          <w:rFonts w:cs="Arial"/>
          <w:sz w:val="24"/>
          <w:szCs w:val="24"/>
          <w:lang w:val="sr-Cyrl-RS"/>
        </w:rPr>
        <w:t>8</w:t>
      </w:r>
    </w:p>
    <w:p w14:paraId="19202D74" w14:textId="610B3177" w:rsidR="009642F1" w:rsidRPr="00287412" w:rsidRDefault="009642F1" w:rsidP="00287412">
      <w:pPr>
        <w:spacing w:before="0"/>
        <w:contextualSpacing/>
        <w:rPr>
          <w:rFonts w:eastAsia="Arial Unicode MS" w:cs="Arial"/>
          <w:kern w:val="2"/>
          <w:sz w:val="24"/>
          <w:szCs w:val="24"/>
          <w:lang w:val="sr-Cyrl-RS"/>
        </w:rPr>
      </w:pPr>
      <w:r w:rsidRPr="00287412">
        <w:rPr>
          <w:rFonts w:eastAsia="Arial Unicode MS" w:cs="Arial"/>
          <w:kern w:val="2"/>
          <w:sz w:val="24"/>
          <w:szCs w:val="24"/>
          <w:lang w:val="sr-Cyrl-RS"/>
        </w:rPr>
        <w:t xml:space="preserve">                       </w:t>
      </w:r>
      <w:r w:rsidR="00287412">
        <w:rPr>
          <w:rFonts w:eastAsia="Arial Unicode MS" w:cs="Arial"/>
          <w:kern w:val="2"/>
          <w:sz w:val="24"/>
          <w:szCs w:val="24"/>
          <w:lang w:val="sr-Cyrl-RS"/>
        </w:rPr>
        <w:t xml:space="preserve">               </w:t>
      </w:r>
      <w:r w:rsidR="00287412" w:rsidRPr="00287412">
        <w:rPr>
          <w:rFonts w:eastAsia="Arial Unicode MS" w:cs="Arial"/>
          <w:kern w:val="2"/>
          <w:sz w:val="24"/>
          <w:szCs w:val="24"/>
          <w:lang w:val="sr-Cyrl-RS"/>
        </w:rPr>
        <w:t xml:space="preserve"> </w:t>
      </w:r>
      <w:r w:rsidRPr="00287412">
        <w:rPr>
          <w:rFonts w:eastAsia="Arial Unicode MS" w:cs="Arial"/>
          <w:kern w:val="2"/>
          <w:sz w:val="24"/>
          <w:szCs w:val="24"/>
          <w:lang w:val="sr-Cyrl-RS"/>
        </w:rPr>
        <w:t>формирана Решењем бр.</w:t>
      </w:r>
      <w:r w:rsidR="00E4148F" w:rsidRPr="00287412">
        <w:rPr>
          <w:rFonts w:cs="Arial"/>
          <w:sz w:val="24"/>
          <w:szCs w:val="24"/>
          <w:lang w:val="sr-Cyrl-RS"/>
        </w:rPr>
        <w:t xml:space="preserve"> 12.01</w:t>
      </w:r>
      <w:r w:rsidR="00752BC2" w:rsidRPr="00287412">
        <w:rPr>
          <w:rFonts w:cs="Arial"/>
          <w:sz w:val="24"/>
          <w:szCs w:val="24"/>
          <w:lang w:val="sr-Cyrl-RS"/>
        </w:rPr>
        <w:t>.219320</w:t>
      </w:r>
      <w:r w:rsidR="00E4148F" w:rsidRPr="00287412">
        <w:rPr>
          <w:rFonts w:cs="Arial"/>
          <w:sz w:val="24"/>
          <w:szCs w:val="24"/>
          <w:lang w:val="sr-Cyrl-RS"/>
        </w:rPr>
        <w:t>/</w:t>
      </w:r>
      <w:r w:rsidR="00871CED" w:rsidRPr="00287412">
        <w:rPr>
          <w:rFonts w:cs="Arial"/>
          <w:sz w:val="24"/>
          <w:szCs w:val="24"/>
          <w:lang w:val="sr-Cyrl-RS"/>
        </w:rPr>
        <w:t>3-1</w:t>
      </w:r>
      <w:r w:rsidR="00752BC2" w:rsidRPr="00287412">
        <w:rPr>
          <w:rFonts w:cs="Arial"/>
          <w:sz w:val="24"/>
          <w:szCs w:val="24"/>
          <w:lang w:val="sr-Cyrl-RS"/>
        </w:rPr>
        <w:t>8</w:t>
      </w:r>
      <w:r w:rsidR="00287412" w:rsidRPr="00287412">
        <w:rPr>
          <w:rFonts w:cs="Arial"/>
          <w:sz w:val="24"/>
          <w:szCs w:val="24"/>
          <w:lang w:val="sr-Cyrl-RS"/>
        </w:rPr>
        <w:t xml:space="preserve"> од 21.05.2018. год.</w:t>
      </w:r>
    </w:p>
    <w:p w14:paraId="027C6F5F" w14:textId="77777777" w:rsidR="009642F1" w:rsidRPr="00287412" w:rsidRDefault="009642F1" w:rsidP="00287412">
      <w:pPr>
        <w:pStyle w:val="Title"/>
        <w:spacing w:before="0"/>
        <w:contextualSpacing/>
        <w:rPr>
          <w:rFonts w:cs="Arial"/>
          <w:b w:val="0"/>
          <w:color w:val="FF0000"/>
          <w:szCs w:val="24"/>
          <w:lang w:val="sr-Cyrl-RS"/>
        </w:rPr>
      </w:pPr>
    </w:p>
    <w:p w14:paraId="13D42FD7" w14:textId="48CA674D" w:rsidR="00210557" w:rsidRPr="00287412" w:rsidRDefault="00F93C4D" w:rsidP="00287412">
      <w:pPr>
        <w:pStyle w:val="Title"/>
        <w:tabs>
          <w:tab w:val="left" w:pos="7035"/>
        </w:tabs>
        <w:spacing w:before="0"/>
        <w:contextualSpacing/>
        <w:jc w:val="left"/>
        <w:rPr>
          <w:rFonts w:cs="Arial"/>
          <w:b w:val="0"/>
          <w:szCs w:val="24"/>
          <w:lang w:val="sr-Cyrl-RS"/>
        </w:rPr>
      </w:pPr>
      <w:r w:rsidRPr="00287412">
        <w:rPr>
          <w:rFonts w:cs="Arial"/>
          <w:b w:val="0"/>
          <w:szCs w:val="24"/>
          <w:lang w:val="sr-Cyrl-RS"/>
        </w:rPr>
        <w:t xml:space="preserve">                                        </w:t>
      </w:r>
      <w:r w:rsidR="00981AAA" w:rsidRPr="00287412">
        <w:rPr>
          <w:rFonts w:cs="Arial"/>
          <w:b w:val="0"/>
          <w:szCs w:val="24"/>
          <w:lang w:val="sr-Cyrl-RS"/>
        </w:rPr>
        <w:t xml:space="preserve">                         </w:t>
      </w:r>
    </w:p>
    <w:p w14:paraId="6B9DFEC6" w14:textId="77777777" w:rsidR="00150FCE" w:rsidRPr="00287412" w:rsidRDefault="00150FCE" w:rsidP="00287412">
      <w:pPr>
        <w:pStyle w:val="BodyText"/>
        <w:spacing w:before="0"/>
        <w:contextualSpacing/>
        <w:jc w:val="center"/>
        <w:rPr>
          <w:rFonts w:cs="Arial"/>
          <w:szCs w:val="24"/>
          <w:lang w:val="sr-Cyrl-RS"/>
        </w:rPr>
      </w:pPr>
    </w:p>
    <w:p w14:paraId="2743E58C" w14:textId="77777777" w:rsidR="00150FCE" w:rsidRPr="00287412" w:rsidRDefault="00150FCE" w:rsidP="00287412">
      <w:pPr>
        <w:pStyle w:val="BodyText"/>
        <w:spacing w:before="0"/>
        <w:contextualSpacing/>
        <w:jc w:val="center"/>
        <w:rPr>
          <w:rFonts w:cs="Arial"/>
          <w:szCs w:val="24"/>
          <w:lang w:val="sr-Cyrl-RS"/>
        </w:rPr>
      </w:pPr>
    </w:p>
    <w:p w14:paraId="219D5742" w14:textId="77777777" w:rsidR="00287412" w:rsidRDefault="00287412" w:rsidP="00287412">
      <w:pPr>
        <w:spacing w:before="0"/>
        <w:contextualSpacing/>
        <w:jc w:val="center"/>
        <w:rPr>
          <w:rFonts w:eastAsia="Arial Unicode MS" w:cs="Arial"/>
          <w:kern w:val="2"/>
          <w:sz w:val="24"/>
          <w:szCs w:val="24"/>
          <w:lang w:val="sr-Cyrl-RS"/>
        </w:rPr>
      </w:pPr>
    </w:p>
    <w:p w14:paraId="323D49D3" w14:textId="77777777" w:rsidR="00287412" w:rsidRDefault="00287412" w:rsidP="00287412">
      <w:pPr>
        <w:spacing w:before="0"/>
        <w:contextualSpacing/>
        <w:jc w:val="center"/>
        <w:rPr>
          <w:rFonts w:eastAsia="Arial Unicode MS" w:cs="Arial"/>
          <w:kern w:val="2"/>
          <w:sz w:val="24"/>
          <w:szCs w:val="24"/>
          <w:lang w:val="sr-Cyrl-RS"/>
        </w:rPr>
      </w:pPr>
    </w:p>
    <w:p w14:paraId="19307C34" w14:textId="77777777" w:rsidR="00287412" w:rsidRDefault="00287412" w:rsidP="00287412">
      <w:pPr>
        <w:spacing w:before="0"/>
        <w:contextualSpacing/>
        <w:jc w:val="center"/>
        <w:rPr>
          <w:rFonts w:eastAsia="Arial Unicode MS" w:cs="Arial"/>
          <w:kern w:val="2"/>
          <w:sz w:val="24"/>
          <w:szCs w:val="24"/>
          <w:lang w:val="sr-Cyrl-RS"/>
        </w:rPr>
      </w:pPr>
    </w:p>
    <w:p w14:paraId="716FF24F" w14:textId="77777777" w:rsidR="00287412" w:rsidRDefault="00287412" w:rsidP="00287412">
      <w:pPr>
        <w:spacing w:before="0"/>
        <w:contextualSpacing/>
        <w:jc w:val="center"/>
        <w:rPr>
          <w:rFonts w:eastAsia="Arial Unicode MS" w:cs="Arial"/>
          <w:kern w:val="2"/>
          <w:sz w:val="24"/>
          <w:szCs w:val="24"/>
          <w:lang w:val="sr-Cyrl-RS"/>
        </w:rPr>
      </w:pPr>
    </w:p>
    <w:p w14:paraId="2C825EA5" w14:textId="77777777" w:rsidR="00287412" w:rsidRDefault="00287412" w:rsidP="00287412">
      <w:pPr>
        <w:spacing w:before="0"/>
        <w:contextualSpacing/>
        <w:jc w:val="center"/>
        <w:rPr>
          <w:rFonts w:eastAsia="Arial Unicode MS" w:cs="Arial"/>
          <w:kern w:val="2"/>
          <w:sz w:val="24"/>
          <w:szCs w:val="24"/>
          <w:lang w:val="sr-Cyrl-RS"/>
        </w:rPr>
      </w:pPr>
    </w:p>
    <w:p w14:paraId="7531D270" w14:textId="4EDCDCE5" w:rsidR="008861BC" w:rsidRPr="00287412" w:rsidRDefault="00CD737A" w:rsidP="00287412">
      <w:pPr>
        <w:spacing w:before="0"/>
        <w:contextualSpacing/>
        <w:jc w:val="center"/>
        <w:rPr>
          <w:rFonts w:eastAsia="Arial Unicode MS" w:cs="Arial"/>
          <w:color w:val="FF0000"/>
          <w:kern w:val="2"/>
          <w:sz w:val="24"/>
          <w:szCs w:val="24"/>
          <w:lang w:val="sr-Cyrl-RS"/>
        </w:rPr>
      </w:pPr>
      <w:r w:rsidRPr="00287412">
        <w:rPr>
          <w:rFonts w:eastAsia="Arial Unicode MS" w:cs="Arial"/>
          <w:kern w:val="2"/>
          <w:sz w:val="24"/>
          <w:szCs w:val="24"/>
          <w:lang w:val="sr-Cyrl-RS"/>
        </w:rPr>
        <w:t xml:space="preserve">(заведено у ЈП ЕПС бр. </w:t>
      </w:r>
      <w:r w:rsidR="00594E16">
        <w:rPr>
          <w:rFonts w:cs="Arial"/>
          <w:sz w:val="24"/>
          <w:szCs w:val="24"/>
          <w:lang w:val="sr-Cyrl-RS"/>
        </w:rPr>
        <w:t>12.01</w:t>
      </w:r>
      <w:r w:rsidR="00954F30">
        <w:rPr>
          <w:rFonts w:cs="Arial"/>
          <w:sz w:val="24"/>
          <w:szCs w:val="24"/>
          <w:lang w:val="sr-Cyrl-RS"/>
        </w:rPr>
        <w:t>.55568/1-2019</w:t>
      </w:r>
      <w:r w:rsidR="00752BC2" w:rsidRPr="00287412">
        <w:rPr>
          <w:rFonts w:cs="Arial"/>
          <w:sz w:val="24"/>
          <w:szCs w:val="24"/>
          <w:lang w:val="sr-Cyrl-RS"/>
        </w:rPr>
        <w:t xml:space="preserve"> </w:t>
      </w:r>
      <w:r w:rsidR="008861BC" w:rsidRPr="00287412">
        <w:rPr>
          <w:rFonts w:eastAsia="Arial Unicode MS" w:cs="Arial"/>
          <w:kern w:val="2"/>
          <w:sz w:val="24"/>
          <w:szCs w:val="24"/>
          <w:lang w:val="sr-Cyrl-RS"/>
        </w:rPr>
        <w:t xml:space="preserve">од </w:t>
      </w:r>
      <w:bookmarkStart w:id="6" w:name="_GoBack"/>
      <w:bookmarkEnd w:id="6"/>
      <w:r w:rsidR="00C951B9">
        <w:rPr>
          <w:rFonts w:eastAsia="Arial Unicode MS" w:cs="Arial"/>
          <w:kern w:val="2"/>
          <w:sz w:val="24"/>
          <w:szCs w:val="24"/>
          <w:lang w:val="sr-Cyrl-RS"/>
        </w:rPr>
        <w:t>30.01.2019.</w:t>
      </w:r>
      <w:r w:rsidR="00287412" w:rsidRPr="00287412">
        <w:rPr>
          <w:rFonts w:eastAsia="Arial Unicode MS" w:cs="Arial"/>
          <w:kern w:val="2"/>
          <w:sz w:val="24"/>
          <w:szCs w:val="24"/>
          <w:lang w:val="sr-Cyrl-RS"/>
        </w:rPr>
        <w:t xml:space="preserve"> </w:t>
      </w:r>
      <w:r w:rsidR="008861BC" w:rsidRPr="00287412">
        <w:rPr>
          <w:rFonts w:eastAsia="Arial Unicode MS" w:cs="Arial"/>
          <w:kern w:val="2"/>
          <w:sz w:val="24"/>
          <w:szCs w:val="24"/>
          <w:lang w:val="sr-Cyrl-RS"/>
        </w:rPr>
        <w:t>године)</w:t>
      </w:r>
      <w:r w:rsidR="001F2051" w:rsidRPr="00287412">
        <w:rPr>
          <w:rFonts w:eastAsia="Arial Unicode MS" w:cs="Arial"/>
          <w:kern w:val="2"/>
          <w:sz w:val="24"/>
          <w:szCs w:val="24"/>
          <w:lang w:val="sr-Cyrl-RS"/>
        </w:rPr>
        <w:t xml:space="preserve"> </w:t>
      </w:r>
    </w:p>
    <w:p w14:paraId="13631BE2" w14:textId="77777777" w:rsidR="008861BC" w:rsidRPr="00287412" w:rsidRDefault="008861BC" w:rsidP="00287412">
      <w:pPr>
        <w:spacing w:before="0"/>
        <w:contextualSpacing/>
        <w:jc w:val="center"/>
        <w:rPr>
          <w:rFonts w:eastAsia="Arial Unicode MS" w:cs="Arial"/>
          <w:kern w:val="2"/>
          <w:sz w:val="24"/>
          <w:szCs w:val="24"/>
          <w:lang w:val="sr-Cyrl-RS"/>
        </w:rPr>
      </w:pPr>
    </w:p>
    <w:p w14:paraId="471C25CF" w14:textId="77777777" w:rsidR="000C50A0" w:rsidRPr="00287412" w:rsidRDefault="000C50A0" w:rsidP="00287412">
      <w:pPr>
        <w:spacing w:before="0"/>
        <w:contextualSpacing/>
        <w:jc w:val="center"/>
        <w:rPr>
          <w:rFonts w:eastAsia="Arial Unicode MS" w:cs="Arial"/>
          <w:kern w:val="2"/>
          <w:sz w:val="24"/>
          <w:szCs w:val="24"/>
          <w:lang w:val="sr-Cyrl-RS"/>
        </w:rPr>
      </w:pPr>
    </w:p>
    <w:p w14:paraId="1DE34E3E" w14:textId="77777777" w:rsidR="00A3774E" w:rsidRPr="00287412" w:rsidRDefault="00A3774E" w:rsidP="00287412">
      <w:pPr>
        <w:pStyle w:val="BodyText"/>
        <w:spacing w:before="0"/>
        <w:contextualSpacing/>
        <w:jc w:val="center"/>
        <w:rPr>
          <w:rFonts w:cs="Arial"/>
          <w:szCs w:val="24"/>
          <w:lang w:val="sr-Cyrl-RS"/>
        </w:rPr>
      </w:pPr>
    </w:p>
    <w:p w14:paraId="343D6469" w14:textId="77777777" w:rsidR="00C53AC6" w:rsidRPr="00287412" w:rsidRDefault="00C53AC6" w:rsidP="00287412">
      <w:pPr>
        <w:pStyle w:val="BodyText"/>
        <w:spacing w:before="0"/>
        <w:contextualSpacing/>
        <w:rPr>
          <w:rFonts w:cs="Arial"/>
          <w:szCs w:val="24"/>
          <w:lang w:val="sr-Cyrl-RS"/>
        </w:rPr>
      </w:pPr>
    </w:p>
    <w:p w14:paraId="3241D95A" w14:textId="77777777" w:rsidR="00C53AC6" w:rsidRPr="00287412" w:rsidRDefault="00C53AC6" w:rsidP="00287412">
      <w:pPr>
        <w:pStyle w:val="BodyText"/>
        <w:spacing w:before="0"/>
        <w:contextualSpacing/>
        <w:jc w:val="center"/>
        <w:rPr>
          <w:rFonts w:cs="Arial"/>
          <w:szCs w:val="24"/>
          <w:lang w:val="sr-Cyrl-RS"/>
        </w:rPr>
      </w:pPr>
    </w:p>
    <w:p w14:paraId="233C16EE" w14:textId="77777777" w:rsidR="000C50A0" w:rsidRPr="00287412" w:rsidRDefault="000C50A0" w:rsidP="00287412">
      <w:pPr>
        <w:pStyle w:val="BodyText"/>
        <w:spacing w:before="0"/>
        <w:contextualSpacing/>
        <w:jc w:val="center"/>
        <w:rPr>
          <w:rFonts w:cs="Arial"/>
          <w:szCs w:val="24"/>
          <w:lang w:val="sr-Cyrl-RS"/>
        </w:rPr>
      </w:pPr>
    </w:p>
    <w:p w14:paraId="437EF618" w14:textId="568CC57C" w:rsidR="008861BC" w:rsidRPr="00287412" w:rsidRDefault="00871CED" w:rsidP="00287412">
      <w:pPr>
        <w:spacing w:before="0"/>
        <w:contextualSpacing/>
        <w:jc w:val="center"/>
        <w:rPr>
          <w:rFonts w:cs="Arial"/>
          <w:sz w:val="24"/>
          <w:szCs w:val="24"/>
          <w:lang w:val="sr-Cyrl-RS"/>
        </w:rPr>
      </w:pPr>
      <w:r w:rsidRPr="00287412">
        <w:rPr>
          <w:rFonts w:cs="Arial"/>
          <w:sz w:val="24"/>
          <w:szCs w:val="24"/>
          <w:lang w:val="sr-Cyrl-RS"/>
        </w:rPr>
        <w:t xml:space="preserve">Београд, </w:t>
      </w:r>
      <w:r w:rsidR="00594E16">
        <w:rPr>
          <w:rFonts w:cs="Arial"/>
          <w:sz w:val="24"/>
          <w:szCs w:val="24"/>
          <w:lang w:val="sr-Cyrl-RS"/>
        </w:rPr>
        <w:t>јануар</w:t>
      </w:r>
      <w:r w:rsidR="00E4148F" w:rsidRPr="00287412">
        <w:rPr>
          <w:rFonts w:cs="Arial"/>
          <w:sz w:val="24"/>
          <w:szCs w:val="24"/>
          <w:lang w:val="sr-Cyrl-RS"/>
        </w:rPr>
        <w:t xml:space="preserve"> </w:t>
      </w:r>
      <w:r w:rsidR="00D35291" w:rsidRPr="00287412">
        <w:rPr>
          <w:rFonts w:cs="Arial"/>
          <w:sz w:val="24"/>
          <w:szCs w:val="24"/>
          <w:lang w:val="sr-Cyrl-RS"/>
        </w:rPr>
        <w:t>201</w:t>
      </w:r>
      <w:r w:rsidR="00594E16">
        <w:rPr>
          <w:rFonts w:cs="Arial"/>
          <w:sz w:val="24"/>
          <w:szCs w:val="24"/>
          <w:lang w:val="sr-Cyrl-RS"/>
        </w:rPr>
        <w:t>9</w:t>
      </w:r>
      <w:r w:rsidR="00D35291" w:rsidRPr="00287412">
        <w:rPr>
          <w:rFonts w:cs="Arial"/>
          <w:sz w:val="24"/>
          <w:szCs w:val="24"/>
          <w:lang w:val="sr-Cyrl-RS"/>
        </w:rPr>
        <w:t>.</w:t>
      </w:r>
      <w:r w:rsidR="001F62BF" w:rsidRPr="00287412">
        <w:rPr>
          <w:rFonts w:cs="Arial"/>
          <w:sz w:val="24"/>
          <w:szCs w:val="24"/>
          <w:lang w:val="sr-Cyrl-RS"/>
        </w:rPr>
        <w:t xml:space="preserve"> </w:t>
      </w:r>
      <w:r w:rsidR="00CD737A" w:rsidRPr="00287412">
        <w:rPr>
          <w:rFonts w:cs="Arial"/>
          <w:sz w:val="24"/>
          <w:szCs w:val="24"/>
          <w:lang w:val="sr-Cyrl-RS"/>
        </w:rPr>
        <w:t>г</w:t>
      </w:r>
      <w:r w:rsidR="001F62BF" w:rsidRPr="00287412">
        <w:rPr>
          <w:rFonts w:cs="Arial"/>
          <w:sz w:val="24"/>
          <w:szCs w:val="24"/>
          <w:lang w:val="sr-Cyrl-RS"/>
        </w:rPr>
        <w:t>одине</w:t>
      </w:r>
    </w:p>
    <w:p w14:paraId="528E93EE" w14:textId="77777777" w:rsidR="00407547" w:rsidRPr="00287412" w:rsidRDefault="00407547" w:rsidP="00287412">
      <w:pPr>
        <w:spacing w:before="0"/>
        <w:contextualSpacing/>
        <w:jc w:val="center"/>
        <w:rPr>
          <w:rFonts w:cs="Arial"/>
          <w:sz w:val="24"/>
          <w:szCs w:val="24"/>
          <w:lang w:val="sr-Cyrl-RS"/>
        </w:rPr>
      </w:pPr>
    </w:p>
    <w:p w14:paraId="270CD8AA" w14:textId="77777777" w:rsidR="00E4148F" w:rsidRPr="00287412" w:rsidRDefault="00E4148F" w:rsidP="00287412">
      <w:pPr>
        <w:spacing w:before="0"/>
        <w:ind w:left="-426" w:right="-32"/>
        <w:contextualSpacing/>
        <w:rPr>
          <w:rFonts w:cs="Arial"/>
          <w:sz w:val="24"/>
          <w:szCs w:val="24"/>
          <w:lang w:val="sr-Cyrl-RS"/>
        </w:rPr>
      </w:pPr>
    </w:p>
    <w:p w14:paraId="28116D61" w14:textId="77777777" w:rsidR="00AD1932" w:rsidRPr="00287412" w:rsidRDefault="00AD1932" w:rsidP="00287412">
      <w:pPr>
        <w:spacing w:before="0"/>
        <w:ind w:left="-426" w:right="-32"/>
        <w:contextualSpacing/>
        <w:rPr>
          <w:rFonts w:cs="Arial"/>
          <w:sz w:val="24"/>
          <w:szCs w:val="24"/>
          <w:lang w:val="sr-Cyrl-RS"/>
        </w:rPr>
      </w:pPr>
    </w:p>
    <w:p w14:paraId="3428D515" w14:textId="77777777" w:rsidR="00AD1932" w:rsidRPr="00287412" w:rsidRDefault="00AD1932" w:rsidP="00287412">
      <w:pPr>
        <w:spacing w:before="0"/>
        <w:ind w:left="-426" w:right="-32"/>
        <w:contextualSpacing/>
        <w:rPr>
          <w:rFonts w:cs="Arial"/>
          <w:sz w:val="24"/>
          <w:szCs w:val="24"/>
          <w:lang w:val="sr-Cyrl-RS"/>
        </w:rPr>
      </w:pPr>
    </w:p>
    <w:p w14:paraId="1D835F6C" w14:textId="77777777" w:rsidR="00AD1932" w:rsidRPr="00287412" w:rsidRDefault="00AD1932" w:rsidP="00287412">
      <w:pPr>
        <w:spacing w:before="0"/>
        <w:ind w:left="-426" w:right="-32"/>
        <w:contextualSpacing/>
        <w:rPr>
          <w:rFonts w:cs="Arial"/>
          <w:sz w:val="24"/>
          <w:szCs w:val="24"/>
          <w:lang w:val="sr-Cyrl-RS"/>
        </w:rPr>
      </w:pPr>
    </w:p>
    <w:p w14:paraId="08D09E13" w14:textId="1784E809" w:rsidR="00F42E13" w:rsidRPr="00287412" w:rsidRDefault="00902BEB" w:rsidP="00287412">
      <w:pPr>
        <w:spacing w:before="0"/>
        <w:ind w:left="-426" w:right="-32"/>
        <w:contextualSpacing/>
        <w:rPr>
          <w:rFonts w:cs="Arial"/>
          <w:sz w:val="24"/>
          <w:szCs w:val="24"/>
          <w:lang w:val="sr-Cyrl-RS"/>
        </w:rPr>
      </w:pPr>
      <w:r w:rsidRPr="00287412">
        <w:rPr>
          <w:rFonts w:cs="Arial"/>
          <w:sz w:val="24"/>
          <w:szCs w:val="24"/>
          <w:lang w:val="sr-Cyrl-RS"/>
        </w:rPr>
        <w:lastRenderedPageBreak/>
        <w:t xml:space="preserve">На основу члана 32. </w:t>
      </w:r>
      <w:r w:rsidR="00F42E13" w:rsidRPr="00287412">
        <w:rPr>
          <w:rFonts w:cs="Arial"/>
          <w:sz w:val="24"/>
          <w:szCs w:val="24"/>
          <w:lang w:val="sr-Cyrl-RS"/>
        </w:rPr>
        <w:t>и 61. Закона о јавним набавкама („Сл. гласник РС” бр. 124/</w:t>
      </w:r>
      <w:r w:rsidR="00287412">
        <w:rPr>
          <w:rFonts w:cs="Arial"/>
          <w:sz w:val="24"/>
          <w:szCs w:val="24"/>
          <w:lang w:val="sr-Cyrl-RS"/>
        </w:rPr>
        <w:t>20</w:t>
      </w:r>
      <w:r w:rsidR="00F42E13" w:rsidRPr="00287412">
        <w:rPr>
          <w:rFonts w:cs="Arial"/>
          <w:sz w:val="24"/>
          <w:szCs w:val="24"/>
          <w:lang w:val="sr-Cyrl-RS"/>
        </w:rPr>
        <w:t>12, 14/</w:t>
      </w:r>
      <w:r w:rsidR="00287412">
        <w:rPr>
          <w:rFonts w:cs="Arial"/>
          <w:sz w:val="24"/>
          <w:szCs w:val="24"/>
          <w:lang w:val="sr-Cyrl-RS"/>
        </w:rPr>
        <w:t>20</w:t>
      </w:r>
      <w:r w:rsidR="00F42E13" w:rsidRPr="00287412">
        <w:rPr>
          <w:rFonts w:cs="Arial"/>
          <w:sz w:val="24"/>
          <w:szCs w:val="24"/>
          <w:lang w:val="sr-Cyrl-RS"/>
        </w:rPr>
        <w:t>15 и 68/</w:t>
      </w:r>
      <w:r w:rsidR="00287412">
        <w:rPr>
          <w:rFonts w:cs="Arial"/>
          <w:sz w:val="24"/>
          <w:szCs w:val="24"/>
          <w:lang w:val="sr-Cyrl-RS"/>
        </w:rPr>
        <w:t>20</w:t>
      </w:r>
      <w:r w:rsidR="00F42E13" w:rsidRPr="00287412">
        <w:rPr>
          <w:rFonts w:cs="Arial"/>
          <w:sz w:val="24"/>
          <w:szCs w:val="24"/>
          <w:lang w:val="sr-Cyrl-RS"/>
        </w:rPr>
        <w:t>15</w:t>
      </w:r>
      <w:r w:rsidR="00287412">
        <w:rPr>
          <w:rFonts w:cs="Arial"/>
          <w:sz w:val="24"/>
          <w:szCs w:val="24"/>
          <w:lang w:val="sr-Cyrl-RS"/>
        </w:rPr>
        <w:t>) (</w:t>
      </w:r>
      <w:r w:rsidR="00F42E13" w:rsidRPr="00287412">
        <w:rPr>
          <w:rFonts w:cs="Arial"/>
          <w:sz w:val="24"/>
          <w:szCs w:val="24"/>
          <w:lang w:val="sr-Cyrl-RS"/>
        </w:rPr>
        <w:t>у даљем тексту</w:t>
      </w:r>
      <w:r w:rsidR="00287412">
        <w:rPr>
          <w:rFonts w:cs="Arial"/>
          <w:sz w:val="24"/>
          <w:szCs w:val="24"/>
          <w:lang w:val="sr-Cyrl-RS"/>
        </w:rPr>
        <w:t>:</w:t>
      </w:r>
      <w:r w:rsidR="00F42E13" w:rsidRPr="00287412">
        <w:rPr>
          <w:rFonts w:cs="Arial"/>
          <w:sz w:val="24"/>
          <w:szCs w:val="24"/>
          <w:lang w:val="sr-Cyrl-RS"/>
        </w:rPr>
        <w:t xml:space="preserve"> </w:t>
      </w:r>
      <w:r w:rsidR="00F42E13" w:rsidRPr="00287412">
        <w:rPr>
          <w:rFonts w:cs="Arial"/>
          <w:bCs/>
          <w:sz w:val="24"/>
          <w:szCs w:val="24"/>
          <w:lang w:val="sr-Cyrl-RS"/>
        </w:rPr>
        <w:t>Закон</w:t>
      </w:r>
      <w:r w:rsidR="00F42E13" w:rsidRPr="00287412">
        <w:rPr>
          <w:rFonts w:cs="Arial"/>
          <w:sz w:val="24"/>
          <w:szCs w:val="24"/>
          <w:lang w:val="sr-Cyrl-RS"/>
        </w:rPr>
        <w:t>),</w:t>
      </w:r>
      <w:r w:rsidR="00981AAA" w:rsidRPr="00287412">
        <w:rPr>
          <w:rFonts w:cs="Arial"/>
          <w:sz w:val="24"/>
          <w:szCs w:val="24"/>
          <w:lang w:val="sr-Cyrl-RS"/>
        </w:rPr>
        <w:t xml:space="preserve"> </w:t>
      </w:r>
      <w:r w:rsidR="00F42E13" w:rsidRPr="00287412">
        <w:rPr>
          <w:rFonts w:cs="Arial"/>
          <w:sz w:val="24"/>
          <w:szCs w:val="24"/>
          <w:lang w:val="sr-Cyrl-RS"/>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287412">
        <w:rPr>
          <w:rFonts w:cs="Arial"/>
          <w:sz w:val="24"/>
          <w:szCs w:val="24"/>
          <w:lang w:val="sr-Cyrl-RS"/>
        </w:rPr>
        <w:t>20</w:t>
      </w:r>
      <w:r w:rsidR="00F42E13" w:rsidRPr="00287412">
        <w:rPr>
          <w:rFonts w:cs="Arial"/>
          <w:sz w:val="24"/>
          <w:szCs w:val="24"/>
          <w:lang w:val="sr-Cyrl-RS"/>
        </w:rPr>
        <w:t xml:space="preserve">15), Одлуке о покретању поступка јавне набавке број </w:t>
      </w:r>
      <w:r w:rsidR="002E6782" w:rsidRPr="00287412">
        <w:rPr>
          <w:rFonts w:cs="Arial"/>
          <w:sz w:val="24"/>
          <w:szCs w:val="24"/>
          <w:lang w:val="sr-Cyrl-RS"/>
        </w:rPr>
        <w:t>12.01.219320/</w:t>
      </w:r>
      <w:r w:rsidR="00287412">
        <w:rPr>
          <w:rFonts w:cs="Arial"/>
          <w:sz w:val="24"/>
          <w:szCs w:val="24"/>
          <w:lang w:val="sr-Cyrl-RS"/>
        </w:rPr>
        <w:t>2</w:t>
      </w:r>
      <w:r w:rsidR="002E6782" w:rsidRPr="00287412">
        <w:rPr>
          <w:rFonts w:cs="Arial"/>
          <w:sz w:val="24"/>
          <w:szCs w:val="24"/>
          <w:lang w:val="sr-Cyrl-RS"/>
        </w:rPr>
        <w:t xml:space="preserve">-18 </w:t>
      </w:r>
      <w:r w:rsidR="002E6782" w:rsidRPr="00287412">
        <w:rPr>
          <w:rFonts w:eastAsia="Arial Unicode MS" w:cs="Arial"/>
          <w:kern w:val="2"/>
          <w:sz w:val="24"/>
          <w:szCs w:val="24"/>
          <w:lang w:val="sr-Cyrl-RS"/>
        </w:rPr>
        <w:t>од 21.05. 2018. год</w:t>
      </w:r>
      <w:r w:rsidR="00287412">
        <w:rPr>
          <w:rFonts w:eastAsia="Arial Unicode MS" w:cs="Arial"/>
          <w:kern w:val="2"/>
          <w:sz w:val="24"/>
          <w:szCs w:val="24"/>
          <w:lang w:val="sr-Cyrl-RS"/>
        </w:rPr>
        <w:t>ине и Р</w:t>
      </w:r>
      <w:r w:rsidR="00F42E13" w:rsidRPr="00287412">
        <w:rPr>
          <w:rFonts w:cs="Arial"/>
          <w:sz w:val="24"/>
          <w:szCs w:val="24"/>
          <w:lang w:val="sr-Cyrl-RS"/>
        </w:rPr>
        <w:t xml:space="preserve">ешења о образовању комисије за јавну набавку број </w:t>
      </w:r>
      <w:r w:rsidR="00287412">
        <w:rPr>
          <w:rFonts w:cs="Arial"/>
          <w:sz w:val="24"/>
          <w:szCs w:val="24"/>
          <w:lang w:val="sr-Cyrl-RS"/>
        </w:rPr>
        <w:t>12.01.219320/3</w:t>
      </w:r>
      <w:r w:rsidR="005B3DCC">
        <w:rPr>
          <w:rFonts w:cs="Arial"/>
          <w:sz w:val="24"/>
          <w:szCs w:val="24"/>
          <w:lang w:val="sr-Cyrl-RS"/>
        </w:rPr>
        <w:t>-18 од 21.05. 2018.</w:t>
      </w:r>
      <w:r w:rsidR="00287412" w:rsidRPr="00287412">
        <w:rPr>
          <w:rFonts w:cs="Arial"/>
          <w:sz w:val="24"/>
          <w:szCs w:val="24"/>
          <w:lang w:val="sr-Cyrl-RS"/>
        </w:rPr>
        <w:t>године</w:t>
      </w:r>
      <w:r w:rsidR="00287412">
        <w:rPr>
          <w:rFonts w:cs="Arial"/>
          <w:sz w:val="24"/>
          <w:szCs w:val="24"/>
          <w:lang w:val="sr-Cyrl-RS"/>
        </w:rPr>
        <w:t>,</w:t>
      </w:r>
      <w:r w:rsidR="00287412" w:rsidRPr="00287412">
        <w:rPr>
          <w:rFonts w:cs="Arial"/>
          <w:sz w:val="24"/>
          <w:szCs w:val="24"/>
          <w:lang w:val="sr-Cyrl-RS"/>
        </w:rPr>
        <w:t xml:space="preserve"> </w:t>
      </w:r>
      <w:r w:rsidR="00F42E13" w:rsidRPr="00287412">
        <w:rPr>
          <w:rFonts w:cs="Arial"/>
          <w:sz w:val="24"/>
          <w:szCs w:val="24"/>
          <w:lang w:val="sr-Cyrl-RS"/>
        </w:rPr>
        <w:t>припремљена је:</w:t>
      </w:r>
    </w:p>
    <w:p w14:paraId="56391359" w14:textId="77777777" w:rsidR="002E6782" w:rsidRPr="00287412" w:rsidRDefault="002E6782" w:rsidP="00287412">
      <w:pPr>
        <w:spacing w:before="0"/>
        <w:ind w:left="-426" w:right="-32"/>
        <w:contextualSpacing/>
        <w:rPr>
          <w:rFonts w:cs="Arial"/>
          <w:sz w:val="24"/>
          <w:szCs w:val="24"/>
          <w:lang w:val="sr-Cyrl-RS"/>
        </w:rPr>
      </w:pPr>
    </w:p>
    <w:p w14:paraId="12F52E27" w14:textId="77777777" w:rsidR="000C50A0" w:rsidRPr="00287412" w:rsidRDefault="000C50A0" w:rsidP="00287412">
      <w:pPr>
        <w:spacing w:before="0"/>
        <w:ind w:right="-32"/>
        <w:contextualSpacing/>
        <w:rPr>
          <w:rFonts w:cs="Arial"/>
          <w:b/>
          <w:spacing w:val="80"/>
          <w:sz w:val="24"/>
          <w:szCs w:val="24"/>
          <w:lang w:val="sr-Cyrl-RS"/>
        </w:rPr>
      </w:pPr>
    </w:p>
    <w:p w14:paraId="62F844CA" w14:textId="77777777" w:rsidR="00210557" w:rsidRPr="00287412" w:rsidRDefault="00210557" w:rsidP="00287412">
      <w:pPr>
        <w:spacing w:before="0"/>
        <w:ind w:right="-32"/>
        <w:contextualSpacing/>
        <w:jc w:val="center"/>
        <w:rPr>
          <w:rFonts w:cs="Arial"/>
          <w:b/>
          <w:sz w:val="24"/>
          <w:szCs w:val="24"/>
          <w:lang w:val="sr-Cyrl-RS"/>
        </w:rPr>
      </w:pPr>
      <w:bookmarkStart w:id="7" w:name="_Toc441215598"/>
      <w:bookmarkStart w:id="8" w:name="_Toc441651537"/>
      <w:bookmarkStart w:id="9" w:name="_Toc442559874"/>
      <w:r w:rsidRPr="00287412">
        <w:rPr>
          <w:rFonts w:cs="Arial"/>
          <w:b/>
          <w:sz w:val="24"/>
          <w:szCs w:val="24"/>
          <w:lang w:val="sr-Cyrl-RS"/>
        </w:rPr>
        <w:t>КОНКУРСНА ДОКУМЕНТАЦИЈА</w:t>
      </w:r>
      <w:bookmarkEnd w:id="7"/>
      <w:bookmarkEnd w:id="8"/>
      <w:bookmarkEnd w:id="9"/>
    </w:p>
    <w:p w14:paraId="6973E32E" w14:textId="7EEC6474" w:rsidR="00D049C0" w:rsidRPr="00287412" w:rsidRDefault="00D049C0" w:rsidP="00287412">
      <w:pPr>
        <w:spacing w:before="0"/>
        <w:ind w:right="-32"/>
        <w:contextualSpacing/>
        <w:jc w:val="center"/>
        <w:rPr>
          <w:rFonts w:cs="Arial"/>
          <w:sz w:val="24"/>
          <w:szCs w:val="24"/>
          <w:lang w:val="sr-Cyrl-RS"/>
        </w:rPr>
      </w:pPr>
      <w:bookmarkStart w:id="10" w:name="_Toc441215599"/>
      <w:bookmarkStart w:id="11" w:name="_Toc441651538"/>
      <w:bookmarkStart w:id="12" w:name="_Toc442559875"/>
      <w:r w:rsidRPr="00287412">
        <w:rPr>
          <w:rFonts w:cs="Arial"/>
          <w:sz w:val="24"/>
          <w:szCs w:val="24"/>
          <w:lang w:val="sr-Cyrl-RS"/>
        </w:rPr>
        <w:t xml:space="preserve">за подношење понуда у отвореном поступку ради закључења </w:t>
      </w:r>
      <w:r w:rsidR="008861BC" w:rsidRPr="00287412">
        <w:rPr>
          <w:rFonts w:cs="Arial"/>
          <w:sz w:val="24"/>
          <w:szCs w:val="24"/>
          <w:lang w:val="sr-Cyrl-RS"/>
        </w:rPr>
        <w:t>уговора</w:t>
      </w:r>
    </w:p>
    <w:p w14:paraId="1DDF47D6" w14:textId="1CCB68DF" w:rsidR="00210557" w:rsidRPr="00287412" w:rsidRDefault="00210557" w:rsidP="00287412">
      <w:pPr>
        <w:spacing w:before="0"/>
        <w:ind w:right="-32"/>
        <w:contextualSpacing/>
        <w:jc w:val="center"/>
        <w:rPr>
          <w:rFonts w:cs="Arial"/>
          <w:b/>
          <w:sz w:val="24"/>
          <w:szCs w:val="24"/>
          <w:lang w:val="sr-Cyrl-RS"/>
        </w:rPr>
      </w:pPr>
      <w:r w:rsidRPr="00287412">
        <w:rPr>
          <w:rFonts w:cs="Arial"/>
          <w:sz w:val="24"/>
          <w:szCs w:val="24"/>
          <w:lang w:val="sr-Cyrl-RS"/>
        </w:rPr>
        <w:t xml:space="preserve">за јавну набавку </w:t>
      </w:r>
      <w:r w:rsidR="00A63575" w:rsidRPr="00287412">
        <w:rPr>
          <w:rFonts w:cs="Arial"/>
          <w:sz w:val="24"/>
          <w:szCs w:val="24"/>
          <w:lang w:val="sr-Cyrl-RS"/>
        </w:rPr>
        <w:t xml:space="preserve">услуга </w:t>
      </w:r>
      <w:r w:rsidRPr="00287412">
        <w:rPr>
          <w:rFonts w:cs="Arial"/>
          <w:sz w:val="24"/>
          <w:szCs w:val="24"/>
          <w:lang w:val="sr-Cyrl-RS"/>
        </w:rPr>
        <w:t>бр.</w:t>
      </w:r>
      <w:bookmarkEnd w:id="10"/>
      <w:bookmarkEnd w:id="11"/>
      <w:bookmarkEnd w:id="12"/>
      <w:r w:rsidR="00981AAA" w:rsidRPr="00287412">
        <w:rPr>
          <w:rFonts w:cs="Arial"/>
          <w:sz w:val="24"/>
          <w:szCs w:val="24"/>
          <w:lang w:val="sr-Cyrl-RS"/>
        </w:rPr>
        <w:t xml:space="preserve"> </w:t>
      </w:r>
      <w:r w:rsidR="00085FF3">
        <w:rPr>
          <w:rFonts w:cs="Arial"/>
          <w:sz w:val="24"/>
          <w:szCs w:val="24"/>
          <w:lang w:val="sr-Cyrl-RS"/>
        </w:rPr>
        <w:t>ЈН/</w:t>
      </w:r>
      <w:r w:rsidR="009212A3" w:rsidRPr="00287412">
        <w:rPr>
          <w:rFonts w:cs="Arial"/>
          <w:sz w:val="24"/>
          <w:szCs w:val="24"/>
          <w:lang w:val="sr-Cyrl-RS"/>
        </w:rPr>
        <w:t>1000/05</w:t>
      </w:r>
      <w:r w:rsidR="00752BC2" w:rsidRPr="00287412">
        <w:rPr>
          <w:rFonts w:cs="Arial"/>
          <w:sz w:val="24"/>
          <w:szCs w:val="24"/>
          <w:lang w:val="sr-Cyrl-RS"/>
        </w:rPr>
        <w:t>09</w:t>
      </w:r>
      <w:r w:rsidR="009212A3" w:rsidRPr="00287412">
        <w:rPr>
          <w:rFonts w:cs="Arial"/>
          <w:sz w:val="24"/>
          <w:szCs w:val="24"/>
          <w:lang w:val="sr-Cyrl-RS"/>
        </w:rPr>
        <w:t>/201</w:t>
      </w:r>
      <w:r w:rsidR="00752BC2" w:rsidRPr="00287412">
        <w:rPr>
          <w:rFonts w:cs="Arial"/>
          <w:sz w:val="24"/>
          <w:szCs w:val="24"/>
          <w:lang w:val="sr-Cyrl-RS"/>
        </w:rPr>
        <w:t>8</w:t>
      </w:r>
    </w:p>
    <w:p w14:paraId="19D39457" w14:textId="77777777" w:rsidR="009D3699" w:rsidRPr="00287412" w:rsidRDefault="009D3699" w:rsidP="00287412">
      <w:pPr>
        <w:pStyle w:val="BodyText"/>
        <w:spacing w:before="0"/>
        <w:ind w:right="-32"/>
        <w:contextualSpacing/>
        <w:rPr>
          <w:rFonts w:cs="Arial"/>
          <w:i/>
          <w:color w:val="00B0F0"/>
          <w:szCs w:val="24"/>
          <w:lang w:val="sr-Cyrl-RS"/>
        </w:rPr>
      </w:pPr>
    </w:p>
    <w:p w14:paraId="34C4D906" w14:textId="77777777" w:rsidR="00981AAA" w:rsidRPr="00287412" w:rsidRDefault="00981AAA" w:rsidP="00287412">
      <w:pPr>
        <w:pStyle w:val="BodyText"/>
        <w:spacing w:before="0"/>
        <w:ind w:right="-32"/>
        <w:contextualSpacing/>
        <w:rPr>
          <w:rFonts w:cs="Arial"/>
          <w:i/>
          <w:color w:val="00B0F0"/>
          <w:szCs w:val="24"/>
          <w:lang w:val="sr-Cyrl-RS"/>
        </w:rPr>
      </w:pPr>
    </w:p>
    <w:p w14:paraId="332F3303" w14:textId="77777777" w:rsidR="00981AAA" w:rsidRPr="00287412" w:rsidRDefault="00981AAA" w:rsidP="00287412">
      <w:pPr>
        <w:spacing w:before="0"/>
        <w:ind w:right="-32"/>
        <w:contextualSpacing/>
        <w:jc w:val="center"/>
        <w:rPr>
          <w:rFonts w:cs="Arial"/>
          <w:bCs/>
          <w:kern w:val="28"/>
          <w:sz w:val="24"/>
          <w:szCs w:val="24"/>
          <w:lang w:val="sr-Cyrl-RS" w:eastAsia="x-none"/>
        </w:rPr>
      </w:pPr>
      <w:r w:rsidRPr="00287412">
        <w:rPr>
          <w:rFonts w:cs="Arial"/>
          <w:bCs/>
          <w:kern w:val="28"/>
          <w:sz w:val="24"/>
          <w:szCs w:val="24"/>
          <w:lang w:val="sr-Cyrl-RS" w:eastAsia="x-none"/>
        </w:rPr>
        <w:t>Садржај конкурсне документације</w:t>
      </w:r>
    </w:p>
    <w:p w14:paraId="64EE9EE7" w14:textId="77777777" w:rsidR="009D3699" w:rsidRPr="00287412" w:rsidRDefault="009D3699" w:rsidP="00287412">
      <w:pPr>
        <w:pStyle w:val="BodyText"/>
        <w:spacing w:before="0"/>
        <w:ind w:right="-32"/>
        <w:contextualSpacing/>
        <w:rPr>
          <w:rFonts w:cs="Arial"/>
          <w:i/>
          <w:color w:val="00B0F0"/>
          <w:szCs w:val="24"/>
          <w:lang w:val="sr-Cyrl-RS"/>
        </w:rPr>
      </w:pPr>
    </w:p>
    <w:p w14:paraId="3152E0D5" w14:textId="77777777" w:rsidR="009D3699" w:rsidRPr="00287412" w:rsidRDefault="009D3699" w:rsidP="00287412">
      <w:pPr>
        <w:pStyle w:val="BodyText"/>
        <w:spacing w:before="0"/>
        <w:ind w:right="-32"/>
        <w:contextualSpacing/>
        <w:rPr>
          <w:rFonts w:cs="Arial"/>
          <w:i/>
          <w:color w:val="00B0F0"/>
          <w:szCs w:val="24"/>
          <w:lang w:val="sr-Cyrl-RS"/>
        </w:rPr>
      </w:pPr>
    </w:p>
    <w:tbl>
      <w:tblPr>
        <w:tblW w:w="979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498"/>
        <w:gridCol w:w="979"/>
      </w:tblGrid>
      <w:tr w:rsidR="00981AAA" w:rsidRPr="00287412" w14:paraId="0DD0DEC4" w14:textId="77777777" w:rsidTr="00287412">
        <w:trPr>
          <w:trHeight w:val="680"/>
        </w:trPr>
        <w:tc>
          <w:tcPr>
            <w:tcW w:w="1080" w:type="dxa"/>
            <w:shd w:val="clear" w:color="auto" w:fill="F2F2F2"/>
            <w:vAlign w:val="center"/>
          </w:tcPr>
          <w:p w14:paraId="0DF1DD53"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Број</w:t>
            </w:r>
          </w:p>
          <w:p w14:paraId="12C482CF"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поглавља</w:t>
            </w:r>
          </w:p>
        </w:tc>
        <w:tc>
          <w:tcPr>
            <w:tcW w:w="7737" w:type="dxa"/>
            <w:shd w:val="clear" w:color="auto" w:fill="F2F2F2"/>
            <w:vAlign w:val="center"/>
          </w:tcPr>
          <w:p w14:paraId="17DB07E2"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Назив</w:t>
            </w:r>
          </w:p>
        </w:tc>
        <w:tc>
          <w:tcPr>
            <w:tcW w:w="979" w:type="dxa"/>
            <w:shd w:val="clear" w:color="auto" w:fill="F2F2F2"/>
            <w:vAlign w:val="center"/>
          </w:tcPr>
          <w:p w14:paraId="48CA23EC"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Број стране</w:t>
            </w:r>
          </w:p>
        </w:tc>
      </w:tr>
      <w:tr w:rsidR="00981AAA" w:rsidRPr="00287412" w14:paraId="6532B6D9" w14:textId="77777777" w:rsidTr="00287412">
        <w:trPr>
          <w:trHeight w:val="510"/>
        </w:trPr>
        <w:tc>
          <w:tcPr>
            <w:tcW w:w="1080" w:type="dxa"/>
            <w:shd w:val="clear" w:color="auto" w:fill="F2F2F2"/>
            <w:vAlign w:val="center"/>
          </w:tcPr>
          <w:p w14:paraId="20FECA5D"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1.</w:t>
            </w:r>
          </w:p>
        </w:tc>
        <w:tc>
          <w:tcPr>
            <w:tcW w:w="7737" w:type="dxa"/>
            <w:vAlign w:val="center"/>
          </w:tcPr>
          <w:p w14:paraId="69A61E5C" w14:textId="77777777" w:rsidR="00981AAA" w:rsidRPr="00287412" w:rsidRDefault="00981AAA" w:rsidP="00287412">
            <w:pPr>
              <w:tabs>
                <w:tab w:val="left" w:pos="360"/>
                <w:tab w:val="left" w:pos="567"/>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Општи подаци о јавној набавци</w:t>
            </w:r>
          </w:p>
        </w:tc>
        <w:tc>
          <w:tcPr>
            <w:tcW w:w="979" w:type="dxa"/>
            <w:shd w:val="clear" w:color="auto" w:fill="F2F2F2"/>
            <w:vAlign w:val="center"/>
          </w:tcPr>
          <w:p w14:paraId="24E7A1B1"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3</w:t>
            </w:r>
          </w:p>
        </w:tc>
      </w:tr>
      <w:tr w:rsidR="00981AAA" w:rsidRPr="00287412" w14:paraId="11466F9C" w14:textId="77777777" w:rsidTr="00287412">
        <w:trPr>
          <w:trHeight w:val="510"/>
        </w:trPr>
        <w:tc>
          <w:tcPr>
            <w:tcW w:w="1080" w:type="dxa"/>
            <w:shd w:val="clear" w:color="auto" w:fill="F2F2F2"/>
            <w:vAlign w:val="center"/>
          </w:tcPr>
          <w:p w14:paraId="659DA1D5"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2.</w:t>
            </w:r>
          </w:p>
        </w:tc>
        <w:tc>
          <w:tcPr>
            <w:tcW w:w="7737" w:type="dxa"/>
            <w:vAlign w:val="center"/>
          </w:tcPr>
          <w:p w14:paraId="6B566402" w14:textId="77777777" w:rsidR="00981AAA" w:rsidRPr="00287412" w:rsidRDefault="00981AAA" w:rsidP="00287412">
            <w:pPr>
              <w:tabs>
                <w:tab w:val="left" w:pos="317"/>
                <w:tab w:val="left" w:pos="360"/>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Подаци о предмету набавке</w:t>
            </w:r>
          </w:p>
        </w:tc>
        <w:tc>
          <w:tcPr>
            <w:tcW w:w="979" w:type="dxa"/>
            <w:shd w:val="clear" w:color="auto" w:fill="F2F2F2"/>
            <w:vAlign w:val="center"/>
          </w:tcPr>
          <w:p w14:paraId="6C4795B0"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3</w:t>
            </w:r>
          </w:p>
        </w:tc>
      </w:tr>
      <w:tr w:rsidR="00981AAA" w:rsidRPr="00287412" w14:paraId="23A0ACF3" w14:textId="77777777" w:rsidTr="00287412">
        <w:trPr>
          <w:trHeight w:val="680"/>
        </w:trPr>
        <w:tc>
          <w:tcPr>
            <w:tcW w:w="1080" w:type="dxa"/>
            <w:shd w:val="clear" w:color="auto" w:fill="F2F2F2"/>
            <w:vAlign w:val="center"/>
          </w:tcPr>
          <w:p w14:paraId="56347216"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3.</w:t>
            </w:r>
          </w:p>
        </w:tc>
        <w:tc>
          <w:tcPr>
            <w:tcW w:w="7737" w:type="dxa"/>
            <w:vAlign w:val="center"/>
          </w:tcPr>
          <w:p w14:paraId="35099B99" w14:textId="77777777" w:rsidR="00981AAA" w:rsidRPr="00287412" w:rsidRDefault="00981AAA" w:rsidP="00287412">
            <w:pPr>
              <w:tabs>
                <w:tab w:val="left" w:pos="317"/>
                <w:tab w:val="left" w:pos="360"/>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Техничка спецификација (врста, техничке карактеристике, квалитет, количина и опис добара...)</w:t>
            </w:r>
          </w:p>
        </w:tc>
        <w:tc>
          <w:tcPr>
            <w:tcW w:w="979" w:type="dxa"/>
            <w:shd w:val="clear" w:color="auto" w:fill="F2F2F2"/>
            <w:vAlign w:val="center"/>
          </w:tcPr>
          <w:p w14:paraId="4CA2FBBF" w14:textId="6E7A4294" w:rsidR="00981AAA" w:rsidRPr="00287412" w:rsidRDefault="00CD3400"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4</w:t>
            </w:r>
          </w:p>
        </w:tc>
      </w:tr>
      <w:tr w:rsidR="00981AAA" w:rsidRPr="00287412" w14:paraId="1001FC4D" w14:textId="77777777" w:rsidTr="00287412">
        <w:trPr>
          <w:trHeight w:val="680"/>
        </w:trPr>
        <w:tc>
          <w:tcPr>
            <w:tcW w:w="1080" w:type="dxa"/>
            <w:shd w:val="clear" w:color="auto" w:fill="F2F2F2"/>
            <w:vAlign w:val="center"/>
          </w:tcPr>
          <w:p w14:paraId="6617A298" w14:textId="77777777" w:rsidR="00981AAA" w:rsidRPr="00287412" w:rsidRDefault="00981AAA"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4.</w:t>
            </w:r>
          </w:p>
        </w:tc>
        <w:tc>
          <w:tcPr>
            <w:tcW w:w="7737" w:type="dxa"/>
            <w:vAlign w:val="center"/>
          </w:tcPr>
          <w:p w14:paraId="33C58387" w14:textId="77777777" w:rsidR="00981AAA" w:rsidRPr="00287412" w:rsidRDefault="00981AAA" w:rsidP="00287412">
            <w:pPr>
              <w:tabs>
                <w:tab w:val="left" w:pos="317"/>
                <w:tab w:val="left" w:pos="360"/>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Услови за учешће у поступку ЈН и упутство како се доказује испуњеност услова</w:t>
            </w:r>
          </w:p>
        </w:tc>
        <w:tc>
          <w:tcPr>
            <w:tcW w:w="979" w:type="dxa"/>
            <w:shd w:val="clear" w:color="auto" w:fill="F2F2F2"/>
            <w:vAlign w:val="center"/>
          </w:tcPr>
          <w:p w14:paraId="3B539182" w14:textId="3F7BEFD0" w:rsidR="00981AAA" w:rsidRPr="00287412" w:rsidRDefault="00085C21" w:rsidP="008C60C0">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1</w:t>
            </w:r>
            <w:r w:rsidR="008C60C0">
              <w:rPr>
                <w:rFonts w:eastAsia="Calibri" w:cs="Arial"/>
                <w:sz w:val="24"/>
                <w:szCs w:val="24"/>
                <w:lang w:val="sr-Cyrl-RS"/>
              </w:rPr>
              <w:t>3</w:t>
            </w:r>
          </w:p>
        </w:tc>
      </w:tr>
      <w:tr w:rsidR="00A91731" w:rsidRPr="00287412" w14:paraId="12C3A8F5" w14:textId="77777777" w:rsidTr="00287412">
        <w:trPr>
          <w:trHeight w:val="680"/>
        </w:trPr>
        <w:tc>
          <w:tcPr>
            <w:tcW w:w="1080" w:type="dxa"/>
            <w:shd w:val="clear" w:color="auto" w:fill="F2F2F2"/>
            <w:vAlign w:val="center"/>
          </w:tcPr>
          <w:p w14:paraId="6436DC1E" w14:textId="77356CC8" w:rsidR="00A91731" w:rsidRPr="00287412" w:rsidRDefault="00A91731"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5.</w:t>
            </w:r>
          </w:p>
        </w:tc>
        <w:tc>
          <w:tcPr>
            <w:tcW w:w="7737" w:type="dxa"/>
            <w:vAlign w:val="center"/>
          </w:tcPr>
          <w:p w14:paraId="27A75CF1" w14:textId="579B342F" w:rsidR="00A91731" w:rsidRPr="00287412" w:rsidRDefault="00A91731" w:rsidP="00287412">
            <w:pPr>
              <w:tabs>
                <w:tab w:val="left" w:pos="317"/>
                <w:tab w:val="left" w:pos="360"/>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Критеријум за доделу уговора</w:t>
            </w:r>
          </w:p>
        </w:tc>
        <w:tc>
          <w:tcPr>
            <w:tcW w:w="979" w:type="dxa"/>
            <w:shd w:val="clear" w:color="auto" w:fill="F2F2F2"/>
            <w:vAlign w:val="center"/>
          </w:tcPr>
          <w:p w14:paraId="5AA54E8F" w14:textId="6D4107CB" w:rsidR="00A91731" w:rsidRPr="00287412" w:rsidRDefault="008C60C0"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20</w:t>
            </w:r>
          </w:p>
        </w:tc>
      </w:tr>
      <w:tr w:rsidR="00981AAA" w:rsidRPr="00287412" w14:paraId="650C0E2A" w14:textId="77777777" w:rsidTr="00287412">
        <w:trPr>
          <w:trHeight w:val="510"/>
        </w:trPr>
        <w:tc>
          <w:tcPr>
            <w:tcW w:w="1080" w:type="dxa"/>
            <w:shd w:val="clear" w:color="auto" w:fill="F2F2F2"/>
            <w:vAlign w:val="center"/>
          </w:tcPr>
          <w:p w14:paraId="3738C1CE" w14:textId="6DB32600" w:rsidR="00981AAA" w:rsidRPr="00287412" w:rsidRDefault="00A91731"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6</w:t>
            </w:r>
            <w:r w:rsidR="00981AAA" w:rsidRPr="00287412">
              <w:rPr>
                <w:rFonts w:eastAsia="Calibri" w:cs="Arial"/>
                <w:sz w:val="24"/>
                <w:szCs w:val="24"/>
                <w:lang w:val="sr-Cyrl-RS"/>
              </w:rPr>
              <w:t>.</w:t>
            </w:r>
          </w:p>
        </w:tc>
        <w:tc>
          <w:tcPr>
            <w:tcW w:w="7737" w:type="dxa"/>
            <w:vAlign w:val="center"/>
          </w:tcPr>
          <w:p w14:paraId="176FDFA5" w14:textId="77777777" w:rsidR="00981AAA" w:rsidRPr="00287412" w:rsidRDefault="00981AAA" w:rsidP="00287412">
            <w:pPr>
              <w:tabs>
                <w:tab w:val="left" w:pos="317"/>
                <w:tab w:val="left" w:pos="360"/>
                <w:tab w:val="right" w:leader="dot" w:pos="9639"/>
              </w:tabs>
              <w:spacing w:before="0"/>
              <w:ind w:right="-32"/>
              <w:contextualSpacing/>
              <w:jc w:val="left"/>
              <w:rPr>
                <w:rFonts w:eastAsia="Calibri" w:cs="Arial"/>
                <w:sz w:val="24"/>
                <w:szCs w:val="24"/>
                <w:lang w:val="sr-Cyrl-RS"/>
              </w:rPr>
            </w:pPr>
            <w:r w:rsidRPr="00287412">
              <w:rPr>
                <w:rFonts w:eastAsia="Calibri" w:cs="Arial"/>
                <w:sz w:val="24"/>
                <w:szCs w:val="24"/>
                <w:lang w:val="sr-Cyrl-RS"/>
              </w:rPr>
              <w:t>Упутство понуђачима како да сачине понуду</w:t>
            </w:r>
          </w:p>
        </w:tc>
        <w:tc>
          <w:tcPr>
            <w:tcW w:w="979" w:type="dxa"/>
            <w:shd w:val="clear" w:color="auto" w:fill="F2F2F2"/>
            <w:vAlign w:val="center"/>
          </w:tcPr>
          <w:p w14:paraId="39E36E52" w14:textId="6AEEB701" w:rsidR="00981AAA" w:rsidRPr="00287412" w:rsidRDefault="008C60C0"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21</w:t>
            </w:r>
          </w:p>
        </w:tc>
      </w:tr>
      <w:tr w:rsidR="00981AAA" w:rsidRPr="00287412" w14:paraId="24044AC3" w14:textId="77777777" w:rsidTr="00287412">
        <w:trPr>
          <w:trHeight w:val="510"/>
        </w:trPr>
        <w:tc>
          <w:tcPr>
            <w:tcW w:w="1080" w:type="dxa"/>
            <w:shd w:val="clear" w:color="auto" w:fill="F2F2F2"/>
            <w:vAlign w:val="center"/>
          </w:tcPr>
          <w:p w14:paraId="1A883AF3" w14:textId="14FFED5D" w:rsidR="00981AAA" w:rsidRPr="00287412" w:rsidRDefault="00A91731" w:rsidP="00287412">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7</w:t>
            </w:r>
            <w:r w:rsidR="00981AAA" w:rsidRPr="00287412">
              <w:rPr>
                <w:rFonts w:eastAsia="Calibri" w:cs="Arial"/>
                <w:sz w:val="24"/>
                <w:szCs w:val="24"/>
                <w:lang w:val="sr-Cyrl-RS"/>
              </w:rPr>
              <w:t>.</w:t>
            </w:r>
          </w:p>
        </w:tc>
        <w:tc>
          <w:tcPr>
            <w:tcW w:w="7737" w:type="dxa"/>
            <w:vAlign w:val="center"/>
          </w:tcPr>
          <w:p w14:paraId="774A4002" w14:textId="0322EA8E" w:rsidR="00981AAA" w:rsidRPr="00287412" w:rsidRDefault="00287412" w:rsidP="00287412">
            <w:pPr>
              <w:tabs>
                <w:tab w:val="left" w:pos="360"/>
                <w:tab w:val="left" w:pos="567"/>
                <w:tab w:val="right" w:leader="dot" w:pos="9639"/>
              </w:tabs>
              <w:spacing w:before="0"/>
              <w:ind w:right="-32"/>
              <w:contextualSpacing/>
              <w:jc w:val="left"/>
              <w:rPr>
                <w:rFonts w:eastAsia="Calibri" w:cs="Arial"/>
                <w:sz w:val="24"/>
                <w:szCs w:val="24"/>
                <w:lang w:val="sr-Cyrl-RS"/>
              </w:rPr>
            </w:pPr>
            <w:r>
              <w:rPr>
                <w:rFonts w:eastAsia="Calibri" w:cs="Arial"/>
                <w:sz w:val="24"/>
                <w:szCs w:val="24"/>
                <w:lang w:val="sr-Cyrl-RS"/>
              </w:rPr>
              <w:t>Обрасци и Прилози</w:t>
            </w:r>
          </w:p>
        </w:tc>
        <w:tc>
          <w:tcPr>
            <w:tcW w:w="979" w:type="dxa"/>
            <w:shd w:val="clear" w:color="auto" w:fill="F2F2F2"/>
            <w:vAlign w:val="center"/>
          </w:tcPr>
          <w:p w14:paraId="768694B8" w14:textId="1B362A88" w:rsidR="00981AAA" w:rsidRPr="00287412" w:rsidRDefault="00A91731" w:rsidP="008C60C0">
            <w:pPr>
              <w:tabs>
                <w:tab w:val="left" w:pos="360"/>
                <w:tab w:val="left" w:pos="567"/>
                <w:tab w:val="right" w:leader="dot" w:pos="9639"/>
              </w:tabs>
              <w:spacing w:before="0"/>
              <w:ind w:right="-32"/>
              <w:contextualSpacing/>
              <w:jc w:val="center"/>
              <w:rPr>
                <w:rFonts w:eastAsia="Calibri" w:cs="Arial"/>
                <w:sz w:val="24"/>
                <w:szCs w:val="24"/>
                <w:lang w:val="sr-Cyrl-RS"/>
              </w:rPr>
            </w:pPr>
            <w:r w:rsidRPr="00287412">
              <w:rPr>
                <w:rFonts w:eastAsia="Calibri" w:cs="Arial"/>
                <w:sz w:val="24"/>
                <w:szCs w:val="24"/>
                <w:lang w:val="sr-Cyrl-RS"/>
              </w:rPr>
              <w:t>3</w:t>
            </w:r>
            <w:r w:rsidR="008C60C0">
              <w:rPr>
                <w:rFonts w:eastAsia="Calibri" w:cs="Arial"/>
                <w:sz w:val="24"/>
                <w:szCs w:val="24"/>
                <w:lang w:val="sr-Cyrl-RS"/>
              </w:rPr>
              <w:t>7</w:t>
            </w:r>
          </w:p>
        </w:tc>
      </w:tr>
      <w:tr w:rsidR="00D3671A" w:rsidRPr="00287412" w14:paraId="1FE9862D" w14:textId="77777777" w:rsidTr="00287412">
        <w:trPr>
          <w:trHeight w:val="510"/>
        </w:trPr>
        <w:tc>
          <w:tcPr>
            <w:tcW w:w="1080" w:type="dxa"/>
            <w:shd w:val="clear" w:color="auto" w:fill="F2F2F2"/>
            <w:vAlign w:val="center"/>
          </w:tcPr>
          <w:p w14:paraId="33CBD8CC" w14:textId="33233C44" w:rsidR="00D3671A" w:rsidRPr="00287412" w:rsidRDefault="00D3671A"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8.</w:t>
            </w:r>
          </w:p>
        </w:tc>
        <w:tc>
          <w:tcPr>
            <w:tcW w:w="7737" w:type="dxa"/>
            <w:vAlign w:val="center"/>
          </w:tcPr>
          <w:p w14:paraId="2E48CF0B" w14:textId="4B5DD98B" w:rsidR="00D3671A" w:rsidRDefault="00D3671A" w:rsidP="008C3303">
            <w:pPr>
              <w:tabs>
                <w:tab w:val="left" w:pos="360"/>
                <w:tab w:val="left" w:pos="567"/>
                <w:tab w:val="right" w:leader="dot" w:pos="9639"/>
              </w:tabs>
              <w:spacing w:before="0"/>
              <w:ind w:right="-32"/>
              <w:contextualSpacing/>
              <w:jc w:val="left"/>
              <w:rPr>
                <w:rFonts w:eastAsia="Calibri" w:cs="Arial"/>
                <w:sz w:val="24"/>
                <w:szCs w:val="24"/>
                <w:lang w:val="sr-Cyrl-RS"/>
              </w:rPr>
            </w:pPr>
            <w:r>
              <w:rPr>
                <w:rFonts w:eastAsia="Calibri" w:cs="Arial"/>
                <w:sz w:val="24"/>
                <w:szCs w:val="24"/>
                <w:lang w:val="sr-Cyrl-RS"/>
              </w:rPr>
              <w:t>Мод</w:t>
            </w:r>
            <w:r w:rsidR="008C3303">
              <w:rPr>
                <w:rFonts w:eastAsia="Calibri" w:cs="Arial"/>
                <w:sz w:val="24"/>
                <w:szCs w:val="24"/>
              </w:rPr>
              <w:t>e</w:t>
            </w:r>
            <w:r>
              <w:rPr>
                <w:rFonts w:eastAsia="Calibri" w:cs="Arial"/>
                <w:sz w:val="24"/>
                <w:szCs w:val="24"/>
                <w:lang w:val="sr-Cyrl-RS"/>
              </w:rPr>
              <w:t>л уговора</w:t>
            </w:r>
          </w:p>
        </w:tc>
        <w:tc>
          <w:tcPr>
            <w:tcW w:w="979" w:type="dxa"/>
            <w:shd w:val="clear" w:color="auto" w:fill="F2F2F2"/>
            <w:vAlign w:val="center"/>
          </w:tcPr>
          <w:p w14:paraId="3A3BB708" w14:textId="0CF94228" w:rsidR="00D3671A" w:rsidRPr="00287412" w:rsidRDefault="00D3671A"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5</w:t>
            </w:r>
            <w:r w:rsidR="00535130">
              <w:rPr>
                <w:rFonts w:eastAsia="Calibri" w:cs="Arial"/>
                <w:sz w:val="24"/>
                <w:szCs w:val="24"/>
                <w:lang w:val="sr-Cyrl-RS"/>
              </w:rPr>
              <w:t>6</w:t>
            </w:r>
          </w:p>
        </w:tc>
      </w:tr>
      <w:tr w:rsidR="007C0A11" w:rsidRPr="00287412" w14:paraId="38ACEEC7" w14:textId="77777777" w:rsidTr="00287412">
        <w:trPr>
          <w:trHeight w:val="510"/>
        </w:trPr>
        <w:tc>
          <w:tcPr>
            <w:tcW w:w="1080" w:type="dxa"/>
            <w:shd w:val="clear" w:color="auto" w:fill="F2F2F2"/>
            <w:vAlign w:val="center"/>
          </w:tcPr>
          <w:p w14:paraId="5243D751" w14:textId="4C5C0974" w:rsidR="007C0A11" w:rsidRPr="00287412" w:rsidRDefault="00D3671A"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9</w:t>
            </w:r>
            <w:r w:rsidR="007C0A11">
              <w:rPr>
                <w:rFonts w:eastAsia="Calibri" w:cs="Arial"/>
                <w:sz w:val="24"/>
                <w:szCs w:val="24"/>
                <w:lang w:val="sr-Cyrl-RS"/>
              </w:rPr>
              <w:t>.</w:t>
            </w:r>
          </w:p>
        </w:tc>
        <w:tc>
          <w:tcPr>
            <w:tcW w:w="7737" w:type="dxa"/>
            <w:vAlign w:val="center"/>
          </w:tcPr>
          <w:p w14:paraId="0FA82DD9" w14:textId="364252C4" w:rsidR="007C0A11" w:rsidRDefault="007C0A11" w:rsidP="00287412">
            <w:pPr>
              <w:tabs>
                <w:tab w:val="left" w:pos="360"/>
                <w:tab w:val="left" w:pos="567"/>
                <w:tab w:val="right" w:leader="dot" w:pos="9639"/>
              </w:tabs>
              <w:spacing w:before="0"/>
              <w:ind w:right="-32"/>
              <w:contextualSpacing/>
              <w:jc w:val="left"/>
              <w:rPr>
                <w:rFonts w:eastAsia="Calibri" w:cs="Arial"/>
                <w:sz w:val="24"/>
                <w:szCs w:val="24"/>
                <w:lang w:val="sr-Cyrl-RS"/>
              </w:rPr>
            </w:pPr>
            <w:r>
              <w:rPr>
                <w:rFonts w:eastAsia="Calibri" w:cs="Arial"/>
                <w:sz w:val="24"/>
                <w:szCs w:val="24"/>
                <w:lang w:val="sr-Cyrl-RS"/>
              </w:rPr>
              <w:t>Модел уговора о чувању пословне тајне и поверљивих информација</w:t>
            </w:r>
          </w:p>
        </w:tc>
        <w:tc>
          <w:tcPr>
            <w:tcW w:w="979" w:type="dxa"/>
            <w:shd w:val="clear" w:color="auto" w:fill="F2F2F2"/>
            <w:vAlign w:val="center"/>
          </w:tcPr>
          <w:p w14:paraId="41F39521" w14:textId="55BEB844" w:rsidR="007C0A11" w:rsidRPr="00287412" w:rsidRDefault="008C60C0"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6</w:t>
            </w:r>
            <w:r w:rsidR="00535130">
              <w:rPr>
                <w:rFonts w:eastAsia="Calibri" w:cs="Arial"/>
                <w:sz w:val="24"/>
                <w:szCs w:val="24"/>
                <w:lang w:val="sr-Cyrl-RS"/>
              </w:rPr>
              <w:t>8</w:t>
            </w:r>
          </w:p>
        </w:tc>
      </w:tr>
      <w:tr w:rsidR="007C0A11" w:rsidRPr="00287412" w14:paraId="656D98CF" w14:textId="77777777" w:rsidTr="00287412">
        <w:trPr>
          <w:trHeight w:val="510"/>
        </w:trPr>
        <w:tc>
          <w:tcPr>
            <w:tcW w:w="1080" w:type="dxa"/>
            <w:shd w:val="clear" w:color="auto" w:fill="F2F2F2"/>
            <w:vAlign w:val="center"/>
          </w:tcPr>
          <w:p w14:paraId="7EFF1FBC" w14:textId="0D6F0BB2" w:rsidR="007C0A11" w:rsidRPr="00287412" w:rsidRDefault="00D3671A"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10</w:t>
            </w:r>
            <w:r w:rsidR="007C0A11">
              <w:rPr>
                <w:rFonts w:eastAsia="Calibri" w:cs="Arial"/>
                <w:sz w:val="24"/>
                <w:szCs w:val="24"/>
                <w:lang w:val="sr-Cyrl-RS"/>
              </w:rPr>
              <w:t>.</w:t>
            </w:r>
          </w:p>
        </w:tc>
        <w:tc>
          <w:tcPr>
            <w:tcW w:w="7737" w:type="dxa"/>
            <w:vAlign w:val="center"/>
          </w:tcPr>
          <w:p w14:paraId="1C717499" w14:textId="71D49F27" w:rsidR="007C0A11" w:rsidRDefault="007C0A11" w:rsidP="00287412">
            <w:pPr>
              <w:tabs>
                <w:tab w:val="left" w:pos="360"/>
                <w:tab w:val="left" w:pos="567"/>
                <w:tab w:val="right" w:leader="dot" w:pos="9639"/>
              </w:tabs>
              <w:spacing w:before="0"/>
              <w:ind w:right="-32"/>
              <w:contextualSpacing/>
              <w:jc w:val="left"/>
              <w:rPr>
                <w:rFonts w:eastAsia="Calibri" w:cs="Arial"/>
                <w:sz w:val="24"/>
                <w:szCs w:val="24"/>
                <w:lang w:val="sr-Cyrl-RS"/>
              </w:rPr>
            </w:pPr>
            <w:r>
              <w:rPr>
                <w:rFonts w:eastAsia="Calibri" w:cs="Arial"/>
                <w:sz w:val="24"/>
                <w:szCs w:val="24"/>
                <w:lang w:val="sr-Cyrl-RS"/>
              </w:rPr>
              <w:t>Прилог о безбедности и здрављу на раду</w:t>
            </w:r>
          </w:p>
        </w:tc>
        <w:tc>
          <w:tcPr>
            <w:tcW w:w="979" w:type="dxa"/>
            <w:shd w:val="clear" w:color="auto" w:fill="F2F2F2"/>
            <w:vAlign w:val="center"/>
          </w:tcPr>
          <w:p w14:paraId="4792CA74" w14:textId="77306CD7" w:rsidR="007C0A11" w:rsidRPr="00287412" w:rsidRDefault="008C60C0" w:rsidP="00287412">
            <w:pPr>
              <w:tabs>
                <w:tab w:val="left" w:pos="360"/>
                <w:tab w:val="left" w:pos="567"/>
                <w:tab w:val="right" w:leader="dot" w:pos="9639"/>
              </w:tabs>
              <w:spacing w:before="0"/>
              <w:ind w:right="-32"/>
              <w:contextualSpacing/>
              <w:jc w:val="center"/>
              <w:rPr>
                <w:rFonts w:eastAsia="Calibri" w:cs="Arial"/>
                <w:sz w:val="24"/>
                <w:szCs w:val="24"/>
                <w:lang w:val="sr-Cyrl-RS"/>
              </w:rPr>
            </w:pPr>
            <w:r>
              <w:rPr>
                <w:rFonts w:eastAsia="Calibri" w:cs="Arial"/>
                <w:sz w:val="24"/>
                <w:szCs w:val="24"/>
                <w:lang w:val="sr-Cyrl-RS"/>
              </w:rPr>
              <w:t>7</w:t>
            </w:r>
            <w:r w:rsidR="00535130">
              <w:rPr>
                <w:rFonts w:eastAsia="Calibri" w:cs="Arial"/>
                <w:sz w:val="24"/>
                <w:szCs w:val="24"/>
                <w:lang w:val="sr-Cyrl-RS"/>
              </w:rPr>
              <w:t>4</w:t>
            </w:r>
          </w:p>
        </w:tc>
      </w:tr>
    </w:tbl>
    <w:p w14:paraId="2A00BD50" w14:textId="77777777" w:rsidR="00981AAA" w:rsidRPr="00287412" w:rsidRDefault="00981AAA" w:rsidP="00287412">
      <w:pPr>
        <w:spacing w:before="0"/>
        <w:contextualSpacing/>
        <w:jc w:val="right"/>
        <w:rPr>
          <w:rFonts w:cs="Arial"/>
          <w:bCs/>
          <w:noProof/>
          <w:sz w:val="24"/>
          <w:szCs w:val="24"/>
          <w:lang w:val="sr-Cyrl-RS"/>
        </w:rPr>
      </w:pPr>
    </w:p>
    <w:p w14:paraId="796B73FC" w14:textId="77777777" w:rsidR="00981AAA" w:rsidRPr="00287412" w:rsidRDefault="00981AAA" w:rsidP="00287412">
      <w:pPr>
        <w:spacing w:before="0"/>
        <w:contextualSpacing/>
        <w:jc w:val="right"/>
        <w:rPr>
          <w:rFonts w:cs="Arial"/>
          <w:bCs/>
          <w:noProof/>
          <w:sz w:val="24"/>
          <w:szCs w:val="24"/>
          <w:lang w:val="sr-Cyrl-RS"/>
        </w:rPr>
      </w:pPr>
    </w:p>
    <w:p w14:paraId="3E5B26E4" w14:textId="77777777" w:rsidR="001853E1" w:rsidRPr="00287412" w:rsidRDefault="001853E1" w:rsidP="00287412">
      <w:pPr>
        <w:pStyle w:val="BodyText"/>
        <w:spacing w:before="0"/>
        <w:contextualSpacing/>
        <w:rPr>
          <w:rFonts w:cs="Arial"/>
          <w:szCs w:val="24"/>
          <w:lang w:val="sr-Cyrl-RS"/>
        </w:rPr>
      </w:pPr>
    </w:p>
    <w:p w14:paraId="50C284ED" w14:textId="4A5F8CA2" w:rsidR="007C0A11" w:rsidRPr="007C0A11" w:rsidRDefault="00535130" w:rsidP="007C0A11">
      <w:pPr>
        <w:pStyle w:val="Heading10"/>
        <w:spacing w:before="0"/>
        <w:contextualSpacing/>
        <w:jc w:val="right"/>
        <w:rPr>
          <w:rFonts w:cs="Arial"/>
          <w:b w:val="0"/>
          <w:sz w:val="24"/>
          <w:szCs w:val="24"/>
          <w:lang w:val="sr-Cyrl-RS"/>
        </w:rPr>
      </w:pPr>
      <w:r>
        <w:rPr>
          <w:rFonts w:cs="Arial"/>
          <w:b w:val="0"/>
          <w:sz w:val="24"/>
          <w:szCs w:val="24"/>
          <w:lang w:val="sr-Cyrl-RS"/>
        </w:rPr>
        <w:t>Укупан број страна: 77</w:t>
      </w:r>
    </w:p>
    <w:p w14:paraId="05C08CF5" w14:textId="77777777" w:rsidR="00FA0E61" w:rsidRDefault="00473AD5" w:rsidP="00287412">
      <w:pPr>
        <w:pStyle w:val="Heading10"/>
        <w:numPr>
          <w:ilvl w:val="0"/>
          <w:numId w:val="12"/>
        </w:numPr>
        <w:spacing w:before="0"/>
        <w:contextualSpacing/>
        <w:rPr>
          <w:rFonts w:cs="Arial"/>
          <w:sz w:val="24"/>
          <w:szCs w:val="24"/>
          <w:lang w:val="sr-Cyrl-RS"/>
        </w:rPr>
      </w:pPr>
      <w:r w:rsidRPr="007C0A11">
        <w:rPr>
          <w:lang w:val="sr-Cyrl-RS"/>
        </w:rPr>
        <w:br w:type="page"/>
      </w:r>
      <w:bookmarkStart w:id="13" w:name="_Toc430335136"/>
      <w:bookmarkStart w:id="14" w:name="_Toc442559876"/>
      <w:bookmarkStart w:id="15" w:name="_Toc427817447"/>
      <w:r w:rsidR="00FA0E61" w:rsidRPr="00287412">
        <w:rPr>
          <w:rFonts w:cs="Arial"/>
          <w:sz w:val="24"/>
          <w:szCs w:val="24"/>
          <w:lang w:val="sr-Cyrl-RS"/>
        </w:rPr>
        <w:lastRenderedPageBreak/>
        <w:t>ОПШТИ ПОДАЦИ О ЈАВНОЈ НАБАВЦИ</w:t>
      </w:r>
      <w:bookmarkEnd w:id="13"/>
      <w:bookmarkEnd w:id="14"/>
    </w:p>
    <w:p w14:paraId="38AC9201" w14:textId="6BFDE73D" w:rsidR="00981AAA" w:rsidRPr="00287412" w:rsidRDefault="00981AAA" w:rsidP="00287412">
      <w:pPr>
        <w:tabs>
          <w:tab w:val="left" w:pos="1134"/>
        </w:tabs>
        <w:spacing w:before="0"/>
        <w:contextualSpacing/>
        <w:rPr>
          <w:rFonts w:cs="Arial"/>
          <w:sz w:val="24"/>
          <w:szCs w:val="24"/>
          <w:lang w:val="sr-Cyrl-RS"/>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6569"/>
      </w:tblGrid>
      <w:tr w:rsidR="00545358" w:rsidRPr="00287412" w14:paraId="3746863D" w14:textId="77777777" w:rsidTr="007C0A11">
        <w:trPr>
          <w:trHeight w:val="1576"/>
        </w:trPr>
        <w:tc>
          <w:tcPr>
            <w:tcW w:w="3280" w:type="dxa"/>
            <w:shd w:val="clear" w:color="auto" w:fill="F2F2F2" w:themeFill="background1" w:themeFillShade="F2"/>
            <w:vAlign w:val="center"/>
          </w:tcPr>
          <w:p w14:paraId="624062A4" w14:textId="70700662" w:rsidR="00545358" w:rsidRPr="00287412" w:rsidRDefault="00287412" w:rsidP="00287412">
            <w:pPr>
              <w:autoSpaceDE w:val="0"/>
              <w:autoSpaceDN w:val="0"/>
              <w:adjustRightInd w:val="0"/>
              <w:spacing w:before="0"/>
              <w:contextualSpacing/>
              <w:jc w:val="left"/>
              <w:rPr>
                <w:rFonts w:eastAsia="TimesNewRomanPSMT" w:cs="Arial"/>
                <w:bCs/>
                <w:sz w:val="24"/>
                <w:szCs w:val="24"/>
                <w:lang w:val="sr-Cyrl-RS"/>
              </w:rPr>
            </w:pPr>
            <w:r>
              <w:rPr>
                <w:rFonts w:eastAsia="TimesNewRomanPSMT" w:cs="Arial"/>
                <w:bCs/>
                <w:sz w:val="24"/>
                <w:szCs w:val="24"/>
                <w:lang w:val="sr-Cyrl-RS"/>
              </w:rPr>
              <w:t>Назив и адреса н</w:t>
            </w:r>
            <w:r w:rsidR="00545358" w:rsidRPr="00287412">
              <w:rPr>
                <w:rFonts w:eastAsia="TimesNewRomanPSMT" w:cs="Arial"/>
                <w:bCs/>
                <w:sz w:val="24"/>
                <w:szCs w:val="24"/>
                <w:lang w:val="sr-Cyrl-RS"/>
              </w:rPr>
              <w:t>аручиоца</w:t>
            </w:r>
          </w:p>
          <w:p w14:paraId="5B151162" w14:textId="68546E6B" w:rsidR="00545358" w:rsidRDefault="00545358" w:rsidP="00287412">
            <w:pPr>
              <w:autoSpaceDE w:val="0"/>
              <w:autoSpaceDN w:val="0"/>
              <w:adjustRightInd w:val="0"/>
              <w:spacing w:before="0"/>
              <w:contextualSpacing/>
              <w:jc w:val="left"/>
              <w:rPr>
                <w:rFonts w:eastAsia="TimesNewRomanPSMT" w:cs="Arial"/>
                <w:bCs/>
                <w:sz w:val="24"/>
                <w:szCs w:val="24"/>
                <w:lang w:val="sr-Cyrl-RS"/>
              </w:rPr>
            </w:pPr>
          </w:p>
          <w:p w14:paraId="0A1CE1A1" w14:textId="77777777" w:rsidR="00287412" w:rsidRPr="00287412" w:rsidRDefault="00287412" w:rsidP="00287412">
            <w:pPr>
              <w:autoSpaceDE w:val="0"/>
              <w:autoSpaceDN w:val="0"/>
              <w:adjustRightInd w:val="0"/>
              <w:spacing w:before="0"/>
              <w:contextualSpacing/>
              <w:jc w:val="left"/>
              <w:rPr>
                <w:rFonts w:eastAsia="TimesNewRomanPSMT" w:cs="Arial"/>
                <w:bCs/>
                <w:sz w:val="24"/>
                <w:szCs w:val="24"/>
                <w:lang w:val="sr-Cyrl-RS"/>
              </w:rPr>
            </w:pPr>
          </w:p>
          <w:p w14:paraId="5248B458" w14:textId="77777777" w:rsidR="00545358" w:rsidRPr="00287412" w:rsidRDefault="00545358"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Скраћено пословно име</w:t>
            </w:r>
          </w:p>
        </w:tc>
        <w:tc>
          <w:tcPr>
            <w:tcW w:w="6569" w:type="dxa"/>
            <w:shd w:val="clear" w:color="auto" w:fill="auto"/>
            <w:vAlign w:val="center"/>
          </w:tcPr>
          <w:p w14:paraId="4A3B6258" w14:textId="77777777" w:rsidR="00545358" w:rsidRPr="00287412" w:rsidRDefault="00545358" w:rsidP="00287412">
            <w:pPr>
              <w:suppressAutoHyphens/>
              <w:spacing w:before="0"/>
              <w:contextualSpacing/>
              <w:jc w:val="left"/>
              <w:rPr>
                <w:rFonts w:cs="Arial"/>
                <w:sz w:val="24"/>
                <w:szCs w:val="24"/>
                <w:lang w:val="sr-Cyrl-RS"/>
              </w:rPr>
            </w:pPr>
            <w:r w:rsidRPr="00287412">
              <w:rPr>
                <w:rFonts w:cs="Arial"/>
                <w:sz w:val="24"/>
                <w:szCs w:val="24"/>
                <w:lang w:val="sr-Cyrl-RS"/>
              </w:rPr>
              <w:t>Јавно предузеће „Електропривреда Србије“ Београд,</w:t>
            </w:r>
          </w:p>
          <w:p w14:paraId="6338A3A8" w14:textId="1977DAE7" w:rsidR="00545358" w:rsidRDefault="00287412" w:rsidP="00287412">
            <w:pPr>
              <w:suppressAutoHyphens/>
              <w:spacing w:before="0"/>
              <w:contextualSpacing/>
              <w:jc w:val="left"/>
              <w:rPr>
                <w:rFonts w:cs="Arial"/>
                <w:sz w:val="24"/>
                <w:szCs w:val="24"/>
                <w:lang w:val="sr-Cyrl-RS"/>
              </w:rPr>
            </w:pPr>
            <w:r>
              <w:rPr>
                <w:rFonts w:cs="Arial"/>
                <w:sz w:val="24"/>
                <w:szCs w:val="24"/>
                <w:lang w:val="sr-Cyrl-RS"/>
              </w:rPr>
              <w:t xml:space="preserve">Балканска </w:t>
            </w:r>
            <w:r w:rsidR="0092373E" w:rsidRPr="00287412">
              <w:rPr>
                <w:rFonts w:cs="Arial"/>
                <w:sz w:val="24"/>
                <w:szCs w:val="24"/>
                <w:lang w:val="sr-Cyrl-RS"/>
              </w:rPr>
              <w:t>13</w:t>
            </w:r>
            <w:r w:rsidR="00545358" w:rsidRPr="00287412">
              <w:rPr>
                <w:rFonts w:cs="Arial"/>
                <w:sz w:val="24"/>
                <w:szCs w:val="24"/>
                <w:lang w:val="sr-Cyrl-RS"/>
              </w:rPr>
              <w:t>, 11000 Београд</w:t>
            </w:r>
          </w:p>
          <w:p w14:paraId="0C0386D9" w14:textId="77777777" w:rsidR="00287412" w:rsidRPr="00287412" w:rsidRDefault="00287412" w:rsidP="00287412">
            <w:pPr>
              <w:suppressAutoHyphens/>
              <w:spacing w:before="0"/>
              <w:contextualSpacing/>
              <w:jc w:val="left"/>
              <w:rPr>
                <w:rFonts w:cs="Arial"/>
                <w:sz w:val="24"/>
                <w:szCs w:val="24"/>
                <w:lang w:val="sr-Cyrl-RS"/>
              </w:rPr>
            </w:pPr>
          </w:p>
          <w:p w14:paraId="7421299E" w14:textId="77777777" w:rsidR="00545358" w:rsidRPr="00287412" w:rsidRDefault="00545358" w:rsidP="00287412">
            <w:pPr>
              <w:suppressAutoHyphens/>
              <w:spacing w:before="0"/>
              <w:contextualSpacing/>
              <w:jc w:val="left"/>
              <w:rPr>
                <w:rFonts w:cs="Arial"/>
                <w:color w:val="00B0F0"/>
                <w:sz w:val="24"/>
                <w:szCs w:val="24"/>
                <w:lang w:val="sr-Cyrl-RS"/>
              </w:rPr>
            </w:pPr>
            <w:r w:rsidRPr="00287412">
              <w:rPr>
                <w:rFonts w:cs="Arial"/>
                <w:sz w:val="24"/>
                <w:szCs w:val="24"/>
                <w:lang w:val="sr-Cyrl-RS"/>
              </w:rPr>
              <w:t>ЈП ЕПС</w:t>
            </w:r>
          </w:p>
        </w:tc>
      </w:tr>
      <w:tr w:rsidR="000A4C18" w:rsidRPr="00287412" w14:paraId="771BC4F1" w14:textId="77777777" w:rsidTr="007C0A11">
        <w:trPr>
          <w:trHeight w:val="1493"/>
        </w:trPr>
        <w:tc>
          <w:tcPr>
            <w:tcW w:w="3280" w:type="dxa"/>
            <w:shd w:val="clear" w:color="auto" w:fill="F2F2F2" w:themeFill="background1" w:themeFillShade="F2"/>
            <w:vAlign w:val="center"/>
          </w:tcPr>
          <w:p w14:paraId="2798A51C" w14:textId="77777777" w:rsidR="000A4C18" w:rsidRPr="00287412" w:rsidRDefault="000A4C18"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Назив и адреса крајњег корисника</w:t>
            </w:r>
          </w:p>
        </w:tc>
        <w:tc>
          <w:tcPr>
            <w:tcW w:w="6569" w:type="dxa"/>
            <w:shd w:val="clear" w:color="auto" w:fill="auto"/>
            <w:vAlign w:val="center"/>
          </w:tcPr>
          <w:p w14:paraId="2602D992" w14:textId="77777777" w:rsidR="00545358" w:rsidRPr="00287412" w:rsidRDefault="00545358" w:rsidP="00287412">
            <w:pPr>
              <w:suppressAutoHyphens/>
              <w:spacing w:before="0"/>
              <w:contextualSpacing/>
              <w:jc w:val="left"/>
              <w:rPr>
                <w:rFonts w:cs="Arial"/>
                <w:sz w:val="24"/>
                <w:szCs w:val="24"/>
                <w:lang w:val="sr-Cyrl-RS"/>
              </w:rPr>
            </w:pPr>
            <w:r w:rsidRPr="00287412">
              <w:rPr>
                <w:rFonts w:cs="Arial"/>
                <w:sz w:val="24"/>
                <w:szCs w:val="24"/>
                <w:lang w:val="sr-Cyrl-RS"/>
              </w:rPr>
              <w:t>Јавно предузеће „Електропривреда Србије“ Београд,</w:t>
            </w:r>
          </w:p>
          <w:p w14:paraId="56618AEF" w14:textId="5C05FED6" w:rsidR="000A4C18" w:rsidRPr="00287412" w:rsidRDefault="00287412" w:rsidP="00287412">
            <w:pPr>
              <w:suppressAutoHyphens/>
              <w:spacing w:before="0"/>
              <w:contextualSpacing/>
              <w:jc w:val="left"/>
              <w:rPr>
                <w:rFonts w:cs="Arial"/>
                <w:sz w:val="24"/>
                <w:szCs w:val="24"/>
                <w:lang w:val="sr-Cyrl-RS"/>
              </w:rPr>
            </w:pPr>
            <w:r>
              <w:rPr>
                <w:rFonts w:cs="Arial"/>
                <w:sz w:val="24"/>
                <w:szCs w:val="24"/>
                <w:lang w:val="sr-Cyrl-RS"/>
              </w:rPr>
              <w:t>Балканска</w:t>
            </w:r>
            <w:r w:rsidR="0092373E" w:rsidRPr="00287412">
              <w:rPr>
                <w:rFonts w:cs="Arial"/>
                <w:sz w:val="24"/>
                <w:szCs w:val="24"/>
                <w:lang w:val="sr-Cyrl-RS"/>
              </w:rPr>
              <w:t xml:space="preserve"> 13</w:t>
            </w:r>
            <w:r w:rsidR="00545358" w:rsidRPr="00287412">
              <w:rPr>
                <w:rFonts w:cs="Arial"/>
                <w:sz w:val="24"/>
                <w:szCs w:val="24"/>
                <w:lang w:val="sr-Cyrl-RS"/>
              </w:rPr>
              <w:t>, 11000 Београд</w:t>
            </w:r>
          </w:p>
        </w:tc>
      </w:tr>
      <w:tr w:rsidR="004276AD" w:rsidRPr="00287412" w14:paraId="2B316E3E" w14:textId="77777777" w:rsidTr="007C0A11">
        <w:trPr>
          <w:trHeight w:val="1001"/>
        </w:trPr>
        <w:tc>
          <w:tcPr>
            <w:tcW w:w="3280" w:type="dxa"/>
            <w:shd w:val="clear" w:color="auto" w:fill="F2F2F2" w:themeFill="background1" w:themeFillShade="F2"/>
            <w:vAlign w:val="center"/>
          </w:tcPr>
          <w:p w14:paraId="7F5F54BF" w14:textId="77777777" w:rsidR="004276AD" w:rsidRPr="00287412" w:rsidRDefault="004276AD"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Интернет страница Наручиоца</w:t>
            </w:r>
          </w:p>
        </w:tc>
        <w:tc>
          <w:tcPr>
            <w:tcW w:w="6569" w:type="dxa"/>
            <w:shd w:val="clear" w:color="auto" w:fill="auto"/>
            <w:vAlign w:val="center"/>
          </w:tcPr>
          <w:p w14:paraId="3609A5FB" w14:textId="7A84C84C" w:rsidR="002E12CC" w:rsidRPr="00287412" w:rsidRDefault="006B06CA" w:rsidP="00287412">
            <w:pPr>
              <w:autoSpaceDE w:val="0"/>
              <w:autoSpaceDN w:val="0"/>
              <w:adjustRightInd w:val="0"/>
              <w:spacing w:before="0"/>
              <w:contextualSpacing/>
              <w:jc w:val="left"/>
              <w:rPr>
                <w:rFonts w:eastAsia="Arial Unicode MS" w:cs="Arial"/>
                <w:color w:val="00B0F0"/>
                <w:kern w:val="1"/>
                <w:sz w:val="24"/>
                <w:szCs w:val="24"/>
                <w:u w:val="single"/>
                <w:lang w:val="sr-Cyrl-RS" w:eastAsia="ar-SA"/>
              </w:rPr>
            </w:pPr>
            <w:hyperlink r:id="rId165" w:history="1">
              <w:r w:rsidR="004276AD" w:rsidRPr="00287412">
                <w:rPr>
                  <w:rStyle w:val="Hyperlink"/>
                  <w:rFonts w:eastAsia="Arial Unicode MS" w:cs="Arial"/>
                  <w:color w:val="00B0F0"/>
                  <w:kern w:val="1"/>
                  <w:sz w:val="24"/>
                  <w:szCs w:val="24"/>
                  <w:lang w:val="sr-Cyrl-RS" w:eastAsia="ar-SA"/>
                </w:rPr>
                <w:t>www.eps.rs</w:t>
              </w:r>
            </w:hyperlink>
          </w:p>
        </w:tc>
      </w:tr>
      <w:tr w:rsidR="004276AD" w:rsidRPr="00287412" w14:paraId="5E18F48C" w14:textId="77777777" w:rsidTr="007C0A11">
        <w:trPr>
          <w:trHeight w:val="828"/>
        </w:trPr>
        <w:tc>
          <w:tcPr>
            <w:tcW w:w="3280" w:type="dxa"/>
            <w:shd w:val="clear" w:color="auto" w:fill="F2F2F2" w:themeFill="background1" w:themeFillShade="F2"/>
            <w:vAlign w:val="center"/>
          </w:tcPr>
          <w:p w14:paraId="225F151F" w14:textId="1EEED239" w:rsidR="002437D0" w:rsidRPr="00287412" w:rsidRDefault="004276AD"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Врста поступка</w:t>
            </w:r>
          </w:p>
        </w:tc>
        <w:tc>
          <w:tcPr>
            <w:tcW w:w="6569" w:type="dxa"/>
            <w:shd w:val="clear" w:color="auto" w:fill="auto"/>
            <w:vAlign w:val="center"/>
          </w:tcPr>
          <w:p w14:paraId="34B9FC83" w14:textId="77777777" w:rsidR="004276AD" w:rsidRPr="00287412" w:rsidRDefault="00010E49"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Отворени поступак</w:t>
            </w:r>
          </w:p>
        </w:tc>
      </w:tr>
      <w:tr w:rsidR="004276AD" w:rsidRPr="00287412" w14:paraId="43035DBA" w14:textId="77777777" w:rsidTr="007C0A11">
        <w:trPr>
          <w:trHeight w:val="894"/>
        </w:trPr>
        <w:tc>
          <w:tcPr>
            <w:tcW w:w="3280" w:type="dxa"/>
            <w:shd w:val="clear" w:color="auto" w:fill="F2F2F2" w:themeFill="background1" w:themeFillShade="F2"/>
            <w:vAlign w:val="center"/>
          </w:tcPr>
          <w:p w14:paraId="7E6A7938" w14:textId="77777777" w:rsidR="004276AD" w:rsidRPr="00287412" w:rsidRDefault="004276AD"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Предмет јавне набавке</w:t>
            </w:r>
          </w:p>
        </w:tc>
        <w:tc>
          <w:tcPr>
            <w:tcW w:w="6569" w:type="dxa"/>
            <w:shd w:val="clear" w:color="auto" w:fill="auto"/>
            <w:vAlign w:val="center"/>
          </w:tcPr>
          <w:p w14:paraId="55B95BCB" w14:textId="2B3336EC" w:rsidR="004276AD" w:rsidRPr="00287412" w:rsidRDefault="004276AD" w:rsidP="00287412">
            <w:pPr>
              <w:spacing w:before="0"/>
              <w:contextualSpacing/>
              <w:jc w:val="left"/>
              <w:rPr>
                <w:rFonts w:cs="Arial"/>
                <w:sz w:val="24"/>
                <w:szCs w:val="24"/>
                <w:lang w:val="sr-Cyrl-RS"/>
              </w:rPr>
            </w:pPr>
            <w:bookmarkStart w:id="16" w:name="_Toc442559877"/>
            <w:r w:rsidRPr="00287412">
              <w:rPr>
                <w:rFonts w:cs="Arial"/>
                <w:sz w:val="24"/>
                <w:szCs w:val="24"/>
                <w:lang w:val="sr-Cyrl-RS"/>
              </w:rPr>
              <w:t xml:space="preserve">Набавка </w:t>
            </w:r>
            <w:r w:rsidR="00A63575" w:rsidRPr="00287412">
              <w:rPr>
                <w:rFonts w:cs="Arial"/>
                <w:sz w:val="24"/>
                <w:szCs w:val="24"/>
                <w:lang w:val="sr-Cyrl-RS"/>
              </w:rPr>
              <w:t>услуга</w:t>
            </w:r>
            <w:r w:rsidRPr="00287412">
              <w:rPr>
                <w:rFonts w:cs="Arial"/>
                <w:sz w:val="24"/>
                <w:szCs w:val="24"/>
                <w:lang w:val="sr-Cyrl-RS"/>
              </w:rPr>
              <w:t>:</w:t>
            </w:r>
            <w:r w:rsidR="002437D0" w:rsidRPr="00287412">
              <w:rPr>
                <w:rFonts w:cs="Arial"/>
                <w:sz w:val="24"/>
                <w:szCs w:val="24"/>
                <w:lang w:val="sr-Cyrl-RS"/>
              </w:rPr>
              <w:t xml:space="preserve"> </w:t>
            </w:r>
            <w:r w:rsidR="00287412" w:rsidRPr="00287412">
              <w:rPr>
                <w:rFonts w:cs="Arial"/>
                <w:sz w:val="24"/>
                <w:szCs w:val="24"/>
                <w:lang w:val="sr-Cyrl-RS"/>
              </w:rPr>
              <w:t>Озакоњење система за транспорт пепела и шљаке ТЕ Костолац А</w:t>
            </w:r>
            <w:bookmarkEnd w:id="16"/>
          </w:p>
        </w:tc>
      </w:tr>
      <w:tr w:rsidR="002E12CC" w:rsidRPr="00287412" w14:paraId="2A1873E1" w14:textId="77777777" w:rsidTr="007C0A11">
        <w:trPr>
          <w:trHeight w:val="815"/>
        </w:trPr>
        <w:tc>
          <w:tcPr>
            <w:tcW w:w="3280" w:type="dxa"/>
            <w:shd w:val="clear" w:color="auto" w:fill="F2F2F2" w:themeFill="background1" w:themeFillShade="F2"/>
            <w:vAlign w:val="center"/>
          </w:tcPr>
          <w:p w14:paraId="005D2B50" w14:textId="77777777" w:rsidR="002E12CC" w:rsidRPr="00287412" w:rsidRDefault="002E12CC" w:rsidP="00287412">
            <w:pPr>
              <w:autoSpaceDE w:val="0"/>
              <w:autoSpaceDN w:val="0"/>
              <w:adjustRightInd w:val="0"/>
              <w:spacing w:before="0"/>
              <w:contextualSpacing/>
              <w:jc w:val="left"/>
              <w:rPr>
                <w:rFonts w:eastAsia="TimesNewRomanPSMT" w:cs="Arial"/>
                <w:bCs/>
                <w:sz w:val="24"/>
                <w:szCs w:val="24"/>
                <w:lang w:val="sr-Cyrl-RS"/>
              </w:rPr>
            </w:pPr>
            <w:r w:rsidRPr="00287412">
              <w:rPr>
                <w:rFonts w:cs="Arial"/>
                <w:sz w:val="24"/>
                <w:szCs w:val="24"/>
                <w:lang w:val="sr-Cyrl-RS"/>
              </w:rPr>
              <w:t>Опис сваке партије</w:t>
            </w:r>
          </w:p>
        </w:tc>
        <w:tc>
          <w:tcPr>
            <w:tcW w:w="6569" w:type="dxa"/>
            <w:shd w:val="clear" w:color="auto" w:fill="auto"/>
            <w:vAlign w:val="center"/>
          </w:tcPr>
          <w:p w14:paraId="2B244930" w14:textId="17FCC478" w:rsidR="00545358" w:rsidRPr="00287412" w:rsidRDefault="00DE6BDC" w:rsidP="00287412">
            <w:pPr>
              <w:autoSpaceDE w:val="0"/>
              <w:autoSpaceDN w:val="0"/>
              <w:adjustRightInd w:val="0"/>
              <w:spacing w:before="0"/>
              <w:contextualSpacing/>
              <w:jc w:val="left"/>
              <w:rPr>
                <w:rFonts w:cs="Arial"/>
                <w:sz w:val="24"/>
                <w:szCs w:val="24"/>
                <w:lang w:val="sr-Cyrl-RS"/>
              </w:rPr>
            </w:pPr>
            <w:r w:rsidRPr="00287412">
              <w:rPr>
                <w:rFonts w:cs="Arial"/>
                <w:sz w:val="24"/>
                <w:szCs w:val="24"/>
                <w:lang w:val="sr-Cyrl-RS"/>
              </w:rPr>
              <w:t xml:space="preserve">Јавна </w:t>
            </w:r>
            <w:r w:rsidR="002E12CC" w:rsidRPr="00287412">
              <w:rPr>
                <w:rFonts w:cs="Arial"/>
                <w:sz w:val="24"/>
                <w:szCs w:val="24"/>
                <w:lang w:val="sr-Cyrl-RS"/>
              </w:rPr>
              <w:t xml:space="preserve"> набавка </w:t>
            </w:r>
            <w:r w:rsidR="00AE1C6F" w:rsidRPr="00287412">
              <w:rPr>
                <w:rFonts w:cs="Arial"/>
                <w:sz w:val="24"/>
                <w:szCs w:val="24"/>
                <w:lang w:val="sr-Cyrl-RS"/>
              </w:rPr>
              <w:t>ни</w:t>
            </w:r>
            <w:r w:rsidRPr="00287412">
              <w:rPr>
                <w:rFonts w:cs="Arial"/>
                <w:sz w:val="24"/>
                <w:szCs w:val="24"/>
                <w:lang w:val="sr-Cyrl-RS"/>
              </w:rPr>
              <w:t xml:space="preserve">је </w:t>
            </w:r>
            <w:r w:rsidR="002E12CC" w:rsidRPr="00287412">
              <w:rPr>
                <w:rFonts w:cs="Arial"/>
                <w:sz w:val="24"/>
                <w:szCs w:val="24"/>
                <w:lang w:val="sr-Cyrl-RS"/>
              </w:rPr>
              <w:t xml:space="preserve">обликована </w:t>
            </w:r>
            <w:r w:rsidR="00AE1C6F" w:rsidRPr="00287412">
              <w:rPr>
                <w:rFonts w:cs="Arial"/>
                <w:sz w:val="24"/>
                <w:szCs w:val="24"/>
                <w:lang w:val="sr-Cyrl-RS"/>
              </w:rPr>
              <w:t>по партијама</w:t>
            </w:r>
          </w:p>
        </w:tc>
      </w:tr>
      <w:tr w:rsidR="004276AD" w:rsidRPr="00287412" w14:paraId="47EA9D32" w14:textId="77777777" w:rsidTr="007C0A11">
        <w:trPr>
          <w:trHeight w:val="759"/>
        </w:trPr>
        <w:tc>
          <w:tcPr>
            <w:tcW w:w="3280" w:type="dxa"/>
            <w:shd w:val="clear" w:color="auto" w:fill="F2F2F2" w:themeFill="background1" w:themeFillShade="F2"/>
            <w:vAlign w:val="center"/>
          </w:tcPr>
          <w:p w14:paraId="0722567C" w14:textId="77777777" w:rsidR="004276AD" w:rsidRPr="00287412" w:rsidRDefault="004276AD"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Циљ поступка</w:t>
            </w:r>
          </w:p>
        </w:tc>
        <w:tc>
          <w:tcPr>
            <w:tcW w:w="6569" w:type="dxa"/>
            <w:shd w:val="clear" w:color="auto" w:fill="auto"/>
            <w:vAlign w:val="center"/>
          </w:tcPr>
          <w:p w14:paraId="64AFD0D0" w14:textId="5AA30E10" w:rsidR="002E12CC" w:rsidRPr="00287412" w:rsidRDefault="002437D0" w:rsidP="00287412">
            <w:pPr>
              <w:spacing w:before="0"/>
              <w:contextualSpacing/>
              <w:jc w:val="left"/>
              <w:rPr>
                <w:rFonts w:eastAsia="TimesNewRomanPSMT" w:cs="Arial"/>
                <w:b/>
                <w:bCs/>
                <w:color w:val="FF0000"/>
                <w:sz w:val="24"/>
                <w:szCs w:val="24"/>
                <w:lang w:val="sr-Cyrl-RS"/>
              </w:rPr>
            </w:pPr>
            <w:r w:rsidRPr="00287412">
              <w:rPr>
                <w:rFonts w:cs="Arial"/>
                <w:sz w:val="24"/>
                <w:szCs w:val="24"/>
                <w:lang w:val="sr-Cyrl-RS"/>
              </w:rPr>
              <w:t>Закључење Уговора о јавној набавци</w:t>
            </w:r>
          </w:p>
        </w:tc>
      </w:tr>
      <w:tr w:rsidR="004276AD" w:rsidRPr="00287412" w14:paraId="53CD17A1" w14:textId="77777777" w:rsidTr="007C0A11">
        <w:trPr>
          <w:trHeight w:val="953"/>
        </w:trPr>
        <w:tc>
          <w:tcPr>
            <w:tcW w:w="3280" w:type="dxa"/>
            <w:shd w:val="clear" w:color="auto" w:fill="F2F2F2" w:themeFill="background1" w:themeFillShade="F2"/>
            <w:vAlign w:val="center"/>
          </w:tcPr>
          <w:p w14:paraId="0E9D54A5" w14:textId="77777777" w:rsidR="004276AD" w:rsidRPr="00287412" w:rsidRDefault="004276AD" w:rsidP="00287412">
            <w:pPr>
              <w:autoSpaceDE w:val="0"/>
              <w:autoSpaceDN w:val="0"/>
              <w:adjustRightIn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Контакт</w:t>
            </w:r>
          </w:p>
        </w:tc>
        <w:tc>
          <w:tcPr>
            <w:tcW w:w="6569" w:type="dxa"/>
            <w:shd w:val="clear" w:color="auto" w:fill="auto"/>
            <w:vAlign w:val="center"/>
          </w:tcPr>
          <w:p w14:paraId="2767B746" w14:textId="77777777" w:rsidR="00287412" w:rsidRDefault="00287412" w:rsidP="00287412">
            <w:pPr>
              <w:spacing w:before="0"/>
              <w:contextualSpacing/>
              <w:jc w:val="left"/>
              <w:rPr>
                <w:lang w:val="sr-Cyrl-RS"/>
              </w:rPr>
            </w:pPr>
            <w:r>
              <w:rPr>
                <w:lang w:val="sr-Cyrl-RS"/>
              </w:rPr>
              <w:t>Александра Адамовић</w:t>
            </w:r>
          </w:p>
          <w:p w14:paraId="72AC3729" w14:textId="3306D009" w:rsidR="004276AD" w:rsidRPr="00287412" w:rsidRDefault="000D157C" w:rsidP="00287412">
            <w:pPr>
              <w:spacing w:before="0"/>
              <w:contextualSpacing/>
              <w:jc w:val="left"/>
              <w:rPr>
                <w:rFonts w:cs="Arial"/>
                <w:color w:val="0000FF"/>
                <w:sz w:val="24"/>
                <w:szCs w:val="24"/>
                <w:u w:val="single"/>
                <w:lang w:val="sr-Cyrl-RS"/>
              </w:rPr>
            </w:pPr>
            <w:r w:rsidRPr="00287412">
              <w:rPr>
                <w:rStyle w:val="Hyperlink"/>
                <w:rFonts w:cs="Arial"/>
                <w:sz w:val="24"/>
                <w:szCs w:val="24"/>
                <w:lang w:val="sr-Cyrl-RS"/>
              </w:rPr>
              <w:t>aleksandra.adamovic</w:t>
            </w:r>
            <w:r w:rsidR="00206A96" w:rsidRPr="00287412">
              <w:rPr>
                <w:rStyle w:val="Hyperlink"/>
                <w:rFonts w:cs="Arial"/>
                <w:sz w:val="24"/>
                <w:szCs w:val="24"/>
                <w:lang w:val="sr-Cyrl-RS"/>
              </w:rPr>
              <w:t>@eps.rs</w:t>
            </w:r>
          </w:p>
        </w:tc>
      </w:tr>
    </w:tbl>
    <w:p w14:paraId="54B134D6" w14:textId="77777777" w:rsidR="002437D0" w:rsidRPr="00287412" w:rsidRDefault="002437D0" w:rsidP="00287412">
      <w:pPr>
        <w:pStyle w:val="Heading10"/>
        <w:spacing w:before="0"/>
        <w:ind w:left="360" w:firstLine="0"/>
        <w:contextualSpacing/>
        <w:jc w:val="both"/>
        <w:rPr>
          <w:rFonts w:cs="Arial"/>
          <w:sz w:val="24"/>
          <w:szCs w:val="24"/>
          <w:lang w:val="sr-Cyrl-RS"/>
        </w:rPr>
      </w:pPr>
      <w:bookmarkStart w:id="17" w:name="_Toc442559878"/>
      <w:bookmarkStart w:id="18" w:name="_Toc427817448"/>
    </w:p>
    <w:p w14:paraId="7E105F84" w14:textId="1737C281" w:rsidR="002E12CC" w:rsidRPr="00287412" w:rsidRDefault="002E12CC" w:rsidP="00287412">
      <w:pPr>
        <w:pStyle w:val="Heading10"/>
        <w:numPr>
          <w:ilvl w:val="0"/>
          <w:numId w:val="12"/>
        </w:numPr>
        <w:spacing w:before="0"/>
        <w:contextualSpacing/>
        <w:jc w:val="both"/>
        <w:rPr>
          <w:rFonts w:cs="Arial"/>
          <w:sz w:val="24"/>
          <w:szCs w:val="24"/>
          <w:lang w:val="sr-Cyrl-RS"/>
        </w:rPr>
      </w:pPr>
      <w:r w:rsidRPr="00287412">
        <w:rPr>
          <w:rFonts w:cs="Arial"/>
          <w:sz w:val="24"/>
          <w:szCs w:val="24"/>
          <w:lang w:val="sr-Cyrl-RS"/>
        </w:rPr>
        <w:t>ПОДАЦИ О ПРЕДМЕТУ ЈАВНЕ НАБАВКЕ</w:t>
      </w:r>
    </w:p>
    <w:p w14:paraId="42BAD11B" w14:textId="2D44CCA9" w:rsidR="0032186E" w:rsidRPr="00287412" w:rsidRDefault="002E12CC" w:rsidP="00287412">
      <w:pPr>
        <w:pStyle w:val="Heading10"/>
        <w:spacing w:before="0"/>
        <w:ind w:left="0" w:firstLine="0"/>
        <w:contextualSpacing/>
        <w:jc w:val="both"/>
        <w:rPr>
          <w:rFonts w:cs="Arial"/>
          <w:sz w:val="24"/>
          <w:szCs w:val="24"/>
          <w:lang w:val="sr-Cyrl-RS"/>
        </w:rPr>
      </w:pPr>
      <w:r w:rsidRPr="00287412">
        <w:rPr>
          <w:rFonts w:cs="Arial"/>
          <w:sz w:val="24"/>
          <w:szCs w:val="24"/>
          <w:lang w:val="sr-Cyrl-RS"/>
        </w:rPr>
        <w:t>2.1 Опис предмета јавне набавке, назив и ознака из општег речника набавке</w:t>
      </w:r>
    </w:p>
    <w:p w14:paraId="5505A924" w14:textId="3113F20F" w:rsidR="0092373E" w:rsidRPr="00287412" w:rsidRDefault="002E12CC" w:rsidP="00287412">
      <w:pPr>
        <w:spacing w:before="0"/>
        <w:contextualSpacing/>
        <w:rPr>
          <w:rFonts w:cs="Arial"/>
          <w:sz w:val="24"/>
          <w:szCs w:val="24"/>
          <w:lang w:val="sr-Cyrl-RS" w:eastAsia="zh-CN"/>
        </w:rPr>
      </w:pPr>
      <w:r w:rsidRPr="00287412">
        <w:rPr>
          <w:rFonts w:cs="Arial"/>
          <w:sz w:val="24"/>
          <w:szCs w:val="24"/>
          <w:lang w:val="sr-Cyrl-RS" w:eastAsia="zh-CN"/>
        </w:rPr>
        <w:t xml:space="preserve">Опис предмета јавне набавке: </w:t>
      </w:r>
      <w:r w:rsidR="00287412" w:rsidRPr="00287412">
        <w:rPr>
          <w:rFonts w:cs="Arial"/>
          <w:sz w:val="24"/>
          <w:szCs w:val="24"/>
          <w:lang w:val="sr-Cyrl-RS"/>
        </w:rPr>
        <w:t>Озакоњење система за транспорт пепела и шљаке ТЕ Костолац А</w:t>
      </w:r>
    </w:p>
    <w:p w14:paraId="347E023E" w14:textId="61495318" w:rsidR="002E12CC" w:rsidRPr="00287412" w:rsidRDefault="002E12CC" w:rsidP="00287412">
      <w:pPr>
        <w:spacing w:before="0"/>
        <w:contextualSpacing/>
        <w:rPr>
          <w:rFonts w:cs="Arial"/>
          <w:sz w:val="24"/>
          <w:szCs w:val="24"/>
          <w:lang w:val="sr-Cyrl-RS" w:eastAsia="zh-CN"/>
        </w:rPr>
      </w:pPr>
      <w:r w:rsidRPr="00287412">
        <w:rPr>
          <w:rFonts w:cs="Arial"/>
          <w:sz w:val="24"/>
          <w:szCs w:val="24"/>
          <w:lang w:val="sr-Cyrl-RS" w:eastAsia="zh-CN"/>
        </w:rPr>
        <w:t>Назив из општег речника набавке:</w:t>
      </w:r>
      <w:r w:rsidR="002437D0" w:rsidRPr="00287412">
        <w:rPr>
          <w:rFonts w:cs="Arial"/>
          <w:sz w:val="24"/>
          <w:szCs w:val="24"/>
          <w:lang w:val="sr-Cyrl-RS"/>
        </w:rPr>
        <w:t xml:space="preserve"> Услуге техничког пројектовања.</w:t>
      </w:r>
    </w:p>
    <w:p w14:paraId="6128CF73" w14:textId="7481F634" w:rsidR="002E12CC" w:rsidRPr="00287412" w:rsidRDefault="002E12CC" w:rsidP="00287412">
      <w:pPr>
        <w:spacing w:before="0"/>
        <w:contextualSpacing/>
        <w:rPr>
          <w:rFonts w:cs="Arial"/>
          <w:sz w:val="24"/>
          <w:szCs w:val="24"/>
          <w:lang w:val="sr-Cyrl-RS" w:eastAsia="zh-CN"/>
        </w:rPr>
      </w:pPr>
      <w:r w:rsidRPr="00287412">
        <w:rPr>
          <w:rFonts w:cs="Arial"/>
          <w:sz w:val="24"/>
          <w:szCs w:val="24"/>
          <w:lang w:val="sr-Cyrl-RS" w:eastAsia="zh-CN"/>
        </w:rPr>
        <w:t>Ознака из општег речника набавке:</w:t>
      </w:r>
      <w:r w:rsidR="00DE6BDC" w:rsidRPr="00287412">
        <w:rPr>
          <w:rFonts w:cs="Arial"/>
          <w:sz w:val="24"/>
          <w:szCs w:val="24"/>
          <w:lang w:val="sr-Cyrl-RS"/>
        </w:rPr>
        <w:t xml:space="preserve"> </w:t>
      </w:r>
      <w:r w:rsidR="00E23620" w:rsidRPr="00287412">
        <w:rPr>
          <w:rFonts w:cs="Arial"/>
          <w:sz w:val="24"/>
          <w:szCs w:val="24"/>
          <w:lang w:val="sr-Cyrl-RS"/>
        </w:rPr>
        <w:t>71320000</w:t>
      </w:r>
      <w:r w:rsidR="002437D0" w:rsidRPr="00287412">
        <w:rPr>
          <w:rFonts w:cs="Arial"/>
          <w:sz w:val="24"/>
          <w:szCs w:val="24"/>
          <w:lang w:val="sr-Cyrl-RS"/>
        </w:rPr>
        <w:t>.</w:t>
      </w:r>
    </w:p>
    <w:p w14:paraId="75AB6131" w14:textId="77777777" w:rsidR="0032186E" w:rsidRPr="00287412" w:rsidRDefault="0032186E" w:rsidP="00287412">
      <w:pPr>
        <w:spacing w:before="0"/>
        <w:contextualSpacing/>
        <w:rPr>
          <w:rFonts w:cs="Arial"/>
          <w:sz w:val="24"/>
          <w:szCs w:val="24"/>
          <w:lang w:val="sr-Cyrl-RS" w:eastAsia="zh-CN"/>
        </w:rPr>
      </w:pPr>
    </w:p>
    <w:p w14:paraId="4ABC7CA7" w14:textId="627FE401" w:rsidR="005A74EB" w:rsidRPr="00287412" w:rsidRDefault="002437D0" w:rsidP="00287412">
      <w:pPr>
        <w:spacing w:before="0"/>
        <w:contextualSpacing/>
        <w:rPr>
          <w:rFonts w:cs="Arial"/>
          <w:sz w:val="24"/>
          <w:szCs w:val="24"/>
          <w:lang w:val="sr-Cyrl-RS" w:eastAsia="zh-CN"/>
        </w:rPr>
      </w:pPr>
      <w:r w:rsidRPr="00287412">
        <w:rPr>
          <w:rFonts w:cs="Arial"/>
          <w:sz w:val="24"/>
          <w:szCs w:val="24"/>
          <w:lang w:val="sr-Cyrl-RS" w:eastAsia="zh-CN"/>
        </w:rPr>
        <w:t>Детаљ</w:t>
      </w:r>
      <w:r w:rsidR="002E12CC" w:rsidRPr="00287412">
        <w:rPr>
          <w:rFonts w:cs="Arial"/>
          <w:sz w:val="24"/>
          <w:szCs w:val="24"/>
          <w:lang w:val="sr-Cyrl-RS" w:eastAsia="zh-CN"/>
        </w:rPr>
        <w:t>ни подаци о предмету набавке наведени су у техничкој спецификацији (поглавље 3. Конкурсне документације)</w:t>
      </w:r>
    </w:p>
    <w:p w14:paraId="534859BC" w14:textId="77777777" w:rsidR="000F13A6" w:rsidRPr="00287412" w:rsidRDefault="000F13A6" w:rsidP="00287412">
      <w:pPr>
        <w:spacing w:before="0"/>
        <w:contextualSpacing/>
        <w:rPr>
          <w:rFonts w:cs="Arial"/>
          <w:sz w:val="24"/>
          <w:szCs w:val="24"/>
          <w:lang w:val="sr-Cyrl-RS" w:eastAsia="zh-CN"/>
        </w:rPr>
      </w:pPr>
    </w:p>
    <w:p w14:paraId="6A32060E" w14:textId="77777777" w:rsidR="002437D0" w:rsidRPr="00287412" w:rsidRDefault="002437D0" w:rsidP="00287412">
      <w:pPr>
        <w:spacing w:before="0"/>
        <w:contextualSpacing/>
        <w:rPr>
          <w:rFonts w:cs="Arial"/>
          <w:sz w:val="24"/>
          <w:szCs w:val="24"/>
          <w:lang w:val="sr-Cyrl-RS" w:eastAsia="zh-CN"/>
        </w:rPr>
      </w:pPr>
    </w:p>
    <w:p w14:paraId="1C1F3874" w14:textId="77777777" w:rsidR="002437D0" w:rsidRPr="00287412" w:rsidRDefault="002437D0" w:rsidP="00287412">
      <w:pPr>
        <w:spacing w:before="0"/>
        <w:contextualSpacing/>
        <w:rPr>
          <w:rFonts w:cs="Arial"/>
          <w:sz w:val="24"/>
          <w:szCs w:val="24"/>
          <w:lang w:val="sr-Cyrl-RS" w:eastAsia="zh-CN"/>
        </w:rPr>
      </w:pPr>
    </w:p>
    <w:p w14:paraId="38FE87EC" w14:textId="77777777" w:rsidR="00455FC4" w:rsidRPr="00287412" w:rsidRDefault="00455FC4" w:rsidP="00287412">
      <w:pPr>
        <w:spacing w:before="0"/>
        <w:contextualSpacing/>
        <w:rPr>
          <w:rFonts w:cs="Arial"/>
          <w:sz w:val="24"/>
          <w:szCs w:val="24"/>
          <w:lang w:val="sr-Cyrl-RS" w:eastAsia="zh-CN"/>
        </w:rPr>
      </w:pPr>
    </w:p>
    <w:p w14:paraId="68A1A1B4" w14:textId="77777777" w:rsidR="0052364F" w:rsidRPr="00287412" w:rsidRDefault="0052364F" w:rsidP="00287412">
      <w:pPr>
        <w:spacing w:before="0"/>
        <w:contextualSpacing/>
        <w:rPr>
          <w:rFonts w:cs="Arial"/>
          <w:sz w:val="24"/>
          <w:szCs w:val="24"/>
          <w:lang w:val="sr-Cyrl-RS" w:eastAsia="zh-CN"/>
        </w:rPr>
        <w:sectPr w:rsidR="0052364F" w:rsidRPr="00287412" w:rsidSect="00176C32">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276" w:right="1080" w:bottom="993" w:left="1080" w:header="142" w:footer="437" w:gutter="0"/>
          <w:cols w:space="708"/>
          <w:titlePg/>
          <w:docGrid w:linePitch="360"/>
        </w:sectPr>
      </w:pPr>
    </w:p>
    <w:p w14:paraId="3C06E337" w14:textId="50864C85" w:rsidR="0032186E" w:rsidRPr="00287412" w:rsidRDefault="00DB369C" w:rsidP="00287412">
      <w:pPr>
        <w:pStyle w:val="Heading10"/>
        <w:numPr>
          <w:ilvl w:val="0"/>
          <w:numId w:val="12"/>
        </w:numPr>
        <w:spacing w:before="0"/>
        <w:contextualSpacing/>
        <w:jc w:val="both"/>
        <w:rPr>
          <w:rFonts w:cs="Arial"/>
          <w:sz w:val="24"/>
          <w:szCs w:val="24"/>
          <w:lang w:val="sr-Cyrl-RS"/>
        </w:rPr>
      </w:pPr>
      <w:r w:rsidRPr="00287412">
        <w:rPr>
          <w:rFonts w:cs="Arial"/>
          <w:sz w:val="24"/>
          <w:szCs w:val="24"/>
          <w:lang w:val="sr-Cyrl-RS"/>
        </w:rPr>
        <w:lastRenderedPageBreak/>
        <w:t>ТЕХНИЧК</w:t>
      </w:r>
      <w:r w:rsidR="0032186E" w:rsidRPr="00287412">
        <w:rPr>
          <w:rFonts w:cs="Arial"/>
          <w:sz w:val="24"/>
          <w:szCs w:val="24"/>
          <w:lang w:val="sr-Cyrl-RS"/>
        </w:rPr>
        <w:t>А</w:t>
      </w:r>
      <w:r w:rsidR="00555C35" w:rsidRPr="00287412">
        <w:rPr>
          <w:rFonts w:cs="Arial"/>
          <w:sz w:val="24"/>
          <w:szCs w:val="24"/>
          <w:lang w:val="sr-Cyrl-RS"/>
        </w:rPr>
        <w:t xml:space="preserve"> </w:t>
      </w:r>
      <w:r w:rsidR="0032186E" w:rsidRPr="00287412">
        <w:rPr>
          <w:rFonts w:cs="Arial"/>
          <w:sz w:val="24"/>
          <w:szCs w:val="24"/>
          <w:lang w:val="sr-Cyrl-RS"/>
        </w:rPr>
        <w:t>СПЕЦИФИКАЦИЈА</w:t>
      </w:r>
    </w:p>
    <w:p w14:paraId="094DBEF1" w14:textId="27848FD6" w:rsidR="000F13A6" w:rsidRPr="00287412" w:rsidRDefault="0032186E" w:rsidP="00287412">
      <w:pPr>
        <w:spacing w:before="0"/>
        <w:contextualSpacing/>
        <w:rPr>
          <w:rFonts w:cs="Arial"/>
          <w:sz w:val="24"/>
          <w:szCs w:val="24"/>
          <w:lang w:val="sr-Cyrl-RS"/>
        </w:rPr>
      </w:pPr>
      <w:r w:rsidRPr="00287412">
        <w:rPr>
          <w:rFonts w:cs="Arial"/>
          <w:sz w:val="24"/>
          <w:szCs w:val="24"/>
          <w:lang w:val="sr-Cyrl-RS"/>
        </w:rPr>
        <w:t xml:space="preserve">(Врста, техничке карактеристике, квалитет, </w:t>
      </w:r>
      <w:r w:rsidR="006F517A" w:rsidRPr="00287412">
        <w:rPr>
          <w:rFonts w:cs="Arial"/>
          <w:sz w:val="24"/>
          <w:szCs w:val="24"/>
          <w:lang w:val="sr-Cyrl-RS"/>
        </w:rPr>
        <w:t>обим</w:t>
      </w:r>
      <w:r w:rsidRPr="00287412">
        <w:rPr>
          <w:rFonts w:cs="Arial"/>
          <w:sz w:val="24"/>
          <w:szCs w:val="24"/>
          <w:lang w:val="sr-Cyrl-RS"/>
        </w:rPr>
        <w:t xml:space="preserve"> и опис </w:t>
      </w:r>
      <w:r w:rsidR="00A63575" w:rsidRPr="00287412">
        <w:rPr>
          <w:rFonts w:cs="Arial"/>
          <w:sz w:val="24"/>
          <w:szCs w:val="24"/>
          <w:lang w:val="sr-Cyrl-RS"/>
        </w:rPr>
        <w:t>услуга</w:t>
      </w:r>
      <w:r w:rsidRPr="00287412">
        <w:rPr>
          <w:rFonts w:cs="Arial"/>
          <w:sz w:val="24"/>
          <w:szCs w:val="24"/>
          <w:lang w:val="sr-Cyrl-RS"/>
        </w:rPr>
        <w:t>,</w:t>
      </w:r>
      <w:r w:rsidR="002437D0" w:rsidRPr="00287412">
        <w:rPr>
          <w:rFonts w:cs="Arial"/>
          <w:sz w:val="24"/>
          <w:szCs w:val="24"/>
          <w:lang w:val="sr-Cyrl-RS"/>
        </w:rPr>
        <w:t xml:space="preserve"> </w:t>
      </w:r>
      <w:r w:rsidRPr="00287412">
        <w:rPr>
          <w:rFonts w:cs="Arial"/>
          <w:sz w:val="24"/>
          <w:szCs w:val="24"/>
          <w:lang w:val="sr-Cyrl-RS"/>
        </w:rPr>
        <w:t xml:space="preserve">техничка документација и планови, начин спровођења контроле и обезбеђивања гаранције квалитета, рок </w:t>
      </w:r>
      <w:r w:rsidR="00A63575" w:rsidRPr="00287412">
        <w:rPr>
          <w:rFonts w:cs="Arial"/>
          <w:sz w:val="24"/>
          <w:szCs w:val="24"/>
          <w:lang w:val="sr-Cyrl-RS"/>
        </w:rPr>
        <w:t>извршења</w:t>
      </w:r>
      <w:r w:rsidRPr="00287412">
        <w:rPr>
          <w:rFonts w:cs="Arial"/>
          <w:sz w:val="24"/>
          <w:szCs w:val="24"/>
          <w:lang w:val="sr-Cyrl-RS"/>
        </w:rPr>
        <w:t xml:space="preserve">, место </w:t>
      </w:r>
      <w:r w:rsidR="00A63575" w:rsidRPr="00287412">
        <w:rPr>
          <w:rFonts w:cs="Arial"/>
          <w:sz w:val="24"/>
          <w:szCs w:val="24"/>
          <w:lang w:val="sr-Cyrl-RS"/>
        </w:rPr>
        <w:t>извршења услуга</w:t>
      </w:r>
      <w:r w:rsidRPr="00287412">
        <w:rPr>
          <w:rFonts w:cs="Arial"/>
          <w:sz w:val="24"/>
          <w:szCs w:val="24"/>
          <w:lang w:val="sr-Cyrl-RS"/>
        </w:rPr>
        <w:t>, гарантни рок, евентуалне додатне услуге и сл</w:t>
      </w:r>
      <w:r w:rsidR="00DB369C" w:rsidRPr="00287412">
        <w:rPr>
          <w:rFonts w:cs="Arial"/>
          <w:sz w:val="24"/>
          <w:szCs w:val="24"/>
          <w:lang w:val="sr-Cyrl-RS"/>
        </w:rPr>
        <w:t>.</w:t>
      </w:r>
      <w:bookmarkEnd w:id="17"/>
      <w:r w:rsidRPr="00287412">
        <w:rPr>
          <w:rFonts w:cs="Arial"/>
          <w:sz w:val="24"/>
          <w:szCs w:val="24"/>
          <w:lang w:val="sr-Cyrl-RS"/>
        </w:rPr>
        <w:t>)</w:t>
      </w:r>
    </w:p>
    <w:p w14:paraId="2979F38D" w14:textId="77777777" w:rsidR="004B3057" w:rsidRPr="00287412" w:rsidRDefault="004B3057" w:rsidP="00287412">
      <w:pPr>
        <w:spacing w:before="0"/>
        <w:contextualSpacing/>
        <w:rPr>
          <w:rFonts w:cs="Arial"/>
          <w:sz w:val="24"/>
          <w:szCs w:val="24"/>
          <w:lang w:val="sr-Cyrl-RS"/>
        </w:rPr>
      </w:pPr>
    </w:p>
    <w:p w14:paraId="49EF3E8A" w14:textId="77777777" w:rsidR="00FD2B84" w:rsidRPr="00287412" w:rsidRDefault="00FD2B84" w:rsidP="00287412">
      <w:pPr>
        <w:spacing w:before="0"/>
        <w:contextualSpacing/>
        <w:rPr>
          <w:rFonts w:cs="Arial"/>
          <w:b/>
          <w:sz w:val="24"/>
          <w:szCs w:val="24"/>
          <w:lang w:val="sr-Cyrl-RS"/>
        </w:rPr>
      </w:pPr>
      <w:r w:rsidRPr="00287412">
        <w:rPr>
          <w:rFonts w:cs="Arial"/>
          <w:b/>
          <w:sz w:val="24"/>
          <w:szCs w:val="24"/>
          <w:lang w:val="sr-Cyrl-RS"/>
        </w:rPr>
        <w:t xml:space="preserve">Пројектни задатак </w:t>
      </w:r>
    </w:p>
    <w:p w14:paraId="6915E7A5" w14:textId="77777777" w:rsidR="00E64327" w:rsidRPr="00287412" w:rsidRDefault="00FD2B84" w:rsidP="00287412">
      <w:pPr>
        <w:spacing w:before="0"/>
        <w:contextualSpacing/>
        <w:jc w:val="center"/>
        <w:rPr>
          <w:rFonts w:cs="Arial"/>
          <w:b/>
          <w:sz w:val="24"/>
          <w:szCs w:val="24"/>
          <w:lang w:val="sr-Cyrl-RS"/>
        </w:rPr>
      </w:pPr>
      <w:r w:rsidRPr="00287412">
        <w:rPr>
          <w:rFonts w:cs="Arial"/>
          <w:b/>
          <w:sz w:val="24"/>
          <w:szCs w:val="24"/>
          <w:lang w:val="sr-Cyrl-RS"/>
        </w:rPr>
        <w:t>ИЗРАДА ПОТРЕБНЕ ТЕХНИЧКЕ ДОКУМЕНТАЦИЈЕ</w:t>
      </w:r>
    </w:p>
    <w:p w14:paraId="0495276B" w14:textId="5E648F47" w:rsidR="00E64327" w:rsidRPr="00287412" w:rsidRDefault="00E64327" w:rsidP="00287412">
      <w:pPr>
        <w:spacing w:before="0"/>
        <w:contextualSpacing/>
        <w:jc w:val="center"/>
        <w:rPr>
          <w:rFonts w:cs="Arial"/>
          <w:b/>
          <w:sz w:val="24"/>
          <w:szCs w:val="24"/>
          <w:lang w:val="sr-Cyrl-RS"/>
        </w:rPr>
      </w:pPr>
      <w:r w:rsidRPr="00287412">
        <w:rPr>
          <w:rFonts w:cs="Arial"/>
          <w:b/>
          <w:sz w:val="24"/>
          <w:szCs w:val="24"/>
          <w:lang w:val="sr-Cyrl-RS"/>
        </w:rPr>
        <w:t>„</w:t>
      </w:r>
      <w:r w:rsidR="00287412">
        <w:rPr>
          <w:rFonts w:cs="Arial"/>
          <w:b/>
          <w:sz w:val="24"/>
          <w:szCs w:val="24"/>
          <w:lang w:val="sr-Cyrl-RS"/>
        </w:rPr>
        <w:t>ОЗАКОЊЕЊЕ СИСТЕМА ЗА ТРАНСПОРТ ПЕПЕЛА И ШЉАКЕ ТЕ КОСТОЛАЦ А</w:t>
      </w:r>
      <w:r w:rsidRPr="00287412">
        <w:rPr>
          <w:rFonts w:cs="Arial"/>
          <w:b/>
          <w:sz w:val="24"/>
          <w:szCs w:val="24"/>
          <w:lang w:val="sr-Cyrl-RS"/>
        </w:rPr>
        <w:t>“</w:t>
      </w:r>
    </w:p>
    <w:p w14:paraId="1C732F70" w14:textId="77777777" w:rsidR="00EE1D05" w:rsidRPr="00287412" w:rsidRDefault="00EE1D05" w:rsidP="00287412">
      <w:pPr>
        <w:spacing w:before="0"/>
        <w:contextualSpacing/>
        <w:jc w:val="center"/>
        <w:rPr>
          <w:rFonts w:cs="Arial"/>
          <w:sz w:val="24"/>
          <w:szCs w:val="24"/>
          <w:lang w:val="sr-Cyrl-RS"/>
        </w:rPr>
      </w:pPr>
    </w:p>
    <w:p w14:paraId="5F69C23D" w14:textId="4759A429" w:rsidR="00FD2B84" w:rsidRPr="00287412" w:rsidRDefault="00FD2B84" w:rsidP="007C0A11">
      <w:pPr>
        <w:spacing w:before="0"/>
        <w:contextualSpacing/>
        <w:rPr>
          <w:rFonts w:cs="Arial"/>
          <w:b/>
          <w:sz w:val="24"/>
          <w:szCs w:val="24"/>
          <w:lang w:val="sr-Cyrl-RS"/>
        </w:rPr>
      </w:pPr>
      <w:r w:rsidRPr="00287412">
        <w:rPr>
          <w:rFonts w:cs="Arial"/>
          <w:b/>
          <w:sz w:val="24"/>
          <w:szCs w:val="24"/>
          <w:lang w:val="sr-Cyrl-RS"/>
        </w:rPr>
        <w:t xml:space="preserve">1   </w:t>
      </w:r>
      <w:r w:rsidR="00EE1D05" w:rsidRPr="00287412">
        <w:rPr>
          <w:rFonts w:cs="Arial"/>
          <w:b/>
          <w:sz w:val="24"/>
          <w:szCs w:val="24"/>
          <w:lang w:val="sr-Cyrl-RS"/>
        </w:rPr>
        <w:tab/>
      </w:r>
      <w:r w:rsidRPr="00287412">
        <w:rPr>
          <w:rFonts w:cs="Arial"/>
          <w:b/>
          <w:sz w:val="24"/>
          <w:szCs w:val="24"/>
          <w:lang w:val="sr-Cyrl-RS"/>
        </w:rPr>
        <w:t>Општи подаци</w:t>
      </w:r>
    </w:p>
    <w:p w14:paraId="7FF551AD" w14:textId="4BBF396E" w:rsidR="001C317E" w:rsidRPr="00287412" w:rsidRDefault="001C317E" w:rsidP="007C0A11">
      <w:pPr>
        <w:autoSpaceDE w:val="0"/>
        <w:autoSpaceDN w:val="0"/>
        <w:adjustRightInd w:val="0"/>
        <w:spacing w:before="0"/>
        <w:ind w:firstLine="720"/>
        <w:contextualSpacing/>
        <w:rPr>
          <w:rFonts w:cs="Arial"/>
          <w:sz w:val="24"/>
          <w:szCs w:val="24"/>
          <w:lang w:val="sr-Cyrl-RS" w:eastAsia="sr-Latn-CS"/>
        </w:rPr>
      </w:pPr>
      <w:r w:rsidRPr="00287412">
        <w:rPr>
          <w:rFonts w:cs="Arial"/>
          <w:sz w:val="24"/>
          <w:szCs w:val="24"/>
          <w:lang w:val="sr-Cyrl-RS" w:eastAsia="sr-Latn-CS"/>
        </w:rPr>
        <w:t>Термоелектрана ТЕ Костолац А у свом саставу има два блока капацитета</w:t>
      </w:r>
      <w:r w:rsidR="00C92FDB" w:rsidRPr="00287412">
        <w:rPr>
          <w:rFonts w:cs="Arial"/>
          <w:sz w:val="24"/>
          <w:szCs w:val="24"/>
          <w:lang w:val="sr-Cyrl-RS" w:eastAsia="sr-Latn-CS"/>
        </w:rPr>
        <w:t xml:space="preserve"> </w:t>
      </w:r>
      <w:r w:rsidR="00B131C0">
        <w:rPr>
          <w:rFonts w:cs="Arial"/>
          <w:sz w:val="24"/>
          <w:szCs w:val="24"/>
          <w:lang w:val="sr-Cyrl-RS" w:eastAsia="sr-Latn-CS"/>
        </w:rPr>
        <w:t xml:space="preserve">                            </w:t>
      </w:r>
      <w:r w:rsidRPr="00287412">
        <w:rPr>
          <w:rFonts w:cs="Arial"/>
          <w:sz w:val="24"/>
          <w:szCs w:val="24"/>
          <w:lang w:val="sr-Cyrl-RS" w:eastAsia="sr-Latn-CS"/>
        </w:rPr>
        <w:t xml:space="preserve">А1 = 100 МW и А2 = 210 МW. </w:t>
      </w:r>
    </w:p>
    <w:p w14:paraId="14852638" w14:textId="23A9EE64" w:rsidR="001C317E" w:rsidRPr="00287412" w:rsidRDefault="001C317E" w:rsidP="007C0A11">
      <w:pPr>
        <w:autoSpaceDE w:val="0"/>
        <w:autoSpaceDN w:val="0"/>
        <w:adjustRightInd w:val="0"/>
        <w:spacing w:before="0"/>
        <w:ind w:firstLine="720"/>
        <w:contextualSpacing/>
        <w:rPr>
          <w:rFonts w:cs="Arial"/>
          <w:sz w:val="24"/>
          <w:szCs w:val="24"/>
          <w:lang w:val="sr-Cyrl-RS" w:eastAsia="sr-Latn-CS"/>
        </w:rPr>
      </w:pPr>
      <w:r w:rsidRPr="00287412">
        <w:rPr>
          <w:rFonts w:cs="Arial"/>
          <w:sz w:val="24"/>
          <w:szCs w:val="24"/>
          <w:lang w:val="sr-Cyrl-RS" w:eastAsia="sr-Latn-CS"/>
        </w:rPr>
        <w:t>Као погонско гориво се користи угаљ лигнит, са оближњег копа Дрмно, чијим сагорева</w:t>
      </w:r>
      <w:r w:rsidR="00F37912">
        <w:rPr>
          <w:rFonts w:cs="Arial"/>
          <w:sz w:val="24"/>
          <w:szCs w:val="24"/>
          <w:lang w:val="sr-Cyrl-RS" w:eastAsia="sr-Latn-CS"/>
        </w:rPr>
        <w:t>њ</w:t>
      </w:r>
      <w:r w:rsidRPr="00287412">
        <w:rPr>
          <w:rFonts w:cs="Arial"/>
          <w:sz w:val="24"/>
          <w:szCs w:val="24"/>
          <w:lang w:val="sr-Cyrl-RS" w:eastAsia="sr-Latn-CS"/>
        </w:rPr>
        <w:t xml:space="preserve">ем се добијају пепео и шљака као нус продукт. </w:t>
      </w:r>
    </w:p>
    <w:p w14:paraId="2463DD6F" w14:textId="761F78DA" w:rsidR="00245CEF" w:rsidRPr="00287412" w:rsidRDefault="00245CEF" w:rsidP="007C0A11">
      <w:pPr>
        <w:pStyle w:val="Caption"/>
        <w:spacing w:before="0" w:after="0"/>
        <w:contextualSpacing/>
        <w:rPr>
          <w:rFonts w:cs="Arial"/>
          <w:i w:val="0"/>
          <w:sz w:val="24"/>
          <w:szCs w:val="24"/>
          <w:lang w:val="sr-Cyrl-RS" w:eastAsia="sr-Latn-CS"/>
        </w:rPr>
      </w:pPr>
      <w:r w:rsidRPr="00287412">
        <w:rPr>
          <w:rFonts w:cs="Arial"/>
          <w:i w:val="0"/>
          <w:sz w:val="24"/>
          <w:szCs w:val="24"/>
          <w:lang w:val="sr-Cyrl-RS" w:eastAsia="sr-Latn-CS"/>
        </w:rPr>
        <w:t xml:space="preserve">Систем транспорта пепела и шљаке обухвата прикупљање пепела и шљаке из блокова А1 и А2 и транспорт до силоског комплекса где се одлажу у силосе. Пепео и шљакa се потом мешају у густу хидромешавину односа 1:1 и транспортују до депоније  ПК Ћириковац протоком од </w:t>
      </w:r>
      <w:r w:rsidR="008B5A78" w:rsidRPr="00287412">
        <w:rPr>
          <w:rFonts w:cs="Arial"/>
          <w:i w:val="0"/>
          <w:sz w:val="24"/>
          <w:szCs w:val="24"/>
          <w:lang w:val="sr-Cyrl-RS" w:eastAsia="sr-Latn-CS"/>
        </w:rPr>
        <w:t xml:space="preserve">      </w:t>
      </w:r>
      <w:r w:rsidRPr="00287412">
        <w:rPr>
          <w:rFonts w:cs="Arial"/>
          <w:i w:val="0"/>
          <w:sz w:val="24"/>
          <w:szCs w:val="24"/>
          <w:lang w:val="sr-Cyrl-RS" w:eastAsia="sr-Latn-CS"/>
        </w:rPr>
        <w:t xml:space="preserve">300 </w:t>
      </w:r>
      <w:r w:rsidRPr="00287412">
        <w:rPr>
          <w:rFonts w:cs="Arial"/>
          <w:i w:val="0"/>
          <w:sz w:val="24"/>
          <w:szCs w:val="24"/>
          <w:lang w:val="sr-Cyrl-RS"/>
        </w:rPr>
        <w:t>m³/h, или се врши њихов утовар у камионе, цистерне или барже</w:t>
      </w:r>
    </w:p>
    <w:p w14:paraId="59015D44" w14:textId="77777777" w:rsidR="00245CEF" w:rsidRPr="00287412" w:rsidRDefault="00245CEF" w:rsidP="007C0A11">
      <w:pPr>
        <w:autoSpaceDE w:val="0"/>
        <w:autoSpaceDN w:val="0"/>
        <w:adjustRightInd w:val="0"/>
        <w:spacing w:before="0"/>
        <w:ind w:firstLine="720"/>
        <w:contextualSpacing/>
        <w:rPr>
          <w:rFonts w:cs="Arial"/>
          <w:sz w:val="24"/>
          <w:szCs w:val="24"/>
          <w:lang w:val="sr-Cyrl-RS" w:eastAsia="sr-Latn-CS"/>
        </w:rPr>
      </w:pPr>
    </w:p>
    <w:p w14:paraId="2D52CB3D" w14:textId="3BBBE7AD" w:rsidR="00EE1D05" w:rsidRPr="00B266AB" w:rsidRDefault="00EE1D05"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2</w:t>
      </w:r>
      <w:r w:rsidRPr="00287412">
        <w:rPr>
          <w:rFonts w:cs="Arial"/>
          <w:b/>
          <w:sz w:val="24"/>
          <w:szCs w:val="24"/>
          <w:lang w:val="sr-Cyrl-RS" w:eastAsia="sr-Latn-CS"/>
        </w:rPr>
        <w:tab/>
        <w:t>Опис система</w:t>
      </w:r>
    </w:p>
    <w:p w14:paraId="26656F6B" w14:textId="1BE80CE0"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ab/>
        <w:t>Нови систем о</w:t>
      </w:r>
      <w:r w:rsidR="00F37912">
        <w:rPr>
          <w:rFonts w:cs="Arial"/>
          <w:sz w:val="24"/>
          <w:szCs w:val="24"/>
          <w:lang w:val="sr-Cyrl-RS" w:eastAsia="sr-Latn-CS"/>
        </w:rPr>
        <w:t>т</w:t>
      </w:r>
      <w:r w:rsidRPr="00287412">
        <w:rPr>
          <w:rFonts w:cs="Arial"/>
          <w:sz w:val="24"/>
          <w:szCs w:val="24"/>
          <w:lang w:val="sr-Cyrl-RS" w:eastAsia="sr-Latn-CS"/>
        </w:rPr>
        <w:t>пепељивања има раздвојене делове подсистема и заједничке делове подсистема.</w:t>
      </w:r>
    </w:p>
    <w:p w14:paraId="1C702A40"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Раздвојени делови подсистема су идентични по фукцији у оба блока.</w:t>
      </w:r>
    </w:p>
    <w:p w14:paraId="16118C94" w14:textId="77777777" w:rsidR="00EE1D05" w:rsidRPr="00287412" w:rsidRDefault="00EE1D05" w:rsidP="007C0A11">
      <w:pPr>
        <w:autoSpaceDE w:val="0"/>
        <w:autoSpaceDN w:val="0"/>
        <w:adjustRightInd w:val="0"/>
        <w:spacing w:before="0"/>
        <w:ind w:firstLine="720"/>
        <w:contextualSpacing/>
        <w:rPr>
          <w:rFonts w:cs="Arial"/>
          <w:sz w:val="24"/>
          <w:szCs w:val="24"/>
          <w:lang w:val="sr-Cyrl-RS" w:eastAsia="sr-Latn-CS"/>
        </w:rPr>
      </w:pPr>
      <w:r w:rsidRPr="00287412">
        <w:rPr>
          <w:rFonts w:cs="Arial"/>
          <w:sz w:val="24"/>
          <w:szCs w:val="24"/>
          <w:lang w:val="sr-Cyrl-RS" w:eastAsia="sr-Latn-CS"/>
        </w:rPr>
        <w:t>Раздвојене делове система чине:</w:t>
      </w:r>
    </w:p>
    <w:p w14:paraId="54ABABCE" w14:textId="77777777" w:rsidR="00EE1D05" w:rsidRPr="00287412" w:rsidRDefault="00EE1D05" w:rsidP="007C0A11">
      <w:pPr>
        <w:autoSpaceDE w:val="0"/>
        <w:autoSpaceDN w:val="0"/>
        <w:adjustRightInd w:val="0"/>
        <w:spacing w:before="0"/>
        <w:ind w:firstLine="720"/>
        <w:contextualSpacing/>
        <w:rPr>
          <w:rFonts w:cs="Arial"/>
          <w:sz w:val="24"/>
          <w:szCs w:val="24"/>
          <w:lang w:val="sr-Cyrl-RS" w:eastAsia="sr-Latn-CS"/>
        </w:rPr>
      </w:pPr>
    </w:p>
    <w:p w14:paraId="0BDD7E7C"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1. Систем прикупљања и припреме за транспорт шљаке и крупнозрног пепела у оквиру </w:t>
      </w:r>
    </w:p>
    <w:p w14:paraId="62BA8921" w14:textId="41A03613"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котларнице</w:t>
      </w:r>
    </w:p>
    <w:p w14:paraId="7AA82E56"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p>
    <w:p w14:paraId="0B4559D1" w14:textId="5B2AD7D4"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2. Систем прикупљања и припреме за транспорт сувог п</w:t>
      </w:r>
      <w:r w:rsidR="00F37912">
        <w:rPr>
          <w:rFonts w:cs="Arial"/>
          <w:sz w:val="24"/>
          <w:szCs w:val="24"/>
          <w:lang w:val="sr-Cyrl-RS" w:eastAsia="sr-Latn-CS"/>
        </w:rPr>
        <w:t xml:space="preserve">епела у оквиру електрофилтерских </w:t>
      </w:r>
      <w:r w:rsidRPr="00287412">
        <w:rPr>
          <w:rFonts w:cs="Arial"/>
          <w:sz w:val="24"/>
          <w:szCs w:val="24"/>
          <w:lang w:val="sr-Cyrl-RS" w:eastAsia="sr-Latn-CS"/>
        </w:rPr>
        <w:t>постројења оба блока</w:t>
      </w:r>
    </w:p>
    <w:p w14:paraId="0621F7E1"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p>
    <w:p w14:paraId="7E934F62" w14:textId="0EB6DCAD"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3. Систем чисте и процесне воде оба блока </w:t>
      </w:r>
    </w:p>
    <w:p w14:paraId="602F3952"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p>
    <w:p w14:paraId="74596619"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Заједничке делове система чине:</w:t>
      </w:r>
    </w:p>
    <w:p w14:paraId="24AEC4E5"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1. Систем инструментационог и транспортног ваздуха</w:t>
      </w:r>
    </w:p>
    <w:p w14:paraId="5FC449C0"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2. Систем силоског комплекса</w:t>
      </w:r>
    </w:p>
    <w:p w14:paraId="084E2C4F"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3. Систем унутрашњих цевовода</w:t>
      </w:r>
    </w:p>
    <w:p w14:paraId="3A069935"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4. Систем спољашњих цевовода</w:t>
      </w:r>
    </w:p>
    <w:p w14:paraId="5CFE0471" w14:textId="2A305D2C" w:rsidR="00EE1D05" w:rsidRPr="00287412" w:rsidRDefault="00EE1D05"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5. Систем базена процесне воде</w:t>
      </w:r>
    </w:p>
    <w:p w14:paraId="346A7E44"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6. Систем чисте и процесне воде</w:t>
      </w:r>
    </w:p>
    <w:p w14:paraId="634DA2C6"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56A6FF2C" w14:textId="77777777" w:rsidR="00EE1D05" w:rsidRPr="00287412" w:rsidRDefault="00EE1D05" w:rsidP="007C0A11">
      <w:pPr>
        <w:autoSpaceDE w:val="0"/>
        <w:autoSpaceDN w:val="0"/>
        <w:adjustRightInd w:val="0"/>
        <w:spacing w:before="0"/>
        <w:contextualSpacing/>
        <w:rPr>
          <w:rFonts w:cs="Arial"/>
          <w:sz w:val="24"/>
          <w:szCs w:val="24"/>
          <w:lang w:val="sr-Cyrl-RS" w:eastAsia="sr-Latn-CS"/>
        </w:rPr>
      </w:pPr>
    </w:p>
    <w:p w14:paraId="747AC59A"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24FB890D"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60C584F9"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148B28B7"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39A5A94E" w14:textId="77777777" w:rsidR="00920C53" w:rsidRDefault="00920C53" w:rsidP="007C0A11">
      <w:pPr>
        <w:autoSpaceDE w:val="0"/>
        <w:autoSpaceDN w:val="0"/>
        <w:adjustRightInd w:val="0"/>
        <w:spacing w:before="0"/>
        <w:contextualSpacing/>
        <w:rPr>
          <w:rFonts w:cs="Arial"/>
          <w:sz w:val="24"/>
          <w:szCs w:val="24"/>
          <w:lang w:val="sr-Cyrl-RS" w:eastAsia="sr-Latn-CS"/>
        </w:rPr>
      </w:pPr>
    </w:p>
    <w:p w14:paraId="3AEF6978" w14:textId="77777777" w:rsidR="001915B3" w:rsidRDefault="001915B3" w:rsidP="007C0A11">
      <w:pPr>
        <w:autoSpaceDE w:val="0"/>
        <w:autoSpaceDN w:val="0"/>
        <w:adjustRightInd w:val="0"/>
        <w:spacing w:before="0"/>
        <w:contextualSpacing/>
        <w:rPr>
          <w:rFonts w:cs="Arial"/>
          <w:sz w:val="24"/>
          <w:szCs w:val="24"/>
          <w:lang w:val="sr-Cyrl-RS" w:eastAsia="sr-Latn-CS"/>
        </w:rPr>
      </w:pPr>
    </w:p>
    <w:p w14:paraId="4DE79460" w14:textId="77777777" w:rsidR="008B0AB3" w:rsidRPr="00287412" w:rsidRDefault="008B0AB3" w:rsidP="007C0A11">
      <w:pPr>
        <w:autoSpaceDE w:val="0"/>
        <w:autoSpaceDN w:val="0"/>
        <w:adjustRightInd w:val="0"/>
        <w:spacing w:before="0"/>
        <w:contextualSpacing/>
        <w:rPr>
          <w:rFonts w:cs="Arial"/>
          <w:sz w:val="24"/>
          <w:szCs w:val="24"/>
          <w:lang w:val="sr-Cyrl-RS" w:eastAsia="sr-Latn-CS"/>
        </w:rPr>
      </w:pPr>
    </w:p>
    <w:p w14:paraId="235CF15A"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3FA3BF45" w14:textId="77777777" w:rsidR="00920C53" w:rsidRPr="00287412" w:rsidRDefault="00920C53" w:rsidP="007C0A11">
      <w:pPr>
        <w:autoSpaceDE w:val="0"/>
        <w:autoSpaceDN w:val="0"/>
        <w:adjustRightInd w:val="0"/>
        <w:spacing w:before="0"/>
        <w:contextualSpacing/>
        <w:rPr>
          <w:rFonts w:cs="Arial"/>
          <w:sz w:val="24"/>
          <w:szCs w:val="24"/>
          <w:lang w:val="sr-Cyrl-RS" w:eastAsia="sr-Latn-CS"/>
        </w:rPr>
      </w:pPr>
    </w:p>
    <w:p w14:paraId="40139CAC" w14:textId="77777777" w:rsidR="00C92FDB" w:rsidRPr="00287412" w:rsidRDefault="00C92FDB"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lastRenderedPageBreak/>
        <w:t>Систем прикупљања и припреме за транспорт шљаке и крупнозрног</w:t>
      </w:r>
    </w:p>
    <w:p w14:paraId="4B6E3F5C" w14:textId="3396095A" w:rsidR="00C92FDB" w:rsidRPr="00287412" w:rsidRDefault="00C92FDB"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пепела у оквиру котларнице</w:t>
      </w:r>
    </w:p>
    <w:p w14:paraId="5F819432" w14:textId="77777777" w:rsidR="00C92FDB" w:rsidRPr="00287412" w:rsidRDefault="00C92FDB" w:rsidP="007C0A11">
      <w:pPr>
        <w:autoSpaceDE w:val="0"/>
        <w:autoSpaceDN w:val="0"/>
        <w:adjustRightInd w:val="0"/>
        <w:spacing w:before="0"/>
        <w:ind w:firstLine="720"/>
        <w:contextualSpacing/>
        <w:rPr>
          <w:rFonts w:eastAsia="TT161t00" w:cs="Arial"/>
          <w:b/>
          <w:i/>
          <w:sz w:val="24"/>
          <w:szCs w:val="24"/>
          <w:lang w:val="sr-Cyrl-RS" w:eastAsia="sr-Latn-CS"/>
        </w:rPr>
      </w:pPr>
      <w:r w:rsidRPr="00287412">
        <w:rPr>
          <w:rFonts w:eastAsia="TT161t00" w:cs="Arial"/>
          <w:b/>
          <w:i/>
          <w:sz w:val="24"/>
          <w:szCs w:val="24"/>
          <w:lang w:val="sr-Cyrl-RS" w:eastAsia="sr-Latn-CS"/>
        </w:rPr>
        <w:t>Блок А1</w:t>
      </w:r>
    </w:p>
    <w:p w14:paraId="0CCC5E25" w14:textId="57C71323" w:rsidR="00C92FDB" w:rsidRPr="00287412" w:rsidRDefault="00C92FDB"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Блок А1 се састоји од </w:t>
      </w:r>
      <w:r w:rsidR="00920C53" w:rsidRPr="00287412">
        <w:rPr>
          <w:rFonts w:cs="Arial"/>
          <w:sz w:val="24"/>
          <w:szCs w:val="24"/>
          <w:lang w:val="sr-Cyrl-RS" w:eastAsia="sr-Latn-CS"/>
        </w:rPr>
        <w:t>два котла номиналне снаге 50 MW.</w:t>
      </w:r>
    </w:p>
    <w:p w14:paraId="3AA545DE" w14:textId="4400AA02" w:rsidR="00920C53" w:rsidRPr="00287412" w:rsidRDefault="00C92FDB"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Испод сваког испуста одшљакивача постављено је по вибрационо сито које има за функцију</w:t>
      </w:r>
      <w:r w:rsidR="006D0962">
        <w:rPr>
          <w:rFonts w:cs="Arial"/>
          <w:sz w:val="24"/>
          <w:szCs w:val="24"/>
          <w:lang w:val="sr-Cyrl-RS" w:eastAsia="sr-Latn-CS"/>
        </w:rPr>
        <w:t xml:space="preserve"> </w:t>
      </w:r>
      <w:r w:rsidRPr="00287412">
        <w:rPr>
          <w:rFonts w:cs="Arial"/>
          <w:sz w:val="24"/>
          <w:szCs w:val="24"/>
          <w:lang w:val="sr-Cyrl-RS" w:eastAsia="sr-Latn-CS"/>
        </w:rPr>
        <w:t xml:space="preserve">одвајање честица шљаке већих од </w:t>
      </w:r>
      <w:r w:rsidR="00920C53" w:rsidRPr="00287412">
        <w:rPr>
          <w:rFonts w:cs="Arial"/>
          <w:sz w:val="24"/>
          <w:szCs w:val="24"/>
          <w:lang w:val="sr-Cyrl-RS" w:eastAsia="sr-Latn-CS"/>
        </w:rPr>
        <w:t>1</w:t>
      </w:r>
      <w:r w:rsidRPr="00287412">
        <w:rPr>
          <w:rFonts w:cs="Arial"/>
          <w:sz w:val="24"/>
          <w:szCs w:val="24"/>
          <w:lang w:val="sr-Cyrl-RS" w:eastAsia="sr-Latn-CS"/>
        </w:rPr>
        <w:t>5 мм. Те честице се одвајају на страну, док остали део шљаке кроз сито пада у модификовани канал и онда спира водом до постојеће багер станице. Испод</w:t>
      </w:r>
      <w:r w:rsidR="00F36CDB" w:rsidRPr="00287412">
        <w:rPr>
          <w:rFonts w:cs="Arial"/>
          <w:sz w:val="24"/>
          <w:szCs w:val="24"/>
          <w:lang w:val="sr-Cyrl-RS" w:eastAsia="sr-Latn-CS"/>
        </w:rPr>
        <w:t xml:space="preserve"> предгрејача ваздуха се прихвата котловски пепео </w:t>
      </w:r>
      <w:r w:rsidR="00920C53" w:rsidRPr="00287412">
        <w:rPr>
          <w:rFonts w:cs="Arial"/>
          <w:sz w:val="24"/>
          <w:szCs w:val="24"/>
          <w:lang w:val="sr-Cyrl-RS" w:eastAsia="sr-Latn-CS"/>
        </w:rPr>
        <w:t>хидроејектора спроводи до канала испод одшљакивача,одакле се са шљаком из одшљакивача базалтним каналом транспортује до багер јаме.</w:t>
      </w:r>
    </w:p>
    <w:p w14:paraId="1B9AEE0A" w14:textId="7E954BF8" w:rsidR="00BE7370" w:rsidRPr="00287412" w:rsidRDefault="00BE7370"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Багер јама је преграђена на два дела.Из једног дела јаме пумпама се транспортује шљака у виду ретке хидромешавине до хидроциклона у силоском комплексу и након одводњавања складишти у челичним силосима шљаке. Систем се састоји од 3 пумпе од чега је једна радна, једна у приправности (standby) и једна резервна.</w:t>
      </w:r>
    </w:p>
    <w:p w14:paraId="4A962534" w14:textId="77777777" w:rsidR="00F36CDB" w:rsidRPr="00287412" w:rsidRDefault="00F36CDB" w:rsidP="007C0A11">
      <w:pPr>
        <w:autoSpaceDE w:val="0"/>
        <w:autoSpaceDN w:val="0"/>
        <w:adjustRightInd w:val="0"/>
        <w:spacing w:before="0"/>
        <w:contextualSpacing/>
        <w:rPr>
          <w:rFonts w:cs="Arial"/>
          <w:sz w:val="24"/>
          <w:szCs w:val="24"/>
          <w:lang w:val="sr-Cyrl-RS" w:eastAsia="sr-Latn-CS"/>
        </w:rPr>
      </w:pPr>
    </w:p>
    <w:p w14:paraId="75328E01" w14:textId="755166F9" w:rsidR="00C92FDB" w:rsidRPr="00287412" w:rsidRDefault="00F36CDB" w:rsidP="007C0A11">
      <w:pPr>
        <w:autoSpaceDE w:val="0"/>
        <w:autoSpaceDN w:val="0"/>
        <w:adjustRightInd w:val="0"/>
        <w:spacing w:before="0"/>
        <w:ind w:firstLine="720"/>
        <w:contextualSpacing/>
        <w:rPr>
          <w:rFonts w:eastAsia="TT161t00" w:cs="Arial"/>
          <w:b/>
          <w:i/>
          <w:sz w:val="24"/>
          <w:szCs w:val="24"/>
          <w:lang w:val="sr-Cyrl-RS" w:eastAsia="sr-Latn-CS"/>
        </w:rPr>
      </w:pPr>
      <w:r w:rsidRPr="00287412">
        <w:rPr>
          <w:rFonts w:eastAsia="TT161t00" w:cs="Arial"/>
          <w:b/>
          <w:i/>
          <w:sz w:val="24"/>
          <w:szCs w:val="24"/>
          <w:lang w:val="sr-Cyrl-RS" w:eastAsia="sr-Latn-CS"/>
        </w:rPr>
        <w:t>Блок А2</w:t>
      </w:r>
    </w:p>
    <w:p w14:paraId="57593D6B" w14:textId="77777777" w:rsidR="002A32B2" w:rsidRPr="00287412" w:rsidRDefault="002A32B2"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Блок А2 се састоји од једног котла капацитета 210 МW, испод кога се налази један одшљакивач. </w:t>
      </w:r>
    </w:p>
    <w:p w14:paraId="68A579C1" w14:textId="5CFD2FF4" w:rsidR="00972E60" w:rsidRPr="00287412" w:rsidRDefault="002A32B2"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Сав котловски пепео и шљака се прихватају у одшљакивачу. Услед конфигурације котловског постројења честице шљаке су нешто веће те је испод одшљакивача постављена дробилица која има задатак да сву прихваћену количину пепела и шљаке доведе на максималну величину од </w:t>
      </w:r>
      <w:r w:rsidR="00972E60" w:rsidRPr="00287412">
        <w:rPr>
          <w:rFonts w:cs="Arial"/>
          <w:sz w:val="24"/>
          <w:szCs w:val="24"/>
          <w:lang w:val="sr-Cyrl-RS" w:eastAsia="sr-Latn-CS"/>
        </w:rPr>
        <w:t>1</w:t>
      </w:r>
      <w:r w:rsidRPr="00287412">
        <w:rPr>
          <w:rFonts w:cs="Arial"/>
          <w:sz w:val="24"/>
          <w:szCs w:val="24"/>
          <w:lang w:val="sr-Cyrl-RS" w:eastAsia="sr-Latn-CS"/>
        </w:rPr>
        <w:t xml:space="preserve">5 мм. Тако самлевена шљака </w:t>
      </w:r>
      <w:r w:rsidR="00972E60" w:rsidRPr="00287412">
        <w:rPr>
          <w:rFonts w:cs="Arial"/>
          <w:sz w:val="24"/>
          <w:szCs w:val="24"/>
          <w:lang w:val="sr-Cyrl-RS" w:eastAsia="sr-Latn-CS"/>
        </w:rPr>
        <w:t>гравитацијски пада у канал који је у једном делу преграђен преливним табластим затварачем а затим је у његовом бочном делу израђен нови који води до новог објекта са пумпном станицом за прихват котловске шљаке. Из нове јаме се шљака даље хидруаличким путем транспортујe до хидроциклона у силоском комплексу. Систем се састоји од 3 пумпе од чега је једна радна, једна у приправности (standby) и једна резервна.</w:t>
      </w:r>
    </w:p>
    <w:p w14:paraId="2F7EB573" w14:textId="5E951546" w:rsidR="00C92FDB" w:rsidRPr="00287412" w:rsidRDefault="00C92FDB" w:rsidP="007C0A11">
      <w:pPr>
        <w:autoSpaceDE w:val="0"/>
        <w:autoSpaceDN w:val="0"/>
        <w:adjustRightInd w:val="0"/>
        <w:spacing w:before="0"/>
        <w:contextualSpacing/>
        <w:rPr>
          <w:rFonts w:cs="Arial"/>
          <w:sz w:val="24"/>
          <w:szCs w:val="24"/>
          <w:lang w:val="sr-Cyrl-RS" w:eastAsia="sr-Latn-CS"/>
        </w:rPr>
      </w:pPr>
    </w:p>
    <w:p w14:paraId="2B03C4A3" w14:textId="77777777" w:rsidR="00C92FDB" w:rsidRPr="00287412" w:rsidRDefault="00C92FDB" w:rsidP="007C0A11">
      <w:pPr>
        <w:autoSpaceDE w:val="0"/>
        <w:autoSpaceDN w:val="0"/>
        <w:adjustRightInd w:val="0"/>
        <w:spacing w:before="0"/>
        <w:contextualSpacing/>
        <w:rPr>
          <w:rFonts w:cs="Arial"/>
          <w:sz w:val="24"/>
          <w:szCs w:val="24"/>
          <w:lang w:val="sr-Cyrl-RS" w:eastAsia="sr-Latn-CS"/>
        </w:rPr>
      </w:pPr>
    </w:p>
    <w:p w14:paraId="260B67BB" w14:textId="77777777" w:rsidR="00B14563" w:rsidRPr="00287412" w:rsidRDefault="00B14563"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прикупљања и припреме за транспорт сувог пепела у оквиру</w:t>
      </w:r>
    </w:p>
    <w:p w14:paraId="1E973B57" w14:textId="0DAE0706" w:rsidR="00B14563" w:rsidRPr="00287412" w:rsidRDefault="00B14563"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електрофилтерски</w:t>
      </w:r>
      <w:r w:rsidR="001915B3">
        <w:rPr>
          <w:rFonts w:cs="Arial"/>
          <w:b/>
          <w:sz w:val="24"/>
          <w:szCs w:val="24"/>
          <w:lang w:val="sr-Cyrl-RS" w:eastAsia="sr-Latn-CS"/>
        </w:rPr>
        <w:t>х</w:t>
      </w:r>
      <w:r w:rsidRPr="00287412">
        <w:rPr>
          <w:rFonts w:cs="Arial"/>
          <w:b/>
          <w:sz w:val="24"/>
          <w:szCs w:val="24"/>
          <w:lang w:val="sr-Cyrl-RS" w:eastAsia="sr-Latn-CS"/>
        </w:rPr>
        <w:t xml:space="preserve"> постројења оба блока</w:t>
      </w:r>
    </w:p>
    <w:p w14:paraId="06589FB4" w14:textId="77777777" w:rsidR="00B14563" w:rsidRPr="00287412" w:rsidRDefault="00B14563" w:rsidP="007C0A11">
      <w:pPr>
        <w:autoSpaceDE w:val="0"/>
        <w:autoSpaceDN w:val="0"/>
        <w:adjustRightInd w:val="0"/>
        <w:spacing w:before="0"/>
        <w:ind w:firstLine="720"/>
        <w:contextualSpacing/>
        <w:rPr>
          <w:rFonts w:eastAsia="TT161t00" w:cs="Arial"/>
          <w:b/>
          <w:i/>
          <w:sz w:val="24"/>
          <w:szCs w:val="24"/>
          <w:lang w:val="sr-Cyrl-RS" w:eastAsia="sr-Latn-CS"/>
        </w:rPr>
      </w:pPr>
      <w:r w:rsidRPr="00287412">
        <w:rPr>
          <w:rFonts w:eastAsia="TT161t00" w:cs="Arial"/>
          <w:b/>
          <w:i/>
          <w:sz w:val="24"/>
          <w:szCs w:val="24"/>
          <w:lang w:val="sr-Cyrl-RS" w:eastAsia="sr-Latn-CS"/>
        </w:rPr>
        <w:t>Блок А1</w:t>
      </w:r>
    </w:p>
    <w:p w14:paraId="77E33ADB" w14:textId="77777777" w:rsidR="00B14563" w:rsidRPr="00287412" w:rsidRDefault="00B14563"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Блок А1 се састоји до два електрофилтера који имају по 3 колоне са по 2</w:t>
      </w:r>
    </w:p>
    <w:p w14:paraId="6355D7B2" w14:textId="77777777" w:rsidR="00B14563" w:rsidRPr="00287412" w:rsidRDefault="00B14563"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левка. Максимална количина пепела која може да се прикупи 54 т/ч.</w:t>
      </w:r>
    </w:p>
    <w:p w14:paraId="228CC472" w14:textId="19708E07" w:rsidR="00DB4278" w:rsidRPr="00287412" w:rsidRDefault="00B14563"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Испод сваког левка електрофилтера се поставља одговарајућа Д-пумпа,</w:t>
      </w:r>
      <w:r w:rsidR="006D0962">
        <w:rPr>
          <w:rFonts w:cs="Arial"/>
          <w:sz w:val="24"/>
          <w:szCs w:val="24"/>
          <w:lang w:val="sr-Cyrl-RS" w:eastAsia="sr-Latn-CS"/>
        </w:rPr>
        <w:t xml:space="preserve"> </w:t>
      </w:r>
      <w:r w:rsidRPr="00287412">
        <w:rPr>
          <w:rFonts w:cs="Arial"/>
          <w:sz w:val="24"/>
          <w:szCs w:val="24"/>
          <w:lang w:val="sr-Cyrl-RS" w:eastAsia="sr-Latn-CS"/>
        </w:rPr>
        <w:t>која прихвата пепео из левка изнад. Д-пумпе су међусобно повезане у</w:t>
      </w:r>
      <w:r w:rsidR="006D0962">
        <w:rPr>
          <w:rFonts w:cs="Arial"/>
          <w:sz w:val="24"/>
          <w:szCs w:val="24"/>
          <w:lang w:val="sr-Cyrl-RS" w:eastAsia="sr-Latn-CS"/>
        </w:rPr>
        <w:t xml:space="preserve"> </w:t>
      </w:r>
      <w:r w:rsidRPr="00287412">
        <w:rPr>
          <w:rFonts w:cs="Arial"/>
          <w:sz w:val="24"/>
          <w:szCs w:val="24"/>
          <w:lang w:val="sr-Cyrl-RS" w:eastAsia="sr-Latn-CS"/>
        </w:rPr>
        <w:t>колоне. Свака Д-пумпа је напојена транспортним и инструментационим</w:t>
      </w:r>
      <w:r w:rsidR="00DB4278" w:rsidRPr="00287412">
        <w:rPr>
          <w:rFonts w:cs="Arial"/>
          <w:sz w:val="24"/>
          <w:szCs w:val="24"/>
          <w:lang w:val="sr-Cyrl-RS" w:eastAsia="sr-Latn-CS"/>
        </w:rPr>
        <w:t xml:space="preserve"> ваздухом. Д-пумпе раде у секвенцама тако да је транспортни цевовод увек запуњен са сувим пепелом. Целокупна количина електрофилтерског пепела се помоћу 4 независних цевовода пнеуматски транспортује до силоског комплекса</w:t>
      </w:r>
      <w:r w:rsidR="007E58E1" w:rsidRPr="00287412">
        <w:rPr>
          <w:rFonts w:cs="Arial"/>
          <w:sz w:val="24"/>
          <w:szCs w:val="24"/>
          <w:lang w:val="sr-Cyrl-RS" w:eastAsia="sr-Latn-CS"/>
        </w:rPr>
        <w:t xml:space="preserve"> и складишти у бетонским силосима</w:t>
      </w:r>
      <w:r w:rsidR="00DB4278" w:rsidRPr="00287412">
        <w:rPr>
          <w:rFonts w:cs="Arial"/>
          <w:sz w:val="24"/>
          <w:szCs w:val="24"/>
          <w:lang w:val="sr-Cyrl-RS" w:eastAsia="sr-Latn-CS"/>
        </w:rPr>
        <w:t>.</w:t>
      </w:r>
    </w:p>
    <w:p w14:paraId="5239CACE" w14:textId="0D590284" w:rsidR="00B14563" w:rsidRPr="00287412" w:rsidRDefault="00DB4278" w:rsidP="007C0A11">
      <w:pPr>
        <w:autoSpaceDE w:val="0"/>
        <w:autoSpaceDN w:val="0"/>
        <w:adjustRightInd w:val="0"/>
        <w:spacing w:before="0"/>
        <w:ind w:firstLine="720"/>
        <w:contextualSpacing/>
        <w:rPr>
          <w:rFonts w:cs="Arial"/>
          <w:b/>
          <w:i/>
          <w:sz w:val="24"/>
          <w:szCs w:val="24"/>
          <w:lang w:val="sr-Cyrl-RS" w:eastAsia="sr-Latn-CS"/>
        </w:rPr>
      </w:pPr>
      <w:r w:rsidRPr="00287412">
        <w:rPr>
          <w:rFonts w:eastAsia="TT161t00" w:cs="Arial"/>
          <w:b/>
          <w:i/>
          <w:sz w:val="24"/>
          <w:szCs w:val="24"/>
          <w:lang w:val="sr-Cyrl-RS" w:eastAsia="sr-Latn-CS"/>
        </w:rPr>
        <w:t>Блок А2</w:t>
      </w:r>
    </w:p>
    <w:p w14:paraId="020AFEE4" w14:textId="0239DC05" w:rsidR="00B131C0" w:rsidRDefault="00204A4F"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Блок А2 се састоји из два електрофилтера који имаку по 3 колоне од чега</w:t>
      </w:r>
      <w:r w:rsidR="006D0962">
        <w:rPr>
          <w:rFonts w:cs="Arial"/>
          <w:sz w:val="24"/>
          <w:szCs w:val="24"/>
          <w:lang w:val="sr-Cyrl-RS" w:eastAsia="sr-Latn-CS"/>
        </w:rPr>
        <w:t xml:space="preserve"> </w:t>
      </w:r>
      <w:r w:rsidRPr="00287412">
        <w:rPr>
          <w:rFonts w:cs="Arial"/>
          <w:sz w:val="24"/>
          <w:szCs w:val="24"/>
          <w:lang w:val="sr-Cyrl-RS" w:eastAsia="sr-Latn-CS"/>
        </w:rPr>
        <w:t xml:space="preserve">2 колоне имају по </w:t>
      </w:r>
      <w:r w:rsidR="00331832" w:rsidRPr="00287412">
        <w:rPr>
          <w:rFonts w:cs="Arial"/>
          <w:sz w:val="24"/>
          <w:szCs w:val="24"/>
          <w:lang w:val="sr-Cyrl-RS" w:eastAsia="sr-Latn-CS"/>
        </w:rPr>
        <w:t>3 поља а средња колона има 4 поља</w:t>
      </w:r>
      <w:r w:rsidRPr="00287412">
        <w:rPr>
          <w:rFonts w:cs="Arial"/>
          <w:sz w:val="24"/>
          <w:szCs w:val="24"/>
          <w:lang w:val="sr-Cyrl-RS" w:eastAsia="sr-Latn-CS"/>
        </w:rPr>
        <w:t>. Транспорта пепела блока А2 организован помоћу Д-пумпи</w:t>
      </w:r>
      <w:r w:rsidR="00B35CDA" w:rsidRPr="00287412">
        <w:rPr>
          <w:rFonts w:cs="Arial"/>
          <w:sz w:val="24"/>
          <w:szCs w:val="24"/>
          <w:lang w:val="sr-Cyrl-RS" w:eastAsia="sr-Latn-CS"/>
        </w:rPr>
        <w:t xml:space="preserve">. У једном електрофилтеру се пепео из поља 4 које има 2 левка помоћу пужног транспортера пребацује  у бафер левак у коме се прикупља и пепео из другог левка поља 4.   Испод тог левка се налази Д-пумпа која је спрегнута са осталим Д-пумпама колоне 2. Испод осталих левкова се исто тако налазе Д-пумпе које су међусобно спрегнуте у колоне. Д-пумпе раде у секвенцама, тако да је транспортни цевовод увек запуњен. Целокупна количина пепела се помоћу 6 независних цевовода пнеуматски транспортује у бетонске силосе. </w:t>
      </w:r>
    </w:p>
    <w:p w14:paraId="00BA684A" w14:textId="77777777" w:rsidR="006D0962" w:rsidRDefault="00B35CDA"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Поред електрофилтерског пепела, у блоку А2 се скупља и пепео предгрејача ваздуха. Пепео се скупља са по 4 тачке на предгрејачу ваздуха по каналу и помоћу цеви се спушта у левкове. </w:t>
      </w:r>
    </w:p>
    <w:p w14:paraId="1E1A755A" w14:textId="0A3F8268" w:rsidR="00856540" w:rsidRPr="00287412" w:rsidRDefault="00B35CDA"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lastRenderedPageBreak/>
        <w:t>Испод левкова се налазе Д- пумпе. Две Д-пумпе су спојене једним транспортним цевоводом, и радом у скевенци сва количина прикупљеног пепела се пнеуматски транспортује у бетонске силосе.</w:t>
      </w:r>
    </w:p>
    <w:p w14:paraId="1B8D41B3" w14:textId="633C0775" w:rsidR="00856540" w:rsidRPr="00287412" w:rsidRDefault="00856540" w:rsidP="007C0A11">
      <w:pPr>
        <w:autoSpaceDE w:val="0"/>
        <w:autoSpaceDN w:val="0"/>
        <w:adjustRightInd w:val="0"/>
        <w:spacing w:before="0"/>
        <w:contextualSpacing/>
        <w:rPr>
          <w:rFonts w:cs="Arial"/>
          <w:sz w:val="24"/>
          <w:szCs w:val="24"/>
          <w:lang w:val="sr-Cyrl-RS" w:eastAsia="sr-Latn-CS"/>
        </w:rPr>
      </w:pPr>
    </w:p>
    <w:p w14:paraId="7814CB51" w14:textId="77777777" w:rsidR="00856540" w:rsidRPr="00287412" w:rsidRDefault="00856540"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чисте и процесне воде оба блока</w:t>
      </w:r>
    </w:p>
    <w:p w14:paraId="50C8E985" w14:textId="61C7F44F" w:rsidR="00856540" w:rsidRPr="00287412" w:rsidRDefault="00856540" w:rsidP="007C0A11">
      <w:pPr>
        <w:autoSpaceDE w:val="0"/>
        <w:autoSpaceDN w:val="0"/>
        <w:adjustRightInd w:val="0"/>
        <w:spacing w:before="0"/>
        <w:ind w:firstLine="720"/>
        <w:contextualSpacing/>
        <w:rPr>
          <w:rFonts w:eastAsia="TT161t00" w:cs="Arial"/>
          <w:b/>
          <w:i/>
          <w:sz w:val="24"/>
          <w:szCs w:val="24"/>
          <w:lang w:val="sr-Cyrl-RS" w:eastAsia="sr-Latn-CS"/>
        </w:rPr>
      </w:pPr>
      <w:r w:rsidRPr="00287412">
        <w:rPr>
          <w:rFonts w:eastAsia="TT161t00" w:cs="Arial"/>
          <w:b/>
          <w:i/>
          <w:sz w:val="24"/>
          <w:szCs w:val="24"/>
          <w:lang w:val="sr-Cyrl-RS" w:eastAsia="sr-Latn-CS"/>
        </w:rPr>
        <w:t>Блок А1</w:t>
      </w:r>
      <w:r w:rsidR="00B876FC" w:rsidRPr="00287412">
        <w:rPr>
          <w:rFonts w:eastAsia="TT161t00" w:cs="Arial"/>
          <w:b/>
          <w:i/>
          <w:sz w:val="24"/>
          <w:szCs w:val="24"/>
          <w:lang w:val="sr-Cyrl-RS" w:eastAsia="sr-Latn-CS"/>
        </w:rPr>
        <w:t xml:space="preserve"> и А2</w:t>
      </w:r>
    </w:p>
    <w:p w14:paraId="42C5A32F" w14:textId="4EF4714F" w:rsidR="00856540" w:rsidRPr="00287412" w:rsidRDefault="00856540"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Технолошки процес припреме и транспорта густе хидромешавине захтева да се обезбеди вода за процес (процесна вода) и вода за заптивање пумпи густе хиромешавине (чиста вода). Због тога што ове две воде имају своју припрему у деловима система који су заједнички, иста количина воде се може преузети и из колектора воде у блоку А1 и из колектора воде у блоку А2. У постојећој багер станици блока А1 </w:t>
      </w:r>
      <w:r w:rsidR="00B876FC" w:rsidRPr="00287412">
        <w:rPr>
          <w:rFonts w:cs="Arial"/>
          <w:sz w:val="24"/>
          <w:szCs w:val="24"/>
          <w:lang w:val="sr-Cyrl-RS" w:eastAsia="sr-Latn-CS"/>
        </w:rPr>
        <w:t xml:space="preserve">и блока А2 </w:t>
      </w:r>
      <w:r w:rsidRPr="00287412">
        <w:rPr>
          <w:rFonts w:cs="Arial"/>
          <w:sz w:val="24"/>
          <w:szCs w:val="24"/>
          <w:lang w:val="sr-Cyrl-RS" w:eastAsia="sr-Latn-CS"/>
        </w:rPr>
        <w:t>су уграђена по два сета пумпи за транспорт вода ка базену процесне воде. Сет пумпи чине две пумпе од чега је једна резервна.</w:t>
      </w:r>
    </w:p>
    <w:p w14:paraId="53C2ABBD" w14:textId="77777777" w:rsidR="00856540" w:rsidRPr="00287412" w:rsidRDefault="00856540" w:rsidP="007C0A11">
      <w:pPr>
        <w:autoSpaceDE w:val="0"/>
        <w:autoSpaceDN w:val="0"/>
        <w:adjustRightInd w:val="0"/>
        <w:spacing w:before="0"/>
        <w:contextualSpacing/>
        <w:rPr>
          <w:rFonts w:eastAsia="TT161t00" w:cs="Arial"/>
          <w:sz w:val="24"/>
          <w:szCs w:val="24"/>
          <w:lang w:val="sr-Cyrl-RS" w:eastAsia="sr-Latn-CS"/>
        </w:rPr>
      </w:pPr>
    </w:p>
    <w:p w14:paraId="518698A1" w14:textId="77777777" w:rsidR="009560E4" w:rsidRPr="00287412" w:rsidRDefault="009560E4"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инструментационог и транспортног ваздуха</w:t>
      </w:r>
    </w:p>
    <w:p w14:paraId="7E032195" w14:textId="77777777" w:rsidR="009560E4" w:rsidRPr="00287412" w:rsidRDefault="009560E4" w:rsidP="007C0A11">
      <w:pPr>
        <w:autoSpaceDE w:val="0"/>
        <w:autoSpaceDN w:val="0"/>
        <w:adjustRightInd w:val="0"/>
        <w:spacing w:before="0"/>
        <w:contextualSpacing/>
        <w:rPr>
          <w:rFonts w:cs="Arial"/>
          <w:b/>
          <w:sz w:val="24"/>
          <w:szCs w:val="24"/>
          <w:lang w:val="sr-Cyrl-RS" w:eastAsia="sr-Latn-CS"/>
        </w:rPr>
      </w:pPr>
    </w:p>
    <w:p w14:paraId="0F48A762" w14:textId="645551A0" w:rsidR="009560E4" w:rsidRPr="00287412" w:rsidRDefault="009560E4"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Суви пепео се транспортује од електрофилтера оба блока ка силоском комплексу пенуматским транспортом што је подразумевало потребу за</w:t>
      </w:r>
      <w:r w:rsidR="006D0962">
        <w:rPr>
          <w:rFonts w:cs="Arial"/>
          <w:sz w:val="24"/>
          <w:szCs w:val="24"/>
          <w:lang w:val="sr-Cyrl-RS" w:eastAsia="sr-Latn-CS"/>
        </w:rPr>
        <w:t xml:space="preserve"> </w:t>
      </w:r>
      <w:r w:rsidRPr="00287412">
        <w:rPr>
          <w:rFonts w:cs="Arial"/>
          <w:sz w:val="24"/>
          <w:szCs w:val="24"/>
          <w:lang w:val="sr-Cyrl-RS" w:eastAsia="sr-Latn-CS"/>
        </w:rPr>
        <w:t>изградњом компресорске станице одговарајућег капацитета. У оквиру ново пројектованих објеката смештена је компресорска станица. У ко</w:t>
      </w:r>
      <w:r w:rsidR="006D0962">
        <w:rPr>
          <w:rFonts w:cs="Arial"/>
          <w:sz w:val="24"/>
          <w:szCs w:val="24"/>
          <w:lang w:val="sr-Cyrl-RS" w:eastAsia="sr-Latn-CS"/>
        </w:rPr>
        <w:t xml:space="preserve">мпресорској станици су уграђени </w:t>
      </w:r>
      <w:r w:rsidRPr="00287412">
        <w:rPr>
          <w:rFonts w:cs="Arial"/>
          <w:sz w:val="24"/>
          <w:szCs w:val="24"/>
          <w:lang w:val="sr-Cyrl-RS" w:eastAsia="sr-Latn-CS"/>
        </w:rPr>
        <w:t>компресорски сетови које чини вијчани компресор ваздухом хлађени, сушач и сепаратор уља. Укупно је уграђено 5 компресорских сетова.</w:t>
      </w:r>
    </w:p>
    <w:p w14:paraId="3C184CD9" w14:textId="0FAA296A" w:rsidR="003D559D" w:rsidRPr="00287412" w:rsidRDefault="009560E4"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Систем рада је такав да компресори раде по задатој секвенци и да у случају веће потребе за ваздухом додатни компресор се укључује. Сви компресори удувавају ваздух у заједнички колектор из кога се путем цевовода ваздух транспортује до електрофилтера и предгрејача ваздуха. Поред</w:t>
      </w:r>
      <w:r w:rsidR="003D559D" w:rsidRPr="00287412">
        <w:rPr>
          <w:rFonts w:cs="Arial"/>
          <w:sz w:val="24"/>
          <w:szCs w:val="24"/>
          <w:lang w:val="sr-Cyrl-RS" w:eastAsia="sr-Latn-CS"/>
        </w:rPr>
        <w:t xml:space="preserve"> тога због могућих нови потреба предвиђено је и резервно место за још</w:t>
      </w:r>
      <w:r w:rsidR="006A7892" w:rsidRPr="00287412">
        <w:rPr>
          <w:rFonts w:cs="Arial"/>
          <w:sz w:val="24"/>
          <w:szCs w:val="24"/>
          <w:lang w:val="sr-Cyrl-RS" w:eastAsia="sr-Latn-CS"/>
        </w:rPr>
        <w:t xml:space="preserve"> </w:t>
      </w:r>
      <w:r w:rsidR="003D559D" w:rsidRPr="00287412">
        <w:rPr>
          <w:rFonts w:cs="Arial"/>
          <w:sz w:val="24"/>
          <w:szCs w:val="24"/>
          <w:lang w:val="sr-Cyrl-RS" w:eastAsia="sr-Latn-CS"/>
        </w:rPr>
        <w:t>један компресорски сет.</w:t>
      </w:r>
    </w:p>
    <w:p w14:paraId="24D53C54" w14:textId="2578FB3E" w:rsidR="003D559D" w:rsidRPr="00287412" w:rsidRDefault="003D559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Из главног колектора се изузима одређена количина ваздуха који се преко</w:t>
      </w:r>
      <w:r w:rsidR="006A7892" w:rsidRPr="00287412">
        <w:rPr>
          <w:rFonts w:cs="Arial"/>
          <w:sz w:val="24"/>
          <w:szCs w:val="24"/>
          <w:lang w:val="sr-Cyrl-RS" w:eastAsia="sr-Latn-CS"/>
        </w:rPr>
        <w:t xml:space="preserve"> </w:t>
      </w:r>
      <w:r w:rsidRPr="00287412">
        <w:rPr>
          <w:rFonts w:cs="Arial"/>
          <w:sz w:val="24"/>
          <w:szCs w:val="24"/>
          <w:lang w:val="sr-Cyrl-RS" w:eastAsia="sr-Latn-CS"/>
        </w:rPr>
        <w:t>додатних рижидерских сушача припрема за инструментациони ваздух.</w:t>
      </w:r>
      <w:r w:rsidR="006A7892" w:rsidRPr="00287412">
        <w:rPr>
          <w:rFonts w:cs="Arial"/>
          <w:sz w:val="24"/>
          <w:szCs w:val="24"/>
          <w:lang w:val="sr-Cyrl-RS" w:eastAsia="sr-Latn-CS"/>
        </w:rPr>
        <w:t xml:space="preserve"> </w:t>
      </w:r>
      <w:r w:rsidRPr="00287412">
        <w:rPr>
          <w:rFonts w:cs="Arial"/>
          <w:sz w:val="24"/>
          <w:szCs w:val="24"/>
          <w:lang w:val="sr-Cyrl-RS" w:eastAsia="sr-Latn-CS"/>
        </w:rPr>
        <w:t>Постоје два фрижидерска сушача, један радни један резервни. Тако</w:t>
      </w:r>
      <w:r w:rsidR="006A7892" w:rsidRPr="00287412">
        <w:rPr>
          <w:rFonts w:cs="Arial"/>
          <w:sz w:val="24"/>
          <w:szCs w:val="24"/>
          <w:lang w:val="sr-Cyrl-RS" w:eastAsia="sr-Latn-CS"/>
        </w:rPr>
        <w:t xml:space="preserve"> </w:t>
      </w:r>
      <w:r w:rsidRPr="00287412">
        <w:rPr>
          <w:rFonts w:cs="Arial"/>
          <w:sz w:val="24"/>
          <w:szCs w:val="24"/>
          <w:lang w:val="sr-Cyrl-RS" w:eastAsia="sr-Latn-CS"/>
        </w:rPr>
        <w:t>добијени инструментациони ваздух се преко цевовода спроводи до свих</w:t>
      </w:r>
      <w:r w:rsidR="006A7892" w:rsidRPr="00287412">
        <w:rPr>
          <w:rFonts w:cs="Arial"/>
          <w:sz w:val="24"/>
          <w:szCs w:val="24"/>
          <w:lang w:val="sr-Cyrl-RS" w:eastAsia="sr-Latn-CS"/>
        </w:rPr>
        <w:t xml:space="preserve"> </w:t>
      </w:r>
      <w:r w:rsidRPr="00287412">
        <w:rPr>
          <w:rFonts w:cs="Arial"/>
          <w:sz w:val="24"/>
          <w:szCs w:val="24"/>
          <w:lang w:val="sr-Cyrl-RS" w:eastAsia="sr-Latn-CS"/>
        </w:rPr>
        <w:t>извршних пнеуматских органа у целом систему.</w:t>
      </w:r>
    </w:p>
    <w:p w14:paraId="6E435D7B" w14:textId="40A5CBF4" w:rsidR="00856540" w:rsidRPr="00287412" w:rsidRDefault="003D559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Целокупна инсталација компримованог ваздуха (транспортног или</w:t>
      </w:r>
      <w:r w:rsidR="006A7892" w:rsidRPr="00287412">
        <w:rPr>
          <w:rFonts w:cs="Arial"/>
          <w:sz w:val="24"/>
          <w:szCs w:val="24"/>
          <w:lang w:val="sr-Cyrl-RS" w:eastAsia="sr-Latn-CS"/>
        </w:rPr>
        <w:t xml:space="preserve"> </w:t>
      </w:r>
      <w:r w:rsidRPr="00287412">
        <w:rPr>
          <w:rFonts w:cs="Arial"/>
          <w:sz w:val="24"/>
          <w:szCs w:val="24"/>
          <w:lang w:val="sr-Cyrl-RS" w:eastAsia="sr-Latn-CS"/>
        </w:rPr>
        <w:t>инструментационог) је опремљена са додатним резервоарима за ваздух</w:t>
      </w:r>
      <w:r w:rsidR="006A7892" w:rsidRPr="00287412">
        <w:rPr>
          <w:rFonts w:cs="Arial"/>
          <w:sz w:val="24"/>
          <w:szCs w:val="24"/>
          <w:lang w:val="sr-Cyrl-RS" w:eastAsia="sr-Latn-CS"/>
        </w:rPr>
        <w:t xml:space="preserve"> </w:t>
      </w:r>
      <w:r w:rsidRPr="00287412">
        <w:rPr>
          <w:rFonts w:cs="Arial"/>
          <w:sz w:val="24"/>
          <w:szCs w:val="24"/>
          <w:lang w:val="sr-Cyrl-RS" w:eastAsia="sr-Latn-CS"/>
        </w:rPr>
        <w:t>који се налазе поред компресорске станице чиме се обезбеђује да не дође</w:t>
      </w:r>
      <w:r w:rsidR="006A7892" w:rsidRPr="00287412">
        <w:rPr>
          <w:rFonts w:cs="Arial"/>
          <w:sz w:val="24"/>
          <w:szCs w:val="24"/>
          <w:lang w:val="sr-Cyrl-RS" w:eastAsia="sr-Latn-CS"/>
        </w:rPr>
        <w:t xml:space="preserve"> </w:t>
      </w:r>
      <w:r w:rsidRPr="00287412">
        <w:rPr>
          <w:rFonts w:cs="Arial"/>
          <w:sz w:val="24"/>
          <w:szCs w:val="24"/>
          <w:lang w:val="sr-Cyrl-RS" w:eastAsia="sr-Latn-CS"/>
        </w:rPr>
        <w:t>до губитка притиска услед веће потрошње док се не укључи нови</w:t>
      </w:r>
      <w:r w:rsidR="006A7892" w:rsidRPr="00287412">
        <w:rPr>
          <w:rFonts w:cs="Arial"/>
          <w:sz w:val="24"/>
          <w:szCs w:val="24"/>
          <w:lang w:val="sr-Cyrl-RS" w:eastAsia="sr-Latn-CS"/>
        </w:rPr>
        <w:t xml:space="preserve"> </w:t>
      </w:r>
      <w:r w:rsidRPr="00287412">
        <w:rPr>
          <w:rFonts w:cs="Arial"/>
          <w:sz w:val="24"/>
          <w:szCs w:val="24"/>
          <w:lang w:val="sr-Cyrl-RS" w:eastAsia="sr-Latn-CS"/>
        </w:rPr>
        <w:t>комресор.</w:t>
      </w:r>
    </w:p>
    <w:p w14:paraId="2D4829ED" w14:textId="77777777" w:rsidR="005C0519" w:rsidRPr="00287412" w:rsidRDefault="005C0519" w:rsidP="007C0A11">
      <w:pPr>
        <w:autoSpaceDE w:val="0"/>
        <w:autoSpaceDN w:val="0"/>
        <w:adjustRightInd w:val="0"/>
        <w:spacing w:before="0"/>
        <w:contextualSpacing/>
        <w:rPr>
          <w:rFonts w:cs="Arial"/>
          <w:sz w:val="24"/>
          <w:szCs w:val="24"/>
          <w:lang w:val="sr-Cyrl-RS" w:eastAsia="sr-Latn-CS"/>
        </w:rPr>
      </w:pPr>
    </w:p>
    <w:p w14:paraId="4619B2C2" w14:textId="77777777" w:rsidR="005C0519" w:rsidRPr="00287412" w:rsidRDefault="005C0519"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силоског комплекса</w:t>
      </w:r>
    </w:p>
    <w:p w14:paraId="5BEA2ADA" w14:textId="77777777" w:rsidR="005C0519" w:rsidRPr="00287412" w:rsidRDefault="005C0519" w:rsidP="007C0A11">
      <w:pPr>
        <w:autoSpaceDE w:val="0"/>
        <w:autoSpaceDN w:val="0"/>
        <w:adjustRightInd w:val="0"/>
        <w:spacing w:before="0"/>
        <w:contextualSpacing/>
        <w:rPr>
          <w:rFonts w:cs="Arial"/>
          <w:b/>
          <w:sz w:val="24"/>
          <w:szCs w:val="24"/>
          <w:lang w:val="sr-Cyrl-RS" w:eastAsia="sr-Latn-CS"/>
        </w:rPr>
      </w:pPr>
    </w:p>
    <w:p w14:paraId="0CB32B21" w14:textId="554E7035" w:rsidR="005C0519" w:rsidRPr="00287412" w:rsidRDefault="005C051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Силоски комплекс се састоји из два бетонска силоса у којима се налазе простори за одлагање сувог пепела, техничког и административног дела, два челична силоса за одлагање шљаке са техничким делом за припрему</w:t>
      </w:r>
      <w:r w:rsidR="00F73F5D" w:rsidRPr="00287412">
        <w:rPr>
          <w:rFonts w:cs="Arial"/>
          <w:sz w:val="24"/>
          <w:szCs w:val="24"/>
          <w:lang w:val="sr-Cyrl-RS" w:eastAsia="sr-Latn-CS"/>
        </w:rPr>
        <w:t xml:space="preserve"> </w:t>
      </w:r>
      <w:r w:rsidRPr="00287412">
        <w:rPr>
          <w:rFonts w:cs="Arial"/>
          <w:sz w:val="24"/>
          <w:szCs w:val="24"/>
          <w:lang w:val="sr-Cyrl-RS" w:eastAsia="sr-Latn-CS"/>
        </w:rPr>
        <w:t>густе хидромешавине и пумпне станице густе хидромешавине.</w:t>
      </w:r>
    </w:p>
    <w:p w14:paraId="6699168F" w14:textId="22940B0F" w:rsidR="005C0519" w:rsidRPr="00287412" w:rsidRDefault="005C051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Цео силоски комплекс, као и целокупни систем у свом технолошком делу</w:t>
      </w:r>
      <w:r w:rsidR="006D0962">
        <w:rPr>
          <w:rFonts w:cs="Arial"/>
          <w:sz w:val="24"/>
          <w:szCs w:val="24"/>
          <w:lang w:val="sr-Cyrl-RS" w:eastAsia="sr-Latn-CS"/>
        </w:rPr>
        <w:t xml:space="preserve"> </w:t>
      </w:r>
      <w:r w:rsidRPr="00287412">
        <w:rPr>
          <w:rFonts w:cs="Arial"/>
          <w:sz w:val="24"/>
          <w:szCs w:val="24"/>
          <w:lang w:val="sr-Cyrl-RS" w:eastAsia="sr-Latn-CS"/>
        </w:rPr>
        <w:t>је пројектован као редундантан.</w:t>
      </w:r>
    </w:p>
    <w:p w14:paraId="65F194F1" w14:textId="1AC45C30" w:rsidR="005C0519" w:rsidRPr="00287412" w:rsidRDefault="005C051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Прикупљена и транспортована шљака из котларница се помоћу цевовода</w:t>
      </w:r>
      <w:r w:rsidR="00F73F5D" w:rsidRPr="00287412">
        <w:rPr>
          <w:rFonts w:cs="Arial"/>
          <w:sz w:val="24"/>
          <w:szCs w:val="24"/>
          <w:lang w:val="sr-Cyrl-RS" w:eastAsia="sr-Latn-CS"/>
        </w:rPr>
        <w:t xml:space="preserve"> </w:t>
      </w:r>
      <w:r w:rsidRPr="00287412">
        <w:rPr>
          <w:rFonts w:cs="Arial"/>
          <w:sz w:val="24"/>
          <w:szCs w:val="24"/>
          <w:lang w:val="sr-Cyrl-RS" w:eastAsia="sr-Latn-CS"/>
        </w:rPr>
        <w:t xml:space="preserve">хидраулички транспортује до силоса за шљаку. </w:t>
      </w:r>
    </w:p>
    <w:p w14:paraId="2289D392" w14:textId="77777777" w:rsidR="006D0962" w:rsidRDefault="00F73F5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Испод челичних силоса се налазе механички систем за изузимање шљаке и систем транспортера са траком који имају задатак да обезбеде да се изузета шљака допреми до једног од мешача за припрему густе хидромешавине. . Испод пужних мешача на нултој етажи налазе се резервоари густе хидромешавине. </w:t>
      </w:r>
    </w:p>
    <w:p w14:paraId="447D286A" w14:textId="1C8659A3" w:rsidR="005C0519" w:rsidRPr="00287412" w:rsidRDefault="00F73F5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Пумпну станицу густе хидромешавине чини инсталација пумпне линије за транспорт спољашњим цевоводом од силоског комплекса до депоније Ћириковац. </w:t>
      </w:r>
    </w:p>
    <w:p w14:paraId="397B43FF" w14:textId="0F53EDBA" w:rsidR="00201742" w:rsidRPr="00287412" w:rsidRDefault="00201742"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lastRenderedPageBreak/>
        <w:t>Поред изузимања пепела и шљаке за потребе припреме густе хидромешавине, из силоса је могуће преко ваздушних корита за пепео тј. горе споментих транспортера са траком могуће издвојити пепео и шљаку за утовар у камионе, тј. сам пепео и за утовар у вагоне уколико сеза то указује потреба и могућност.</w:t>
      </w:r>
    </w:p>
    <w:p w14:paraId="60EB9A23" w14:textId="3117CF52" w:rsidR="00201742" w:rsidRPr="00287412" w:rsidRDefault="00201742"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Саобраћајница која пролази кроз силоски комплекс је опремњена колском вагом којом се врши мерење изузимања пепела и шљаке у камионе и цистерне.</w:t>
      </w:r>
    </w:p>
    <w:p w14:paraId="45296F2B" w14:textId="13D29F9F" w:rsidR="00C92FDB" w:rsidRPr="00287412" w:rsidRDefault="00201742"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Административни део силоса чине контролна соба за управљање системом густе хидромешавине, тоалети и кухиња.</w:t>
      </w:r>
    </w:p>
    <w:p w14:paraId="2827FFCB" w14:textId="36EA94CA" w:rsidR="00F079B6" w:rsidRPr="00287412" w:rsidRDefault="00F079B6" w:rsidP="007C0A11">
      <w:pPr>
        <w:autoSpaceDE w:val="0"/>
        <w:autoSpaceDN w:val="0"/>
        <w:adjustRightInd w:val="0"/>
        <w:spacing w:before="0"/>
        <w:contextualSpacing/>
        <w:rPr>
          <w:rFonts w:cs="Arial"/>
          <w:sz w:val="24"/>
          <w:szCs w:val="24"/>
          <w:lang w:val="sr-Cyrl-RS" w:eastAsia="sr-Latn-CS"/>
        </w:rPr>
      </w:pPr>
    </w:p>
    <w:p w14:paraId="66F0FAFD" w14:textId="2D144872" w:rsidR="00F079B6" w:rsidRPr="00287412" w:rsidRDefault="00F079B6"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унутра</w:t>
      </w:r>
      <w:r w:rsidR="00EB5AF5">
        <w:rPr>
          <w:rFonts w:cs="Arial"/>
          <w:b/>
          <w:sz w:val="24"/>
          <w:szCs w:val="24"/>
          <w:lang w:val="sr-Cyrl-RS" w:eastAsia="sr-Latn-CS"/>
        </w:rPr>
        <w:t>ш</w:t>
      </w:r>
      <w:r w:rsidRPr="00287412">
        <w:rPr>
          <w:rFonts w:cs="Arial"/>
          <w:b/>
          <w:sz w:val="24"/>
          <w:szCs w:val="24"/>
          <w:lang w:val="sr-Cyrl-RS" w:eastAsia="sr-Latn-CS"/>
        </w:rPr>
        <w:t>њих цевовода</w:t>
      </w:r>
    </w:p>
    <w:p w14:paraId="468E15B3" w14:textId="77777777" w:rsidR="00F079B6" w:rsidRPr="00287412" w:rsidRDefault="00F079B6" w:rsidP="007C0A11">
      <w:pPr>
        <w:autoSpaceDE w:val="0"/>
        <w:autoSpaceDN w:val="0"/>
        <w:adjustRightInd w:val="0"/>
        <w:spacing w:before="0"/>
        <w:contextualSpacing/>
        <w:rPr>
          <w:rFonts w:cs="Arial"/>
          <w:b/>
          <w:sz w:val="24"/>
          <w:szCs w:val="24"/>
          <w:lang w:val="sr-Cyrl-RS" w:eastAsia="sr-Latn-CS"/>
        </w:rPr>
      </w:pPr>
    </w:p>
    <w:p w14:paraId="48470D6E" w14:textId="2F9D11E0"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Код система унутрашњих цевовода разликујемо цевоводе за блок 1,</w:t>
      </w:r>
      <w:r w:rsidR="0041047B" w:rsidRPr="00287412">
        <w:rPr>
          <w:rFonts w:cs="Arial"/>
          <w:sz w:val="24"/>
          <w:szCs w:val="24"/>
          <w:lang w:val="sr-Cyrl-RS" w:eastAsia="sr-Latn-CS"/>
        </w:rPr>
        <w:t xml:space="preserve"> </w:t>
      </w:r>
      <w:r w:rsidRPr="00287412">
        <w:rPr>
          <w:rFonts w:cs="Arial"/>
          <w:sz w:val="24"/>
          <w:szCs w:val="24"/>
          <w:lang w:val="sr-Cyrl-RS" w:eastAsia="sr-Latn-CS"/>
        </w:rPr>
        <w:t>цев</w:t>
      </w:r>
      <w:r w:rsidR="00EB5AF5">
        <w:rPr>
          <w:rFonts w:cs="Arial"/>
          <w:sz w:val="24"/>
          <w:szCs w:val="24"/>
          <w:lang w:val="sr-Cyrl-RS" w:eastAsia="sr-Latn-CS"/>
        </w:rPr>
        <w:t>о</w:t>
      </w:r>
      <w:r w:rsidRPr="00287412">
        <w:rPr>
          <w:rFonts w:cs="Arial"/>
          <w:sz w:val="24"/>
          <w:szCs w:val="24"/>
          <w:lang w:val="sr-Cyrl-RS" w:eastAsia="sr-Latn-CS"/>
        </w:rPr>
        <w:t>вод</w:t>
      </w:r>
      <w:r w:rsidR="00EB5AF5">
        <w:rPr>
          <w:rFonts w:cs="Arial"/>
          <w:sz w:val="24"/>
          <w:szCs w:val="24"/>
          <w:lang w:val="sr-Cyrl-RS" w:eastAsia="sr-Latn-CS"/>
        </w:rPr>
        <w:t>е</w:t>
      </w:r>
      <w:r w:rsidRPr="00287412">
        <w:rPr>
          <w:rFonts w:cs="Arial"/>
          <w:sz w:val="24"/>
          <w:szCs w:val="24"/>
          <w:lang w:val="sr-Cyrl-RS" w:eastAsia="sr-Latn-CS"/>
        </w:rPr>
        <w:t xml:space="preserve"> за блок 2 и заједничке цевоводе.</w:t>
      </w:r>
    </w:p>
    <w:p w14:paraId="6438CECD" w14:textId="77777777"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Цевоводи служе за транспорт:</w:t>
      </w:r>
    </w:p>
    <w:p w14:paraId="72627532" w14:textId="77777777"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Процесне воде од блока А1 или А2 до базена процесне воде</w:t>
      </w:r>
    </w:p>
    <w:p w14:paraId="3BB0D069" w14:textId="77777777" w:rsidR="0041047B"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Чисте воде од блока А1 или А2 до резервоара чисте воде у пумпној</w:t>
      </w:r>
      <w:r w:rsidR="0041047B" w:rsidRPr="00287412">
        <w:rPr>
          <w:rFonts w:cs="Arial"/>
          <w:sz w:val="24"/>
          <w:szCs w:val="24"/>
          <w:lang w:val="sr-Cyrl-RS" w:eastAsia="sr-Latn-CS"/>
        </w:rPr>
        <w:t xml:space="preserve"> </w:t>
      </w:r>
      <w:r w:rsidRPr="00287412">
        <w:rPr>
          <w:rFonts w:cs="Arial"/>
          <w:sz w:val="24"/>
          <w:szCs w:val="24"/>
          <w:lang w:val="sr-Cyrl-RS" w:eastAsia="sr-Latn-CS"/>
        </w:rPr>
        <w:t xml:space="preserve">станици густе </w:t>
      </w:r>
    </w:p>
    <w:p w14:paraId="471AA908" w14:textId="4A2A2550" w:rsidR="00F079B6" w:rsidRPr="00287412" w:rsidRDefault="0041047B"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w:t>
      </w:r>
      <w:r w:rsidR="00F079B6" w:rsidRPr="00287412">
        <w:rPr>
          <w:rFonts w:cs="Arial"/>
          <w:sz w:val="24"/>
          <w:szCs w:val="24"/>
          <w:lang w:val="sr-Cyrl-RS" w:eastAsia="sr-Latn-CS"/>
        </w:rPr>
        <w:t>хидромешавине</w:t>
      </w:r>
    </w:p>
    <w:p w14:paraId="64D367C7" w14:textId="77777777"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Шљаке од блока А1 или А2 до челичних силоса за смештај шљаке</w:t>
      </w:r>
    </w:p>
    <w:p w14:paraId="1D412F43" w14:textId="77777777"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Сувог пепела од блока А1 или А2 до бетонских силоса</w:t>
      </w:r>
    </w:p>
    <w:p w14:paraId="7CF3015C" w14:textId="56B1C98A"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Транспортног ваздуха од блока компресорске станице до Д-пумпи у</w:t>
      </w:r>
      <w:r w:rsidR="0041047B" w:rsidRPr="00287412">
        <w:rPr>
          <w:rFonts w:cs="Arial"/>
          <w:sz w:val="24"/>
          <w:szCs w:val="24"/>
          <w:lang w:val="sr-Cyrl-RS" w:eastAsia="sr-Latn-CS"/>
        </w:rPr>
        <w:t xml:space="preserve"> б</w:t>
      </w:r>
      <w:r w:rsidRPr="00287412">
        <w:rPr>
          <w:rFonts w:cs="Arial"/>
          <w:sz w:val="24"/>
          <w:szCs w:val="24"/>
          <w:lang w:val="sr-Cyrl-RS" w:eastAsia="sr-Latn-CS"/>
        </w:rPr>
        <w:t>локу А1 или А2</w:t>
      </w:r>
    </w:p>
    <w:p w14:paraId="2E55C46C" w14:textId="3AED180D"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Инструментационог ваздуха до пнеуматских извршних елемената у</w:t>
      </w:r>
      <w:r w:rsidR="0041047B" w:rsidRPr="00287412">
        <w:rPr>
          <w:rFonts w:cs="Arial"/>
          <w:sz w:val="24"/>
          <w:szCs w:val="24"/>
          <w:lang w:val="sr-Cyrl-RS" w:eastAsia="sr-Latn-CS"/>
        </w:rPr>
        <w:t xml:space="preserve"> </w:t>
      </w:r>
      <w:r w:rsidRPr="00287412">
        <w:rPr>
          <w:rFonts w:cs="Arial"/>
          <w:sz w:val="24"/>
          <w:szCs w:val="24"/>
          <w:lang w:val="sr-Cyrl-RS" w:eastAsia="sr-Latn-CS"/>
        </w:rPr>
        <w:t>оквиру целог система</w:t>
      </w:r>
    </w:p>
    <w:p w14:paraId="334A7015" w14:textId="58541DDD"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Процесне воде за транспорт шљаке од базена процесне воде до</w:t>
      </w:r>
      <w:r w:rsidR="0041047B" w:rsidRPr="00287412">
        <w:rPr>
          <w:rFonts w:cs="Arial"/>
          <w:sz w:val="24"/>
          <w:szCs w:val="24"/>
          <w:lang w:val="sr-Cyrl-RS" w:eastAsia="sr-Latn-CS"/>
        </w:rPr>
        <w:t xml:space="preserve"> </w:t>
      </w:r>
      <w:r w:rsidRPr="00287412">
        <w:rPr>
          <w:rFonts w:cs="Arial"/>
          <w:sz w:val="24"/>
          <w:szCs w:val="24"/>
          <w:lang w:val="sr-Cyrl-RS" w:eastAsia="sr-Latn-CS"/>
        </w:rPr>
        <w:t>котларница</w:t>
      </w:r>
    </w:p>
    <w:p w14:paraId="1A6BBA73" w14:textId="66EF33F3"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Процесне воде потребне за припрему густе хидромешавине од</w:t>
      </w:r>
      <w:r w:rsidR="0041047B" w:rsidRPr="00287412">
        <w:rPr>
          <w:rFonts w:cs="Arial"/>
          <w:sz w:val="24"/>
          <w:szCs w:val="24"/>
          <w:lang w:val="sr-Cyrl-RS" w:eastAsia="sr-Latn-CS"/>
        </w:rPr>
        <w:t xml:space="preserve"> </w:t>
      </w:r>
      <w:r w:rsidRPr="00287412">
        <w:rPr>
          <w:rFonts w:cs="Arial"/>
          <w:sz w:val="24"/>
          <w:szCs w:val="24"/>
          <w:lang w:val="sr-Cyrl-RS" w:eastAsia="sr-Latn-CS"/>
        </w:rPr>
        <w:t>базена процесне воде до силоског комплекса</w:t>
      </w:r>
    </w:p>
    <w:p w14:paraId="743A8211" w14:textId="3624B534"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Процесне (преливне и одводњене) воде од силоског комплекса до</w:t>
      </w:r>
      <w:r w:rsidR="0041047B" w:rsidRPr="00287412">
        <w:rPr>
          <w:rFonts w:cs="Arial"/>
          <w:sz w:val="24"/>
          <w:szCs w:val="24"/>
          <w:lang w:val="sr-Cyrl-RS" w:eastAsia="sr-Latn-CS"/>
        </w:rPr>
        <w:t xml:space="preserve"> </w:t>
      </w:r>
      <w:r w:rsidRPr="00287412">
        <w:rPr>
          <w:rFonts w:cs="Arial"/>
          <w:sz w:val="24"/>
          <w:szCs w:val="24"/>
          <w:lang w:val="sr-Cyrl-RS" w:eastAsia="sr-Latn-CS"/>
        </w:rPr>
        <w:t>базена процесне воде</w:t>
      </w:r>
    </w:p>
    <w:p w14:paraId="039CB346" w14:textId="77777777"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Шљаке на хаварни испуст код базена процесне воде</w:t>
      </w:r>
    </w:p>
    <w:p w14:paraId="1CD28252" w14:textId="2776BF7F" w:rsidR="00F079B6" w:rsidRPr="00287412" w:rsidRDefault="00F079B6"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Расхладне воде за одшљакиваче од базена процесне воде до</w:t>
      </w:r>
      <w:r w:rsidR="0041047B" w:rsidRPr="00287412">
        <w:rPr>
          <w:rFonts w:cs="Arial"/>
          <w:sz w:val="24"/>
          <w:szCs w:val="24"/>
          <w:lang w:val="sr-Cyrl-RS" w:eastAsia="sr-Latn-CS"/>
        </w:rPr>
        <w:t xml:space="preserve"> </w:t>
      </w:r>
      <w:r w:rsidRPr="00287412">
        <w:rPr>
          <w:rFonts w:cs="Arial"/>
          <w:sz w:val="24"/>
          <w:szCs w:val="24"/>
          <w:lang w:val="sr-Cyrl-RS" w:eastAsia="sr-Latn-CS"/>
        </w:rPr>
        <w:t>котларница</w:t>
      </w:r>
    </w:p>
    <w:p w14:paraId="13A16BFB" w14:textId="77777777" w:rsidR="00397940" w:rsidRPr="00287412" w:rsidRDefault="00397940" w:rsidP="007C0A11">
      <w:pPr>
        <w:autoSpaceDE w:val="0"/>
        <w:autoSpaceDN w:val="0"/>
        <w:adjustRightInd w:val="0"/>
        <w:spacing w:before="0"/>
        <w:contextualSpacing/>
        <w:rPr>
          <w:rFonts w:cs="Arial"/>
          <w:sz w:val="24"/>
          <w:szCs w:val="24"/>
          <w:lang w:val="sr-Cyrl-RS" w:eastAsia="sr-Latn-CS"/>
        </w:rPr>
      </w:pPr>
    </w:p>
    <w:p w14:paraId="4EEEAB5B" w14:textId="77777777" w:rsidR="0041047B" w:rsidRPr="00287412" w:rsidRDefault="0041047B" w:rsidP="007C0A11">
      <w:pPr>
        <w:autoSpaceDE w:val="0"/>
        <w:autoSpaceDN w:val="0"/>
        <w:adjustRightInd w:val="0"/>
        <w:spacing w:before="0"/>
        <w:contextualSpacing/>
        <w:rPr>
          <w:rFonts w:cs="Arial"/>
          <w:b/>
          <w:sz w:val="24"/>
          <w:szCs w:val="24"/>
          <w:lang w:val="sr-Cyrl-RS" w:eastAsia="sr-Latn-CS"/>
        </w:rPr>
      </w:pPr>
      <w:r w:rsidRPr="00287412">
        <w:rPr>
          <w:rFonts w:cs="Arial"/>
          <w:b/>
          <w:sz w:val="24"/>
          <w:szCs w:val="24"/>
          <w:lang w:val="sr-Cyrl-RS" w:eastAsia="sr-Latn-CS"/>
        </w:rPr>
        <w:t>Систем спољашњих цевовода</w:t>
      </w:r>
    </w:p>
    <w:p w14:paraId="65D2C138" w14:textId="77777777" w:rsidR="0041047B" w:rsidRPr="00287412" w:rsidRDefault="0041047B" w:rsidP="007C0A11">
      <w:pPr>
        <w:autoSpaceDE w:val="0"/>
        <w:autoSpaceDN w:val="0"/>
        <w:adjustRightInd w:val="0"/>
        <w:spacing w:before="0"/>
        <w:contextualSpacing/>
        <w:rPr>
          <w:rFonts w:cs="Arial"/>
          <w:b/>
          <w:sz w:val="24"/>
          <w:szCs w:val="24"/>
          <w:lang w:val="sr-Cyrl-RS" w:eastAsia="sr-Latn-CS"/>
        </w:rPr>
      </w:pPr>
    </w:p>
    <w:p w14:paraId="619AAC05" w14:textId="0C13C4F9" w:rsidR="00C92FDB" w:rsidRPr="00287412" w:rsidRDefault="0041047B"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За потребе хидрауличког транспорта густе хидромешавине користи се систем челичних цевовода кога чине две линије за транспорт густе хидромешавине, једна линија повратне воде, бунарске пумпе за дренажу депоније, пумпна станица повратне воде и чистачке станице.</w:t>
      </w:r>
    </w:p>
    <w:p w14:paraId="276E6712" w14:textId="512A88A5" w:rsidR="00062429" w:rsidRPr="00287412" w:rsidRDefault="0006242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Цевоводи густе хиромешавине су спојени на излазну пумпу у пумпној станици густе хидромешавинеа завршавају на ободу депоније Ћириковац, док је цевовод повратне воде спојен на пумпе повратне воде у оквиру депоније Ћириковац </w:t>
      </w:r>
      <w:r w:rsidR="00B659BE" w:rsidRPr="00287412">
        <w:rPr>
          <w:rFonts w:cs="Arial"/>
          <w:sz w:val="24"/>
          <w:szCs w:val="24"/>
          <w:lang w:val="sr-Cyrl-RS" w:eastAsia="sr-Latn-CS"/>
        </w:rPr>
        <w:t>а завржшавају у прљавој комори базена процесне</w:t>
      </w:r>
      <w:r w:rsidR="006D0962">
        <w:rPr>
          <w:rFonts w:cs="Arial"/>
          <w:sz w:val="24"/>
          <w:szCs w:val="24"/>
          <w:lang w:val="sr-Cyrl-RS" w:eastAsia="sr-Latn-CS"/>
        </w:rPr>
        <w:t xml:space="preserve"> </w:t>
      </w:r>
      <w:r w:rsidR="00B659BE" w:rsidRPr="00287412">
        <w:rPr>
          <w:rFonts w:cs="Arial"/>
          <w:sz w:val="24"/>
          <w:szCs w:val="24"/>
          <w:lang w:val="sr-Cyrl-RS" w:eastAsia="sr-Latn-CS"/>
        </w:rPr>
        <w:t>воде.</w:t>
      </w:r>
      <w:r w:rsidRPr="00287412">
        <w:rPr>
          <w:rFonts w:cs="Arial"/>
          <w:sz w:val="24"/>
          <w:szCs w:val="24"/>
          <w:lang w:val="sr-Cyrl-RS" w:eastAsia="sr-Latn-CS"/>
        </w:rPr>
        <w:t>У свом првом делу, око депоније Ћириковац, цевовод повратне воде је полиетиленски и он је укопан.</w:t>
      </w:r>
    </w:p>
    <w:p w14:paraId="550D9ADA" w14:textId="59113423" w:rsidR="00062429" w:rsidRPr="00287412" w:rsidRDefault="0006242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На самој депонији Ћириковац је уграђен систем дренаже депоније са одговарајућим бунарима у којима се скупља сва вода  и из бунара се транспортује до базена повратне воде на самој депонији.</w:t>
      </w:r>
    </w:p>
    <w:p w14:paraId="37C20ED1" w14:textId="54C2912A" w:rsidR="00062429" w:rsidRPr="00287412" w:rsidRDefault="0006242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Базен повратне воде је опремљен са пумпном станицом за транспорт повратне воде са депоније Ћириковац до базена повратне воде у оквиру ТЕ Костолац А. </w:t>
      </w:r>
    </w:p>
    <w:p w14:paraId="6D783861" w14:textId="0BF59636" w:rsidR="0041047B" w:rsidRDefault="00062429"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Сами цевоводи густе хидромешавине су опремљени са чистачким станицама. Постоји полазна чистачка станица поред силоског комплекса у ТЕ Костолац А и прихватна која се</w:t>
      </w:r>
      <w:r w:rsidR="008B0AB3">
        <w:rPr>
          <w:rFonts w:cs="Arial"/>
          <w:sz w:val="24"/>
          <w:szCs w:val="24"/>
          <w:lang w:val="sr-Cyrl-RS" w:eastAsia="sr-Latn-CS"/>
        </w:rPr>
        <w:t xml:space="preserve"> </w:t>
      </w:r>
      <w:r w:rsidRPr="00287412">
        <w:rPr>
          <w:rFonts w:cs="Arial"/>
          <w:sz w:val="24"/>
          <w:szCs w:val="24"/>
          <w:lang w:val="sr-Cyrl-RS" w:eastAsia="sr-Latn-CS"/>
        </w:rPr>
        <w:t>налази на улазу у депонију Ћириковац.</w:t>
      </w:r>
    </w:p>
    <w:p w14:paraId="67C906DE" w14:textId="77777777" w:rsidR="006D0962" w:rsidRDefault="006D0962" w:rsidP="007C0A11">
      <w:pPr>
        <w:autoSpaceDE w:val="0"/>
        <w:autoSpaceDN w:val="0"/>
        <w:adjustRightInd w:val="0"/>
        <w:spacing w:before="0"/>
        <w:contextualSpacing/>
        <w:rPr>
          <w:rFonts w:cs="Arial"/>
          <w:sz w:val="24"/>
          <w:szCs w:val="24"/>
          <w:lang w:val="sr-Cyrl-RS" w:eastAsia="sr-Latn-CS"/>
        </w:rPr>
      </w:pPr>
    </w:p>
    <w:p w14:paraId="26196631" w14:textId="77777777" w:rsidR="006D0962" w:rsidRDefault="006D0962" w:rsidP="007C0A11">
      <w:pPr>
        <w:autoSpaceDE w:val="0"/>
        <w:autoSpaceDN w:val="0"/>
        <w:adjustRightInd w:val="0"/>
        <w:spacing w:before="0"/>
        <w:contextualSpacing/>
        <w:rPr>
          <w:rFonts w:cs="Arial"/>
          <w:sz w:val="24"/>
          <w:szCs w:val="24"/>
          <w:lang w:val="sr-Cyrl-RS" w:eastAsia="sr-Latn-CS"/>
        </w:rPr>
      </w:pPr>
    </w:p>
    <w:p w14:paraId="37721CB9" w14:textId="77777777" w:rsidR="006D0962" w:rsidRDefault="006D0962" w:rsidP="007C0A11">
      <w:pPr>
        <w:autoSpaceDE w:val="0"/>
        <w:autoSpaceDN w:val="0"/>
        <w:adjustRightInd w:val="0"/>
        <w:spacing w:before="0"/>
        <w:contextualSpacing/>
        <w:rPr>
          <w:rFonts w:cs="Arial"/>
          <w:sz w:val="24"/>
          <w:szCs w:val="24"/>
          <w:lang w:val="sr-Cyrl-RS" w:eastAsia="sr-Latn-CS"/>
        </w:rPr>
      </w:pPr>
    </w:p>
    <w:p w14:paraId="2FC4C484" w14:textId="77777777" w:rsidR="006D0962" w:rsidRPr="00287412" w:rsidRDefault="006D0962" w:rsidP="007C0A11">
      <w:pPr>
        <w:autoSpaceDE w:val="0"/>
        <w:autoSpaceDN w:val="0"/>
        <w:adjustRightInd w:val="0"/>
        <w:spacing w:before="0"/>
        <w:contextualSpacing/>
        <w:rPr>
          <w:rFonts w:cs="Arial"/>
          <w:sz w:val="24"/>
          <w:szCs w:val="24"/>
          <w:lang w:val="sr-Cyrl-RS" w:eastAsia="sr-Latn-CS"/>
        </w:rPr>
      </w:pPr>
    </w:p>
    <w:tbl>
      <w:tblPr>
        <w:tblW w:w="9810" w:type="dxa"/>
        <w:tblLook w:val="04A0" w:firstRow="1" w:lastRow="0" w:firstColumn="1" w:lastColumn="0" w:noHBand="0" w:noVBand="1"/>
      </w:tblPr>
      <w:tblGrid>
        <w:gridCol w:w="580"/>
        <w:gridCol w:w="5810"/>
        <w:gridCol w:w="3420"/>
      </w:tblGrid>
      <w:tr w:rsidR="00640BE3" w:rsidRPr="00640BE3" w14:paraId="0C2A677D" w14:textId="77777777" w:rsidTr="00643B66">
        <w:trPr>
          <w:trHeight w:val="402"/>
        </w:trPr>
        <w:tc>
          <w:tcPr>
            <w:tcW w:w="580" w:type="dxa"/>
            <w:vMerge w:val="restart"/>
            <w:tcBorders>
              <w:top w:val="nil"/>
              <w:left w:val="nil"/>
              <w:bottom w:val="nil"/>
              <w:right w:val="single" w:sz="4" w:space="0" w:color="auto"/>
            </w:tcBorders>
            <w:shd w:val="clear" w:color="auto" w:fill="auto"/>
            <w:noWrap/>
            <w:vAlign w:val="center"/>
            <w:hideMark/>
          </w:tcPr>
          <w:p w14:paraId="5DE9ED7E" w14:textId="652B17EB" w:rsidR="00640BE3" w:rsidRPr="00640BE3" w:rsidRDefault="00640BE3" w:rsidP="00643B66">
            <w:pPr>
              <w:spacing w:before="0"/>
              <w:jc w:val="center"/>
              <w:rPr>
                <w:rFonts w:cs="Arial"/>
                <w:color w:val="000000"/>
                <w:sz w:val="24"/>
                <w:szCs w:val="24"/>
              </w:rPr>
            </w:pPr>
          </w:p>
        </w:tc>
        <w:tc>
          <w:tcPr>
            <w:tcW w:w="5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48D044" w14:textId="77777777" w:rsidR="00640BE3" w:rsidRPr="00640BE3" w:rsidRDefault="00640BE3" w:rsidP="00643B66">
            <w:pPr>
              <w:spacing w:before="0"/>
              <w:jc w:val="center"/>
              <w:rPr>
                <w:rFonts w:cs="Arial"/>
                <w:b/>
                <w:bCs/>
                <w:color w:val="000000"/>
                <w:sz w:val="24"/>
                <w:szCs w:val="24"/>
              </w:rPr>
            </w:pPr>
            <w:r w:rsidRPr="00640BE3">
              <w:rPr>
                <w:rFonts w:cs="Arial"/>
                <w:b/>
                <w:bCs/>
                <w:color w:val="000000"/>
                <w:sz w:val="24"/>
                <w:szCs w:val="24"/>
              </w:rPr>
              <w:t>Делови система у систему транспорта пепела и шљаке за поступак озакоњења</w:t>
            </w:r>
          </w:p>
        </w:tc>
        <w:tc>
          <w:tcPr>
            <w:tcW w:w="3420" w:type="dxa"/>
            <w:vMerge w:val="restart"/>
            <w:tcBorders>
              <w:top w:val="nil"/>
              <w:left w:val="nil"/>
              <w:bottom w:val="nil"/>
              <w:right w:val="nil"/>
            </w:tcBorders>
            <w:shd w:val="clear" w:color="auto" w:fill="auto"/>
            <w:vAlign w:val="center"/>
            <w:hideMark/>
          </w:tcPr>
          <w:p w14:paraId="6E6AA43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Катастарска парцела</w:t>
            </w:r>
          </w:p>
        </w:tc>
      </w:tr>
      <w:tr w:rsidR="00640BE3" w:rsidRPr="00640BE3" w14:paraId="33D922D3" w14:textId="77777777" w:rsidTr="00643B66">
        <w:trPr>
          <w:trHeight w:val="465"/>
        </w:trPr>
        <w:tc>
          <w:tcPr>
            <w:tcW w:w="580" w:type="dxa"/>
            <w:vMerge/>
            <w:tcBorders>
              <w:top w:val="nil"/>
              <w:left w:val="nil"/>
              <w:bottom w:val="nil"/>
              <w:right w:val="single" w:sz="4" w:space="0" w:color="auto"/>
            </w:tcBorders>
            <w:vAlign w:val="center"/>
            <w:hideMark/>
          </w:tcPr>
          <w:p w14:paraId="51D0DEFB" w14:textId="77777777" w:rsidR="00640BE3" w:rsidRPr="00640BE3" w:rsidRDefault="00640BE3" w:rsidP="00643B66">
            <w:pPr>
              <w:spacing w:before="0"/>
              <w:jc w:val="center"/>
              <w:rPr>
                <w:rFonts w:cs="Arial"/>
                <w:color w:val="000000"/>
                <w:sz w:val="24"/>
                <w:szCs w:val="24"/>
              </w:rPr>
            </w:pPr>
          </w:p>
        </w:tc>
        <w:tc>
          <w:tcPr>
            <w:tcW w:w="5810" w:type="dxa"/>
            <w:vMerge/>
            <w:tcBorders>
              <w:top w:val="single" w:sz="4" w:space="0" w:color="auto"/>
              <w:left w:val="single" w:sz="4" w:space="0" w:color="auto"/>
              <w:bottom w:val="single" w:sz="4" w:space="0" w:color="auto"/>
              <w:right w:val="single" w:sz="4" w:space="0" w:color="auto"/>
            </w:tcBorders>
            <w:vAlign w:val="center"/>
            <w:hideMark/>
          </w:tcPr>
          <w:p w14:paraId="55072257" w14:textId="77777777" w:rsidR="00640BE3" w:rsidRPr="00640BE3" w:rsidRDefault="00640BE3" w:rsidP="00643B66">
            <w:pPr>
              <w:spacing w:before="0"/>
              <w:jc w:val="center"/>
              <w:rPr>
                <w:rFonts w:cs="Arial"/>
                <w:b/>
                <w:bCs/>
                <w:color w:val="000000"/>
                <w:sz w:val="24"/>
                <w:szCs w:val="24"/>
              </w:rPr>
            </w:pPr>
          </w:p>
        </w:tc>
        <w:tc>
          <w:tcPr>
            <w:tcW w:w="3420" w:type="dxa"/>
            <w:vMerge/>
            <w:tcBorders>
              <w:top w:val="nil"/>
              <w:left w:val="nil"/>
              <w:bottom w:val="nil"/>
              <w:right w:val="nil"/>
            </w:tcBorders>
            <w:vAlign w:val="center"/>
            <w:hideMark/>
          </w:tcPr>
          <w:p w14:paraId="0DBD57AC" w14:textId="77777777" w:rsidR="00640BE3" w:rsidRPr="00640BE3" w:rsidRDefault="00640BE3" w:rsidP="00643B66">
            <w:pPr>
              <w:spacing w:before="0"/>
              <w:jc w:val="center"/>
              <w:rPr>
                <w:rFonts w:cs="Arial"/>
                <w:color w:val="000000"/>
                <w:sz w:val="24"/>
                <w:szCs w:val="24"/>
              </w:rPr>
            </w:pPr>
          </w:p>
        </w:tc>
      </w:tr>
      <w:tr w:rsidR="00640BE3" w:rsidRPr="00640BE3" w14:paraId="3FF908E0" w14:textId="77777777" w:rsidTr="00643B66">
        <w:trPr>
          <w:trHeight w:val="402"/>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9BB1E"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w:t>
            </w:r>
          </w:p>
        </w:tc>
        <w:tc>
          <w:tcPr>
            <w:tcW w:w="5810" w:type="dxa"/>
            <w:vMerge w:val="restart"/>
            <w:tcBorders>
              <w:top w:val="nil"/>
              <w:left w:val="single" w:sz="4" w:space="0" w:color="auto"/>
              <w:bottom w:val="single" w:sz="4" w:space="0" w:color="auto"/>
              <w:right w:val="single" w:sz="4" w:space="0" w:color="auto"/>
            </w:tcBorders>
            <w:shd w:val="clear" w:color="auto" w:fill="auto"/>
            <w:vAlign w:val="center"/>
            <w:hideMark/>
          </w:tcPr>
          <w:p w14:paraId="722C25C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прикупљања и припреме за транспорт шљаке и крупнозрнастог пепела у оквиру котларнице блок А1</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2C9E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68896B1A" w14:textId="77777777" w:rsidTr="00643B66">
        <w:trPr>
          <w:trHeight w:val="40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4FD63E4F"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single" w:sz="4" w:space="0" w:color="auto"/>
            </w:tcBorders>
            <w:vAlign w:val="center"/>
            <w:hideMark/>
          </w:tcPr>
          <w:p w14:paraId="69213ABB" w14:textId="77777777" w:rsidR="00640BE3" w:rsidRPr="00640BE3" w:rsidRDefault="00640BE3" w:rsidP="00643B66">
            <w:pPr>
              <w:spacing w:before="0"/>
              <w:jc w:val="center"/>
              <w:rPr>
                <w:rFonts w:cs="Arial"/>
                <w:color w:val="000000"/>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3AD71690" w14:textId="77777777" w:rsidR="00640BE3" w:rsidRPr="00640BE3" w:rsidRDefault="00640BE3" w:rsidP="00643B66">
            <w:pPr>
              <w:spacing w:before="0"/>
              <w:jc w:val="center"/>
              <w:rPr>
                <w:rFonts w:cs="Arial"/>
                <w:color w:val="000000"/>
                <w:sz w:val="24"/>
                <w:szCs w:val="24"/>
              </w:rPr>
            </w:pPr>
          </w:p>
        </w:tc>
      </w:tr>
      <w:tr w:rsidR="00640BE3" w:rsidRPr="00640BE3" w14:paraId="26A0643F" w14:textId="77777777" w:rsidTr="00643B66">
        <w:trPr>
          <w:trHeight w:val="402"/>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ADEA7A6"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single" w:sz="4" w:space="0" w:color="auto"/>
            </w:tcBorders>
            <w:vAlign w:val="center"/>
            <w:hideMark/>
          </w:tcPr>
          <w:p w14:paraId="4AD27806" w14:textId="77777777" w:rsidR="00640BE3" w:rsidRPr="00640BE3" w:rsidRDefault="00640BE3" w:rsidP="00643B66">
            <w:pPr>
              <w:spacing w:before="0"/>
              <w:jc w:val="center"/>
              <w:rPr>
                <w:rFonts w:cs="Arial"/>
                <w:color w:val="000000"/>
                <w:sz w:val="24"/>
                <w:szCs w:val="24"/>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14:paraId="07536D9A" w14:textId="77777777" w:rsidR="00640BE3" w:rsidRPr="00640BE3" w:rsidRDefault="00640BE3" w:rsidP="00643B66">
            <w:pPr>
              <w:spacing w:before="0"/>
              <w:jc w:val="center"/>
              <w:rPr>
                <w:rFonts w:cs="Arial"/>
                <w:color w:val="000000"/>
                <w:sz w:val="24"/>
                <w:szCs w:val="24"/>
              </w:rPr>
            </w:pPr>
          </w:p>
        </w:tc>
      </w:tr>
      <w:tr w:rsidR="00640BE3" w:rsidRPr="00640BE3" w14:paraId="659962B0" w14:textId="77777777" w:rsidTr="00643B66">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327A4F"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2</w:t>
            </w:r>
          </w:p>
        </w:tc>
        <w:tc>
          <w:tcPr>
            <w:tcW w:w="5810" w:type="dxa"/>
            <w:tcBorders>
              <w:top w:val="nil"/>
              <w:left w:val="nil"/>
              <w:bottom w:val="single" w:sz="4" w:space="0" w:color="auto"/>
              <w:right w:val="single" w:sz="4" w:space="0" w:color="auto"/>
            </w:tcBorders>
            <w:shd w:val="clear" w:color="auto" w:fill="auto"/>
            <w:vAlign w:val="center"/>
            <w:hideMark/>
          </w:tcPr>
          <w:p w14:paraId="158B1619"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Багер станица блока А1</w:t>
            </w:r>
          </w:p>
        </w:tc>
        <w:tc>
          <w:tcPr>
            <w:tcW w:w="3420" w:type="dxa"/>
            <w:tcBorders>
              <w:top w:val="nil"/>
              <w:left w:val="nil"/>
              <w:bottom w:val="single" w:sz="4" w:space="0" w:color="auto"/>
              <w:right w:val="single" w:sz="4" w:space="0" w:color="auto"/>
            </w:tcBorders>
            <w:shd w:val="clear" w:color="auto" w:fill="auto"/>
            <w:vAlign w:val="center"/>
            <w:hideMark/>
          </w:tcPr>
          <w:p w14:paraId="13DB780E"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7E50501B" w14:textId="77777777" w:rsidTr="00643B66">
        <w:trPr>
          <w:trHeight w:val="40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6BDD38"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3</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6D127AA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прикупљања и припреме за транспорт шљаке и крупнозрнастог пепела у оквиру котларнице блок А2</w:t>
            </w:r>
          </w:p>
        </w:tc>
        <w:tc>
          <w:tcPr>
            <w:tcW w:w="3420" w:type="dxa"/>
            <w:vMerge w:val="restart"/>
            <w:tcBorders>
              <w:top w:val="nil"/>
              <w:left w:val="single" w:sz="4" w:space="0" w:color="auto"/>
              <w:bottom w:val="single" w:sz="4" w:space="0" w:color="auto"/>
              <w:right w:val="single" w:sz="4" w:space="0" w:color="auto"/>
            </w:tcBorders>
            <w:shd w:val="clear" w:color="auto" w:fill="auto"/>
            <w:vAlign w:val="center"/>
            <w:hideMark/>
          </w:tcPr>
          <w:p w14:paraId="78F8DD57"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3D8DA381"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6A1E2599"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21956049"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7A9B941A" w14:textId="77777777" w:rsidR="00640BE3" w:rsidRPr="00640BE3" w:rsidRDefault="00640BE3" w:rsidP="00643B66">
            <w:pPr>
              <w:spacing w:before="0"/>
              <w:jc w:val="center"/>
              <w:rPr>
                <w:rFonts w:cs="Arial"/>
                <w:color w:val="000000"/>
                <w:sz w:val="24"/>
                <w:szCs w:val="24"/>
              </w:rPr>
            </w:pPr>
          </w:p>
        </w:tc>
      </w:tr>
      <w:tr w:rsidR="00640BE3" w:rsidRPr="00640BE3" w14:paraId="5BC4ED2A"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7DC661A7"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3E9D430C"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3221F51B" w14:textId="77777777" w:rsidR="00640BE3" w:rsidRPr="00640BE3" w:rsidRDefault="00640BE3" w:rsidP="00643B66">
            <w:pPr>
              <w:spacing w:before="0"/>
              <w:jc w:val="center"/>
              <w:rPr>
                <w:rFonts w:cs="Arial"/>
                <w:color w:val="000000"/>
                <w:sz w:val="24"/>
                <w:szCs w:val="24"/>
              </w:rPr>
            </w:pPr>
          </w:p>
        </w:tc>
      </w:tr>
      <w:tr w:rsidR="00640BE3" w:rsidRPr="00640BE3" w14:paraId="3D4A9753" w14:textId="77777777" w:rsidTr="00643B66">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CB54BA"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w:t>
            </w:r>
          </w:p>
        </w:tc>
        <w:tc>
          <w:tcPr>
            <w:tcW w:w="5810" w:type="dxa"/>
            <w:tcBorders>
              <w:top w:val="nil"/>
              <w:left w:val="nil"/>
              <w:bottom w:val="single" w:sz="4" w:space="0" w:color="auto"/>
              <w:right w:val="nil"/>
            </w:tcBorders>
            <w:shd w:val="clear" w:color="auto" w:fill="auto"/>
            <w:vAlign w:val="center"/>
            <w:hideMark/>
          </w:tcPr>
          <w:p w14:paraId="0F7E2FB3"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Багер станица блока А2</w:t>
            </w:r>
          </w:p>
        </w:tc>
        <w:tc>
          <w:tcPr>
            <w:tcW w:w="3420" w:type="dxa"/>
            <w:tcBorders>
              <w:top w:val="nil"/>
              <w:left w:val="single" w:sz="4" w:space="0" w:color="auto"/>
              <w:bottom w:val="single" w:sz="4" w:space="0" w:color="auto"/>
              <w:right w:val="single" w:sz="4" w:space="0" w:color="auto"/>
            </w:tcBorders>
            <w:shd w:val="clear" w:color="auto" w:fill="auto"/>
            <w:vAlign w:val="center"/>
            <w:hideMark/>
          </w:tcPr>
          <w:p w14:paraId="76F8AE7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5F625B61" w14:textId="77777777" w:rsidTr="00643B66">
        <w:trPr>
          <w:trHeight w:val="40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9C21B1"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5</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0DC57BA4"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прикупљања и припреме за транспорт сувог пепела у оквиру електрофилтерског постројења  блок А1</w:t>
            </w:r>
          </w:p>
        </w:tc>
        <w:tc>
          <w:tcPr>
            <w:tcW w:w="3420" w:type="dxa"/>
            <w:vMerge w:val="restart"/>
            <w:tcBorders>
              <w:top w:val="nil"/>
              <w:left w:val="single" w:sz="4" w:space="0" w:color="auto"/>
              <w:bottom w:val="single" w:sz="4" w:space="0" w:color="auto"/>
              <w:right w:val="single" w:sz="4" w:space="0" w:color="auto"/>
            </w:tcBorders>
            <w:shd w:val="clear" w:color="auto" w:fill="auto"/>
            <w:vAlign w:val="center"/>
            <w:hideMark/>
          </w:tcPr>
          <w:p w14:paraId="6C24EB43"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38DD05EB"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5B5883C2"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6DC39C6A"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045480C7" w14:textId="77777777" w:rsidR="00640BE3" w:rsidRPr="00640BE3" w:rsidRDefault="00640BE3" w:rsidP="00643B66">
            <w:pPr>
              <w:spacing w:before="0"/>
              <w:jc w:val="center"/>
              <w:rPr>
                <w:rFonts w:cs="Arial"/>
                <w:color w:val="000000"/>
                <w:sz w:val="24"/>
                <w:szCs w:val="24"/>
              </w:rPr>
            </w:pPr>
          </w:p>
        </w:tc>
      </w:tr>
      <w:tr w:rsidR="00640BE3" w:rsidRPr="00640BE3" w14:paraId="1A79F645"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1238E7FC"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2C285955"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22F7E0DB" w14:textId="77777777" w:rsidR="00640BE3" w:rsidRPr="00640BE3" w:rsidRDefault="00640BE3" w:rsidP="00643B66">
            <w:pPr>
              <w:spacing w:before="0"/>
              <w:jc w:val="center"/>
              <w:rPr>
                <w:rFonts w:cs="Arial"/>
                <w:color w:val="000000"/>
                <w:sz w:val="24"/>
                <w:szCs w:val="24"/>
              </w:rPr>
            </w:pPr>
          </w:p>
        </w:tc>
      </w:tr>
      <w:tr w:rsidR="00640BE3" w:rsidRPr="00640BE3" w14:paraId="3B2068EA" w14:textId="77777777" w:rsidTr="00643B66">
        <w:trPr>
          <w:trHeight w:val="40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E97E32"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6</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3F9B28C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прикупљања и припреме за транспорт сувог пепела у оквиру електрофилтерског постројења  блок А2</w:t>
            </w:r>
          </w:p>
        </w:tc>
        <w:tc>
          <w:tcPr>
            <w:tcW w:w="3420" w:type="dxa"/>
            <w:vMerge w:val="restart"/>
            <w:tcBorders>
              <w:top w:val="nil"/>
              <w:left w:val="single" w:sz="4" w:space="0" w:color="auto"/>
              <w:bottom w:val="single" w:sz="4" w:space="0" w:color="auto"/>
              <w:right w:val="single" w:sz="4" w:space="0" w:color="auto"/>
            </w:tcBorders>
            <w:shd w:val="clear" w:color="auto" w:fill="auto"/>
            <w:vAlign w:val="center"/>
            <w:hideMark/>
          </w:tcPr>
          <w:p w14:paraId="3E78CB6A"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088ADC97"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6565B6D1"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0A2359A7"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09331A76" w14:textId="77777777" w:rsidR="00640BE3" w:rsidRPr="00640BE3" w:rsidRDefault="00640BE3" w:rsidP="00643B66">
            <w:pPr>
              <w:spacing w:before="0"/>
              <w:jc w:val="center"/>
              <w:rPr>
                <w:rFonts w:cs="Arial"/>
                <w:color w:val="000000"/>
                <w:sz w:val="24"/>
                <w:szCs w:val="24"/>
              </w:rPr>
            </w:pPr>
          </w:p>
        </w:tc>
      </w:tr>
      <w:tr w:rsidR="00640BE3" w:rsidRPr="00640BE3" w14:paraId="45379D22"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523D376A"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1183BDF2"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061A97A1" w14:textId="77777777" w:rsidR="00640BE3" w:rsidRPr="00640BE3" w:rsidRDefault="00640BE3" w:rsidP="00643B66">
            <w:pPr>
              <w:spacing w:before="0"/>
              <w:jc w:val="center"/>
              <w:rPr>
                <w:rFonts w:cs="Arial"/>
                <w:color w:val="000000"/>
                <w:sz w:val="24"/>
                <w:szCs w:val="24"/>
              </w:rPr>
            </w:pPr>
          </w:p>
        </w:tc>
      </w:tr>
      <w:tr w:rsidR="00640BE3" w:rsidRPr="00640BE3" w14:paraId="63075907" w14:textId="77777777" w:rsidTr="00643B66">
        <w:trPr>
          <w:trHeight w:val="402"/>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3EA3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7</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228BD5D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чисте и процесне воде блок А1</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970E2A"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4348DD20" w14:textId="77777777" w:rsidTr="00643B66">
        <w:trPr>
          <w:trHeight w:val="402"/>
        </w:trPr>
        <w:tc>
          <w:tcPr>
            <w:tcW w:w="580" w:type="dxa"/>
            <w:vMerge/>
            <w:tcBorders>
              <w:top w:val="nil"/>
              <w:left w:val="single" w:sz="4" w:space="0" w:color="auto"/>
              <w:bottom w:val="single" w:sz="4" w:space="0" w:color="000000"/>
              <w:right w:val="single" w:sz="4" w:space="0" w:color="auto"/>
            </w:tcBorders>
            <w:vAlign w:val="center"/>
            <w:hideMark/>
          </w:tcPr>
          <w:p w14:paraId="2BEF5C21"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18AE17C3"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69D24909" w14:textId="77777777" w:rsidR="00640BE3" w:rsidRPr="00640BE3" w:rsidRDefault="00640BE3" w:rsidP="00643B66">
            <w:pPr>
              <w:spacing w:before="0"/>
              <w:jc w:val="center"/>
              <w:rPr>
                <w:rFonts w:cs="Arial"/>
                <w:color w:val="000000"/>
                <w:sz w:val="24"/>
                <w:szCs w:val="24"/>
              </w:rPr>
            </w:pPr>
          </w:p>
        </w:tc>
      </w:tr>
      <w:tr w:rsidR="00640BE3" w:rsidRPr="00640BE3" w14:paraId="4CA579D7" w14:textId="77777777" w:rsidTr="00643B66">
        <w:trPr>
          <w:trHeight w:val="402"/>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57DBF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8</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0E9E1CD9"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чисте и процесне воде блок А2</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C5785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031DB52B" w14:textId="77777777" w:rsidTr="00643B66">
        <w:trPr>
          <w:trHeight w:val="402"/>
        </w:trPr>
        <w:tc>
          <w:tcPr>
            <w:tcW w:w="580" w:type="dxa"/>
            <w:vMerge/>
            <w:tcBorders>
              <w:top w:val="nil"/>
              <w:left w:val="single" w:sz="4" w:space="0" w:color="auto"/>
              <w:bottom w:val="single" w:sz="4" w:space="0" w:color="000000"/>
              <w:right w:val="single" w:sz="4" w:space="0" w:color="auto"/>
            </w:tcBorders>
            <w:vAlign w:val="center"/>
            <w:hideMark/>
          </w:tcPr>
          <w:p w14:paraId="034012B6"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4C1A8F48"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31F79BB8" w14:textId="77777777" w:rsidR="00640BE3" w:rsidRPr="00640BE3" w:rsidRDefault="00640BE3" w:rsidP="00643B66">
            <w:pPr>
              <w:spacing w:before="0"/>
              <w:jc w:val="center"/>
              <w:rPr>
                <w:rFonts w:cs="Arial"/>
                <w:color w:val="000000"/>
                <w:sz w:val="24"/>
                <w:szCs w:val="24"/>
              </w:rPr>
            </w:pPr>
          </w:p>
        </w:tc>
      </w:tr>
      <w:tr w:rsidR="00640BE3" w:rsidRPr="00640BE3" w14:paraId="1A4738C4" w14:textId="77777777" w:rsidTr="00643B66">
        <w:trPr>
          <w:trHeight w:val="40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BE58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9</w:t>
            </w:r>
          </w:p>
        </w:tc>
        <w:tc>
          <w:tcPr>
            <w:tcW w:w="5810" w:type="dxa"/>
            <w:vMerge w:val="restart"/>
            <w:tcBorders>
              <w:top w:val="nil"/>
              <w:left w:val="single" w:sz="4" w:space="0" w:color="auto"/>
              <w:bottom w:val="single" w:sz="4" w:space="0" w:color="auto"/>
              <w:right w:val="nil"/>
            </w:tcBorders>
            <w:shd w:val="clear" w:color="auto" w:fill="auto"/>
            <w:vAlign w:val="center"/>
            <w:hideMark/>
          </w:tcPr>
          <w:p w14:paraId="34601FC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инструменталног и транспортног ваздуха - компресорска станица</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B07361"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76009959"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39597997"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nil"/>
            </w:tcBorders>
            <w:vAlign w:val="center"/>
            <w:hideMark/>
          </w:tcPr>
          <w:p w14:paraId="389A6D26"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175A15BC" w14:textId="77777777" w:rsidR="00640BE3" w:rsidRPr="00640BE3" w:rsidRDefault="00640BE3" w:rsidP="00643B66">
            <w:pPr>
              <w:spacing w:before="0"/>
              <w:jc w:val="center"/>
              <w:rPr>
                <w:rFonts w:cs="Arial"/>
                <w:color w:val="000000"/>
                <w:sz w:val="24"/>
                <w:szCs w:val="24"/>
              </w:rPr>
            </w:pPr>
          </w:p>
        </w:tc>
      </w:tr>
      <w:tr w:rsidR="00640BE3" w:rsidRPr="00640BE3" w14:paraId="10EDDF29" w14:textId="77777777" w:rsidTr="00643B66">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007D33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10</w:t>
            </w:r>
          </w:p>
        </w:tc>
        <w:tc>
          <w:tcPr>
            <w:tcW w:w="5810" w:type="dxa"/>
            <w:tcBorders>
              <w:top w:val="nil"/>
              <w:left w:val="nil"/>
              <w:bottom w:val="single" w:sz="4" w:space="0" w:color="auto"/>
              <w:right w:val="single" w:sz="4" w:space="0" w:color="auto"/>
            </w:tcBorders>
            <w:shd w:val="clear" w:color="auto" w:fill="auto"/>
            <w:noWrap/>
            <w:vAlign w:val="center"/>
            <w:hideMark/>
          </w:tcPr>
          <w:p w14:paraId="173D82A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силоског комплекса</w:t>
            </w:r>
          </w:p>
        </w:tc>
        <w:tc>
          <w:tcPr>
            <w:tcW w:w="3420" w:type="dxa"/>
            <w:tcBorders>
              <w:top w:val="nil"/>
              <w:left w:val="nil"/>
              <w:bottom w:val="single" w:sz="4" w:space="0" w:color="auto"/>
              <w:right w:val="single" w:sz="4" w:space="0" w:color="auto"/>
            </w:tcBorders>
            <w:shd w:val="clear" w:color="auto" w:fill="auto"/>
            <w:vAlign w:val="center"/>
            <w:hideMark/>
          </w:tcPr>
          <w:p w14:paraId="2DC8F1B8"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7D08BEF1" w14:textId="77777777" w:rsidTr="00643B66">
        <w:trPr>
          <w:trHeight w:val="402"/>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96EE08"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11</w:t>
            </w:r>
          </w:p>
        </w:tc>
        <w:tc>
          <w:tcPr>
            <w:tcW w:w="5810" w:type="dxa"/>
            <w:vMerge w:val="restart"/>
            <w:tcBorders>
              <w:top w:val="nil"/>
              <w:left w:val="single" w:sz="4" w:space="0" w:color="auto"/>
              <w:bottom w:val="single" w:sz="4" w:space="0" w:color="auto"/>
              <w:right w:val="single" w:sz="4" w:space="0" w:color="auto"/>
            </w:tcBorders>
            <w:shd w:val="clear" w:color="auto" w:fill="auto"/>
            <w:vAlign w:val="center"/>
            <w:hideMark/>
          </w:tcPr>
          <w:p w14:paraId="09365CFC"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базена процесне воде - Базен процесне воде са пумпном станицом</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99EC3E"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2CC1AF0E" w14:textId="77777777" w:rsidTr="00643B66">
        <w:trPr>
          <w:trHeight w:val="402"/>
        </w:trPr>
        <w:tc>
          <w:tcPr>
            <w:tcW w:w="580" w:type="dxa"/>
            <w:vMerge/>
            <w:tcBorders>
              <w:top w:val="nil"/>
              <w:left w:val="single" w:sz="4" w:space="0" w:color="auto"/>
              <w:bottom w:val="single" w:sz="4" w:space="0" w:color="auto"/>
              <w:right w:val="single" w:sz="4" w:space="0" w:color="auto"/>
            </w:tcBorders>
            <w:vAlign w:val="center"/>
            <w:hideMark/>
          </w:tcPr>
          <w:p w14:paraId="53921B23"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single" w:sz="4" w:space="0" w:color="auto"/>
            </w:tcBorders>
            <w:vAlign w:val="center"/>
            <w:hideMark/>
          </w:tcPr>
          <w:p w14:paraId="2727E3A9"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40558AFC" w14:textId="77777777" w:rsidR="00640BE3" w:rsidRPr="00640BE3" w:rsidRDefault="00640BE3" w:rsidP="00643B66">
            <w:pPr>
              <w:spacing w:before="0"/>
              <w:jc w:val="center"/>
              <w:rPr>
                <w:rFonts w:cs="Arial"/>
                <w:color w:val="000000"/>
                <w:sz w:val="24"/>
                <w:szCs w:val="24"/>
              </w:rPr>
            </w:pPr>
          </w:p>
        </w:tc>
      </w:tr>
      <w:tr w:rsidR="00640BE3" w:rsidRPr="00640BE3" w14:paraId="5F6AFD14" w14:textId="77777777" w:rsidTr="00643B66">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6566D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12</w:t>
            </w:r>
          </w:p>
        </w:tc>
        <w:tc>
          <w:tcPr>
            <w:tcW w:w="5810" w:type="dxa"/>
            <w:tcBorders>
              <w:top w:val="nil"/>
              <w:left w:val="nil"/>
              <w:bottom w:val="single" w:sz="4" w:space="0" w:color="auto"/>
              <w:right w:val="single" w:sz="4" w:space="0" w:color="auto"/>
            </w:tcBorders>
            <w:shd w:val="clear" w:color="auto" w:fill="auto"/>
            <w:noWrap/>
            <w:vAlign w:val="center"/>
            <w:hideMark/>
          </w:tcPr>
          <w:p w14:paraId="5626BC70"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чисте и процесне воде</w:t>
            </w:r>
          </w:p>
        </w:tc>
        <w:tc>
          <w:tcPr>
            <w:tcW w:w="3420" w:type="dxa"/>
            <w:tcBorders>
              <w:top w:val="nil"/>
              <w:left w:val="nil"/>
              <w:bottom w:val="single" w:sz="4" w:space="0" w:color="auto"/>
              <w:right w:val="single" w:sz="4" w:space="0" w:color="auto"/>
            </w:tcBorders>
            <w:shd w:val="clear" w:color="auto" w:fill="auto"/>
            <w:vAlign w:val="center"/>
            <w:hideMark/>
          </w:tcPr>
          <w:p w14:paraId="2718045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54AEF9E9" w14:textId="77777777" w:rsidTr="00643B66">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67BDE0E"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13</w:t>
            </w:r>
          </w:p>
        </w:tc>
        <w:tc>
          <w:tcPr>
            <w:tcW w:w="5810" w:type="dxa"/>
            <w:tcBorders>
              <w:top w:val="nil"/>
              <w:left w:val="nil"/>
              <w:bottom w:val="single" w:sz="4" w:space="0" w:color="auto"/>
              <w:right w:val="single" w:sz="4" w:space="0" w:color="auto"/>
            </w:tcBorders>
            <w:shd w:val="clear" w:color="auto" w:fill="auto"/>
            <w:noWrap/>
            <w:vAlign w:val="center"/>
            <w:hideMark/>
          </w:tcPr>
          <w:p w14:paraId="7902873D"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унутрашњих цевовода</w:t>
            </w:r>
          </w:p>
        </w:tc>
        <w:tc>
          <w:tcPr>
            <w:tcW w:w="3420" w:type="dxa"/>
            <w:tcBorders>
              <w:top w:val="nil"/>
              <w:left w:val="nil"/>
              <w:bottom w:val="single" w:sz="4" w:space="0" w:color="auto"/>
              <w:right w:val="single" w:sz="4" w:space="0" w:color="auto"/>
            </w:tcBorders>
            <w:shd w:val="clear" w:color="auto" w:fill="auto"/>
            <w:vAlign w:val="center"/>
            <w:hideMark/>
          </w:tcPr>
          <w:p w14:paraId="710B2C4A"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01E261E2" w14:textId="77777777" w:rsidTr="00643B66">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B63031"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14</w:t>
            </w:r>
          </w:p>
        </w:tc>
        <w:tc>
          <w:tcPr>
            <w:tcW w:w="5810" w:type="dxa"/>
            <w:vMerge w:val="restart"/>
            <w:tcBorders>
              <w:top w:val="nil"/>
              <w:left w:val="single" w:sz="4" w:space="0" w:color="auto"/>
              <w:bottom w:val="single" w:sz="4" w:space="0" w:color="auto"/>
              <w:right w:val="single" w:sz="4" w:space="0" w:color="auto"/>
            </w:tcBorders>
            <w:shd w:val="clear" w:color="auto" w:fill="auto"/>
            <w:vAlign w:val="center"/>
            <w:hideMark/>
          </w:tcPr>
          <w:p w14:paraId="0363ABC2"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Систем спољашњег цевовода са чистачким станицама</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C0F0CB"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436/1 КО Костолац град</w:t>
            </w:r>
          </w:p>
        </w:tc>
      </w:tr>
      <w:tr w:rsidR="00640BE3" w:rsidRPr="00640BE3" w14:paraId="097ADE6A" w14:textId="77777777" w:rsidTr="00643B66">
        <w:trPr>
          <w:trHeight w:val="300"/>
        </w:trPr>
        <w:tc>
          <w:tcPr>
            <w:tcW w:w="580" w:type="dxa"/>
            <w:vMerge/>
            <w:tcBorders>
              <w:top w:val="nil"/>
              <w:left w:val="single" w:sz="4" w:space="0" w:color="auto"/>
              <w:bottom w:val="single" w:sz="4" w:space="0" w:color="auto"/>
              <w:right w:val="single" w:sz="4" w:space="0" w:color="auto"/>
            </w:tcBorders>
            <w:vAlign w:val="center"/>
            <w:hideMark/>
          </w:tcPr>
          <w:p w14:paraId="64D1CF2D"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single" w:sz="4" w:space="0" w:color="auto"/>
            </w:tcBorders>
            <w:vAlign w:val="center"/>
            <w:hideMark/>
          </w:tcPr>
          <w:p w14:paraId="6005D467"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5AB26934" w14:textId="77777777" w:rsidR="00640BE3" w:rsidRPr="00640BE3" w:rsidRDefault="00640BE3" w:rsidP="00643B66">
            <w:pPr>
              <w:spacing w:before="0"/>
              <w:jc w:val="center"/>
              <w:rPr>
                <w:rFonts w:cs="Arial"/>
                <w:color w:val="000000"/>
                <w:sz w:val="24"/>
                <w:szCs w:val="24"/>
              </w:rPr>
            </w:pPr>
          </w:p>
        </w:tc>
      </w:tr>
      <w:tr w:rsidR="00640BE3" w:rsidRPr="00640BE3" w14:paraId="07056F36" w14:textId="77777777" w:rsidTr="00643B66">
        <w:trPr>
          <w:trHeight w:val="300"/>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338E9"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15</w:t>
            </w:r>
          </w:p>
        </w:tc>
        <w:tc>
          <w:tcPr>
            <w:tcW w:w="5810" w:type="dxa"/>
            <w:vMerge w:val="restart"/>
            <w:tcBorders>
              <w:top w:val="nil"/>
              <w:left w:val="single" w:sz="4" w:space="0" w:color="auto"/>
              <w:bottom w:val="single" w:sz="4" w:space="0" w:color="auto"/>
              <w:right w:val="single" w:sz="4" w:space="0" w:color="auto"/>
            </w:tcBorders>
            <w:shd w:val="clear" w:color="auto" w:fill="auto"/>
            <w:vAlign w:val="center"/>
            <w:hideMark/>
          </w:tcPr>
          <w:p w14:paraId="7B9B2985"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Базен повратне воде са пумпмном станицом, цевоводом и дренажним бунарима</w:t>
            </w:r>
          </w:p>
        </w:tc>
        <w:tc>
          <w:tcPr>
            <w:tcW w:w="34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94BC38" w14:textId="77777777" w:rsidR="00640BE3" w:rsidRPr="00640BE3" w:rsidRDefault="00640BE3" w:rsidP="00643B66">
            <w:pPr>
              <w:spacing w:before="0"/>
              <w:jc w:val="center"/>
              <w:rPr>
                <w:rFonts w:cs="Arial"/>
                <w:color w:val="000000"/>
                <w:sz w:val="24"/>
                <w:szCs w:val="24"/>
              </w:rPr>
            </w:pPr>
            <w:r w:rsidRPr="00640BE3">
              <w:rPr>
                <w:rFonts w:cs="Arial"/>
                <w:color w:val="000000"/>
                <w:sz w:val="24"/>
                <w:szCs w:val="24"/>
              </w:rPr>
              <w:t>1551/1 КО Ћириковац</w:t>
            </w:r>
          </w:p>
        </w:tc>
      </w:tr>
      <w:tr w:rsidR="00640BE3" w:rsidRPr="00640BE3" w14:paraId="09A70B1B" w14:textId="77777777" w:rsidTr="00643B66">
        <w:trPr>
          <w:trHeight w:val="300"/>
        </w:trPr>
        <w:tc>
          <w:tcPr>
            <w:tcW w:w="580" w:type="dxa"/>
            <w:vMerge/>
            <w:tcBorders>
              <w:top w:val="nil"/>
              <w:left w:val="single" w:sz="4" w:space="0" w:color="auto"/>
              <w:bottom w:val="single" w:sz="4" w:space="0" w:color="auto"/>
              <w:right w:val="single" w:sz="4" w:space="0" w:color="auto"/>
            </w:tcBorders>
            <w:vAlign w:val="center"/>
            <w:hideMark/>
          </w:tcPr>
          <w:p w14:paraId="76882D4D" w14:textId="77777777" w:rsidR="00640BE3" w:rsidRPr="00640BE3" w:rsidRDefault="00640BE3" w:rsidP="00643B66">
            <w:pPr>
              <w:spacing w:before="0"/>
              <w:jc w:val="center"/>
              <w:rPr>
                <w:rFonts w:cs="Arial"/>
                <w:color w:val="000000"/>
                <w:sz w:val="24"/>
                <w:szCs w:val="24"/>
              </w:rPr>
            </w:pPr>
          </w:p>
        </w:tc>
        <w:tc>
          <w:tcPr>
            <w:tcW w:w="5810" w:type="dxa"/>
            <w:vMerge/>
            <w:tcBorders>
              <w:top w:val="nil"/>
              <w:left w:val="single" w:sz="4" w:space="0" w:color="auto"/>
              <w:bottom w:val="single" w:sz="4" w:space="0" w:color="auto"/>
              <w:right w:val="single" w:sz="4" w:space="0" w:color="auto"/>
            </w:tcBorders>
            <w:vAlign w:val="center"/>
            <w:hideMark/>
          </w:tcPr>
          <w:p w14:paraId="613ED623" w14:textId="77777777" w:rsidR="00640BE3" w:rsidRPr="00640BE3" w:rsidRDefault="00640BE3" w:rsidP="00643B66">
            <w:pPr>
              <w:spacing w:before="0"/>
              <w:jc w:val="center"/>
              <w:rPr>
                <w:rFonts w:cs="Arial"/>
                <w:color w:val="000000"/>
                <w:sz w:val="24"/>
                <w:szCs w:val="24"/>
              </w:rPr>
            </w:pPr>
          </w:p>
        </w:tc>
        <w:tc>
          <w:tcPr>
            <w:tcW w:w="3420" w:type="dxa"/>
            <w:vMerge/>
            <w:tcBorders>
              <w:top w:val="nil"/>
              <w:left w:val="single" w:sz="4" w:space="0" w:color="auto"/>
              <w:bottom w:val="single" w:sz="4" w:space="0" w:color="auto"/>
              <w:right w:val="single" w:sz="4" w:space="0" w:color="auto"/>
            </w:tcBorders>
            <w:vAlign w:val="center"/>
            <w:hideMark/>
          </w:tcPr>
          <w:p w14:paraId="42A9DD99" w14:textId="77777777" w:rsidR="00640BE3" w:rsidRPr="00640BE3" w:rsidRDefault="00640BE3" w:rsidP="00643B66">
            <w:pPr>
              <w:spacing w:before="0"/>
              <w:jc w:val="center"/>
              <w:rPr>
                <w:rFonts w:cs="Arial"/>
                <w:color w:val="000000"/>
                <w:sz w:val="24"/>
                <w:szCs w:val="24"/>
              </w:rPr>
            </w:pPr>
          </w:p>
        </w:tc>
      </w:tr>
    </w:tbl>
    <w:p w14:paraId="1C3AC0B0" w14:textId="77777777" w:rsidR="00640BE3" w:rsidRDefault="00640BE3" w:rsidP="007C0A11">
      <w:pPr>
        <w:spacing w:before="0"/>
        <w:contextualSpacing/>
        <w:rPr>
          <w:rFonts w:cs="Arial"/>
          <w:b/>
          <w:sz w:val="24"/>
          <w:szCs w:val="24"/>
          <w:lang w:val="sr-Cyrl-RS"/>
        </w:rPr>
      </w:pPr>
    </w:p>
    <w:p w14:paraId="14FED969" w14:textId="77777777" w:rsidR="00640BE3" w:rsidRDefault="00640BE3" w:rsidP="007C0A11">
      <w:pPr>
        <w:spacing w:before="0"/>
        <w:contextualSpacing/>
        <w:rPr>
          <w:rFonts w:cs="Arial"/>
          <w:b/>
          <w:sz w:val="24"/>
          <w:szCs w:val="24"/>
          <w:lang w:val="sr-Cyrl-RS"/>
        </w:rPr>
      </w:pPr>
    </w:p>
    <w:p w14:paraId="776DF816" w14:textId="4FA9D079" w:rsidR="00FD2B84" w:rsidRPr="00287412" w:rsidRDefault="00FD2B84" w:rsidP="007C0A11">
      <w:pPr>
        <w:spacing w:before="0"/>
        <w:contextualSpacing/>
        <w:rPr>
          <w:rFonts w:cs="Arial"/>
          <w:b/>
          <w:sz w:val="24"/>
          <w:szCs w:val="24"/>
          <w:lang w:val="sr-Cyrl-RS"/>
        </w:rPr>
      </w:pPr>
      <w:r w:rsidRPr="00287412">
        <w:rPr>
          <w:rFonts w:cs="Arial"/>
          <w:b/>
          <w:sz w:val="24"/>
          <w:szCs w:val="24"/>
          <w:lang w:val="sr-Cyrl-RS"/>
        </w:rPr>
        <w:t>Спецификација техничке документације</w:t>
      </w:r>
    </w:p>
    <w:p w14:paraId="50D35043" w14:textId="213F2F4F" w:rsidR="00FD2B84" w:rsidRPr="00287412" w:rsidRDefault="00FD2B84" w:rsidP="007C0A11">
      <w:pPr>
        <w:spacing w:before="0"/>
        <w:contextualSpacing/>
        <w:rPr>
          <w:rFonts w:cs="Arial"/>
          <w:sz w:val="24"/>
          <w:szCs w:val="24"/>
          <w:lang w:val="sr-Cyrl-RS"/>
        </w:rPr>
      </w:pPr>
      <w:r w:rsidRPr="00287412">
        <w:rPr>
          <w:rFonts w:cs="Arial"/>
          <w:sz w:val="24"/>
          <w:szCs w:val="24"/>
          <w:lang w:val="sr-Cyrl-RS"/>
        </w:rPr>
        <w:t>За поступак озакоњења потребно је израдити следећу техничку документацију:</w:t>
      </w:r>
    </w:p>
    <w:p w14:paraId="34AC7736" w14:textId="77777777" w:rsidR="008C5FAD" w:rsidRPr="00287412" w:rsidRDefault="008C5FAD" w:rsidP="007C0A11">
      <w:pPr>
        <w:spacing w:before="0"/>
        <w:contextualSpacing/>
        <w:rPr>
          <w:rFonts w:cs="Arial"/>
          <w:sz w:val="24"/>
          <w:szCs w:val="24"/>
          <w:lang w:val="sr-Cyrl-RS"/>
        </w:rPr>
      </w:pPr>
    </w:p>
    <w:p w14:paraId="4E08C67D" w14:textId="77777777" w:rsidR="008C5FAD" w:rsidRPr="00287412" w:rsidRDefault="00FD2B84" w:rsidP="007C0A11">
      <w:pPr>
        <w:tabs>
          <w:tab w:val="left" w:pos="284"/>
        </w:tabs>
        <w:spacing w:before="0"/>
        <w:contextualSpacing/>
        <w:rPr>
          <w:rFonts w:cs="Arial"/>
          <w:sz w:val="24"/>
          <w:szCs w:val="24"/>
          <w:lang w:val="sr-Cyrl-RS" w:eastAsia="sr-Latn-CS"/>
        </w:rPr>
      </w:pPr>
      <w:r w:rsidRPr="00287412">
        <w:rPr>
          <w:rFonts w:cs="Arial"/>
          <w:sz w:val="24"/>
          <w:szCs w:val="24"/>
          <w:lang w:val="sr-Cyrl-RS"/>
        </w:rPr>
        <w:t>•</w:t>
      </w:r>
      <w:r w:rsidRPr="00287412">
        <w:rPr>
          <w:rFonts w:cs="Arial"/>
          <w:sz w:val="24"/>
          <w:szCs w:val="24"/>
          <w:lang w:val="sr-Cyrl-RS"/>
        </w:rPr>
        <w:tab/>
        <w:t>Извештај о затеченом стању, чији је саставни део Елаборат геодетских радова</w:t>
      </w:r>
      <w:r w:rsidR="0041778E" w:rsidRPr="00287412">
        <w:rPr>
          <w:rFonts w:cs="Arial"/>
          <w:sz w:val="24"/>
          <w:szCs w:val="24"/>
          <w:lang w:val="sr-Cyrl-RS"/>
        </w:rPr>
        <w:t xml:space="preserve"> </w:t>
      </w:r>
      <w:r w:rsidR="0041778E" w:rsidRPr="00287412">
        <w:rPr>
          <w:rFonts w:cs="Arial"/>
          <w:sz w:val="24"/>
          <w:szCs w:val="24"/>
          <w:lang w:val="sr-Cyrl-RS" w:eastAsia="sr-Latn-CS"/>
        </w:rPr>
        <w:t xml:space="preserve">и </w:t>
      </w:r>
    </w:p>
    <w:p w14:paraId="55BB064F" w14:textId="06E0F7C3" w:rsidR="00FD2B84" w:rsidRPr="00287412" w:rsidRDefault="008C5FAD" w:rsidP="00640BE3">
      <w:pPr>
        <w:tabs>
          <w:tab w:val="left" w:pos="284"/>
        </w:tabs>
        <w:spacing w:before="0"/>
        <w:contextualSpacing/>
        <w:rPr>
          <w:rFonts w:cs="Arial"/>
          <w:sz w:val="24"/>
          <w:szCs w:val="24"/>
          <w:lang w:val="sr-Cyrl-RS"/>
        </w:rPr>
      </w:pPr>
      <w:r w:rsidRPr="00287412">
        <w:rPr>
          <w:rFonts w:cs="Arial"/>
          <w:sz w:val="24"/>
          <w:szCs w:val="24"/>
          <w:lang w:val="sr-Cyrl-RS" w:eastAsia="sr-Latn-CS"/>
        </w:rPr>
        <w:t xml:space="preserve">    с</w:t>
      </w:r>
      <w:r w:rsidR="0041778E" w:rsidRPr="00287412">
        <w:rPr>
          <w:rFonts w:cs="Arial"/>
          <w:sz w:val="24"/>
          <w:szCs w:val="24"/>
          <w:lang w:val="sr-Cyrl-RS" w:eastAsia="sr-Latn-CS"/>
        </w:rPr>
        <w:t>нимак изведеног стања</w:t>
      </w:r>
      <w:r w:rsidR="00FD2B84" w:rsidRPr="00287412">
        <w:rPr>
          <w:rFonts w:cs="Arial"/>
          <w:sz w:val="24"/>
          <w:szCs w:val="24"/>
          <w:lang w:val="sr-Cyrl-RS"/>
        </w:rPr>
        <w:t>;</w:t>
      </w:r>
    </w:p>
    <w:p w14:paraId="70171197" w14:textId="77777777" w:rsidR="0041778E" w:rsidRPr="00287412" w:rsidRDefault="0041778E" w:rsidP="00640BE3">
      <w:pPr>
        <w:tabs>
          <w:tab w:val="left" w:pos="284"/>
        </w:tabs>
        <w:spacing w:before="0"/>
        <w:contextualSpacing/>
        <w:rPr>
          <w:rFonts w:cs="Arial"/>
          <w:sz w:val="24"/>
          <w:szCs w:val="24"/>
          <w:lang w:val="sr-Cyrl-RS"/>
        </w:rPr>
      </w:pPr>
    </w:p>
    <w:p w14:paraId="79A8F0F7" w14:textId="77777777" w:rsidR="008C5FAD" w:rsidRPr="00287412" w:rsidRDefault="0041778E"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rPr>
        <w:lastRenderedPageBreak/>
        <w:t>•   И</w:t>
      </w:r>
      <w:r w:rsidRPr="00287412">
        <w:rPr>
          <w:rFonts w:cs="Arial"/>
          <w:sz w:val="24"/>
          <w:szCs w:val="24"/>
          <w:lang w:val="sr-Cyrl-RS" w:eastAsia="sr-Latn-CS"/>
        </w:rPr>
        <w:t xml:space="preserve">зјава одговорног пројектанта, односно одговорног извођача радова, са </w:t>
      </w:r>
    </w:p>
    <w:p w14:paraId="7177DFCC" w14:textId="77777777" w:rsidR="008C5FAD" w:rsidRPr="00287412" w:rsidRDefault="008C5FA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w:t>
      </w:r>
      <w:r w:rsidR="0041778E" w:rsidRPr="00287412">
        <w:rPr>
          <w:rFonts w:cs="Arial"/>
          <w:sz w:val="24"/>
          <w:szCs w:val="24"/>
          <w:lang w:val="sr-Cyrl-RS" w:eastAsia="sr-Latn-CS"/>
        </w:rPr>
        <w:t>одговарајућом</w:t>
      </w:r>
      <w:r w:rsidRPr="00287412">
        <w:rPr>
          <w:rFonts w:cs="Arial"/>
          <w:sz w:val="24"/>
          <w:szCs w:val="24"/>
          <w:lang w:val="sr-Cyrl-RS" w:eastAsia="sr-Latn-CS"/>
        </w:rPr>
        <w:t xml:space="preserve"> </w:t>
      </w:r>
      <w:r w:rsidR="0041778E" w:rsidRPr="00287412">
        <w:rPr>
          <w:rFonts w:cs="Arial"/>
          <w:sz w:val="24"/>
          <w:szCs w:val="24"/>
          <w:lang w:val="sr-Cyrl-RS" w:eastAsia="sr-Latn-CS"/>
        </w:rPr>
        <w:t xml:space="preserve">лиценцом, да незаконито изграђени објекат испуњава основне </w:t>
      </w:r>
    </w:p>
    <w:p w14:paraId="45D8CC1B" w14:textId="77777777" w:rsidR="008C5FAD" w:rsidRPr="00287412" w:rsidRDefault="008C5FA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w:t>
      </w:r>
      <w:r w:rsidR="0041778E" w:rsidRPr="00287412">
        <w:rPr>
          <w:rFonts w:cs="Arial"/>
          <w:sz w:val="24"/>
          <w:szCs w:val="24"/>
          <w:lang w:val="sr-Cyrl-RS" w:eastAsia="sr-Latn-CS"/>
        </w:rPr>
        <w:t>захтеве за објекат у</w:t>
      </w:r>
      <w:r w:rsidRPr="00287412">
        <w:rPr>
          <w:rFonts w:cs="Arial"/>
          <w:sz w:val="24"/>
          <w:szCs w:val="24"/>
          <w:lang w:val="sr-Cyrl-RS" w:eastAsia="sr-Latn-CS"/>
        </w:rPr>
        <w:t xml:space="preserve"> </w:t>
      </w:r>
      <w:r w:rsidR="0041778E" w:rsidRPr="00287412">
        <w:rPr>
          <w:rFonts w:cs="Arial"/>
          <w:sz w:val="24"/>
          <w:szCs w:val="24"/>
          <w:lang w:val="sr-Cyrl-RS" w:eastAsia="sr-Latn-CS"/>
        </w:rPr>
        <w:t xml:space="preserve">погледу носивости и стабилности, заштите од пожара и </w:t>
      </w:r>
    </w:p>
    <w:p w14:paraId="615830A8" w14:textId="77777777" w:rsidR="008C5FAD" w:rsidRPr="00287412" w:rsidRDefault="008C5FAD" w:rsidP="007C0A11">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w:t>
      </w:r>
      <w:r w:rsidR="0041778E" w:rsidRPr="00287412">
        <w:rPr>
          <w:rFonts w:cs="Arial"/>
          <w:sz w:val="24"/>
          <w:szCs w:val="24"/>
          <w:lang w:val="sr-Cyrl-RS" w:eastAsia="sr-Latn-CS"/>
        </w:rPr>
        <w:t>безбедности и приступачности</w:t>
      </w:r>
      <w:r w:rsidRPr="00287412">
        <w:rPr>
          <w:rFonts w:cs="Arial"/>
          <w:sz w:val="24"/>
          <w:szCs w:val="24"/>
          <w:lang w:val="sr-Cyrl-RS" w:eastAsia="sr-Latn-CS"/>
        </w:rPr>
        <w:t xml:space="preserve"> </w:t>
      </w:r>
      <w:r w:rsidR="0041778E" w:rsidRPr="00287412">
        <w:rPr>
          <w:rFonts w:cs="Arial"/>
          <w:sz w:val="24"/>
          <w:szCs w:val="24"/>
          <w:lang w:val="sr-Cyrl-RS" w:eastAsia="sr-Latn-CS"/>
        </w:rPr>
        <w:t xml:space="preserve">приликом употребе, према прописима који су </w:t>
      </w:r>
    </w:p>
    <w:p w14:paraId="670647A6" w14:textId="46C76672" w:rsidR="00640BE3" w:rsidRDefault="008C5FAD" w:rsidP="00640BE3">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    </w:t>
      </w:r>
      <w:r w:rsidR="0041778E" w:rsidRPr="00287412">
        <w:rPr>
          <w:rFonts w:cs="Arial"/>
          <w:sz w:val="24"/>
          <w:szCs w:val="24"/>
          <w:lang w:val="sr-Cyrl-RS" w:eastAsia="sr-Latn-CS"/>
        </w:rPr>
        <w:t>важи</w:t>
      </w:r>
      <w:r w:rsidR="00643B66">
        <w:rPr>
          <w:rFonts w:cs="Arial"/>
          <w:sz w:val="24"/>
          <w:szCs w:val="24"/>
          <w:lang w:val="sr-Cyrl-RS" w:eastAsia="sr-Latn-CS"/>
        </w:rPr>
        <w:t>ли у време изградње тог објекта;</w:t>
      </w:r>
    </w:p>
    <w:p w14:paraId="320735EA" w14:textId="77777777" w:rsidR="00640BE3" w:rsidRDefault="00640BE3" w:rsidP="00640BE3">
      <w:pPr>
        <w:autoSpaceDE w:val="0"/>
        <w:autoSpaceDN w:val="0"/>
        <w:adjustRightInd w:val="0"/>
        <w:spacing w:before="0"/>
        <w:contextualSpacing/>
        <w:rPr>
          <w:rFonts w:cs="Arial"/>
          <w:sz w:val="24"/>
          <w:szCs w:val="24"/>
          <w:lang w:val="sr-Cyrl-RS" w:eastAsia="sr-Latn-CS"/>
        </w:rPr>
      </w:pPr>
    </w:p>
    <w:p w14:paraId="053591A2" w14:textId="5E65113B" w:rsidR="00640BE3" w:rsidRPr="00640BE3" w:rsidRDefault="00640BE3" w:rsidP="00640BE3">
      <w:pPr>
        <w:pStyle w:val="ListParagraph"/>
        <w:numPr>
          <w:ilvl w:val="0"/>
          <w:numId w:val="47"/>
        </w:numPr>
        <w:autoSpaceDE w:val="0"/>
        <w:autoSpaceDN w:val="0"/>
        <w:adjustRightInd w:val="0"/>
        <w:spacing w:before="0"/>
        <w:ind w:left="270"/>
        <w:rPr>
          <w:rFonts w:ascii="Arial" w:hAnsi="Arial" w:cs="Arial"/>
          <w:sz w:val="24"/>
          <w:szCs w:val="24"/>
          <w:lang w:val="sr-Cyrl-RS" w:eastAsia="sr-Latn-CS"/>
        </w:rPr>
      </w:pPr>
      <w:r w:rsidRPr="00640BE3">
        <w:rPr>
          <w:rFonts w:ascii="Arial" w:hAnsi="Arial" w:cs="Arial"/>
          <w:sz w:val="24"/>
          <w:szCs w:val="24"/>
          <w:lang w:val="sr-Cyrl-CS"/>
        </w:rPr>
        <w:t>Студија о процени утицаја затеченог стања на животну средину</w:t>
      </w:r>
      <w:r w:rsidR="00643B66">
        <w:rPr>
          <w:rFonts w:ascii="Arial" w:hAnsi="Arial" w:cs="Arial"/>
          <w:sz w:val="24"/>
          <w:szCs w:val="24"/>
          <w:lang w:val="sr-Cyrl-CS"/>
        </w:rPr>
        <w:t>;</w:t>
      </w:r>
    </w:p>
    <w:p w14:paraId="6759CB68" w14:textId="77777777" w:rsidR="00D724CF" w:rsidRPr="00287412" w:rsidRDefault="00FD2B84" w:rsidP="007C0A11">
      <w:pPr>
        <w:tabs>
          <w:tab w:val="left" w:pos="284"/>
        </w:tabs>
        <w:spacing w:before="0"/>
        <w:contextualSpacing/>
        <w:rPr>
          <w:rFonts w:cs="Arial"/>
          <w:sz w:val="24"/>
          <w:szCs w:val="24"/>
          <w:lang w:val="sr-Cyrl-RS"/>
        </w:rPr>
      </w:pPr>
      <w:r w:rsidRPr="00287412">
        <w:rPr>
          <w:rFonts w:cs="Arial"/>
          <w:sz w:val="24"/>
          <w:szCs w:val="24"/>
          <w:lang w:val="sr-Cyrl-RS"/>
        </w:rPr>
        <w:t>•</w:t>
      </w:r>
      <w:r w:rsidRPr="00287412">
        <w:rPr>
          <w:rFonts w:cs="Arial"/>
          <w:sz w:val="24"/>
          <w:szCs w:val="24"/>
          <w:lang w:val="sr-Cyrl-RS"/>
        </w:rPr>
        <w:tab/>
        <w:t xml:space="preserve">Пројекат за извођење радова (тј. Пројекат изведеног објекта), са техничком </w:t>
      </w:r>
    </w:p>
    <w:p w14:paraId="1F62257A" w14:textId="77777777" w:rsidR="00D724CF" w:rsidRPr="00287412" w:rsidRDefault="00D724CF" w:rsidP="007C0A11">
      <w:pPr>
        <w:tabs>
          <w:tab w:val="left" w:pos="284"/>
        </w:tabs>
        <w:spacing w:before="0"/>
        <w:contextualSpacing/>
        <w:rPr>
          <w:rFonts w:cs="Arial"/>
          <w:sz w:val="24"/>
          <w:szCs w:val="24"/>
          <w:lang w:val="sr-Cyrl-RS"/>
        </w:rPr>
      </w:pPr>
      <w:r w:rsidRPr="00287412">
        <w:rPr>
          <w:rFonts w:cs="Arial"/>
          <w:sz w:val="24"/>
          <w:szCs w:val="24"/>
          <w:lang w:val="sr-Cyrl-RS"/>
        </w:rPr>
        <w:t xml:space="preserve">    </w:t>
      </w:r>
      <w:r w:rsidR="00FD2B84" w:rsidRPr="00287412">
        <w:rPr>
          <w:rFonts w:cs="Arial"/>
          <w:sz w:val="24"/>
          <w:szCs w:val="24"/>
          <w:lang w:val="sr-Cyrl-RS"/>
        </w:rPr>
        <w:t>контролом и потребним сагласностима, за објекте наведеног комплекса. За објекте</w:t>
      </w:r>
      <w:r w:rsidRPr="00287412">
        <w:rPr>
          <w:rFonts w:cs="Arial"/>
          <w:sz w:val="24"/>
          <w:szCs w:val="24"/>
          <w:lang w:val="sr-Cyrl-RS"/>
        </w:rPr>
        <w:t xml:space="preserve"> </w:t>
      </w:r>
    </w:p>
    <w:p w14:paraId="75C19D2F" w14:textId="77777777" w:rsidR="00D724CF" w:rsidRPr="00287412" w:rsidRDefault="00FD2B84" w:rsidP="007C0A11">
      <w:pPr>
        <w:tabs>
          <w:tab w:val="left" w:pos="284"/>
        </w:tabs>
        <w:spacing w:before="0"/>
        <w:contextualSpacing/>
        <w:rPr>
          <w:rFonts w:cs="Arial"/>
          <w:sz w:val="24"/>
          <w:szCs w:val="24"/>
          <w:lang w:val="sr-Cyrl-RS"/>
        </w:rPr>
      </w:pPr>
      <w:r w:rsidRPr="00287412">
        <w:rPr>
          <w:rFonts w:cs="Arial"/>
          <w:sz w:val="24"/>
          <w:szCs w:val="24"/>
          <w:lang w:val="sr-Cyrl-RS"/>
        </w:rPr>
        <w:t xml:space="preserve"> </w:t>
      </w:r>
      <w:r w:rsidR="00D724CF" w:rsidRPr="00287412">
        <w:rPr>
          <w:rFonts w:cs="Arial"/>
          <w:sz w:val="24"/>
          <w:szCs w:val="24"/>
          <w:lang w:val="sr-Cyrl-RS"/>
        </w:rPr>
        <w:t xml:space="preserve">   </w:t>
      </w:r>
      <w:r w:rsidRPr="00287412">
        <w:rPr>
          <w:rFonts w:cs="Arial"/>
          <w:sz w:val="24"/>
          <w:szCs w:val="24"/>
          <w:lang w:val="sr-Cyrl-RS"/>
        </w:rPr>
        <w:t>за које се то захтева, и са сагласношћу органа надлежног за послове заштите од</w:t>
      </w:r>
    </w:p>
    <w:p w14:paraId="02EDFB17" w14:textId="73258297" w:rsidR="00FD2B84" w:rsidRDefault="00D724CF" w:rsidP="007C0A11">
      <w:pPr>
        <w:tabs>
          <w:tab w:val="left" w:pos="284"/>
        </w:tabs>
        <w:spacing w:before="0"/>
        <w:contextualSpacing/>
        <w:rPr>
          <w:rFonts w:cs="Arial"/>
          <w:sz w:val="24"/>
          <w:szCs w:val="24"/>
          <w:lang w:val="sr-Cyrl-RS"/>
        </w:rPr>
      </w:pPr>
      <w:r w:rsidRPr="00287412">
        <w:rPr>
          <w:rFonts w:cs="Arial"/>
          <w:sz w:val="24"/>
          <w:szCs w:val="24"/>
          <w:lang w:val="sr-Cyrl-RS"/>
        </w:rPr>
        <w:t xml:space="preserve">   </w:t>
      </w:r>
      <w:r w:rsidR="00FD2B84" w:rsidRPr="00287412">
        <w:rPr>
          <w:rFonts w:cs="Arial"/>
          <w:sz w:val="24"/>
          <w:szCs w:val="24"/>
          <w:lang w:val="sr-Cyrl-RS"/>
        </w:rPr>
        <w:t xml:space="preserve"> пожара; </w:t>
      </w:r>
    </w:p>
    <w:p w14:paraId="299DACE3" w14:textId="77777777" w:rsidR="00640BE3" w:rsidRDefault="00640BE3" w:rsidP="007C0A11">
      <w:pPr>
        <w:tabs>
          <w:tab w:val="left" w:pos="284"/>
        </w:tabs>
        <w:spacing w:before="0"/>
        <w:contextualSpacing/>
        <w:rPr>
          <w:rFonts w:cs="Arial"/>
          <w:sz w:val="24"/>
          <w:szCs w:val="24"/>
          <w:lang w:val="sr-Cyrl-RS"/>
        </w:rPr>
      </w:pPr>
    </w:p>
    <w:p w14:paraId="70D063C7" w14:textId="3BD7D48C" w:rsidR="00640BE3" w:rsidRPr="00287412" w:rsidRDefault="00640BE3" w:rsidP="00640BE3">
      <w:pPr>
        <w:pStyle w:val="ListParagraph"/>
        <w:numPr>
          <w:ilvl w:val="0"/>
          <w:numId w:val="47"/>
        </w:numPr>
        <w:spacing w:before="0" w:after="0" w:line="240" w:lineRule="auto"/>
        <w:ind w:left="360"/>
        <w:rPr>
          <w:rFonts w:ascii="Arial" w:hAnsi="Arial" w:cs="Arial"/>
          <w:sz w:val="24"/>
          <w:szCs w:val="24"/>
          <w:lang w:val="sr-Cyrl-RS"/>
        </w:rPr>
      </w:pPr>
      <w:r w:rsidRPr="00287412">
        <w:rPr>
          <w:rFonts w:ascii="Arial" w:hAnsi="Arial" w:cs="Arial"/>
          <w:sz w:val="24"/>
          <w:szCs w:val="24"/>
          <w:lang w:val="sr-Cyrl-RS"/>
        </w:rPr>
        <w:t>Главни пројекат заштите од пожара</w:t>
      </w:r>
      <w:r w:rsidR="00643B66">
        <w:rPr>
          <w:rFonts w:ascii="Arial" w:hAnsi="Arial" w:cs="Arial"/>
          <w:sz w:val="24"/>
          <w:szCs w:val="24"/>
          <w:lang w:val="sr-Cyrl-RS"/>
        </w:rPr>
        <w:t>.</w:t>
      </w:r>
    </w:p>
    <w:p w14:paraId="20FE4759" w14:textId="77777777" w:rsidR="00640BE3" w:rsidRPr="00287412" w:rsidRDefault="00640BE3" w:rsidP="007C0A11">
      <w:pPr>
        <w:tabs>
          <w:tab w:val="left" w:pos="284"/>
        </w:tabs>
        <w:spacing w:before="0"/>
        <w:contextualSpacing/>
        <w:rPr>
          <w:rFonts w:cs="Arial"/>
          <w:sz w:val="24"/>
          <w:szCs w:val="24"/>
          <w:lang w:val="sr-Cyrl-RS"/>
        </w:rPr>
      </w:pPr>
    </w:p>
    <w:p w14:paraId="18F34719" w14:textId="77777777" w:rsidR="00DF0128" w:rsidRPr="00287412" w:rsidRDefault="00DF0128" w:rsidP="007C0A11">
      <w:pPr>
        <w:tabs>
          <w:tab w:val="left" w:pos="284"/>
        </w:tabs>
        <w:spacing w:before="0"/>
        <w:contextualSpacing/>
        <w:rPr>
          <w:rFonts w:cs="Arial"/>
          <w:sz w:val="24"/>
          <w:szCs w:val="24"/>
          <w:lang w:val="sr-Cyrl-RS"/>
        </w:rPr>
      </w:pPr>
    </w:p>
    <w:p w14:paraId="06FFD8A2" w14:textId="3A0DC042" w:rsidR="00FD2B84" w:rsidRPr="00287412" w:rsidRDefault="00FD2B84" w:rsidP="007C0A11">
      <w:pPr>
        <w:spacing w:before="0"/>
        <w:contextualSpacing/>
        <w:rPr>
          <w:rFonts w:cs="Arial"/>
          <w:b/>
          <w:sz w:val="24"/>
          <w:szCs w:val="24"/>
          <w:lang w:val="sr-Cyrl-RS"/>
        </w:rPr>
      </w:pPr>
      <w:r w:rsidRPr="00287412">
        <w:rPr>
          <w:rFonts w:cs="Arial"/>
          <w:b/>
          <w:sz w:val="24"/>
          <w:szCs w:val="24"/>
          <w:lang w:val="sr-Cyrl-RS"/>
        </w:rPr>
        <w:t>Циљ – сврха реализације Пројектног задатка</w:t>
      </w:r>
    </w:p>
    <w:p w14:paraId="2026631E" w14:textId="51CAA472" w:rsidR="00FD2B84" w:rsidRPr="00287412" w:rsidRDefault="00FD2B84" w:rsidP="007C0A11">
      <w:pPr>
        <w:spacing w:before="0"/>
        <w:contextualSpacing/>
        <w:rPr>
          <w:rFonts w:cs="Arial"/>
          <w:sz w:val="24"/>
          <w:szCs w:val="24"/>
          <w:lang w:val="sr-Cyrl-RS"/>
        </w:rPr>
      </w:pPr>
      <w:r w:rsidRPr="00287412">
        <w:rPr>
          <w:rFonts w:cs="Arial"/>
          <w:sz w:val="24"/>
          <w:szCs w:val="24"/>
          <w:lang w:val="sr-Cyrl-RS"/>
        </w:rPr>
        <w:t>Циљ израде предметне документације је обезбеђивање потребних услова за озакоњење објекта, тј. обезбеђивањ</w:t>
      </w:r>
      <w:r w:rsidR="004527E8" w:rsidRPr="00287412">
        <w:rPr>
          <w:rFonts w:cs="Arial"/>
          <w:sz w:val="24"/>
          <w:szCs w:val="24"/>
          <w:lang w:val="sr-Cyrl-RS"/>
        </w:rPr>
        <w:t>е прибављања Решења о озакоњењу.</w:t>
      </w:r>
    </w:p>
    <w:p w14:paraId="2D98964C" w14:textId="77777777" w:rsidR="004527E8" w:rsidRPr="00287412" w:rsidRDefault="004527E8" w:rsidP="007C0A11">
      <w:pPr>
        <w:spacing w:before="0"/>
        <w:contextualSpacing/>
        <w:rPr>
          <w:rFonts w:cs="Arial"/>
          <w:strike/>
          <w:sz w:val="24"/>
          <w:szCs w:val="24"/>
          <w:lang w:val="sr-Cyrl-RS"/>
        </w:rPr>
      </w:pPr>
    </w:p>
    <w:p w14:paraId="60A6A666" w14:textId="1F8F9CC7" w:rsidR="00FD2B84" w:rsidRPr="00287412" w:rsidRDefault="00FD2B84" w:rsidP="007C0A11">
      <w:pPr>
        <w:spacing w:before="0"/>
        <w:contextualSpacing/>
        <w:rPr>
          <w:rFonts w:cs="Arial"/>
          <w:sz w:val="24"/>
          <w:szCs w:val="24"/>
          <w:lang w:val="sr-Cyrl-RS"/>
        </w:rPr>
      </w:pPr>
      <w:r w:rsidRPr="00904E55">
        <w:rPr>
          <w:rFonts w:cs="Arial"/>
          <w:b/>
          <w:i/>
          <w:sz w:val="24"/>
          <w:szCs w:val="24"/>
          <w:lang w:val="sr-Cyrl-RS"/>
        </w:rPr>
        <w:t>Обим и опис услуга</w:t>
      </w:r>
      <w:r w:rsidRPr="00287412">
        <w:rPr>
          <w:rFonts w:cs="Arial"/>
          <w:sz w:val="24"/>
          <w:szCs w:val="24"/>
          <w:lang w:val="sr-Cyrl-RS"/>
        </w:rPr>
        <w:t xml:space="preserve">: </w:t>
      </w:r>
    </w:p>
    <w:p w14:paraId="744A710A" w14:textId="7AE826D7" w:rsidR="00FD2B84" w:rsidRPr="00287412" w:rsidRDefault="00FD2B84" w:rsidP="007C0A11">
      <w:pPr>
        <w:spacing w:before="0"/>
        <w:contextualSpacing/>
        <w:rPr>
          <w:rFonts w:cs="Arial"/>
          <w:sz w:val="24"/>
          <w:szCs w:val="24"/>
          <w:lang w:val="sr-Cyrl-RS"/>
        </w:rPr>
      </w:pPr>
      <w:r w:rsidRPr="00287412">
        <w:rPr>
          <w:rFonts w:cs="Arial"/>
          <w:sz w:val="24"/>
          <w:szCs w:val="24"/>
          <w:lang w:val="sr-Cyrl-RS"/>
        </w:rPr>
        <w:t xml:space="preserve">Израда техничке документације за потребе </w:t>
      </w:r>
      <w:r w:rsidR="00287412">
        <w:rPr>
          <w:rFonts w:cs="Arial"/>
          <w:sz w:val="24"/>
          <w:szCs w:val="24"/>
          <w:lang w:val="sr-Cyrl-RS"/>
        </w:rPr>
        <w:t>ОЗАКОЊЕЊЕ СИСТЕМА ЗА ТРАНСПОРТ ПЕПЕЛА И ШЉАКЕ ТЕ КОСТОЛАЦ А</w:t>
      </w:r>
      <w:r w:rsidRPr="00287412">
        <w:rPr>
          <w:rFonts w:cs="Arial"/>
          <w:sz w:val="24"/>
          <w:szCs w:val="24"/>
          <w:lang w:val="sr-Cyrl-RS"/>
        </w:rPr>
        <w:t xml:space="preserve">), у свему према </w:t>
      </w:r>
      <w:r w:rsidRPr="00287412">
        <w:rPr>
          <w:rFonts w:cs="Arial"/>
          <w:i/>
          <w:sz w:val="24"/>
          <w:szCs w:val="24"/>
          <w:lang w:val="sr-Cyrl-RS"/>
        </w:rPr>
        <w:t>4.5 Техничкој документацији и плановима</w:t>
      </w:r>
      <w:r w:rsidRPr="00287412">
        <w:rPr>
          <w:rFonts w:cs="Arial"/>
          <w:sz w:val="24"/>
          <w:szCs w:val="24"/>
          <w:lang w:val="sr-Cyrl-RS"/>
        </w:rPr>
        <w:t>.</w:t>
      </w:r>
    </w:p>
    <w:p w14:paraId="66DF929A" w14:textId="6CD1118C" w:rsidR="00FD2B84" w:rsidRPr="00287412" w:rsidRDefault="00FD2B84" w:rsidP="007C0A11">
      <w:pPr>
        <w:spacing w:before="0"/>
        <w:contextualSpacing/>
        <w:rPr>
          <w:rFonts w:cs="Arial"/>
          <w:sz w:val="24"/>
          <w:szCs w:val="24"/>
          <w:lang w:val="sr-Cyrl-RS"/>
        </w:rPr>
      </w:pPr>
      <w:r w:rsidRPr="00287412">
        <w:rPr>
          <w:rFonts w:cs="Arial"/>
          <w:sz w:val="24"/>
          <w:szCs w:val="24"/>
          <w:lang w:val="sr-Cyrl-RS"/>
        </w:rPr>
        <w:t xml:space="preserve">Поступање по писаним примедбама Наручиоца и техничке контроле у задатом року, као и кориговање и усаглашавање техничке документације са свим додатним захтевима надлежних органа у току процеса озакоњења </w:t>
      </w:r>
      <w:r w:rsidR="00287412">
        <w:rPr>
          <w:rFonts w:cs="Arial"/>
          <w:sz w:val="24"/>
          <w:szCs w:val="24"/>
          <w:lang w:val="sr-Cyrl-RS"/>
        </w:rPr>
        <w:t>ОЗАКОЊЕЊЕ СИСТЕМА ЗА ТРАНСПОРТ ПЕПЕЛА И ШЉАКЕ ТЕ КОСТОЛАЦ А</w:t>
      </w:r>
      <w:r w:rsidRPr="00287412">
        <w:rPr>
          <w:rFonts w:cs="Arial"/>
          <w:sz w:val="24"/>
          <w:szCs w:val="24"/>
          <w:lang w:val="sr-Cyrl-RS"/>
        </w:rPr>
        <w:t>, односно у току процеса исходовања Решења о озакоњењу.</w:t>
      </w:r>
    </w:p>
    <w:p w14:paraId="2A081575" w14:textId="77777777" w:rsidR="00FD2B84" w:rsidRPr="00287412" w:rsidRDefault="00FD2B84" w:rsidP="007C0A11">
      <w:pPr>
        <w:spacing w:before="0"/>
        <w:contextualSpacing/>
        <w:rPr>
          <w:rFonts w:cs="Arial"/>
          <w:sz w:val="24"/>
          <w:szCs w:val="24"/>
          <w:lang w:val="sr-Cyrl-RS"/>
        </w:rPr>
      </w:pPr>
      <w:r w:rsidRPr="00287412">
        <w:rPr>
          <w:rFonts w:cs="Arial"/>
          <w:sz w:val="24"/>
          <w:szCs w:val="24"/>
          <w:lang w:val="sr-Cyrl-RS"/>
        </w:rPr>
        <w:t>Сву техничку документацију треба доставити у папирном облику (у 6 примерака) и електронској форми (3 CD-а).</w:t>
      </w:r>
    </w:p>
    <w:p w14:paraId="132BF87B" w14:textId="793A6CB1" w:rsidR="00FD2B84" w:rsidRDefault="0000633B" w:rsidP="007C0A11">
      <w:pPr>
        <w:spacing w:before="0"/>
        <w:contextualSpacing/>
        <w:rPr>
          <w:rFonts w:cs="Arial"/>
          <w:sz w:val="24"/>
          <w:szCs w:val="24"/>
          <w:lang w:val="sr-Cyrl-RS"/>
        </w:rPr>
      </w:pPr>
      <w:r w:rsidRPr="00287412">
        <w:rPr>
          <w:rFonts w:cs="Arial"/>
          <w:sz w:val="24"/>
          <w:szCs w:val="24"/>
          <w:lang w:val="sr-Cyrl-RS"/>
        </w:rPr>
        <w:t xml:space="preserve">Након израде </w:t>
      </w:r>
      <w:r w:rsidR="00FD2B84" w:rsidRPr="00287412">
        <w:rPr>
          <w:rFonts w:cs="Arial"/>
          <w:sz w:val="24"/>
          <w:szCs w:val="24"/>
          <w:lang w:val="sr-Cyrl-RS"/>
        </w:rPr>
        <w:t xml:space="preserve">и </w:t>
      </w:r>
      <w:r w:rsidRPr="00287412">
        <w:rPr>
          <w:rFonts w:cs="Arial"/>
          <w:sz w:val="24"/>
          <w:szCs w:val="24"/>
          <w:lang w:val="sr-Cyrl-RS"/>
        </w:rPr>
        <w:t xml:space="preserve">техничке контроле </w:t>
      </w:r>
      <w:r w:rsidR="00FD2B84" w:rsidRPr="00287412">
        <w:rPr>
          <w:rFonts w:cs="Arial"/>
          <w:sz w:val="24"/>
          <w:szCs w:val="24"/>
          <w:lang w:val="sr-Cyrl-RS"/>
        </w:rPr>
        <w:t xml:space="preserve">техничке документације, по овлашћењу и у име Наручиоца поднети одговарајуће захтеве надлежним органима ради прибављања </w:t>
      </w:r>
      <w:r w:rsidR="00790982" w:rsidRPr="00287412">
        <w:rPr>
          <w:rFonts w:cs="Arial"/>
          <w:sz w:val="24"/>
          <w:szCs w:val="24"/>
          <w:lang w:val="sr-Cyrl-RS"/>
        </w:rPr>
        <w:t xml:space="preserve">и коначног добијања </w:t>
      </w:r>
      <w:r w:rsidR="00F56F29" w:rsidRPr="00287412">
        <w:rPr>
          <w:rFonts w:cs="Arial"/>
          <w:sz w:val="24"/>
          <w:szCs w:val="24"/>
          <w:lang w:val="sr-Cyrl-RS"/>
        </w:rPr>
        <w:t>Решења о озакоњењу</w:t>
      </w:r>
      <w:r w:rsidR="00FD2B84" w:rsidRPr="00287412">
        <w:rPr>
          <w:rFonts w:cs="Arial"/>
          <w:sz w:val="24"/>
          <w:szCs w:val="24"/>
          <w:lang w:val="sr-Cyrl-RS"/>
        </w:rPr>
        <w:t xml:space="preserve"> за обје</w:t>
      </w:r>
      <w:r w:rsidR="00A34133" w:rsidRPr="00287412">
        <w:rPr>
          <w:rFonts w:cs="Arial"/>
          <w:sz w:val="24"/>
          <w:szCs w:val="24"/>
          <w:lang w:val="sr-Cyrl-RS"/>
        </w:rPr>
        <w:t xml:space="preserve">кат – </w:t>
      </w:r>
      <w:r w:rsidR="00287412">
        <w:rPr>
          <w:rFonts w:cs="Arial"/>
          <w:sz w:val="24"/>
          <w:szCs w:val="24"/>
          <w:lang w:val="sr-Cyrl-RS"/>
        </w:rPr>
        <w:t>Озакоњење система за транспорт пепела и шљаке ТЕ Костолац А</w:t>
      </w:r>
      <w:r w:rsidR="00790982" w:rsidRPr="00287412">
        <w:rPr>
          <w:rFonts w:cs="Arial"/>
          <w:sz w:val="24"/>
          <w:szCs w:val="24"/>
          <w:lang w:val="sr-Cyrl-RS"/>
        </w:rPr>
        <w:t>.</w:t>
      </w:r>
    </w:p>
    <w:p w14:paraId="256EA413" w14:textId="591380F1" w:rsidR="00482381" w:rsidRDefault="00482381" w:rsidP="007C0A11">
      <w:pPr>
        <w:spacing w:before="0"/>
        <w:contextualSpacing/>
        <w:rPr>
          <w:rFonts w:cs="Arial"/>
          <w:sz w:val="24"/>
          <w:szCs w:val="24"/>
          <w:lang w:val="sr-Cyrl-RS"/>
        </w:rPr>
      </w:pPr>
    </w:p>
    <w:p w14:paraId="22A12AD3" w14:textId="43550775" w:rsidR="00FD2B84" w:rsidRPr="00904E55" w:rsidRDefault="00FD2B84" w:rsidP="007C0A11">
      <w:pPr>
        <w:spacing w:before="0"/>
        <w:contextualSpacing/>
        <w:rPr>
          <w:rFonts w:cs="Arial"/>
          <w:b/>
          <w:sz w:val="24"/>
          <w:szCs w:val="24"/>
          <w:lang w:val="sr-Cyrl-RS"/>
        </w:rPr>
      </w:pPr>
      <w:r w:rsidRPr="00904E55">
        <w:rPr>
          <w:rFonts w:cs="Arial"/>
          <w:b/>
          <w:i/>
          <w:sz w:val="24"/>
          <w:szCs w:val="24"/>
          <w:lang w:val="sr-Cyrl-RS"/>
        </w:rPr>
        <w:t>Техничка документација и планови</w:t>
      </w:r>
      <w:r w:rsidRPr="00904E55">
        <w:rPr>
          <w:rFonts w:cs="Arial"/>
          <w:b/>
          <w:sz w:val="24"/>
          <w:szCs w:val="24"/>
          <w:lang w:val="sr-Cyrl-RS"/>
        </w:rPr>
        <w:t xml:space="preserve">: </w:t>
      </w:r>
    </w:p>
    <w:p w14:paraId="1BF49EEC" w14:textId="77777777" w:rsidR="00FD2B84" w:rsidRPr="00287412" w:rsidRDefault="00FD2B84" w:rsidP="007C0A11">
      <w:pPr>
        <w:spacing w:before="0"/>
        <w:contextualSpacing/>
        <w:rPr>
          <w:rFonts w:cs="Arial"/>
          <w:sz w:val="24"/>
          <w:szCs w:val="24"/>
          <w:lang w:val="sr-Cyrl-RS"/>
        </w:rPr>
      </w:pPr>
      <w:r w:rsidRPr="00287412">
        <w:rPr>
          <w:rFonts w:cs="Arial"/>
          <w:sz w:val="24"/>
          <w:szCs w:val="24"/>
          <w:lang w:val="sr-Cyrl-RS"/>
        </w:rPr>
        <w:t>Техничку документацију за потребе озакоњења предметних објеката треба да сачињавају:</w:t>
      </w:r>
    </w:p>
    <w:p w14:paraId="1281750A" w14:textId="77777777" w:rsidR="00FD2B84" w:rsidRPr="00287412" w:rsidRDefault="00FD2B84" w:rsidP="008A4FC6">
      <w:pPr>
        <w:pStyle w:val="ListParagraph"/>
        <w:numPr>
          <w:ilvl w:val="0"/>
          <w:numId w:val="30"/>
        </w:numPr>
        <w:spacing w:before="0" w:after="0" w:line="240" w:lineRule="auto"/>
        <w:rPr>
          <w:rFonts w:ascii="Arial" w:hAnsi="Arial" w:cs="Arial"/>
          <w:sz w:val="24"/>
          <w:szCs w:val="24"/>
          <w:lang w:val="sr-Cyrl-RS"/>
        </w:rPr>
      </w:pPr>
      <w:r w:rsidRPr="00287412">
        <w:rPr>
          <w:rFonts w:ascii="Arial" w:hAnsi="Arial" w:cs="Arial"/>
          <w:sz w:val="24"/>
          <w:szCs w:val="24"/>
          <w:lang w:val="sr-Cyrl-RS"/>
        </w:rPr>
        <w:t xml:space="preserve">Извештај о затеченом стању, </w:t>
      </w:r>
    </w:p>
    <w:p w14:paraId="0B73C80B" w14:textId="4BF1B2EE" w:rsidR="00FD2B84" w:rsidRDefault="00FD2B84" w:rsidP="008A4FC6">
      <w:pPr>
        <w:pStyle w:val="ListParagraph"/>
        <w:numPr>
          <w:ilvl w:val="0"/>
          <w:numId w:val="30"/>
        </w:numPr>
        <w:spacing w:before="0" w:after="0" w:line="240" w:lineRule="auto"/>
        <w:rPr>
          <w:rFonts w:ascii="Arial" w:hAnsi="Arial" w:cs="Arial"/>
          <w:sz w:val="24"/>
          <w:szCs w:val="24"/>
          <w:lang w:val="sr-Cyrl-RS"/>
        </w:rPr>
      </w:pPr>
      <w:r w:rsidRPr="00287412">
        <w:rPr>
          <w:rFonts w:ascii="Arial" w:hAnsi="Arial" w:cs="Arial"/>
          <w:sz w:val="24"/>
          <w:szCs w:val="24"/>
          <w:lang w:val="sr-Cyrl-RS"/>
        </w:rPr>
        <w:t xml:space="preserve">Елаборат геодетских радова </w:t>
      </w:r>
      <w:r w:rsidR="00556EFB" w:rsidRPr="00287412">
        <w:rPr>
          <w:rFonts w:ascii="Arial" w:hAnsi="Arial" w:cs="Arial"/>
          <w:sz w:val="24"/>
          <w:szCs w:val="24"/>
          <w:lang w:val="sr-Cyrl-RS"/>
        </w:rPr>
        <w:t xml:space="preserve">и снимак изведеног стања </w:t>
      </w:r>
      <w:r w:rsidRPr="00287412">
        <w:rPr>
          <w:rFonts w:ascii="Arial" w:hAnsi="Arial" w:cs="Arial"/>
          <w:sz w:val="24"/>
          <w:szCs w:val="24"/>
          <w:lang w:val="sr-Cyrl-RS"/>
        </w:rPr>
        <w:t xml:space="preserve">(према </w:t>
      </w:r>
      <w:r w:rsidRPr="00287412">
        <w:rPr>
          <w:rFonts w:ascii="Arial" w:hAnsi="Arial" w:cs="Arial"/>
          <w:i/>
          <w:sz w:val="24"/>
          <w:szCs w:val="24"/>
          <w:lang w:val="sr-Cyrl-RS"/>
        </w:rPr>
        <w:t>Закону о озакоњењу објеката</w:t>
      </w:r>
      <w:r w:rsidRPr="00287412">
        <w:rPr>
          <w:rFonts w:ascii="Arial" w:hAnsi="Arial" w:cs="Arial"/>
          <w:sz w:val="24"/>
          <w:szCs w:val="24"/>
          <w:lang w:val="sr-Cyrl-RS"/>
        </w:rPr>
        <w:t xml:space="preserve"> саставни је део Извештаја о затеченом стању),</w:t>
      </w:r>
    </w:p>
    <w:p w14:paraId="56ADA9A5" w14:textId="2A1A676F" w:rsidR="00AE3F18" w:rsidRPr="00F16C6F" w:rsidRDefault="00AE3F18" w:rsidP="00AE3F18">
      <w:pPr>
        <w:pStyle w:val="ListParagraph"/>
        <w:numPr>
          <w:ilvl w:val="0"/>
          <w:numId w:val="30"/>
        </w:numPr>
        <w:spacing w:before="0"/>
        <w:jc w:val="left"/>
        <w:rPr>
          <w:rFonts w:ascii="Arial" w:hAnsi="Arial" w:cs="Arial"/>
          <w:sz w:val="24"/>
          <w:szCs w:val="24"/>
          <w:lang w:val="sr-Cyrl-CS"/>
        </w:rPr>
      </w:pPr>
      <w:r w:rsidRPr="00AE3F18">
        <w:rPr>
          <w:rFonts w:ascii="Arial" w:hAnsi="Arial" w:cs="Arial"/>
          <w:sz w:val="24"/>
          <w:lang w:val="sr-Cyrl-CS"/>
        </w:rPr>
        <w:t>Студија о процени утицаја затеченог стања на животну средину</w:t>
      </w:r>
      <w:r>
        <w:rPr>
          <w:rFonts w:ascii="Arial" w:hAnsi="Arial" w:cs="Arial"/>
          <w:sz w:val="24"/>
          <w:lang w:val="sr-Cyrl-CS"/>
        </w:rPr>
        <w:t xml:space="preserve"> </w:t>
      </w:r>
      <w:r w:rsidR="00F16C6F">
        <w:rPr>
          <w:rFonts w:ascii="Arial" w:hAnsi="Arial" w:cs="Arial"/>
          <w:sz w:val="24"/>
          <w:lang w:val="sr-Cyrl-RS"/>
        </w:rPr>
        <w:t xml:space="preserve">под називом </w:t>
      </w:r>
      <w:r w:rsidR="00F16C6F" w:rsidRPr="00F16C6F">
        <w:rPr>
          <w:rFonts w:ascii="Arial" w:hAnsi="Arial" w:cs="Arial"/>
          <w:sz w:val="24"/>
          <w:szCs w:val="24"/>
        </w:rPr>
        <w:t>Студија о процени утицаја затеченог стања на животну средину за реконструкцију система за транспорт и депоновање пепела и шљаке из ТЕ Костолац А на депонију ПК Ћириковац</w:t>
      </w:r>
      <w:r w:rsidR="00643B66">
        <w:rPr>
          <w:rFonts w:ascii="Arial" w:hAnsi="Arial" w:cs="Arial"/>
          <w:sz w:val="24"/>
          <w:szCs w:val="24"/>
          <w:lang w:val="sr-Cyrl-RS"/>
        </w:rPr>
        <w:t>,</w:t>
      </w:r>
    </w:p>
    <w:p w14:paraId="73CE0571" w14:textId="77777777" w:rsidR="00FD2B84" w:rsidRPr="00287412" w:rsidRDefault="00FD2B84" w:rsidP="008A4FC6">
      <w:pPr>
        <w:pStyle w:val="ListParagraph"/>
        <w:numPr>
          <w:ilvl w:val="0"/>
          <w:numId w:val="30"/>
        </w:numPr>
        <w:spacing w:before="0" w:after="0" w:line="240" w:lineRule="auto"/>
        <w:rPr>
          <w:rFonts w:ascii="Arial" w:hAnsi="Arial" w:cs="Arial"/>
          <w:strike/>
          <w:sz w:val="24"/>
          <w:szCs w:val="24"/>
          <w:lang w:val="sr-Cyrl-RS"/>
        </w:rPr>
      </w:pPr>
      <w:r w:rsidRPr="00287412">
        <w:rPr>
          <w:rFonts w:ascii="Arial" w:hAnsi="Arial" w:cs="Arial"/>
          <w:sz w:val="24"/>
          <w:szCs w:val="24"/>
          <w:lang w:val="sr-Cyrl-RS"/>
        </w:rPr>
        <w:t>Пројекат за извођење радова, тј. Пројекат изведеног објекта са техничком контролом</w:t>
      </w:r>
      <w:r w:rsidRPr="00287412">
        <w:rPr>
          <w:rFonts w:ascii="Arial" w:hAnsi="Arial" w:cs="Arial"/>
          <w:strike/>
          <w:sz w:val="24"/>
          <w:szCs w:val="24"/>
          <w:lang w:val="sr-Cyrl-RS"/>
        </w:rPr>
        <w:t>,</w:t>
      </w:r>
    </w:p>
    <w:p w14:paraId="41B3A9C6" w14:textId="77777777" w:rsidR="00FD2B84" w:rsidRPr="00287412" w:rsidRDefault="00FD2B84" w:rsidP="008A4FC6">
      <w:pPr>
        <w:pStyle w:val="ListParagraph"/>
        <w:numPr>
          <w:ilvl w:val="0"/>
          <w:numId w:val="30"/>
        </w:numPr>
        <w:spacing w:before="0" w:after="0" w:line="240" w:lineRule="auto"/>
        <w:rPr>
          <w:rFonts w:ascii="Arial" w:hAnsi="Arial" w:cs="Arial"/>
          <w:sz w:val="24"/>
          <w:szCs w:val="24"/>
          <w:lang w:val="sr-Cyrl-RS"/>
        </w:rPr>
      </w:pPr>
      <w:r w:rsidRPr="00287412">
        <w:rPr>
          <w:rFonts w:ascii="Arial" w:hAnsi="Arial" w:cs="Arial"/>
          <w:sz w:val="24"/>
          <w:szCs w:val="24"/>
          <w:lang w:val="sr-Cyrl-RS"/>
        </w:rPr>
        <w:t>Главни пројекат заштите од пожара,</w:t>
      </w:r>
    </w:p>
    <w:p w14:paraId="2BEC4DB0" w14:textId="38E0001E" w:rsidR="00DF0128" w:rsidRPr="009C58DD" w:rsidRDefault="00FD2B84" w:rsidP="008A4FC6">
      <w:pPr>
        <w:pStyle w:val="ListParagraph"/>
        <w:numPr>
          <w:ilvl w:val="0"/>
          <w:numId w:val="30"/>
        </w:numPr>
        <w:spacing w:before="0" w:after="0" w:line="240" w:lineRule="auto"/>
        <w:rPr>
          <w:rFonts w:ascii="Arial" w:hAnsi="Arial" w:cs="Arial"/>
          <w:sz w:val="24"/>
          <w:szCs w:val="24"/>
          <w:lang w:val="sr-Cyrl-RS"/>
        </w:rPr>
      </w:pPr>
      <w:r w:rsidRPr="00287412">
        <w:rPr>
          <w:rFonts w:ascii="Arial" w:hAnsi="Arial" w:cs="Arial"/>
          <w:sz w:val="24"/>
          <w:szCs w:val="24"/>
          <w:lang w:val="sr-Cyrl-RS"/>
        </w:rPr>
        <w:t xml:space="preserve">Додатна техничка документација према допунским захтевима </w:t>
      </w:r>
      <w:r w:rsidR="00AE3338" w:rsidRPr="00287412">
        <w:rPr>
          <w:rFonts w:ascii="Arial" w:hAnsi="Arial" w:cs="Arial"/>
          <w:sz w:val="24"/>
          <w:szCs w:val="24"/>
          <w:lang w:val="sr-Cyrl-RS"/>
        </w:rPr>
        <w:t xml:space="preserve">који се појаве </w:t>
      </w:r>
      <w:r w:rsidR="00CA4FE9" w:rsidRPr="00287412">
        <w:rPr>
          <w:rFonts w:ascii="Arial" w:hAnsi="Arial" w:cs="Arial"/>
          <w:sz w:val="24"/>
          <w:szCs w:val="24"/>
          <w:lang w:val="sr-Cyrl-RS"/>
        </w:rPr>
        <w:t>у току реализовања уговора од стране Наручиоца или Понуђача или надлежних институција</w:t>
      </w:r>
      <w:r w:rsidR="00B72D9B" w:rsidRPr="00287412">
        <w:rPr>
          <w:rFonts w:ascii="Arial" w:hAnsi="Arial" w:cs="Arial"/>
          <w:sz w:val="24"/>
          <w:szCs w:val="24"/>
          <w:lang w:val="sr-Cyrl-RS"/>
        </w:rPr>
        <w:t xml:space="preserve"> (у складу са законском регулативом РС)</w:t>
      </w:r>
      <w:r w:rsidR="00643B66">
        <w:rPr>
          <w:rFonts w:ascii="Arial" w:hAnsi="Arial" w:cs="Arial"/>
          <w:sz w:val="24"/>
          <w:szCs w:val="24"/>
          <w:lang w:val="sr-Cyrl-RS"/>
        </w:rPr>
        <w:t>, а одобрених од стране н</w:t>
      </w:r>
      <w:r w:rsidR="00CA4FE9" w:rsidRPr="00287412">
        <w:rPr>
          <w:rFonts w:ascii="Arial" w:hAnsi="Arial" w:cs="Arial"/>
          <w:sz w:val="24"/>
          <w:szCs w:val="24"/>
          <w:lang w:val="sr-Cyrl-RS"/>
        </w:rPr>
        <w:t>аручиоца</w:t>
      </w:r>
      <w:r w:rsidR="00AE3F18">
        <w:rPr>
          <w:rFonts w:ascii="Arial" w:hAnsi="Arial" w:cs="Arial"/>
          <w:sz w:val="24"/>
          <w:szCs w:val="24"/>
          <w:lang w:val="sr-Cyrl-RS"/>
        </w:rPr>
        <w:t xml:space="preserve"> </w:t>
      </w:r>
      <w:r w:rsidR="00AE3F18" w:rsidRPr="00AE3F18">
        <w:rPr>
          <w:rFonts w:ascii="Arial" w:hAnsi="Arial" w:cs="Arial"/>
          <w:sz w:val="24"/>
          <w:szCs w:val="24"/>
          <w:lang w:val="sr-Cyrl-RS"/>
        </w:rPr>
        <w:t xml:space="preserve">у складу са </w:t>
      </w:r>
      <w:r w:rsidR="00AE3F18" w:rsidRPr="00AE3F18">
        <w:rPr>
          <w:rFonts w:ascii="Arial" w:hAnsi="Arial" w:cs="Arial"/>
          <w:sz w:val="24"/>
          <w:szCs w:val="24"/>
        </w:rPr>
        <w:t>чланом 115. став 1. Закона.</w:t>
      </w:r>
    </w:p>
    <w:p w14:paraId="09A5FDBC" w14:textId="79F71A4A" w:rsidR="009C58DD" w:rsidRPr="009C58DD" w:rsidRDefault="009C58DD" w:rsidP="00643B66">
      <w:pPr>
        <w:pStyle w:val="ListParagraph"/>
        <w:numPr>
          <w:ilvl w:val="0"/>
          <w:numId w:val="30"/>
        </w:numPr>
        <w:spacing w:before="0" w:after="0" w:line="240" w:lineRule="auto"/>
        <w:rPr>
          <w:rFonts w:ascii="Arial" w:eastAsia="Times New Roman" w:hAnsi="Arial" w:cs="Arial"/>
          <w:sz w:val="24"/>
          <w:lang w:val="sr-Cyrl-CS"/>
        </w:rPr>
      </w:pPr>
      <w:r w:rsidRPr="009C58DD">
        <w:rPr>
          <w:rFonts w:ascii="Arial" w:hAnsi="Arial" w:cs="Arial"/>
          <w:sz w:val="24"/>
          <w:lang w:val="sr-Cyrl-CS"/>
        </w:rPr>
        <w:lastRenderedPageBreak/>
        <w:t>Сагласност на изведеном стању у погледу процене утицаја на животну</w:t>
      </w:r>
      <w:r w:rsidRPr="009C58DD">
        <w:rPr>
          <w:rFonts w:ascii="Arial" w:hAnsi="Arial" w:cs="Arial"/>
          <w:sz w:val="24"/>
        </w:rPr>
        <w:t xml:space="preserve"> </w:t>
      </w:r>
      <w:r w:rsidRPr="009C58DD">
        <w:rPr>
          <w:rFonts w:ascii="Arial" w:eastAsia="Times New Roman" w:hAnsi="Arial" w:cs="Arial"/>
          <w:sz w:val="24"/>
          <w:lang w:val="sr-Cyrl-CS"/>
        </w:rPr>
        <w:t xml:space="preserve"> </w:t>
      </w:r>
      <w:r w:rsidRPr="009C58DD">
        <w:rPr>
          <w:rFonts w:ascii="Arial" w:eastAsia="Times New Roman" w:hAnsi="Arial" w:cs="Arial"/>
          <w:sz w:val="24"/>
        </w:rPr>
        <w:t xml:space="preserve">    </w:t>
      </w:r>
      <w:r w:rsidRPr="009C58DD">
        <w:rPr>
          <w:rFonts w:ascii="Arial" w:eastAsia="Times New Roman" w:hAnsi="Arial" w:cs="Arial"/>
          <w:sz w:val="24"/>
          <w:lang w:val="sr-Cyrl-CS"/>
        </w:rPr>
        <w:t>средину и</w:t>
      </w:r>
    </w:p>
    <w:p w14:paraId="4003BC69" w14:textId="01086CDE" w:rsidR="009C58DD" w:rsidRPr="00643B66" w:rsidRDefault="009C58DD" w:rsidP="00643B66">
      <w:pPr>
        <w:pStyle w:val="ListParagraph"/>
        <w:numPr>
          <w:ilvl w:val="0"/>
          <w:numId w:val="30"/>
        </w:numPr>
        <w:spacing w:before="0" w:after="0" w:line="240" w:lineRule="auto"/>
        <w:rPr>
          <w:rFonts w:ascii="Arial" w:hAnsi="Arial" w:cs="Arial"/>
          <w:sz w:val="24"/>
          <w:lang w:val="ru-RU"/>
        </w:rPr>
      </w:pPr>
      <w:r w:rsidRPr="009C58DD">
        <w:rPr>
          <w:rFonts w:ascii="Arial" w:eastAsia="Times New Roman" w:hAnsi="Arial" w:cs="Arial"/>
          <w:sz w:val="24"/>
          <w:lang w:val="sr-Cyrl-CS"/>
        </w:rPr>
        <w:t xml:space="preserve">Сагласност на изведеном стању са аспекта Закона о водама ("Сл. гласник РС", бр. 30/2010, 93/2012 и 101/2016), </w:t>
      </w:r>
      <w:r w:rsidR="00643B66">
        <w:rPr>
          <w:rFonts w:ascii="Arial" w:eastAsia="Times New Roman" w:hAnsi="Arial" w:cs="Arial"/>
          <w:sz w:val="24"/>
          <w:lang w:val="sr-Cyrl-CS"/>
        </w:rPr>
        <w:t xml:space="preserve"> </w:t>
      </w:r>
      <w:r w:rsidRPr="00643B66">
        <w:rPr>
          <w:rFonts w:ascii="Arial" w:eastAsia="Times New Roman" w:hAnsi="Arial" w:cs="Arial"/>
          <w:sz w:val="24"/>
          <w:lang w:val="sr-Cyrl-CS"/>
        </w:rPr>
        <w:t>уколико такв</w:t>
      </w:r>
      <w:r w:rsidRPr="00643B66">
        <w:rPr>
          <w:rFonts w:ascii="Arial" w:eastAsia="Times New Roman" w:hAnsi="Arial" w:cs="Arial"/>
          <w:sz w:val="24"/>
        </w:rPr>
        <w:t>e</w:t>
      </w:r>
      <w:r w:rsidRPr="00643B66">
        <w:rPr>
          <w:rFonts w:ascii="Arial" w:eastAsia="Times New Roman" w:hAnsi="Arial" w:cs="Arial"/>
          <w:sz w:val="24"/>
          <w:lang w:val="sr-Cyrl-CS"/>
        </w:rPr>
        <w:t xml:space="preserve"> не постојe</w:t>
      </w:r>
      <w:r w:rsidR="00643B66">
        <w:rPr>
          <w:rFonts w:ascii="Arial" w:eastAsia="Times New Roman" w:hAnsi="Arial" w:cs="Arial"/>
          <w:sz w:val="24"/>
          <w:lang w:val="sr-Cyrl-CS"/>
        </w:rPr>
        <w:t>.</w:t>
      </w:r>
    </w:p>
    <w:p w14:paraId="6A5FDAF0" w14:textId="77777777" w:rsidR="009C58DD" w:rsidRPr="009C58DD" w:rsidRDefault="009C58DD" w:rsidP="009C58DD">
      <w:pPr>
        <w:pStyle w:val="ListParagraph"/>
        <w:spacing w:before="0" w:after="0" w:line="240" w:lineRule="auto"/>
        <w:rPr>
          <w:rFonts w:ascii="Arial" w:hAnsi="Arial" w:cs="Arial"/>
          <w:sz w:val="24"/>
          <w:lang w:val="ru-RU"/>
        </w:rPr>
      </w:pPr>
    </w:p>
    <w:p w14:paraId="15DE5845" w14:textId="0297C30C" w:rsidR="00FD2B84" w:rsidRPr="00287412" w:rsidRDefault="00FD2B84" w:rsidP="007C0A11">
      <w:pPr>
        <w:spacing w:before="0"/>
        <w:contextualSpacing/>
        <w:rPr>
          <w:rFonts w:cs="Arial"/>
          <w:sz w:val="24"/>
          <w:szCs w:val="24"/>
          <w:lang w:val="sr-Cyrl-RS"/>
        </w:rPr>
      </w:pPr>
      <w:r w:rsidRPr="00287412">
        <w:rPr>
          <w:rFonts w:cs="Arial"/>
          <w:i/>
          <w:sz w:val="24"/>
          <w:szCs w:val="24"/>
          <w:lang w:val="sr-Cyrl-RS"/>
        </w:rPr>
        <w:t>Начин спровођења контроле и обезбеђивања гаранције квалитета</w:t>
      </w:r>
      <w:r w:rsidRPr="00287412">
        <w:rPr>
          <w:rFonts w:cs="Arial"/>
          <w:sz w:val="24"/>
          <w:szCs w:val="24"/>
          <w:lang w:val="sr-Cyrl-RS"/>
        </w:rPr>
        <w:t>:</w:t>
      </w:r>
    </w:p>
    <w:p w14:paraId="68EA63EC" w14:textId="77777777" w:rsidR="00397940" w:rsidRPr="00287412" w:rsidRDefault="00397940" w:rsidP="007C0A11">
      <w:pPr>
        <w:spacing w:before="0"/>
        <w:contextualSpacing/>
        <w:rPr>
          <w:rFonts w:cs="Arial"/>
          <w:i/>
          <w:sz w:val="24"/>
          <w:szCs w:val="24"/>
          <w:lang w:val="sr-Cyrl-RS"/>
        </w:rPr>
      </w:pPr>
    </w:p>
    <w:p w14:paraId="4A330FF2" w14:textId="6973A510" w:rsidR="00AE3F18" w:rsidRDefault="00AE3F18" w:rsidP="00AE3F18">
      <w:pPr>
        <w:pStyle w:val="ListParagraph"/>
        <w:numPr>
          <w:ilvl w:val="0"/>
          <w:numId w:val="31"/>
        </w:numPr>
        <w:spacing w:before="0" w:after="0" w:line="240" w:lineRule="auto"/>
        <w:rPr>
          <w:rFonts w:ascii="Arial" w:hAnsi="Arial" w:cs="Arial"/>
          <w:b/>
          <w:sz w:val="24"/>
          <w:lang w:val="sr-Cyrl-CS"/>
        </w:rPr>
      </w:pPr>
      <w:r w:rsidRPr="008A0755">
        <w:rPr>
          <w:rFonts w:ascii="Arial" w:hAnsi="Arial" w:cs="Arial"/>
          <w:b/>
          <w:sz w:val="24"/>
          <w:lang w:val="sr-Cyrl-CS"/>
        </w:rPr>
        <w:t>Извештај о затеченом стању</w:t>
      </w:r>
      <w:r>
        <w:rPr>
          <w:rFonts w:ascii="Arial" w:hAnsi="Arial" w:cs="Arial"/>
          <w:b/>
          <w:sz w:val="24"/>
          <w:lang w:val="sr-Cyrl-CS"/>
        </w:rPr>
        <w:t xml:space="preserve"> </w:t>
      </w:r>
    </w:p>
    <w:p w14:paraId="0DED1C9F" w14:textId="77777777" w:rsidR="00FD2B84" w:rsidRPr="00287412" w:rsidRDefault="00FD2B84" w:rsidP="00AE3F18">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 xml:space="preserve">За Извештај о затеченом стању, сходно </w:t>
      </w:r>
      <w:r w:rsidRPr="00287412">
        <w:rPr>
          <w:rFonts w:ascii="Arial" w:hAnsi="Arial" w:cs="Arial"/>
          <w:i/>
          <w:sz w:val="24"/>
          <w:szCs w:val="24"/>
          <w:lang w:val="sr-Cyrl-RS"/>
        </w:rPr>
        <w:t>Закону о озакоњењу објеката</w:t>
      </w:r>
      <w:r w:rsidRPr="00287412">
        <w:rPr>
          <w:rFonts w:ascii="Arial" w:hAnsi="Arial" w:cs="Arial"/>
          <w:sz w:val="24"/>
          <w:szCs w:val="24"/>
          <w:lang w:val="sr-Cyrl-RS"/>
        </w:rPr>
        <w:t xml:space="preserve">, треба прибавити: </w:t>
      </w:r>
    </w:p>
    <w:p w14:paraId="5C6FB329" w14:textId="77777777" w:rsidR="00FD2B84" w:rsidRPr="00287412" w:rsidRDefault="00FD2B84" w:rsidP="008A4FC6">
      <w:pPr>
        <w:pStyle w:val="ListParagraph"/>
        <w:numPr>
          <w:ilvl w:val="0"/>
          <w:numId w:val="32"/>
        </w:numPr>
        <w:spacing w:before="0" w:after="0" w:line="240" w:lineRule="auto"/>
        <w:ind w:left="1434" w:hanging="357"/>
        <w:rPr>
          <w:rFonts w:ascii="Arial" w:hAnsi="Arial" w:cs="Arial"/>
          <w:sz w:val="24"/>
          <w:szCs w:val="24"/>
          <w:lang w:val="sr-Cyrl-RS"/>
        </w:rPr>
      </w:pPr>
      <w:r w:rsidRPr="00287412">
        <w:rPr>
          <w:rFonts w:ascii="Arial" w:hAnsi="Arial" w:cs="Arial"/>
          <w:sz w:val="24"/>
          <w:szCs w:val="24"/>
          <w:lang w:val="sr-Cyrl-RS"/>
        </w:rPr>
        <w:t>снимак изведеног стања (општа, текстуална, нумеричка и графичка документација);</w:t>
      </w:r>
    </w:p>
    <w:p w14:paraId="44391CF6" w14:textId="77777777" w:rsidR="00FD2B84" w:rsidRDefault="00FD2B84" w:rsidP="008A4FC6">
      <w:pPr>
        <w:pStyle w:val="ListParagraph"/>
        <w:numPr>
          <w:ilvl w:val="0"/>
          <w:numId w:val="32"/>
        </w:numPr>
        <w:spacing w:before="0" w:after="0" w:line="240" w:lineRule="auto"/>
        <w:rPr>
          <w:rFonts w:ascii="Arial" w:hAnsi="Arial" w:cs="Arial"/>
          <w:sz w:val="24"/>
          <w:szCs w:val="24"/>
          <w:lang w:val="sr-Cyrl-RS"/>
        </w:rPr>
      </w:pPr>
      <w:r w:rsidRPr="00287412">
        <w:rPr>
          <w:rFonts w:ascii="Arial" w:hAnsi="Arial" w:cs="Arial"/>
          <w:sz w:val="24"/>
          <w:szCs w:val="24"/>
          <w:lang w:val="sr-Cyrl-RS"/>
        </w:rPr>
        <w:t>изјаву одговорног пројектанта или одговорног извођача радова, са одговарајућом лиценцом, да објекат испуњава основне захтеве за објекат у погледу стабилности, заштите од пожара и безбедности и приступачности приликом употребе, према прописима који су важили у време изградње објекта.</w:t>
      </w:r>
    </w:p>
    <w:p w14:paraId="4D131C24" w14:textId="77777777" w:rsidR="00AE3F18" w:rsidRPr="00287412" w:rsidRDefault="00AE3F18" w:rsidP="00AE3F18">
      <w:pPr>
        <w:pStyle w:val="ListParagraph"/>
        <w:spacing w:before="0" w:after="0" w:line="240" w:lineRule="auto"/>
        <w:ind w:left="1440"/>
        <w:rPr>
          <w:rFonts w:ascii="Arial" w:hAnsi="Arial" w:cs="Arial"/>
          <w:sz w:val="24"/>
          <w:szCs w:val="24"/>
          <w:lang w:val="sr-Cyrl-RS"/>
        </w:rPr>
      </w:pPr>
    </w:p>
    <w:p w14:paraId="7C8472DE" w14:textId="0037B4D9" w:rsidR="00AE3F18" w:rsidRPr="00AE3F18" w:rsidRDefault="00AE3F18" w:rsidP="008A4FC6">
      <w:pPr>
        <w:pStyle w:val="ListParagraph"/>
        <w:numPr>
          <w:ilvl w:val="0"/>
          <w:numId w:val="31"/>
        </w:numPr>
        <w:spacing w:before="0" w:after="0" w:line="240" w:lineRule="auto"/>
        <w:rPr>
          <w:rFonts w:ascii="Arial" w:hAnsi="Arial" w:cs="Arial"/>
          <w:sz w:val="24"/>
          <w:szCs w:val="24"/>
          <w:lang w:val="sr-Cyrl-RS"/>
        </w:rPr>
      </w:pPr>
      <w:r w:rsidRPr="00AE3F18">
        <w:rPr>
          <w:rFonts w:ascii="Arial" w:hAnsi="Arial" w:cs="Arial"/>
          <w:b/>
          <w:sz w:val="24"/>
          <w:lang w:val="sr-Cyrl-RS"/>
        </w:rPr>
        <w:t>Елаборат геодетских радова</w:t>
      </w:r>
    </w:p>
    <w:p w14:paraId="5E18E6E0" w14:textId="36D5D4B9" w:rsidR="00FD2B84" w:rsidRDefault="00FD2B84" w:rsidP="0048238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Елаборат геодетских радова</w:t>
      </w:r>
      <w:r w:rsidR="00556EFB" w:rsidRPr="00287412">
        <w:rPr>
          <w:rFonts w:ascii="Arial" w:hAnsi="Arial" w:cs="Arial"/>
          <w:sz w:val="24"/>
          <w:szCs w:val="24"/>
          <w:lang w:val="sr-Cyrl-RS"/>
        </w:rPr>
        <w:t xml:space="preserve">, који је према Закону о озакоњењу </w:t>
      </w:r>
      <w:r w:rsidR="00556EFB" w:rsidRPr="00D73CDA">
        <w:rPr>
          <w:rFonts w:ascii="Arial" w:hAnsi="Arial" w:cs="Arial"/>
          <w:sz w:val="24"/>
          <w:szCs w:val="24"/>
          <w:lang w:val="sr-Cyrl-RS"/>
        </w:rPr>
        <w:t xml:space="preserve">објеката </w:t>
      </w:r>
      <w:r w:rsidR="00D73CDA" w:rsidRPr="00D73CDA">
        <w:rPr>
          <w:rFonts w:ascii="Arial" w:hAnsi="Arial" w:cs="Arial"/>
          <w:sz w:val="24"/>
          <w:lang w:val="sr-Cyrl-RS"/>
        </w:rPr>
        <w:t xml:space="preserve">("Сл. гласник РС", бр. 96/2015 и 83/2018) </w:t>
      </w:r>
      <w:r w:rsidR="00D73CDA" w:rsidRPr="00992E3C">
        <w:rPr>
          <w:rFonts w:cs="Arial"/>
          <w:sz w:val="24"/>
          <w:lang w:val="sr-Cyrl-RS"/>
        </w:rPr>
        <w:t xml:space="preserve"> </w:t>
      </w:r>
      <w:r w:rsidR="00556EFB" w:rsidRPr="00287412">
        <w:rPr>
          <w:rFonts w:ascii="Arial" w:hAnsi="Arial" w:cs="Arial"/>
          <w:sz w:val="24"/>
          <w:szCs w:val="24"/>
          <w:lang w:val="sr-Cyrl-RS"/>
        </w:rPr>
        <w:t>саставни део Извештаја о затеченом стању</w:t>
      </w:r>
      <w:r w:rsidRPr="00287412">
        <w:rPr>
          <w:rFonts w:ascii="Arial" w:hAnsi="Arial" w:cs="Arial"/>
          <w:sz w:val="24"/>
          <w:szCs w:val="24"/>
          <w:lang w:val="sr-Cyrl-RS"/>
        </w:rPr>
        <w:t xml:space="preserve"> израдити у складу са прописима о државном премеру и катастру.</w:t>
      </w:r>
      <w:r w:rsidR="00556EFB" w:rsidRPr="00287412">
        <w:rPr>
          <w:rFonts w:ascii="Arial" w:hAnsi="Arial" w:cs="Arial"/>
          <w:sz w:val="24"/>
          <w:szCs w:val="24"/>
          <w:lang w:val="sr-Cyrl-RS"/>
        </w:rPr>
        <w:t xml:space="preserve"> </w:t>
      </w:r>
    </w:p>
    <w:p w14:paraId="63FD3B09" w14:textId="77777777" w:rsidR="00AE3F18" w:rsidRDefault="00AE3F18" w:rsidP="00482381">
      <w:pPr>
        <w:pStyle w:val="ListParagraph"/>
        <w:spacing w:before="0" w:after="0" w:line="240" w:lineRule="auto"/>
        <w:rPr>
          <w:rFonts w:ascii="Arial" w:hAnsi="Arial" w:cs="Arial"/>
          <w:sz w:val="24"/>
          <w:szCs w:val="24"/>
          <w:lang w:val="sr-Cyrl-RS"/>
        </w:rPr>
      </w:pPr>
    </w:p>
    <w:p w14:paraId="3A1D0DC9" w14:textId="5E8E9C1A" w:rsidR="00AE3F18" w:rsidRPr="004C236C" w:rsidRDefault="00AE3F18" w:rsidP="00AE3F18">
      <w:pPr>
        <w:pStyle w:val="ListParagraph"/>
        <w:numPr>
          <w:ilvl w:val="0"/>
          <w:numId w:val="31"/>
        </w:numPr>
        <w:spacing w:before="0"/>
        <w:jc w:val="left"/>
        <w:rPr>
          <w:rFonts w:ascii="Arial" w:hAnsi="Arial" w:cs="Arial"/>
          <w:b/>
          <w:sz w:val="24"/>
          <w:lang w:val="sr-Cyrl-CS"/>
        </w:rPr>
      </w:pPr>
      <w:r w:rsidRPr="004C236C">
        <w:rPr>
          <w:rFonts w:ascii="Arial" w:hAnsi="Arial" w:cs="Arial"/>
          <w:b/>
          <w:sz w:val="24"/>
          <w:lang w:val="sr-Cyrl-CS"/>
        </w:rPr>
        <w:t xml:space="preserve">Студија о процени утицаја затеченог стања на животну средину </w:t>
      </w:r>
    </w:p>
    <w:p w14:paraId="07A6BBC1" w14:textId="77777777" w:rsidR="00AE3F18" w:rsidRPr="004C236C" w:rsidRDefault="00AE3F18" w:rsidP="004C236C">
      <w:pPr>
        <w:pStyle w:val="ListParagraph"/>
        <w:widowControl w:val="0"/>
        <w:tabs>
          <w:tab w:val="left" w:pos="735"/>
        </w:tabs>
        <w:spacing w:before="0" w:after="0"/>
        <w:rPr>
          <w:rFonts w:ascii="Arial" w:hAnsi="Arial" w:cs="Arial"/>
          <w:sz w:val="28"/>
          <w:lang w:val="sr-Cyrl-RS"/>
        </w:rPr>
      </w:pPr>
      <w:r w:rsidRPr="004C236C">
        <w:rPr>
          <w:rFonts w:ascii="Arial" w:hAnsi="Arial" w:cs="Arial"/>
          <w:sz w:val="24"/>
          <w:lang w:val="sr-Cyrl-CS"/>
        </w:rPr>
        <w:t xml:space="preserve">Потребно је израдити студију према </w:t>
      </w:r>
      <w:r w:rsidRPr="004C236C">
        <w:rPr>
          <w:rFonts w:ascii="Arial" w:hAnsi="Arial" w:cs="Arial"/>
          <w:i/>
          <w:sz w:val="24"/>
          <w:lang w:val="sr-Cyrl-CS"/>
        </w:rPr>
        <w:t xml:space="preserve">Закону о процени утицаја на животну средину </w:t>
      </w:r>
      <w:r w:rsidRPr="004C236C">
        <w:rPr>
          <w:rFonts w:ascii="Arial" w:hAnsi="Arial" w:cs="Arial"/>
          <w:sz w:val="24"/>
          <w:lang w:val="sr-Cyrl-CS"/>
        </w:rPr>
        <w:t>(</w:t>
      </w:r>
      <w:r w:rsidRPr="004C236C">
        <w:rPr>
          <w:rFonts w:ascii="Arial" w:hAnsi="Arial" w:cs="Arial"/>
          <w:sz w:val="24"/>
          <w:lang w:val="sr-Cyrl-RS"/>
        </w:rPr>
        <w:t xml:space="preserve">Сл. гласник РС, бр. 135/04 и 36/09) и </w:t>
      </w:r>
      <w:r w:rsidRPr="004C236C">
        <w:rPr>
          <w:rFonts w:ascii="Arial" w:hAnsi="Arial" w:cs="Arial"/>
          <w:i/>
          <w:sz w:val="24"/>
          <w:lang w:val="sr-Cyrl-RS"/>
        </w:rPr>
        <w:t>Правилнику о садржини Студије о процени утицаја на животну средину</w:t>
      </w:r>
      <w:r w:rsidRPr="004C236C">
        <w:rPr>
          <w:rFonts w:ascii="Arial" w:hAnsi="Arial" w:cs="Arial"/>
          <w:lang w:val="sr-Cyrl-RS"/>
        </w:rPr>
        <w:t xml:space="preserve"> (</w:t>
      </w:r>
      <w:r w:rsidRPr="004C236C">
        <w:rPr>
          <w:rFonts w:ascii="Arial" w:hAnsi="Arial" w:cs="Arial"/>
          <w:sz w:val="24"/>
          <w:lang w:val="sr-Cyrl-RS"/>
        </w:rPr>
        <w:t>Сл. гласник РС, бр. 69/05).</w:t>
      </w:r>
      <w:r w:rsidRPr="004C236C">
        <w:rPr>
          <w:rFonts w:ascii="Arial" w:hAnsi="Arial" w:cs="Arial"/>
          <w:sz w:val="28"/>
          <w:lang w:val="sr-Cyrl-RS"/>
        </w:rPr>
        <w:t xml:space="preserve"> </w:t>
      </w:r>
    </w:p>
    <w:p w14:paraId="5B9A4E80" w14:textId="77777777" w:rsidR="00F16C6F" w:rsidRPr="00F16C6F" w:rsidRDefault="00F16C6F" w:rsidP="00F16C6F">
      <w:pPr>
        <w:pStyle w:val="ListParagraph"/>
        <w:spacing w:before="0"/>
        <w:jc w:val="left"/>
        <w:rPr>
          <w:rFonts w:ascii="Arial" w:hAnsi="Arial" w:cs="Arial"/>
          <w:b/>
          <w:sz w:val="24"/>
          <w:szCs w:val="24"/>
          <w:lang w:val="sr-Cyrl-CS"/>
        </w:rPr>
      </w:pPr>
      <w:r>
        <w:rPr>
          <w:rFonts w:ascii="Arial" w:hAnsi="Arial" w:cs="Arial"/>
          <w:sz w:val="24"/>
          <w:szCs w:val="24"/>
          <w:lang w:val="sr-Cyrl-RS"/>
        </w:rPr>
        <w:t xml:space="preserve"> Студију израдити под називом </w:t>
      </w:r>
      <w:r w:rsidRPr="00F16C6F">
        <w:rPr>
          <w:rFonts w:ascii="Arial" w:hAnsi="Arial" w:cs="Arial"/>
          <w:b/>
          <w:sz w:val="24"/>
          <w:szCs w:val="24"/>
        </w:rPr>
        <w:t>Студија о процени утицаја затеченог стања на животну средину за реконструкцију система за транспорт и депоновање пепела и шљаке из ТЕ Костолац А на депонију ПК Ћириковац</w:t>
      </w:r>
    </w:p>
    <w:p w14:paraId="31373179" w14:textId="488460B7" w:rsidR="004C236C" w:rsidRDefault="004C236C" w:rsidP="00AE3F18">
      <w:pPr>
        <w:pStyle w:val="ListParagraph"/>
        <w:widowControl w:val="0"/>
        <w:tabs>
          <w:tab w:val="left" w:pos="735"/>
        </w:tabs>
        <w:spacing w:before="0"/>
        <w:rPr>
          <w:rFonts w:ascii="Arial" w:hAnsi="Arial" w:cs="Arial"/>
          <w:sz w:val="24"/>
          <w:szCs w:val="24"/>
          <w:lang w:val="sr-Cyrl-RS"/>
        </w:rPr>
      </w:pPr>
    </w:p>
    <w:p w14:paraId="4478382D" w14:textId="77777777" w:rsidR="00AE3F18" w:rsidRPr="004C236C" w:rsidRDefault="00AE3F18" w:rsidP="00482381">
      <w:pPr>
        <w:pStyle w:val="ListParagraph"/>
        <w:widowControl w:val="0"/>
        <w:tabs>
          <w:tab w:val="left" w:pos="735"/>
        </w:tabs>
        <w:spacing w:before="0" w:after="0"/>
        <w:rPr>
          <w:rFonts w:ascii="Arial" w:hAnsi="Arial" w:cs="Arial"/>
          <w:sz w:val="24"/>
          <w:szCs w:val="24"/>
          <w:lang w:val="sr-Cyrl-RS"/>
        </w:rPr>
      </w:pPr>
      <w:r w:rsidRPr="004C236C">
        <w:rPr>
          <w:rFonts w:ascii="Arial" w:hAnsi="Arial" w:cs="Arial"/>
          <w:sz w:val="24"/>
          <w:szCs w:val="24"/>
          <w:lang w:val="sr-Cyrl-RS"/>
        </w:rPr>
        <w:t>Предвидети ревизију Студије и евентуално потребне њене корекције.</w:t>
      </w:r>
    </w:p>
    <w:p w14:paraId="0871E2DA" w14:textId="77777777" w:rsidR="00482381" w:rsidRDefault="00482381" w:rsidP="00482381">
      <w:pPr>
        <w:pStyle w:val="ListParagraph"/>
        <w:spacing w:before="0" w:after="0" w:line="240" w:lineRule="auto"/>
        <w:rPr>
          <w:rFonts w:ascii="Arial" w:hAnsi="Arial" w:cs="Arial"/>
          <w:b/>
          <w:sz w:val="24"/>
          <w:szCs w:val="24"/>
          <w:lang w:val="sr-Cyrl-RS"/>
        </w:rPr>
      </w:pPr>
    </w:p>
    <w:p w14:paraId="7C5E1396" w14:textId="50D8F68E" w:rsidR="00FD2B84" w:rsidRPr="00683298" w:rsidRDefault="004C236C" w:rsidP="00482381">
      <w:pPr>
        <w:pStyle w:val="ListParagraph"/>
        <w:numPr>
          <w:ilvl w:val="0"/>
          <w:numId w:val="31"/>
        </w:numPr>
        <w:spacing w:before="0" w:after="0" w:line="240" w:lineRule="auto"/>
        <w:rPr>
          <w:rFonts w:ascii="Arial" w:hAnsi="Arial" w:cs="Arial"/>
          <w:b/>
          <w:sz w:val="24"/>
          <w:szCs w:val="24"/>
          <w:lang w:val="sr-Cyrl-RS"/>
        </w:rPr>
      </w:pPr>
      <w:r w:rsidRPr="004C236C">
        <w:rPr>
          <w:rFonts w:ascii="Arial" w:hAnsi="Arial" w:cs="Arial"/>
          <w:b/>
          <w:sz w:val="24"/>
          <w:lang w:val="sr-Cyrl-RS"/>
        </w:rPr>
        <w:t>Пројекат за извођење радова, односно пројекат изведеног објекта са техничком контролом</w:t>
      </w:r>
    </w:p>
    <w:p w14:paraId="2CB9A7AC" w14:textId="77777777" w:rsidR="00683298" w:rsidRPr="00683298" w:rsidRDefault="00683298" w:rsidP="00683298">
      <w:pPr>
        <w:pStyle w:val="ListParagraph"/>
        <w:spacing w:before="0" w:after="0" w:line="240" w:lineRule="auto"/>
        <w:rPr>
          <w:rFonts w:ascii="Arial" w:hAnsi="Arial" w:cs="Arial"/>
          <w:b/>
          <w:sz w:val="24"/>
          <w:szCs w:val="24"/>
          <w:lang w:val="sr-Cyrl-RS"/>
        </w:rPr>
      </w:pPr>
    </w:p>
    <w:p w14:paraId="4D5F85A0" w14:textId="77777777" w:rsidR="00683298" w:rsidRPr="00683298" w:rsidRDefault="00683298" w:rsidP="00683298">
      <w:pPr>
        <w:pStyle w:val="ListParagraph"/>
        <w:spacing w:before="0"/>
        <w:rPr>
          <w:rFonts w:ascii="Arial" w:hAnsi="Arial" w:cs="Arial"/>
          <w:sz w:val="24"/>
          <w:szCs w:val="24"/>
          <w:lang w:val="sr-Cyrl-RS"/>
        </w:rPr>
      </w:pPr>
      <w:r w:rsidRPr="00683298">
        <w:rPr>
          <w:rFonts w:ascii="Arial" w:hAnsi="Arial" w:cs="Arial"/>
          <w:sz w:val="24"/>
          <w:szCs w:val="24"/>
          <w:lang w:val="sr-Cyrl-RS"/>
        </w:rPr>
        <w:t>Потребно је израдити пројекат у складу са:</w:t>
      </w:r>
    </w:p>
    <w:p w14:paraId="112AE964" w14:textId="77777777" w:rsidR="00683298" w:rsidRPr="004C236C" w:rsidRDefault="00683298" w:rsidP="00683298">
      <w:pPr>
        <w:pStyle w:val="ListParagraph"/>
        <w:spacing w:before="0" w:after="0" w:line="240" w:lineRule="auto"/>
        <w:rPr>
          <w:rFonts w:ascii="Arial" w:hAnsi="Arial" w:cs="Arial"/>
          <w:b/>
          <w:sz w:val="24"/>
          <w:szCs w:val="24"/>
          <w:lang w:val="sr-Cyrl-RS"/>
        </w:rPr>
      </w:pPr>
    </w:p>
    <w:p w14:paraId="40225721" w14:textId="3689B577" w:rsidR="00FD2B84" w:rsidRPr="00287412" w:rsidRDefault="00FD2B84" w:rsidP="008A4FC6">
      <w:pPr>
        <w:pStyle w:val="ListParagraph"/>
        <w:numPr>
          <w:ilvl w:val="0"/>
          <w:numId w:val="33"/>
        </w:numPr>
        <w:spacing w:before="0" w:after="0" w:line="240" w:lineRule="auto"/>
        <w:ind w:hanging="357"/>
        <w:rPr>
          <w:rFonts w:ascii="Arial" w:hAnsi="Arial" w:cs="Arial"/>
          <w:sz w:val="24"/>
          <w:szCs w:val="24"/>
          <w:lang w:val="sr-Cyrl-RS"/>
        </w:rPr>
      </w:pPr>
      <w:r w:rsidRPr="00287412">
        <w:rPr>
          <w:rFonts w:ascii="Arial" w:hAnsi="Arial" w:cs="Arial"/>
          <w:i/>
          <w:sz w:val="24"/>
          <w:szCs w:val="24"/>
          <w:lang w:val="sr-Cyrl-RS"/>
        </w:rPr>
        <w:t>Законом о озакоњењу објеката</w:t>
      </w:r>
      <w:r w:rsidRPr="00287412">
        <w:rPr>
          <w:rFonts w:ascii="Arial" w:hAnsi="Arial" w:cs="Arial"/>
          <w:sz w:val="24"/>
          <w:szCs w:val="24"/>
          <w:lang w:val="sr-Cyrl-RS"/>
        </w:rPr>
        <w:t>, (Сл. глaсник РС, бр. 96/2015</w:t>
      </w:r>
      <w:r w:rsidR="000C3812">
        <w:rPr>
          <w:rFonts w:ascii="Arial" w:hAnsi="Arial" w:cs="Arial"/>
          <w:sz w:val="24"/>
          <w:szCs w:val="24"/>
          <w:lang w:val="sr-Cyrl-RS"/>
        </w:rPr>
        <w:t xml:space="preserve"> и 83/2018</w:t>
      </w:r>
      <w:r w:rsidRPr="00287412">
        <w:rPr>
          <w:rFonts w:ascii="Arial" w:hAnsi="Arial" w:cs="Arial"/>
          <w:sz w:val="24"/>
          <w:szCs w:val="24"/>
          <w:lang w:val="sr-Cyrl-RS"/>
        </w:rPr>
        <w:t xml:space="preserve">), </w:t>
      </w:r>
    </w:p>
    <w:p w14:paraId="00756DBA" w14:textId="4D992411" w:rsidR="00FD2B84" w:rsidRPr="00287412" w:rsidRDefault="00FD2B84" w:rsidP="008A4FC6">
      <w:pPr>
        <w:pStyle w:val="ListParagraph"/>
        <w:numPr>
          <w:ilvl w:val="0"/>
          <w:numId w:val="33"/>
        </w:numPr>
        <w:spacing w:before="0" w:after="0" w:line="240" w:lineRule="auto"/>
        <w:ind w:hanging="357"/>
        <w:rPr>
          <w:rFonts w:ascii="Arial" w:hAnsi="Arial" w:cs="Arial"/>
          <w:sz w:val="24"/>
          <w:szCs w:val="24"/>
          <w:lang w:val="sr-Cyrl-RS"/>
        </w:rPr>
      </w:pPr>
      <w:r w:rsidRPr="00287412">
        <w:rPr>
          <w:rFonts w:ascii="Arial" w:hAnsi="Arial" w:cs="Arial"/>
          <w:i/>
          <w:sz w:val="24"/>
          <w:szCs w:val="24"/>
          <w:lang w:val="sr-Cyrl-RS"/>
        </w:rPr>
        <w:t>Законом о планирању и изградњи</w:t>
      </w:r>
      <w:r w:rsidRPr="00287412">
        <w:rPr>
          <w:rFonts w:ascii="Arial" w:hAnsi="Arial" w:cs="Arial"/>
          <w:sz w:val="24"/>
          <w:szCs w:val="24"/>
          <w:lang w:val="sr-Cyrl-RS"/>
        </w:rPr>
        <w:t>, (Сл. глaсник РС, бр. 72/2009, 81/2009 - испр., 64/2010 - oдлукa УС, 24/2011, 121/2012, 42/2013 - oдлукa УС, 50/2013 - oдлукa УС</w:t>
      </w:r>
      <w:r w:rsidR="000C3812">
        <w:rPr>
          <w:rFonts w:ascii="Arial" w:hAnsi="Arial" w:cs="Arial"/>
          <w:sz w:val="24"/>
          <w:szCs w:val="24"/>
          <w:lang w:val="sr-Cyrl-RS"/>
        </w:rPr>
        <w:t xml:space="preserve">, 98/2013 - oдлукa УС, 132/2014, </w:t>
      </w:r>
      <w:r w:rsidRPr="00287412">
        <w:rPr>
          <w:rFonts w:ascii="Arial" w:hAnsi="Arial" w:cs="Arial"/>
          <w:sz w:val="24"/>
          <w:szCs w:val="24"/>
          <w:lang w:val="sr-Cyrl-RS"/>
        </w:rPr>
        <w:t>145/2014</w:t>
      </w:r>
      <w:r w:rsidR="000C3812">
        <w:rPr>
          <w:rFonts w:ascii="Arial" w:hAnsi="Arial" w:cs="Arial"/>
          <w:sz w:val="24"/>
          <w:szCs w:val="24"/>
          <w:lang w:val="sr-Cyrl-RS"/>
        </w:rPr>
        <w:t xml:space="preserve"> и 83/2018</w:t>
      </w:r>
      <w:r w:rsidRPr="00287412">
        <w:rPr>
          <w:rFonts w:ascii="Arial" w:hAnsi="Arial" w:cs="Arial"/>
          <w:sz w:val="24"/>
          <w:szCs w:val="24"/>
          <w:lang w:val="sr-Cyrl-RS"/>
        </w:rPr>
        <w:t xml:space="preserve">), и </w:t>
      </w:r>
    </w:p>
    <w:p w14:paraId="33FF18CA" w14:textId="4E65AF59" w:rsidR="00FD2B84" w:rsidRPr="00287412" w:rsidRDefault="00FD2B84" w:rsidP="008A4FC6">
      <w:pPr>
        <w:pStyle w:val="ListParagraph"/>
        <w:numPr>
          <w:ilvl w:val="0"/>
          <w:numId w:val="33"/>
        </w:numPr>
        <w:spacing w:before="0" w:after="0" w:line="240" w:lineRule="auto"/>
        <w:rPr>
          <w:rFonts w:ascii="Arial" w:hAnsi="Arial" w:cs="Arial"/>
          <w:sz w:val="24"/>
          <w:szCs w:val="24"/>
          <w:lang w:val="sr-Cyrl-RS"/>
        </w:rPr>
      </w:pPr>
      <w:r w:rsidRPr="00287412">
        <w:rPr>
          <w:rFonts w:ascii="Arial" w:hAnsi="Arial" w:cs="Arial"/>
          <w:i/>
          <w:sz w:val="24"/>
          <w:szCs w:val="24"/>
          <w:lang w:val="sr-Cyrl-RS"/>
        </w:rPr>
        <w:t>Правилником o сaдржини, нaчину и пoступку изрaдe и нaчин вршeњa кoнтрoлe тeхничкe дoкумeнтaциje прeмa клaси и нaмeни oбjeкaтa</w:t>
      </w:r>
      <w:r w:rsidRPr="00287412">
        <w:rPr>
          <w:rFonts w:ascii="Arial" w:hAnsi="Arial" w:cs="Arial"/>
          <w:sz w:val="24"/>
          <w:szCs w:val="24"/>
          <w:lang w:val="sr-Cyrl-RS"/>
        </w:rPr>
        <w:t>,</w:t>
      </w:r>
      <w:r w:rsidRPr="00287412">
        <w:rPr>
          <w:rFonts w:ascii="Arial" w:hAnsi="Arial" w:cs="Arial"/>
          <w:i/>
          <w:sz w:val="24"/>
          <w:szCs w:val="24"/>
          <w:lang w:val="sr-Cyrl-RS"/>
        </w:rPr>
        <w:t xml:space="preserve"> </w:t>
      </w:r>
      <w:r w:rsidRPr="00287412">
        <w:rPr>
          <w:rFonts w:ascii="Arial" w:hAnsi="Arial" w:cs="Arial"/>
          <w:sz w:val="24"/>
          <w:szCs w:val="24"/>
          <w:lang w:val="sr-Cyrl-RS"/>
        </w:rPr>
        <w:t>(Сл. гл. РС, бр. 23/15, 77/15, 58/16</w:t>
      </w:r>
      <w:r w:rsidR="00C52B4C" w:rsidRPr="00287412">
        <w:rPr>
          <w:rFonts w:ascii="Arial" w:hAnsi="Arial" w:cs="Arial"/>
          <w:sz w:val="24"/>
          <w:szCs w:val="24"/>
          <w:lang w:val="sr-Cyrl-RS"/>
        </w:rPr>
        <w:t>,</w:t>
      </w:r>
      <w:r w:rsidRPr="00287412">
        <w:rPr>
          <w:rFonts w:ascii="Arial" w:hAnsi="Arial" w:cs="Arial"/>
          <w:sz w:val="24"/>
          <w:szCs w:val="24"/>
          <w:lang w:val="sr-Cyrl-RS"/>
        </w:rPr>
        <w:t xml:space="preserve"> 96/2016</w:t>
      </w:r>
      <w:r w:rsidR="00C52B4C" w:rsidRPr="00287412">
        <w:rPr>
          <w:rFonts w:ascii="Arial" w:hAnsi="Arial" w:cs="Arial"/>
          <w:sz w:val="24"/>
          <w:szCs w:val="24"/>
          <w:lang w:val="sr-Cyrl-RS"/>
        </w:rPr>
        <w:t xml:space="preserve"> и 67/17</w:t>
      </w:r>
      <w:r w:rsidRPr="00287412">
        <w:rPr>
          <w:rFonts w:ascii="Arial" w:hAnsi="Arial" w:cs="Arial"/>
          <w:sz w:val="24"/>
          <w:szCs w:val="24"/>
          <w:lang w:val="sr-Cyrl-RS"/>
        </w:rPr>
        <w:t xml:space="preserve">). </w:t>
      </w:r>
    </w:p>
    <w:p w14:paraId="5C66DB45" w14:textId="77777777" w:rsidR="00FD2B84" w:rsidRDefault="00FD2B84" w:rsidP="008A4FC6">
      <w:pPr>
        <w:pStyle w:val="ListParagraph"/>
        <w:numPr>
          <w:ilvl w:val="0"/>
          <w:numId w:val="33"/>
        </w:numPr>
        <w:spacing w:before="0" w:after="0" w:line="240" w:lineRule="auto"/>
        <w:rPr>
          <w:rFonts w:ascii="Arial" w:hAnsi="Arial" w:cs="Arial"/>
          <w:sz w:val="24"/>
          <w:szCs w:val="24"/>
          <w:lang w:val="sr-Cyrl-RS"/>
        </w:rPr>
      </w:pPr>
      <w:r w:rsidRPr="00287412">
        <w:rPr>
          <w:rFonts w:ascii="Arial" w:hAnsi="Arial" w:cs="Arial"/>
          <w:sz w:val="24"/>
          <w:szCs w:val="24"/>
          <w:lang w:val="sr-Cyrl-RS"/>
        </w:rPr>
        <w:t>Осталим прописима који регулишу ову област.</w:t>
      </w:r>
    </w:p>
    <w:p w14:paraId="14187933" w14:textId="77777777" w:rsidR="00482381" w:rsidRPr="00287412" w:rsidRDefault="00482381" w:rsidP="00482381">
      <w:pPr>
        <w:pStyle w:val="ListParagraph"/>
        <w:spacing w:before="0" w:after="0" w:line="240" w:lineRule="auto"/>
        <w:ind w:left="1440"/>
        <w:rPr>
          <w:rFonts w:ascii="Arial" w:hAnsi="Arial" w:cs="Arial"/>
          <w:sz w:val="24"/>
          <w:szCs w:val="24"/>
          <w:lang w:val="sr-Cyrl-RS"/>
        </w:rPr>
      </w:pPr>
    </w:p>
    <w:p w14:paraId="70F6BBE5" w14:textId="77777777" w:rsidR="00FD2B84" w:rsidRPr="00287412" w:rsidRDefault="00FD2B84" w:rsidP="007C0A1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 xml:space="preserve">С обзиром да је реч о озакоњењу већ изграђених објеката, треба израдити Пројекат изведеног објекта који према чл. 124. </w:t>
      </w:r>
      <w:r w:rsidRPr="00287412">
        <w:rPr>
          <w:rFonts w:ascii="Arial" w:hAnsi="Arial" w:cs="Arial"/>
          <w:i/>
          <w:sz w:val="24"/>
          <w:szCs w:val="24"/>
          <w:lang w:val="sr-Cyrl-RS"/>
        </w:rPr>
        <w:t>Закона о планирању и изградњи</w:t>
      </w:r>
      <w:r w:rsidRPr="00287412">
        <w:rPr>
          <w:rFonts w:ascii="Arial" w:hAnsi="Arial" w:cs="Arial"/>
          <w:sz w:val="24"/>
          <w:szCs w:val="24"/>
          <w:lang w:val="sr-Cyrl-RS"/>
        </w:rPr>
        <w:t xml:space="preserve"> представља Пројекат за извођење са изменама насталим у току грађења објекта. Пројекат изведеног објекта не подлеже техничкој контроли, осим када се </w:t>
      </w:r>
      <w:r w:rsidRPr="00287412">
        <w:rPr>
          <w:rFonts w:ascii="Arial" w:hAnsi="Arial" w:cs="Arial"/>
          <w:sz w:val="24"/>
          <w:szCs w:val="24"/>
          <w:lang w:val="sr-Cyrl-RS"/>
        </w:rPr>
        <w:lastRenderedPageBreak/>
        <w:t>израђује за потребе легализације објеката, што је управо случај код конкретног објекта. Стога је техничка контрола овог Пројекта неопходна.</w:t>
      </w:r>
    </w:p>
    <w:p w14:paraId="696BC26A" w14:textId="3FEE5D64" w:rsidR="0015192B" w:rsidRDefault="00FD2B84" w:rsidP="007C0A1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За Пројекат за извођење тј. Пројекат изведеног објекта треба прибавити сагласност органа надлежно</w:t>
      </w:r>
      <w:r w:rsidR="0015192B" w:rsidRPr="00287412">
        <w:rPr>
          <w:rFonts w:ascii="Arial" w:hAnsi="Arial" w:cs="Arial"/>
          <w:sz w:val="24"/>
          <w:szCs w:val="24"/>
          <w:lang w:val="sr-Cyrl-RS"/>
        </w:rPr>
        <w:t>г за послове заштите од пожара.</w:t>
      </w:r>
    </w:p>
    <w:p w14:paraId="755BF1C5" w14:textId="77777777" w:rsidR="000C3812" w:rsidRDefault="000C3812" w:rsidP="007C0A11">
      <w:pPr>
        <w:pStyle w:val="ListParagraph"/>
        <w:spacing w:before="0" w:after="0" w:line="240" w:lineRule="auto"/>
        <w:rPr>
          <w:rFonts w:ascii="Arial" w:hAnsi="Arial" w:cs="Arial"/>
          <w:sz w:val="24"/>
          <w:szCs w:val="24"/>
          <w:lang w:val="sr-Cyrl-RS"/>
        </w:rPr>
      </w:pPr>
    </w:p>
    <w:p w14:paraId="74BA46B8" w14:textId="2FABF3B0" w:rsidR="000C3812" w:rsidRPr="000C3812" w:rsidRDefault="000C3812" w:rsidP="000C3812">
      <w:pPr>
        <w:pStyle w:val="ListParagraph"/>
        <w:numPr>
          <w:ilvl w:val="0"/>
          <w:numId w:val="31"/>
        </w:numPr>
        <w:spacing w:before="0" w:after="0" w:line="240" w:lineRule="auto"/>
        <w:rPr>
          <w:rFonts w:ascii="Arial" w:hAnsi="Arial" w:cs="Arial"/>
          <w:sz w:val="24"/>
          <w:szCs w:val="24"/>
          <w:lang w:val="sr-Cyrl-RS"/>
        </w:rPr>
      </w:pPr>
      <w:r w:rsidRPr="000C3812">
        <w:rPr>
          <w:rFonts w:ascii="Arial" w:hAnsi="Arial" w:cs="Arial"/>
          <w:b/>
          <w:sz w:val="24"/>
          <w:lang w:val="sr-Cyrl-CS"/>
        </w:rPr>
        <w:t>Главни пројекат заштите од пожара</w:t>
      </w:r>
    </w:p>
    <w:p w14:paraId="5D9EF118" w14:textId="660E4C86" w:rsidR="00FD2B84" w:rsidRPr="00287412" w:rsidRDefault="00FD2B84" w:rsidP="007C0A1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Главни пројекат заштите од пожара израдити према</w:t>
      </w:r>
    </w:p>
    <w:p w14:paraId="35940315" w14:textId="77777777" w:rsidR="00FD2B84" w:rsidRPr="00287412" w:rsidRDefault="00FD2B84" w:rsidP="008A4FC6">
      <w:pPr>
        <w:pStyle w:val="ListParagraph"/>
        <w:numPr>
          <w:ilvl w:val="0"/>
          <w:numId w:val="34"/>
        </w:numPr>
        <w:spacing w:before="0" w:after="0" w:line="240" w:lineRule="auto"/>
        <w:ind w:left="1429" w:hanging="357"/>
        <w:rPr>
          <w:rFonts w:ascii="Arial" w:hAnsi="Arial" w:cs="Arial"/>
          <w:sz w:val="24"/>
          <w:szCs w:val="24"/>
          <w:lang w:val="sr-Cyrl-RS"/>
        </w:rPr>
      </w:pPr>
      <w:r w:rsidRPr="00287412">
        <w:rPr>
          <w:rFonts w:ascii="Arial" w:hAnsi="Arial" w:cs="Arial"/>
          <w:i/>
          <w:sz w:val="24"/>
          <w:szCs w:val="24"/>
          <w:lang w:val="sr-Cyrl-RS"/>
        </w:rPr>
        <w:t>Закону о заштити од пожара,</w:t>
      </w:r>
      <w:r w:rsidRPr="00287412">
        <w:rPr>
          <w:rFonts w:ascii="Arial" w:hAnsi="Arial" w:cs="Arial"/>
          <w:sz w:val="24"/>
          <w:szCs w:val="24"/>
          <w:lang w:val="sr-Cyrl-RS"/>
        </w:rPr>
        <w:t xml:space="preserve"> (Сл. гл. РС, бр. 111/09 и 20/15), и </w:t>
      </w:r>
    </w:p>
    <w:p w14:paraId="0A46FC8C" w14:textId="6BAA0263" w:rsidR="00FD2B84" w:rsidRPr="00287412" w:rsidRDefault="00FD2B84" w:rsidP="008A4FC6">
      <w:pPr>
        <w:pStyle w:val="ListParagraph"/>
        <w:numPr>
          <w:ilvl w:val="0"/>
          <w:numId w:val="34"/>
        </w:numPr>
        <w:spacing w:before="0" w:after="0" w:line="240" w:lineRule="auto"/>
        <w:rPr>
          <w:rFonts w:ascii="Arial" w:hAnsi="Arial" w:cs="Arial"/>
          <w:sz w:val="24"/>
          <w:szCs w:val="24"/>
          <w:lang w:val="sr-Cyrl-RS"/>
        </w:rPr>
      </w:pPr>
      <w:r w:rsidRPr="00287412">
        <w:rPr>
          <w:rFonts w:ascii="Arial" w:hAnsi="Arial" w:cs="Arial"/>
          <w:i/>
          <w:sz w:val="24"/>
          <w:szCs w:val="24"/>
          <w:lang w:val="sr-Cyrl-RS"/>
        </w:rPr>
        <w:t>Правилнику o сaдржини, нaчину и пoступку изрaдe и нaчину вршeњa кoнтрoлe тeхничкe дoкумeнтaциje прeмa клaси и нaмeни oбjeкaтa</w:t>
      </w:r>
      <w:r w:rsidRPr="00287412">
        <w:rPr>
          <w:rFonts w:ascii="Arial" w:hAnsi="Arial" w:cs="Arial"/>
          <w:sz w:val="24"/>
          <w:szCs w:val="24"/>
          <w:lang w:val="sr-Cyrl-RS"/>
        </w:rPr>
        <w:t xml:space="preserve">, (Сл. </w:t>
      </w:r>
      <w:r w:rsidR="00D43A09" w:rsidRPr="00287412">
        <w:rPr>
          <w:rFonts w:ascii="Arial" w:hAnsi="Arial" w:cs="Arial"/>
          <w:sz w:val="24"/>
          <w:szCs w:val="24"/>
          <w:lang w:val="sr-Cyrl-RS"/>
        </w:rPr>
        <w:t xml:space="preserve">гл. РС, бр. 23/15, 77/15, 58/16, </w:t>
      </w:r>
      <w:r w:rsidRPr="00287412">
        <w:rPr>
          <w:rFonts w:ascii="Arial" w:hAnsi="Arial" w:cs="Arial"/>
          <w:sz w:val="24"/>
          <w:szCs w:val="24"/>
          <w:lang w:val="sr-Cyrl-RS"/>
        </w:rPr>
        <w:t>96/2016</w:t>
      </w:r>
      <w:r w:rsidR="00D43A09" w:rsidRPr="00287412">
        <w:rPr>
          <w:rFonts w:ascii="Arial" w:hAnsi="Arial" w:cs="Arial"/>
          <w:sz w:val="24"/>
          <w:szCs w:val="24"/>
          <w:lang w:val="sr-Cyrl-RS"/>
        </w:rPr>
        <w:t xml:space="preserve"> и 67/17</w:t>
      </w:r>
      <w:r w:rsidRPr="00287412">
        <w:rPr>
          <w:rFonts w:ascii="Arial" w:hAnsi="Arial" w:cs="Arial"/>
          <w:sz w:val="24"/>
          <w:szCs w:val="24"/>
          <w:lang w:val="sr-Cyrl-RS"/>
        </w:rPr>
        <w:t>).</w:t>
      </w:r>
    </w:p>
    <w:p w14:paraId="60533803" w14:textId="77777777" w:rsidR="00FD2B84" w:rsidRDefault="00FD2B84" w:rsidP="007C0A1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Главни пројекат заштите од пожара израђује лице са одговарајућом лиценцом издатом у складу са прописима којима се уређује заштита од пожара.</w:t>
      </w:r>
    </w:p>
    <w:p w14:paraId="7E161B4D" w14:textId="77777777" w:rsidR="000C3812" w:rsidRPr="00287412" w:rsidRDefault="000C3812" w:rsidP="007C0A11">
      <w:pPr>
        <w:pStyle w:val="ListParagraph"/>
        <w:spacing w:before="0" w:after="0" w:line="240" w:lineRule="auto"/>
        <w:rPr>
          <w:rFonts w:ascii="Arial" w:hAnsi="Arial" w:cs="Arial"/>
          <w:sz w:val="24"/>
          <w:szCs w:val="24"/>
          <w:lang w:val="sr-Cyrl-RS"/>
        </w:rPr>
      </w:pPr>
    </w:p>
    <w:p w14:paraId="5424A3C0" w14:textId="136B8939" w:rsidR="00556EFB" w:rsidRPr="000C3812" w:rsidRDefault="00556EFB" w:rsidP="008A4FC6">
      <w:pPr>
        <w:pStyle w:val="ListParagraph"/>
        <w:numPr>
          <w:ilvl w:val="0"/>
          <w:numId w:val="31"/>
        </w:numPr>
        <w:spacing w:before="0" w:after="0" w:line="240" w:lineRule="auto"/>
        <w:rPr>
          <w:rFonts w:ascii="Arial" w:hAnsi="Arial" w:cs="Arial"/>
          <w:b/>
          <w:sz w:val="24"/>
          <w:szCs w:val="24"/>
          <w:lang w:val="sr-Cyrl-RS"/>
        </w:rPr>
      </w:pPr>
      <w:r w:rsidRPr="000C3812">
        <w:rPr>
          <w:rFonts w:ascii="Arial" w:hAnsi="Arial" w:cs="Arial"/>
          <w:b/>
          <w:sz w:val="24"/>
          <w:szCs w:val="24"/>
          <w:lang w:val="sr-Cyrl-RS"/>
        </w:rPr>
        <w:t>Додатна техничка документација</w:t>
      </w:r>
    </w:p>
    <w:p w14:paraId="686BA7B3" w14:textId="050D6236" w:rsidR="000C3812" w:rsidRDefault="00556EFB" w:rsidP="007C0A11">
      <w:pPr>
        <w:pStyle w:val="ListParagraph"/>
        <w:spacing w:before="0" w:after="0" w:line="240" w:lineRule="auto"/>
        <w:rPr>
          <w:rFonts w:ascii="Arial" w:hAnsi="Arial" w:cs="Arial"/>
          <w:sz w:val="24"/>
          <w:szCs w:val="24"/>
          <w:lang w:val="sr-Cyrl-RS"/>
        </w:rPr>
      </w:pPr>
      <w:r w:rsidRPr="00287412">
        <w:rPr>
          <w:rFonts w:ascii="Arial" w:hAnsi="Arial" w:cs="Arial"/>
          <w:sz w:val="24"/>
          <w:szCs w:val="24"/>
          <w:lang w:val="sr-Cyrl-RS"/>
        </w:rPr>
        <w:t>Израда додатне техничке документације према допунским захтевима</w:t>
      </w:r>
      <w:r w:rsidR="00630909" w:rsidRPr="00287412">
        <w:rPr>
          <w:rFonts w:ascii="Arial" w:hAnsi="Arial" w:cs="Arial"/>
          <w:sz w:val="24"/>
          <w:szCs w:val="24"/>
          <w:lang w:val="sr-Cyrl-RS"/>
        </w:rPr>
        <w:t xml:space="preserve"> </w:t>
      </w:r>
      <w:r w:rsidR="00CA4FE9" w:rsidRPr="00287412">
        <w:rPr>
          <w:rFonts w:ascii="Arial" w:hAnsi="Arial" w:cs="Arial"/>
          <w:sz w:val="24"/>
          <w:szCs w:val="24"/>
          <w:lang w:val="sr-Cyrl-RS"/>
        </w:rPr>
        <w:t>који се појаве у току  реализовања уговора од стране Наручиоца или Понуђача или надлежних институција</w:t>
      </w:r>
      <w:r w:rsidR="00C00D71" w:rsidRPr="00287412">
        <w:rPr>
          <w:rFonts w:ascii="Arial" w:hAnsi="Arial" w:cs="Arial"/>
          <w:sz w:val="24"/>
          <w:szCs w:val="24"/>
          <w:lang w:val="sr-Cyrl-RS"/>
        </w:rPr>
        <w:t xml:space="preserve"> (у складу са законском регулативом РС)</w:t>
      </w:r>
      <w:r w:rsidR="00CA4FE9" w:rsidRPr="00287412">
        <w:rPr>
          <w:rFonts w:ascii="Arial" w:hAnsi="Arial" w:cs="Arial"/>
          <w:sz w:val="24"/>
          <w:szCs w:val="24"/>
          <w:lang w:val="sr-Cyrl-RS"/>
        </w:rPr>
        <w:t xml:space="preserve">, а одобрених од стране Наручиоца </w:t>
      </w:r>
      <w:r w:rsidRPr="00287412">
        <w:rPr>
          <w:rFonts w:ascii="Arial" w:hAnsi="Arial" w:cs="Arial"/>
          <w:sz w:val="24"/>
          <w:szCs w:val="24"/>
          <w:lang w:val="sr-Cyrl-RS"/>
        </w:rPr>
        <w:t>(до 5% вредности услуге за коју је потребна додатна документација).</w:t>
      </w:r>
    </w:p>
    <w:p w14:paraId="6D7D5F79" w14:textId="77777777" w:rsidR="000C3812" w:rsidRDefault="000C3812" w:rsidP="007C0A11">
      <w:pPr>
        <w:pStyle w:val="ListParagraph"/>
        <w:spacing w:before="0" w:after="0" w:line="240" w:lineRule="auto"/>
        <w:rPr>
          <w:rFonts w:ascii="Arial" w:hAnsi="Arial" w:cs="Arial"/>
          <w:sz w:val="24"/>
          <w:szCs w:val="24"/>
          <w:lang w:val="sr-Cyrl-RS"/>
        </w:rPr>
      </w:pPr>
    </w:p>
    <w:p w14:paraId="77329EFD" w14:textId="77777777" w:rsidR="000C3812" w:rsidRPr="001A2A29" w:rsidRDefault="000C3812" w:rsidP="000C3812">
      <w:pPr>
        <w:tabs>
          <w:tab w:val="left" w:pos="284"/>
        </w:tabs>
        <w:spacing w:before="0"/>
        <w:ind w:right="-91"/>
        <w:contextualSpacing/>
        <w:rPr>
          <w:rFonts w:eastAsia="SimSun" w:cs="Arial"/>
          <w:sz w:val="24"/>
          <w:lang w:val="sr-Cyrl-RS" w:eastAsia="zh-CN"/>
        </w:rPr>
      </w:pPr>
      <w:r w:rsidRPr="001A2A29">
        <w:rPr>
          <w:rFonts w:eastAsia="SimSun" w:cs="Arial"/>
          <w:sz w:val="24"/>
          <w:lang w:val="sr-Cyrl-RS" w:eastAsia="zh-CN"/>
        </w:rPr>
        <w:t xml:space="preserve">Техничка документација мора бити урађена у складу са Законом о озакоњењу, Законом о планирању и изградњи, законским прописима из области заштите од пожара, заштите вода и заштите животне средине, Правилником </w:t>
      </w:r>
      <w:r w:rsidRPr="001A2A29">
        <w:rPr>
          <w:sz w:val="24"/>
          <w:lang w:val="sr-Latn-RS"/>
        </w:rPr>
        <w:t>o сaдржини, нaчину и пoступку изрaдe и нaчин</w:t>
      </w:r>
      <w:r w:rsidRPr="001A2A29">
        <w:rPr>
          <w:sz w:val="24"/>
          <w:lang w:val="sr-Cyrl-RS"/>
        </w:rPr>
        <w:t>у</w:t>
      </w:r>
      <w:r w:rsidRPr="001A2A29">
        <w:rPr>
          <w:sz w:val="24"/>
          <w:lang w:val="sr-Latn-RS"/>
        </w:rPr>
        <w:t xml:space="preserve"> вршeњa кoнтрoлe тeхничкe дoкумeнтaциje прeмa клaси и нaмeни oбjeкaтa</w:t>
      </w:r>
      <w:r w:rsidRPr="001A2A29">
        <w:rPr>
          <w:sz w:val="24"/>
          <w:lang w:val="sr-Cyrl-RS"/>
        </w:rPr>
        <w:t>,</w:t>
      </w:r>
      <w:r w:rsidRPr="001A2A29">
        <w:rPr>
          <w:rFonts w:eastAsia="SimSun" w:cs="Arial"/>
          <w:sz w:val="24"/>
          <w:lang w:val="sr-Cyrl-RS" w:eastAsia="zh-CN"/>
        </w:rPr>
        <w:t xml:space="preserve"> и осталим важећим прописима из области које су предмет документације. </w:t>
      </w:r>
    </w:p>
    <w:p w14:paraId="6C0A55CE" w14:textId="2E2D9118" w:rsidR="000C3812" w:rsidRPr="001A2A29" w:rsidRDefault="000C3812" w:rsidP="000C3812">
      <w:pPr>
        <w:tabs>
          <w:tab w:val="left" w:pos="284"/>
        </w:tabs>
        <w:spacing w:before="0"/>
        <w:ind w:right="-91"/>
        <w:contextualSpacing/>
        <w:rPr>
          <w:rFonts w:eastAsia="SimSun" w:cs="Arial"/>
          <w:sz w:val="24"/>
          <w:lang w:val="sr-Cyrl-RS" w:eastAsia="zh-CN"/>
        </w:rPr>
      </w:pPr>
      <w:r w:rsidRPr="001A2A29">
        <w:rPr>
          <w:rFonts w:eastAsia="SimSun" w:cs="Arial"/>
          <w:sz w:val="24"/>
          <w:lang w:val="sr-Cyrl-RS" w:eastAsia="zh-CN"/>
        </w:rPr>
        <w:t xml:space="preserve">Понуђач ће, за обављање ове активности, имати на располагању сву документацију која је у власништву </w:t>
      </w:r>
      <w:r>
        <w:rPr>
          <w:rFonts w:eastAsia="SimSun" w:cs="Arial"/>
          <w:sz w:val="24"/>
          <w:lang w:val="sr-Cyrl-RS" w:eastAsia="zh-CN"/>
        </w:rPr>
        <w:t>ЈП ЕПС - Огранка ТЕКО А</w:t>
      </w:r>
      <w:r w:rsidRPr="001A2A29">
        <w:rPr>
          <w:rFonts w:eastAsia="SimSun" w:cs="Arial"/>
          <w:sz w:val="24"/>
          <w:lang w:val="sr-Cyrl-RS" w:eastAsia="zh-CN"/>
        </w:rPr>
        <w:t>, а односи се на област која је предмет јавне набавке.</w:t>
      </w:r>
    </w:p>
    <w:p w14:paraId="638AB074" w14:textId="38E9F9D0" w:rsidR="000C3812" w:rsidRDefault="000C3812" w:rsidP="000C3812">
      <w:pPr>
        <w:tabs>
          <w:tab w:val="left" w:pos="284"/>
        </w:tabs>
        <w:spacing w:before="0"/>
        <w:ind w:right="-91"/>
        <w:contextualSpacing/>
        <w:rPr>
          <w:rFonts w:cs="Arial"/>
          <w:sz w:val="24"/>
          <w:lang w:val="sr-Cyrl-RS"/>
        </w:rPr>
      </w:pPr>
      <w:r w:rsidRPr="001A2A29">
        <w:rPr>
          <w:rFonts w:eastAsia="SimSun" w:cs="Arial"/>
          <w:sz w:val="24"/>
          <w:lang w:val="sr-Cyrl-RS" w:eastAsia="zh-CN"/>
        </w:rPr>
        <w:t>Понуђач је у обавези да</w:t>
      </w:r>
      <w:r>
        <w:rPr>
          <w:rFonts w:eastAsia="SimSun" w:cs="Arial"/>
          <w:sz w:val="24"/>
          <w:lang w:val="sr-Cyrl-RS" w:eastAsia="zh-CN"/>
        </w:rPr>
        <w:t xml:space="preserve"> поступи по писаним примедбама н</w:t>
      </w:r>
      <w:r w:rsidRPr="001A2A29">
        <w:rPr>
          <w:rFonts w:eastAsia="SimSun" w:cs="Arial"/>
          <w:sz w:val="24"/>
          <w:lang w:val="sr-Cyrl-RS" w:eastAsia="zh-CN"/>
        </w:rPr>
        <w:t xml:space="preserve">аручиоца и у задатом року коригује и усагласи техничку документацију са </w:t>
      </w:r>
      <w:r w:rsidRPr="001A2A29">
        <w:rPr>
          <w:rFonts w:cs="Arial"/>
          <w:sz w:val="24"/>
          <w:lang w:val="sr-Cyrl-RS"/>
        </w:rPr>
        <w:t xml:space="preserve">свим додатним </w:t>
      </w:r>
      <w:r w:rsidRPr="001A2A29">
        <w:rPr>
          <w:rFonts w:eastAsia="SimSun" w:cs="Arial"/>
          <w:sz w:val="24"/>
          <w:lang w:val="sr-Cyrl-RS" w:eastAsia="zh-CN"/>
        </w:rPr>
        <w:t xml:space="preserve">захтевима надлежних </w:t>
      </w:r>
      <w:r>
        <w:rPr>
          <w:rFonts w:eastAsia="SimSun" w:cs="Arial"/>
          <w:sz w:val="24"/>
          <w:lang w:val="sr-Cyrl-RS" w:eastAsia="zh-CN"/>
        </w:rPr>
        <w:t>институција</w:t>
      </w:r>
      <w:r w:rsidRPr="001A2A29">
        <w:rPr>
          <w:rFonts w:eastAsia="SimSun" w:cs="Arial"/>
          <w:sz w:val="24"/>
          <w:lang w:val="sr-Cyrl-RS" w:eastAsia="zh-CN"/>
        </w:rPr>
        <w:t xml:space="preserve"> </w:t>
      </w:r>
      <w:r w:rsidRPr="001A2A29">
        <w:rPr>
          <w:rFonts w:cs="Arial"/>
          <w:sz w:val="24"/>
          <w:lang w:val="sr-Cyrl-RS"/>
        </w:rPr>
        <w:t xml:space="preserve">у току процеса озакоњења </w:t>
      </w:r>
      <w:r>
        <w:rPr>
          <w:rFonts w:cs="Arial"/>
          <w:sz w:val="24"/>
          <w:lang w:val="sr-Cyrl-RS"/>
        </w:rPr>
        <w:t xml:space="preserve">објеката </w:t>
      </w:r>
      <w:r w:rsidRPr="000C3812">
        <w:rPr>
          <w:rFonts w:cs="Arial"/>
          <w:sz w:val="24"/>
          <w:szCs w:val="24"/>
          <w:lang w:val="sr-Cyrl-RS"/>
        </w:rPr>
        <w:t>СИСТЕМА ЗА ТРАНСПОРТ ПЕПЕЛА И ШЉАКЕ</w:t>
      </w:r>
      <w:r>
        <w:rPr>
          <w:rFonts w:cs="Arial"/>
          <w:sz w:val="24"/>
          <w:lang w:val="sr-Cyrl-RS"/>
        </w:rPr>
        <w:t xml:space="preserve"> ЈП ЕПС - Огранка ТЕКО А</w:t>
      </w:r>
      <w:r w:rsidRPr="001A2A29">
        <w:rPr>
          <w:rFonts w:cs="Arial"/>
          <w:sz w:val="24"/>
          <w:lang w:val="sr-Cyrl-RS"/>
        </w:rPr>
        <w:t>, односно у току процеса исходовања Решења о озакоњењу</w:t>
      </w:r>
      <w:r>
        <w:rPr>
          <w:sz w:val="24"/>
          <w:szCs w:val="24"/>
          <w:lang w:val="sr-Cyrl-RS" w:eastAsia="ar-SA"/>
        </w:rPr>
        <w:t>, а у свему без додатних трошкова Наручиоца</w:t>
      </w:r>
      <w:r w:rsidRPr="001A2A29">
        <w:rPr>
          <w:rFonts w:cs="Arial"/>
          <w:sz w:val="24"/>
          <w:lang w:val="sr-Cyrl-RS"/>
        </w:rPr>
        <w:t>.</w:t>
      </w:r>
    </w:p>
    <w:p w14:paraId="032164E7" w14:textId="77777777" w:rsidR="000C3812" w:rsidRPr="001A2A29" w:rsidRDefault="000C3812" w:rsidP="000C3812">
      <w:pPr>
        <w:tabs>
          <w:tab w:val="left" w:pos="284"/>
        </w:tabs>
        <w:spacing w:before="0"/>
        <w:ind w:right="-91"/>
        <w:contextualSpacing/>
        <w:rPr>
          <w:rFonts w:eastAsia="SimSun" w:cs="Arial"/>
          <w:sz w:val="24"/>
          <w:lang w:val="sr-Cyrl-RS" w:eastAsia="zh-CN"/>
        </w:rPr>
      </w:pPr>
    </w:p>
    <w:p w14:paraId="3DDED874" w14:textId="77777777" w:rsidR="00FD2B84" w:rsidRDefault="00FD2B84" w:rsidP="000C3812">
      <w:pPr>
        <w:pStyle w:val="ListParagraph"/>
        <w:spacing w:before="0" w:after="0" w:line="240" w:lineRule="auto"/>
        <w:ind w:left="90"/>
        <w:rPr>
          <w:rFonts w:ascii="Arial" w:hAnsi="Arial" w:cs="Arial"/>
          <w:sz w:val="24"/>
          <w:szCs w:val="24"/>
          <w:lang w:val="sr-Cyrl-RS"/>
        </w:rPr>
      </w:pPr>
      <w:r w:rsidRPr="000C3812">
        <w:rPr>
          <w:rFonts w:ascii="Arial" w:hAnsi="Arial" w:cs="Arial"/>
          <w:sz w:val="24"/>
          <w:szCs w:val="24"/>
          <w:lang w:val="sr-Cyrl-RS"/>
        </w:rPr>
        <w:t xml:space="preserve">Коначну гаранцију квалитета обезбедити квалитативним и квантитативним пријемом техничке документације, по спецификацији, обиму и техничким карактеристикама из усвојене понуде (заједно са достављањем и додатне техничке документације по допунским захтевима надлежних органа), о чему ће се сачинити </w:t>
      </w:r>
      <w:r w:rsidRPr="000C3812">
        <w:rPr>
          <w:rFonts w:ascii="Arial" w:hAnsi="Arial" w:cs="Arial"/>
          <w:i/>
          <w:sz w:val="24"/>
          <w:szCs w:val="24"/>
          <w:lang w:val="sr-Cyrl-RS"/>
        </w:rPr>
        <w:t>Записник о квантитативном и квалитативном пријему</w:t>
      </w:r>
      <w:r w:rsidRPr="000C3812">
        <w:rPr>
          <w:rFonts w:ascii="Arial" w:hAnsi="Arial" w:cs="Arial"/>
          <w:sz w:val="24"/>
          <w:szCs w:val="24"/>
          <w:lang w:val="sr-Cyrl-RS"/>
        </w:rPr>
        <w:t xml:space="preserve"> (</w:t>
      </w:r>
      <w:r w:rsidRPr="000C3812">
        <w:rPr>
          <w:rFonts w:ascii="Arial" w:hAnsi="Arial" w:cs="Arial"/>
          <w:i/>
          <w:sz w:val="24"/>
          <w:szCs w:val="24"/>
          <w:lang w:val="sr-Cyrl-RS"/>
        </w:rPr>
        <w:t>Записник о пруженим услугама</w:t>
      </w:r>
      <w:r w:rsidRPr="000C3812">
        <w:rPr>
          <w:rFonts w:ascii="Arial" w:hAnsi="Arial" w:cs="Arial"/>
          <w:sz w:val="24"/>
          <w:szCs w:val="24"/>
          <w:lang w:val="sr-Cyrl-RS"/>
        </w:rPr>
        <w:t>).</w:t>
      </w:r>
    </w:p>
    <w:p w14:paraId="32621DD5" w14:textId="77777777" w:rsidR="000C3812" w:rsidRDefault="000C3812" w:rsidP="000C3812">
      <w:pPr>
        <w:pStyle w:val="ListParagraph"/>
        <w:spacing w:before="0" w:after="0" w:line="240" w:lineRule="auto"/>
        <w:rPr>
          <w:rFonts w:ascii="Arial" w:hAnsi="Arial" w:cs="Arial"/>
          <w:sz w:val="24"/>
          <w:szCs w:val="24"/>
          <w:lang w:val="sr-Cyrl-RS"/>
        </w:rPr>
      </w:pPr>
    </w:p>
    <w:p w14:paraId="2922B614" w14:textId="77567378" w:rsidR="00FD2B84" w:rsidRPr="00287412" w:rsidRDefault="00FD2B84" w:rsidP="007C0A11">
      <w:pPr>
        <w:spacing w:before="0"/>
        <w:contextualSpacing/>
        <w:rPr>
          <w:rFonts w:cs="Arial"/>
          <w:i/>
          <w:sz w:val="24"/>
          <w:szCs w:val="24"/>
          <w:lang w:val="sr-Cyrl-RS"/>
        </w:rPr>
      </w:pPr>
      <w:r w:rsidRPr="00904E55">
        <w:rPr>
          <w:rFonts w:cs="Arial"/>
          <w:b/>
          <w:i/>
          <w:sz w:val="24"/>
          <w:szCs w:val="24"/>
          <w:lang w:val="sr-Cyrl-RS"/>
        </w:rPr>
        <w:t>Рок извршења</w:t>
      </w:r>
      <w:r w:rsidRPr="00287412">
        <w:rPr>
          <w:rFonts w:cs="Arial"/>
          <w:sz w:val="24"/>
          <w:szCs w:val="24"/>
          <w:lang w:val="sr-Cyrl-RS"/>
        </w:rPr>
        <w:t>:</w:t>
      </w:r>
    </w:p>
    <w:p w14:paraId="48194801" w14:textId="18B9AC0A" w:rsidR="000C3812" w:rsidRPr="006E31D9" w:rsidRDefault="000C3812" w:rsidP="000C3812">
      <w:pPr>
        <w:spacing w:before="0"/>
        <w:rPr>
          <w:rFonts w:cs="Arial"/>
          <w:u w:val="single"/>
          <w:lang w:val="sr-Cyrl-RS"/>
        </w:rPr>
      </w:pPr>
      <w:r w:rsidRPr="008A51A0">
        <w:rPr>
          <w:rFonts w:cs="Arial"/>
          <w:sz w:val="24"/>
          <w:szCs w:val="24"/>
          <w:lang w:val="sr-Cyrl-RS"/>
        </w:rPr>
        <w:t xml:space="preserve">Рок за извршење свих услуга наведених у Обрасцу 2 – Образац структуре цене не може бити дужи од </w:t>
      </w:r>
      <w:r>
        <w:rPr>
          <w:rFonts w:cs="Arial"/>
          <w:sz w:val="24"/>
          <w:szCs w:val="24"/>
          <w:lang w:val="sr-Cyrl-RS"/>
        </w:rPr>
        <w:t>4</w:t>
      </w:r>
      <w:r w:rsidRPr="008A51A0">
        <w:rPr>
          <w:rFonts w:cs="Arial"/>
          <w:sz w:val="24"/>
          <w:szCs w:val="24"/>
          <w:lang w:val="sr-Cyrl-RS"/>
        </w:rPr>
        <w:t xml:space="preserve"> (</w:t>
      </w:r>
      <w:r>
        <w:rPr>
          <w:rFonts w:cs="Arial"/>
          <w:sz w:val="24"/>
          <w:szCs w:val="24"/>
          <w:lang w:val="sr-Cyrl-RS"/>
        </w:rPr>
        <w:t>словима: четири</w:t>
      </w:r>
      <w:r w:rsidRPr="008A51A0">
        <w:rPr>
          <w:rFonts w:cs="Arial"/>
          <w:sz w:val="24"/>
          <w:szCs w:val="24"/>
          <w:lang w:val="sr-Cyrl-RS"/>
        </w:rPr>
        <w:t>) месец</w:t>
      </w:r>
      <w:r w:rsidR="00643B66">
        <w:rPr>
          <w:rFonts w:cs="Arial"/>
          <w:sz w:val="24"/>
          <w:szCs w:val="24"/>
          <w:lang w:val="sr-Cyrl-RS"/>
        </w:rPr>
        <w:t>а</w:t>
      </w:r>
      <w:r w:rsidRPr="008A51A0">
        <w:rPr>
          <w:rFonts w:cs="Arial"/>
          <w:sz w:val="24"/>
          <w:szCs w:val="24"/>
          <w:lang w:val="sr-Cyrl-RS"/>
        </w:rPr>
        <w:t xml:space="preserve"> за рад на документацији</w:t>
      </w:r>
      <w:r>
        <w:rPr>
          <w:rFonts w:cs="Arial"/>
          <w:sz w:val="24"/>
          <w:szCs w:val="24"/>
          <w:lang w:val="sr-Cyrl-RS"/>
        </w:rPr>
        <w:t xml:space="preserve"> од ступања Уговора на снагу</w:t>
      </w:r>
      <w:r w:rsidR="00643B66">
        <w:rPr>
          <w:rFonts w:cs="Arial"/>
          <w:sz w:val="24"/>
          <w:szCs w:val="24"/>
          <w:lang w:val="sr-Cyrl-RS"/>
        </w:rPr>
        <w:t xml:space="preserve">. Обзиром да </w:t>
      </w:r>
      <w:r w:rsidRPr="008A51A0">
        <w:rPr>
          <w:rFonts w:cs="Arial"/>
          <w:sz w:val="24"/>
          <w:szCs w:val="24"/>
          <w:lang w:val="sr-Cyrl-RS"/>
        </w:rPr>
        <w:t>документација захтева одговор надлежних институција предвиђено је да је период за процесуира</w:t>
      </w:r>
      <w:r w:rsidR="00643B66">
        <w:rPr>
          <w:rFonts w:cs="Arial"/>
          <w:sz w:val="24"/>
          <w:szCs w:val="24"/>
          <w:lang w:val="sr-Cyrl-RS"/>
        </w:rPr>
        <w:t>ње код надлежних иституција</w:t>
      </w:r>
      <w:r w:rsidRPr="008A51A0">
        <w:rPr>
          <w:rFonts w:cs="Arial"/>
          <w:sz w:val="24"/>
          <w:szCs w:val="24"/>
          <w:lang w:val="sr-Cyrl-RS"/>
        </w:rPr>
        <w:t xml:space="preserve"> до 3 (</w:t>
      </w:r>
      <w:r>
        <w:rPr>
          <w:rFonts w:cs="Arial"/>
          <w:sz w:val="24"/>
          <w:szCs w:val="24"/>
          <w:lang w:val="sr-Cyrl-RS"/>
        </w:rPr>
        <w:t xml:space="preserve">словима: </w:t>
      </w:r>
      <w:r w:rsidRPr="008A51A0">
        <w:rPr>
          <w:rFonts w:cs="Arial"/>
          <w:sz w:val="24"/>
          <w:szCs w:val="24"/>
          <w:lang w:val="sr-Cyrl-RS"/>
        </w:rPr>
        <w:t xml:space="preserve">три) месеца, тако да у том случају рок </w:t>
      </w:r>
      <w:r w:rsidR="00643B66">
        <w:rPr>
          <w:rFonts w:cs="Arial"/>
          <w:sz w:val="24"/>
          <w:szCs w:val="24"/>
          <w:lang w:val="sr-Cyrl-RS"/>
        </w:rPr>
        <w:t>извршења комплетне услуге</w:t>
      </w:r>
      <w:r>
        <w:rPr>
          <w:rFonts w:cs="Arial"/>
          <w:sz w:val="24"/>
          <w:szCs w:val="24"/>
          <w:lang w:val="sr-Cyrl-RS"/>
        </w:rPr>
        <w:t xml:space="preserve"> </w:t>
      </w:r>
      <w:r w:rsidR="00643B66">
        <w:rPr>
          <w:rFonts w:cs="Arial"/>
          <w:sz w:val="24"/>
          <w:szCs w:val="24"/>
          <w:lang w:val="sr-Cyrl-RS"/>
        </w:rPr>
        <w:t>не може бити дужи од</w:t>
      </w:r>
      <w:r>
        <w:rPr>
          <w:rFonts w:cs="Arial"/>
          <w:sz w:val="24"/>
          <w:szCs w:val="24"/>
          <w:lang w:val="sr-Cyrl-RS"/>
        </w:rPr>
        <w:t xml:space="preserve"> 7</w:t>
      </w:r>
      <w:r w:rsidRPr="008A51A0">
        <w:rPr>
          <w:rFonts w:cs="Arial"/>
          <w:sz w:val="24"/>
          <w:szCs w:val="24"/>
          <w:lang w:val="sr-Cyrl-RS"/>
        </w:rPr>
        <w:t xml:space="preserve"> (</w:t>
      </w:r>
      <w:r>
        <w:rPr>
          <w:rFonts w:cs="Arial"/>
          <w:sz w:val="24"/>
          <w:szCs w:val="24"/>
          <w:lang w:val="sr-Cyrl-RS"/>
        </w:rPr>
        <w:t>словима: седам</w:t>
      </w:r>
      <w:r w:rsidRPr="008A51A0">
        <w:rPr>
          <w:rFonts w:cs="Arial"/>
          <w:sz w:val="24"/>
          <w:szCs w:val="24"/>
          <w:lang w:val="sr-Cyrl-RS"/>
        </w:rPr>
        <w:t xml:space="preserve">) </w:t>
      </w:r>
      <w:r w:rsidRPr="006E31D9">
        <w:rPr>
          <w:rFonts w:cs="Arial"/>
          <w:sz w:val="24"/>
          <w:szCs w:val="24"/>
          <w:lang w:val="sr-Cyrl-RS"/>
        </w:rPr>
        <w:t>месеци</w:t>
      </w:r>
      <w:r w:rsidRPr="006E31D9">
        <w:rPr>
          <w:rFonts w:cs="Arial"/>
          <w:sz w:val="24"/>
          <w:szCs w:val="24"/>
          <w:lang w:val="sr-Latn-RS"/>
        </w:rPr>
        <w:t xml:space="preserve"> </w:t>
      </w:r>
      <w:r w:rsidRPr="006E31D9">
        <w:rPr>
          <w:rFonts w:cs="Arial"/>
          <w:sz w:val="24"/>
          <w:szCs w:val="24"/>
          <w:lang w:val="sr-Cyrl-RS"/>
        </w:rPr>
        <w:t>од дана ступања уговора на снагу.</w:t>
      </w:r>
    </w:p>
    <w:p w14:paraId="0CEC2B5A" w14:textId="77777777" w:rsidR="000C3812" w:rsidRPr="008A51A0" w:rsidRDefault="000C3812" w:rsidP="000C3812">
      <w:pPr>
        <w:spacing w:before="0"/>
        <w:contextualSpacing/>
        <w:rPr>
          <w:rFonts w:cs="Arial"/>
          <w:sz w:val="24"/>
          <w:szCs w:val="24"/>
          <w:lang w:val="sr-Cyrl-RS"/>
        </w:rPr>
      </w:pPr>
    </w:p>
    <w:p w14:paraId="5B47DF21" w14:textId="265C8940" w:rsidR="000C3812" w:rsidRPr="00B74DD6" w:rsidRDefault="000C3812" w:rsidP="000C3812">
      <w:pPr>
        <w:spacing w:before="0"/>
        <w:contextualSpacing/>
        <w:rPr>
          <w:sz w:val="24"/>
          <w:szCs w:val="24"/>
          <w:lang w:val="sr-Cyrl-RS" w:eastAsia="ar-SA"/>
        </w:rPr>
      </w:pPr>
      <w:r w:rsidRPr="008A51A0">
        <w:rPr>
          <w:rFonts w:cs="Arial"/>
          <w:sz w:val="24"/>
          <w:szCs w:val="24"/>
          <w:lang w:val="sr-Cyrl-RS"/>
        </w:rPr>
        <w:t>У случају да надлежно министарство не достави одговор у планираном року од 3 (</w:t>
      </w:r>
      <w:r w:rsidR="00643B66">
        <w:rPr>
          <w:rFonts w:cs="Arial"/>
          <w:sz w:val="24"/>
          <w:szCs w:val="24"/>
          <w:lang w:val="sr-Cyrl-RS"/>
        </w:rPr>
        <w:t xml:space="preserve">словима: </w:t>
      </w:r>
      <w:r w:rsidRPr="008A51A0">
        <w:rPr>
          <w:rFonts w:cs="Arial"/>
          <w:sz w:val="24"/>
          <w:szCs w:val="24"/>
          <w:lang w:val="sr-Cyrl-RS"/>
        </w:rPr>
        <w:t>три) месеца, рок извршења услуге ће бити продужен анексом уговора.</w:t>
      </w:r>
    </w:p>
    <w:p w14:paraId="6F47E11B" w14:textId="77777777" w:rsidR="000C3812" w:rsidRDefault="000C3812" w:rsidP="000C3812">
      <w:pPr>
        <w:spacing w:before="0"/>
        <w:contextualSpacing/>
        <w:rPr>
          <w:sz w:val="24"/>
          <w:szCs w:val="24"/>
          <w:lang w:val="en-GB" w:eastAsia="ar-SA"/>
        </w:rPr>
      </w:pPr>
    </w:p>
    <w:p w14:paraId="38B09D2E" w14:textId="08E8CCFD" w:rsidR="00FD2B84" w:rsidRPr="000C3812" w:rsidRDefault="00FD2B84" w:rsidP="007C0A11">
      <w:pPr>
        <w:pStyle w:val="ListParagraph"/>
        <w:autoSpaceDE w:val="0"/>
        <w:autoSpaceDN w:val="0"/>
        <w:adjustRightInd w:val="0"/>
        <w:spacing w:before="0" w:after="0" w:line="240" w:lineRule="auto"/>
        <w:ind w:left="0"/>
        <w:rPr>
          <w:rFonts w:ascii="Arial" w:hAnsi="Arial" w:cs="Arial"/>
          <w:b/>
          <w:sz w:val="24"/>
          <w:szCs w:val="24"/>
          <w:lang w:val="sr-Cyrl-RS"/>
        </w:rPr>
      </w:pPr>
      <w:r w:rsidRPr="000C3812">
        <w:rPr>
          <w:rFonts w:ascii="Arial" w:hAnsi="Arial" w:cs="Arial"/>
          <w:b/>
          <w:sz w:val="24"/>
          <w:szCs w:val="24"/>
          <w:lang w:val="sr-Cyrl-RS"/>
        </w:rPr>
        <w:lastRenderedPageBreak/>
        <w:t xml:space="preserve">Сматра се да је изабрани понуђач услугу извршио у потпуности када за инвеститора прибави </w:t>
      </w:r>
      <w:r w:rsidR="00902C8D" w:rsidRPr="000C3812">
        <w:rPr>
          <w:rFonts w:ascii="Arial" w:hAnsi="Arial" w:cs="Arial"/>
          <w:b/>
          <w:sz w:val="24"/>
          <w:szCs w:val="24"/>
          <w:lang w:val="sr-Cyrl-RS"/>
        </w:rPr>
        <w:t>Решење о озакоњењу</w:t>
      </w:r>
      <w:r w:rsidRPr="000C3812">
        <w:rPr>
          <w:rFonts w:ascii="Arial" w:hAnsi="Arial" w:cs="Arial"/>
          <w:b/>
          <w:sz w:val="24"/>
          <w:szCs w:val="24"/>
          <w:lang w:val="sr-Cyrl-RS"/>
        </w:rPr>
        <w:t xml:space="preserve"> за обје</w:t>
      </w:r>
      <w:r w:rsidR="00AD2259" w:rsidRPr="000C3812">
        <w:rPr>
          <w:rFonts w:ascii="Arial" w:hAnsi="Arial" w:cs="Arial"/>
          <w:b/>
          <w:sz w:val="24"/>
          <w:szCs w:val="24"/>
          <w:lang w:val="sr-Cyrl-RS"/>
        </w:rPr>
        <w:t>кат</w:t>
      </w:r>
      <w:r w:rsidRPr="000C3812">
        <w:rPr>
          <w:rFonts w:ascii="Arial" w:hAnsi="Arial" w:cs="Arial"/>
          <w:b/>
          <w:sz w:val="24"/>
          <w:szCs w:val="24"/>
          <w:lang w:val="sr-Cyrl-RS"/>
        </w:rPr>
        <w:t xml:space="preserve"> који </w:t>
      </w:r>
      <w:r w:rsidR="00AD2259" w:rsidRPr="000C3812">
        <w:rPr>
          <w:rFonts w:ascii="Arial" w:hAnsi="Arial" w:cs="Arial"/>
          <w:b/>
          <w:sz w:val="24"/>
          <w:szCs w:val="24"/>
          <w:lang w:val="sr-Cyrl-RS"/>
        </w:rPr>
        <w:t>је</w:t>
      </w:r>
      <w:r w:rsidRPr="000C3812">
        <w:rPr>
          <w:rFonts w:ascii="Arial" w:hAnsi="Arial" w:cs="Arial"/>
          <w:b/>
          <w:sz w:val="24"/>
          <w:szCs w:val="24"/>
          <w:lang w:val="sr-Cyrl-RS"/>
        </w:rPr>
        <w:t xml:space="preserve"> предмет озакоњења.</w:t>
      </w:r>
    </w:p>
    <w:p w14:paraId="523996CA" w14:textId="77777777" w:rsidR="00443EBB" w:rsidRPr="00287412" w:rsidRDefault="00443EBB" w:rsidP="007C0A11">
      <w:pPr>
        <w:pStyle w:val="ListParagraph"/>
        <w:autoSpaceDE w:val="0"/>
        <w:autoSpaceDN w:val="0"/>
        <w:adjustRightInd w:val="0"/>
        <w:spacing w:before="0" w:after="0" w:line="240" w:lineRule="auto"/>
        <w:ind w:left="0"/>
        <w:rPr>
          <w:rFonts w:ascii="Arial" w:hAnsi="Arial" w:cs="Arial"/>
          <w:sz w:val="24"/>
          <w:szCs w:val="24"/>
          <w:lang w:val="sr-Cyrl-RS"/>
        </w:rPr>
      </w:pPr>
    </w:p>
    <w:p w14:paraId="5EEF62BA" w14:textId="0371EA3C" w:rsidR="00443EBB" w:rsidRPr="00287412" w:rsidRDefault="00443EBB" w:rsidP="007C0A11">
      <w:pPr>
        <w:spacing w:before="0"/>
        <w:contextualSpacing/>
        <w:rPr>
          <w:rFonts w:cs="Arial"/>
          <w:i/>
          <w:sz w:val="24"/>
          <w:szCs w:val="24"/>
          <w:lang w:val="sr-Cyrl-RS"/>
        </w:rPr>
      </w:pPr>
      <w:r w:rsidRPr="00904E55">
        <w:rPr>
          <w:rFonts w:cs="Arial"/>
          <w:b/>
          <w:i/>
          <w:sz w:val="24"/>
          <w:szCs w:val="24"/>
          <w:lang w:val="sr-Cyrl-RS"/>
        </w:rPr>
        <w:t>Калитативни пријем услуга</w:t>
      </w:r>
      <w:r w:rsidRPr="00287412">
        <w:rPr>
          <w:rFonts w:cs="Arial"/>
          <w:sz w:val="24"/>
          <w:szCs w:val="24"/>
          <w:lang w:val="sr-Cyrl-RS"/>
        </w:rPr>
        <w:t>:</w:t>
      </w:r>
    </w:p>
    <w:p w14:paraId="78756F3D" w14:textId="5B92F592" w:rsidR="00B745A2" w:rsidRDefault="00B745A2" w:rsidP="007C0A11">
      <w:pPr>
        <w:pStyle w:val="ListParagraph"/>
        <w:autoSpaceDE w:val="0"/>
        <w:autoSpaceDN w:val="0"/>
        <w:adjustRightInd w:val="0"/>
        <w:spacing w:before="0" w:after="0" w:line="240" w:lineRule="auto"/>
        <w:ind w:left="0"/>
        <w:rPr>
          <w:rFonts w:ascii="Arial" w:eastAsia="Arial" w:hAnsi="Arial" w:cs="Arial"/>
          <w:sz w:val="24"/>
          <w:szCs w:val="24"/>
          <w:lang w:val="sr-Cyrl-RS"/>
        </w:rPr>
      </w:pPr>
      <w:r w:rsidRPr="00287412">
        <w:rPr>
          <w:rFonts w:ascii="Arial" w:eastAsia="Arial" w:hAnsi="Arial" w:cs="Arial"/>
          <w:sz w:val="24"/>
          <w:szCs w:val="24"/>
          <w:lang w:val="sr-Cyrl-RS"/>
        </w:rPr>
        <w:t xml:space="preserve">Понуђач се обавезује да предметне услуге изврши стручно и квалитетно у складу са </w:t>
      </w:r>
      <w:r w:rsidRPr="00287412">
        <w:rPr>
          <w:rFonts w:ascii="Arial" w:hAnsi="Arial" w:cs="Arial"/>
          <w:sz w:val="24"/>
          <w:szCs w:val="24"/>
          <w:lang w:val="sr-Cyrl-RS"/>
        </w:rPr>
        <w:t xml:space="preserve">техничком спецификацијом, важећим техничким прописима и прописаним </w:t>
      </w:r>
      <w:r w:rsidRPr="00287412">
        <w:rPr>
          <w:rFonts w:ascii="Arial" w:eastAsia="Arial" w:hAnsi="Arial" w:cs="Arial"/>
          <w:sz w:val="24"/>
          <w:szCs w:val="24"/>
          <w:lang w:val="sr-Cyrl-RS"/>
        </w:rPr>
        <w:t>нормативима и стандардима за ову врсту услуге</w:t>
      </w:r>
      <w:r w:rsidRPr="00287412">
        <w:rPr>
          <w:rFonts w:ascii="Arial" w:eastAsia="Arial" w:hAnsi="Arial" w:cs="Arial"/>
          <w:b/>
          <w:sz w:val="24"/>
          <w:szCs w:val="24"/>
          <w:lang w:val="sr-Cyrl-RS"/>
        </w:rPr>
        <w:t xml:space="preserve">, </w:t>
      </w:r>
      <w:r w:rsidRPr="00287412">
        <w:rPr>
          <w:rFonts w:ascii="Arial" w:eastAsia="Arial" w:hAnsi="Arial" w:cs="Arial"/>
          <w:sz w:val="24"/>
          <w:szCs w:val="24"/>
          <w:lang w:val="sr-Cyrl-RS"/>
        </w:rPr>
        <w:t>као и у складу са допунским захтевима надлежних министарстава.</w:t>
      </w:r>
    </w:p>
    <w:p w14:paraId="2FE3D6A1" w14:textId="77777777" w:rsidR="00287412" w:rsidRPr="00287412" w:rsidRDefault="00287412" w:rsidP="007C0A11">
      <w:pPr>
        <w:pStyle w:val="ListParagraph"/>
        <w:autoSpaceDE w:val="0"/>
        <w:autoSpaceDN w:val="0"/>
        <w:adjustRightInd w:val="0"/>
        <w:spacing w:before="0" w:after="0" w:line="240" w:lineRule="auto"/>
        <w:ind w:left="0"/>
        <w:rPr>
          <w:rFonts w:ascii="Arial" w:eastAsia="Arial" w:hAnsi="Arial" w:cs="Arial"/>
          <w:sz w:val="24"/>
          <w:szCs w:val="24"/>
          <w:lang w:val="sr-Cyrl-RS"/>
        </w:rPr>
      </w:pPr>
    </w:p>
    <w:p w14:paraId="4C397244" w14:textId="51674BC1" w:rsidR="00B745A2" w:rsidRPr="00287412" w:rsidRDefault="00B745A2" w:rsidP="007C0A11">
      <w:pPr>
        <w:tabs>
          <w:tab w:val="left" w:pos="284"/>
        </w:tabs>
        <w:spacing w:before="0"/>
        <w:ind w:right="-91"/>
        <w:contextualSpacing/>
        <w:rPr>
          <w:rFonts w:eastAsia="SimSun" w:cs="Arial"/>
          <w:sz w:val="24"/>
          <w:szCs w:val="24"/>
          <w:lang w:val="sr-Cyrl-RS" w:eastAsia="zh-CN"/>
        </w:rPr>
      </w:pPr>
      <w:r w:rsidRPr="00287412">
        <w:rPr>
          <w:rFonts w:eastAsia="SimSun" w:cs="Arial"/>
          <w:sz w:val="24"/>
          <w:szCs w:val="24"/>
          <w:lang w:val="sr-Cyrl-RS" w:eastAsia="zh-CN"/>
        </w:rPr>
        <w:t>Понуђач ће у случају потребе –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 a сагласно техничком капацитету који се захтева тендерском документацијом</w:t>
      </w:r>
      <w:r w:rsidR="00287412">
        <w:rPr>
          <w:rFonts w:eastAsia="SimSun" w:cs="Arial"/>
          <w:sz w:val="24"/>
          <w:szCs w:val="24"/>
          <w:lang w:val="sr-Cyrl-RS" w:eastAsia="zh-CN"/>
        </w:rPr>
        <w:t>. Понуђач је дужан да обавести н</w:t>
      </w:r>
      <w:r w:rsidRPr="00287412">
        <w:rPr>
          <w:rFonts w:eastAsia="SimSun" w:cs="Arial"/>
          <w:sz w:val="24"/>
          <w:szCs w:val="24"/>
          <w:lang w:val="sr-Cyrl-RS" w:eastAsia="zh-CN"/>
        </w:rPr>
        <w:t>аручиоца 3</w:t>
      </w:r>
      <w:r w:rsidR="00287412">
        <w:rPr>
          <w:rFonts w:eastAsia="SimSun" w:cs="Arial"/>
          <w:sz w:val="24"/>
          <w:szCs w:val="24"/>
          <w:lang w:val="sr-Cyrl-RS" w:eastAsia="zh-CN"/>
        </w:rPr>
        <w:t xml:space="preserve"> (словима: три)</w:t>
      </w:r>
      <w:r w:rsidRPr="00287412">
        <w:rPr>
          <w:rFonts w:eastAsia="SimSun" w:cs="Arial"/>
          <w:sz w:val="24"/>
          <w:szCs w:val="24"/>
          <w:lang w:val="sr-Cyrl-RS" w:eastAsia="zh-CN"/>
        </w:rPr>
        <w:t xml:space="preserve"> дана пре плани</w:t>
      </w:r>
      <w:r w:rsidR="00287412">
        <w:rPr>
          <w:rFonts w:eastAsia="SimSun" w:cs="Arial"/>
          <w:sz w:val="24"/>
          <w:szCs w:val="24"/>
          <w:lang w:val="sr-Cyrl-RS" w:eastAsia="zh-CN"/>
        </w:rPr>
        <w:t>раног обиласка објекта како би н</w:t>
      </w:r>
      <w:r w:rsidRPr="00287412">
        <w:rPr>
          <w:rFonts w:eastAsia="SimSun" w:cs="Arial"/>
          <w:sz w:val="24"/>
          <w:szCs w:val="24"/>
          <w:lang w:val="sr-Cyrl-RS" w:eastAsia="zh-CN"/>
        </w:rPr>
        <w:t>аручилац омогућио приступ предметним објектима.</w:t>
      </w:r>
    </w:p>
    <w:p w14:paraId="52E18553" w14:textId="77777777" w:rsidR="00B745A2" w:rsidRPr="00287412" w:rsidRDefault="00B745A2" w:rsidP="007C0A11">
      <w:pPr>
        <w:pStyle w:val="ListParagraph"/>
        <w:autoSpaceDE w:val="0"/>
        <w:autoSpaceDN w:val="0"/>
        <w:adjustRightInd w:val="0"/>
        <w:spacing w:before="0" w:after="0" w:line="240" w:lineRule="auto"/>
        <w:ind w:left="0"/>
        <w:rPr>
          <w:rFonts w:ascii="Arial" w:eastAsia="Arial" w:hAnsi="Arial" w:cs="Arial"/>
          <w:sz w:val="24"/>
          <w:szCs w:val="24"/>
          <w:lang w:val="sr-Cyrl-RS"/>
        </w:rPr>
      </w:pPr>
    </w:p>
    <w:p w14:paraId="30C4AD33" w14:textId="77777777" w:rsidR="00B745A2" w:rsidRPr="00287412" w:rsidRDefault="00B745A2" w:rsidP="007C0A11">
      <w:pPr>
        <w:spacing w:before="0"/>
        <w:contextualSpacing/>
        <w:rPr>
          <w:rFonts w:cs="Arial"/>
          <w:sz w:val="24"/>
          <w:szCs w:val="24"/>
          <w:lang w:val="sr-Cyrl-RS" w:eastAsia="ar-SA"/>
        </w:rPr>
      </w:pPr>
      <w:r w:rsidRPr="00287412">
        <w:rPr>
          <w:rFonts w:cs="Arial"/>
          <w:sz w:val="24"/>
          <w:szCs w:val="24"/>
          <w:lang w:val="sr-Cyrl-RS" w:eastAsia="ar-SA"/>
        </w:rPr>
        <w:t>Наручилац ће именовати тим одговорних лица за праћење реализације предметне услуге којима ће се достављати документација на проверу и сагласност.</w:t>
      </w:r>
    </w:p>
    <w:p w14:paraId="04355486" w14:textId="77777777" w:rsidR="00B745A2" w:rsidRPr="00287412" w:rsidRDefault="00B745A2" w:rsidP="007C0A11">
      <w:pPr>
        <w:spacing w:before="0"/>
        <w:contextualSpacing/>
        <w:rPr>
          <w:rFonts w:cs="Arial"/>
          <w:sz w:val="24"/>
          <w:szCs w:val="24"/>
          <w:lang w:val="sr-Cyrl-RS" w:eastAsia="ar-SA"/>
        </w:rPr>
      </w:pPr>
    </w:p>
    <w:p w14:paraId="0CF847BD" w14:textId="51E601BF" w:rsidR="00B745A2" w:rsidRPr="00287412" w:rsidRDefault="00B745A2" w:rsidP="007C0A11">
      <w:pPr>
        <w:spacing w:before="0"/>
        <w:contextualSpacing/>
        <w:rPr>
          <w:rFonts w:cs="Arial"/>
          <w:sz w:val="24"/>
          <w:szCs w:val="24"/>
          <w:lang w:val="sr-Cyrl-RS" w:eastAsia="ar-SA"/>
        </w:rPr>
      </w:pPr>
      <w:r w:rsidRPr="00287412">
        <w:rPr>
          <w:rFonts w:cs="Arial"/>
          <w:sz w:val="24"/>
          <w:szCs w:val="24"/>
          <w:lang w:val="sr-Cyrl-RS" w:eastAsia="ar-SA"/>
        </w:rPr>
        <w:t>По успешно</w:t>
      </w:r>
      <w:r w:rsidR="00287412">
        <w:rPr>
          <w:rFonts w:cs="Arial"/>
          <w:sz w:val="24"/>
          <w:szCs w:val="24"/>
          <w:lang w:val="sr-Cyrl-RS" w:eastAsia="ar-SA"/>
        </w:rPr>
        <w:t>м квалитативном пријему услуга н</w:t>
      </w:r>
      <w:r w:rsidR="00DE5E6A">
        <w:rPr>
          <w:rFonts w:cs="Arial"/>
          <w:sz w:val="24"/>
          <w:szCs w:val="24"/>
          <w:lang w:val="sr-Cyrl-RS" w:eastAsia="ar-SA"/>
        </w:rPr>
        <w:t>аручилац ће сачинити Записник о квантитативном и квалитативном извршењу услуге који</w:t>
      </w:r>
      <w:r w:rsidRPr="00287412">
        <w:rPr>
          <w:rFonts w:cs="Arial"/>
          <w:sz w:val="24"/>
          <w:szCs w:val="24"/>
          <w:lang w:val="sr-Cyrl-RS" w:eastAsia="ar-SA"/>
        </w:rPr>
        <w:t xml:space="preserve"> потписују овлашћена лица наручиоца и понуђача.</w:t>
      </w:r>
    </w:p>
    <w:p w14:paraId="2BE4D3D6" w14:textId="2337A49D" w:rsidR="00B745A2" w:rsidRPr="00287412" w:rsidRDefault="00B745A2" w:rsidP="007C0A11">
      <w:pPr>
        <w:spacing w:before="0"/>
        <w:contextualSpacing/>
        <w:rPr>
          <w:rFonts w:cs="Arial"/>
          <w:sz w:val="24"/>
          <w:szCs w:val="24"/>
          <w:lang w:val="sr-Cyrl-RS" w:eastAsia="ar-SA"/>
        </w:rPr>
      </w:pPr>
      <w:r w:rsidRPr="00287412">
        <w:rPr>
          <w:rFonts w:cs="Arial"/>
          <w:sz w:val="24"/>
          <w:szCs w:val="24"/>
          <w:lang w:val="sr-Cyrl-RS" w:eastAsia="ar-SA"/>
        </w:rPr>
        <w:t xml:space="preserve">У случају да се приликом квалитативног пријема услуге утврди да стварно стање </w:t>
      </w:r>
      <w:r w:rsidR="00287412">
        <w:rPr>
          <w:rFonts w:cs="Arial"/>
          <w:sz w:val="24"/>
          <w:szCs w:val="24"/>
          <w:lang w:val="sr-Cyrl-RS" w:eastAsia="ar-SA"/>
        </w:rPr>
        <w:t>не одговара обиму и квалитету, н</w:t>
      </w:r>
      <w:r w:rsidRPr="00287412">
        <w:rPr>
          <w:rFonts w:cs="Arial"/>
          <w:sz w:val="24"/>
          <w:szCs w:val="24"/>
          <w:lang w:val="sr-Cyrl-RS" w:eastAsia="ar-SA"/>
        </w:rPr>
        <w:t>аручилац је дужан да рекламацију записнички к</w:t>
      </w:r>
      <w:r w:rsidR="00287412">
        <w:rPr>
          <w:rFonts w:cs="Arial"/>
          <w:sz w:val="24"/>
          <w:szCs w:val="24"/>
          <w:lang w:val="sr-Cyrl-RS" w:eastAsia="ar-SA"/>
        </w:rPr>
        <w:t>онстатује и исту одмах достави п</w:t>
      </w:r>
      <w:r w:rsidRPr="00287412">
        <w:rPr>
          <w:rFonts w:cs="Arial"/>
          <w:sz w:val="24"/>
          <w:szCs w:val="24"/>
          <w:lang w:val="sr-Cyrl-RS" w:eastAsia="ar-SA"/>
        </w:rPr>
        <w:t>онуђачу у року од 5</w:t>
      </w:r>
      <w:r w:rsidR="00287412">
        <w:rPr>
          <w:rFonts w:cs="Arial"/>
          <w:sz w:val="24"/>
          <w:szCs w:val="24"/>
          <w:lang w:val="sr-Cyrl-RS" w:eastAsia="ar-SA"/>
        </w:rPr>
        <w:t xml:space="preserve"> (словима: пет)</w:t>
      </w:r>
      <w:r w:rsidRPr="00287412">
        <w:rPr>
          <w:rFonts w:cs="Arial"/>
          <w:sz w:val="24"/>
          <w:szCs w:val="24"/>
          <w:lang w:val="sr-Cyrl-RS" w:eastAsia="ar-SA"/>
        </w:rPr>
        <w:t xml:space="preserve"> дана.</w:t>
      </w:r>
    </w:p>
    <w:p w14:paraId="049F78BC" w14:textId="77777777" w:rsidR="00B745A2" w:rsidRPr="00287412" w:rsidRDefault="00B745A2" w:rsidP="007C0A11">
      <w:pPr>
        <w:spacing w:before="0"/>
        <w:contextualSpacing/>
        <w:rPr>
          <w:rFonts w:cs="Arial"/>
          <w:sz w:val="24"/>
          <w:szCs w:val="24"/>
          <w:lang w:val="sr-Cyrl-RS" w:eastAsia="ar-SA"/>
        </w:rPr>
      </w:pPr>
    </w:p>
    <w:p w14:paraId="74E77C6A" w14:textId="7944E363" w:rsidR="00B745A2" w:rsidRPr="00287412" w:rsidRDefault="00B745A2" w:rsidP="007C0A11">
      <w:pPr>
        <w:spacing w:before="0"/>
        <w:contextualSpacing/>
        <w:rPr>
          <w:rFonts w:cs="Arial"/>
          <w:sz w:val="24"/>
          <w:szCs w:val="24"/>
          <w:lang w:val="sr-Cyrl-RS" w:eastAsia="ar-SA"/>
        </w:rPr>
      </w:pPr>
      <w:r w:rsidRPr="00287412">
        <w:rPr>
          <w:rFonts w:cs="Arial"/>
          <w:sz w:val="24"/>
          <w:szCs w:val="24"/>
          <w:lang w:val="sr-Cyrl-RS" w:eastAsia="ar-SA"/>
        </w:rPr>
        <w:t>Понуђач се обавезује да не</w:t>
      </w:r>
      <w:r w:rsidR="00287412">
        <w:rPr>
          <w:rFonts w:cs="Arial"/>
          <w:sz w:val="24"/>
          <w:szCs w:val="24"/>
          <w:lang w:val="sr-Cyrl-RS" w:eastAsia="ar-SA"/>
        </w:rPr>
        <w:t>достатке установљене од стране н</w:t>
      </w:r>
      <w:r w:rsidRPr="00287412">
        <w:rPr>
          <w:rFonts w:cs="Arial"/>
          <w:sz w:val="24"/>
          <w:szCs w:val="24"/>
          <w:lang w:val="sr-Cyrl-RS" w:eastAsia="ar-SA"/>
        </w:rPr>
        <w:t>аручиоца приликом пријема услуге отклони у року од 15 (словима: петнаест</w:t>
      </w:r>
      <w:r w:rsidR="00287412">
        <w:rPr>
          <w:rFonts w:cs="Arial"/>
          <w:sz w:val="24"/>
          <w:szCs w:val="24"/>
          <w:lang w:val="sr-Cyrl-RS" w:eastAsia="ar-SA"/>
        </w:rPr>
        <w:t>) дана</w:t>
      </w:r>
      <w:r w:rsidRPr="00287412">
        <w:rPr>
          <w:rFonts w:cs="Arial"/>
          <w:sz w:val="24"/>
          <w:szCs w:val="24"/>
          <w:lang w:val="sr-Cyrl-RS" w:eastAsia="ar-SA"/>
        </w:rPr>
        <w:t xml:space="preserve"> од момента пријема рекламације о свом трошку.</w:t>
      </w:r>
    </w:p>
    <w:p w14:paraId="6F9CF095" w14:textId="77777777" w:rsidR="00B745A2" w:rsidRPr="00287412" w:rsidRDefault="00B745A2" w:rsidP="007C0A11">
      <w:pPr>
        <w:spacing w:before="0"/>
        <w:contextualSpacing/>
        <w:rPr>
          <w:rFonts w:cs="Arial"/>
          <w:sz w:val="24"/>
          <w:szCs w:val="24"/>
          <w:lang w:val="sr-Cyrl-RS" w:eastAsia="ar-SA"/>
        </w:rPr>
      </w:pPr>
    </w:p>
    <w:p w14:paraId="065AADDC" w14:textId="2453AD13" w:rsidR="00443EBB" w:rsidRPr="00287412" w:rsidRDefault="00287412" w:rsidP="007C0A11">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Уколико п</w:t>
      </w:r>
      <w:r w:rsidR="00B745A2" w:rsidRPr="00287412">
        <w:rPr>
          <w:rFonts w:ascii="Arial" w:hAnsi="Arial" w:cs="Arial"/>
          <w:sz w:val="24"/>
          <w:szCs w:val="24"/>
          <w:lang w:val="sr-Cyrl-RS"/>
        </w:rPr>
        <w:t xml:space="preserve">онуђач не отклони недостатке у наведеном року, </w:t>
      </w:r>
      <w:r>
        <w:rPr>
          <w:rFonts w:ascii="Arial" w:hAnsi="Arial" w:cs="Arial"/>
          <w:sz w:val="24"/>
          <w:szCs w:val="24"/>
          <w:lang w:val="sr-Cyrl-RS"/>
        </w:rPr>
        <w:t>н</w:t>
      </w:r>
      <w:r w:rsidR="00B745A2" w:rsidRPr="00287412">
        <w:rPr>
          <w:rFonts w:ascii="Arial" w:hAnsi="Arial" w:cs="Arial"/>
          <w:sz w:val="24"/>
          <w:szCs w:val="24"/>
          <w:lang w:val="sr-Cyrl-RS"/>
        </w:rPr>
        <w:t>аручилац задржава право на наплату уговорне казне и средства финансијског обезбеђења за добро извршење посла</w:t>
      </w:r>
      <w:r w:rsidR="006913CC" w:rsidRPr="00287412">
        <w:rPr>
          <w:rFonts w:ascii="Arial" w:hAnsi="Arial" w:cs="Arial"/>
          <w:sz w:val="24"/>
          <w:szCs w:val="24"/>
          <w:lang w:val="sr-Cyrl-RS"/>
        </w:rPr>
        <w:t>.</w:t>
      </w:r>
    </w:p>
    <w:p w14:paraId="0B628243" w14:textId="77777777" w:rsidR="00287412" w:rsidRDefault="00287412" w:rsidP="007C0A11">
      <w:pPr>
        <w:spacing w:before="0"/>
        <w:contextualSpacing/>
        <w:rPr>
          <w:rFonts w:cs="Arial"/>
          <w:i/>
          <w:sz w:val="24"/>
          <w:szCs w:val="24"/>
          <w:lang w:val="sr-Cyrl-RS"/>
        </w:rPr>
      </w:pPr>
    </w:p>
    <w:p w14:paraId="5785C05E" w14:textId="648C45EE" w:rsidR="00F418F0" w:rsidRDefault="00FD2B84" w:rsidP="007C0A11">
      <w:pPr>
        <w:spacing w:before="0"/>
        <w:contextualSpacing/>
        <w:rPr>
          <w:rFonts w:cs="Arial"/>
          <w:sz w:val="24"/>
          <w:szCs w:val="24"/>
          <w:lang w:val="sr-Cyrl-RS"/>
        </w:rPr>
      </w:pPr>
      <w:r w:rsidRPr="002F1A67">
        <w:rPr>
          <w:rFonts w:cs="Arial"/>
          <w:sz w:val="24"/>
          <w:szCs w:val="24"/>
          <w:lang w:val="sr-Cyrl-RS"/>
        </w:rPr>
        <w:t>Место извршења услуга</w:t>
      </w:r>
      <w:r w:rsidR="002F1A67">
        <w:rPr>
          <w:rFonts w:cs="Arial"/>
          <w:sz w:val="24"/>
          <w:szCs w:val="24"/>
          <w:lang w:val="sr-Cyrl-RS"/>
        </w:rPr>
        <w:t xml:space="preserve"> је на локацији ЈП ЕПС, Огранак</w:t>
      </w:r>
      <w:r w:rsidR="00DE5E6A">
        <w:rPr>
          <w:rFonts w:cs="Arial"/>
          <w:sz w:val="24"/>
          <w:szCs w:val="24"/>
          <w:lang w:val="sr-Cyrl-RS"/>
        </w:rPr>
        <w:t xml:space="preserve"> </w:t>
      </w:r>
      <w:r w:rsidR="00B745A2" w:rsidRPr="00287412">
        <w:rPr>
          <w:rStyle w:val="FontStyle136"/>
          <w:b w:val="0"/>
          <w:sz w:val="24"/>
          <w:szCs w:val="24"/>
          <w:lang w:val="sr-Cyrl-RS" w:eastAsia="sr-Cyrl-CS"/>
        </w:rPr>
        <w:t>ТЕ-КО ТЕ Костолац</w:t>
      </w:r>
      <w:r w:rsidRPr="00287412">
        <w:rPr>
          <w:rFonts w:cs="Arial"/>
          <w:sz w:val="24"/>
          <w:szCs w:val="24"/>
          <w:lang w:val="sr-Cyrl-RS"/>
        </w:rPr>
        <w:t xml:space="preserve"> А.</w:t>
      </w:r>
    </w:p>
    <w:p w14:paraId="7463A51B" w14:textId="77777777" w:rsidR="00643B66" w:rsidRPr="002F1A67" w:rsidRDefault="00643B66" w:rsidP="007C0A11">
      <w:pPr>
        <w:spacing w:before="0"/>
        <w:contextualSpacing/>
        <w:rPr>
          <w:rFonts w:cs="Arial"/>
          <w:i/>
          <w:sz w:val="24"/>
          <w:szCs w:val="24"/>
          <w:lang w:val="sr-Cyrl-RS"/>
        </w:rPr>
      </w:pPr>
    </w:p>
    <w:p w14:paraId="558A4FD7" w14:textId="68DD4370" w:rsidR="00FD2B84" w:rsidRPr="00904E55" w:rsidRDefault="00FD2B84" w:rsidP="007C0A11">
      <w:pPr>
        <w:spacing w:before="0"/>
        <w:contextualSpacing/>
        <w:rPr>
          <w:rFonts w:cs="Arial"/>
          <w:b/>
          <w:sz w:val="24"/>
          <w:szCs w:val="24"/>
          <w:lang w:val="sr-Cyrl-RS"/>
        </w:rPr>
      </w:pPr>
      <w:r w:rsidRPr="00904E55">
        <w:rPr>
          <w:rFonts w:cs="Arial"/>
          <w:b/>
          <w:i/>
          <w:sz w:val="24"/>
          <w:szCs w:val="24"/>
          <w:lang w:val="sr-Cyrl-RS"/>
        </w:rPr>
        <w:t>Евентуалне додатне услуге и остало</w:t>
      </w:r>
      <w:r w:rsidRPr="00904E55">
        <w:rPr>
          <w:rFonts w:cs="Arial"/>
          <w:b/>
          <w:sz w:val="24"/>
          <w:szCs w:val="24"/>
          <w:lang w:val="sr-Cyrl-RS"/>
        </w:rPr>
        <w:t>:</w:t>
      </w:r>
    </w:p>
    <w:p w14:paraId="6B2C913E" w14:textId="77777777" w:rsidR="00643B66" w:rsidRDefault="00FD2B84" w:rsidP="00C0463D">
      <w:pPr>
        <w:spacing w:before="0"/>
        <w:contextualSpacing/>
        <w:rPr>
          <w:rFonts w:cs="Arial"/>
          <w:sz w:val="24"/>
          <w:szCs w:val="24"/>
        </w:rPr>
        <w:sectPr w:rsidR="00643B66" w:rsidSect="00397940">
          <w:footnotePr>
            <w:pos w:val="beneathText"/>
          </w:footnotePr>
          <w:pgSz w:w="11909" w:h="16834" w:code="9"/>
          <w:pgMar w:top="1152" w:right="1080" w:bottom="864" w:left="1080" w:header="144" w:footer="432" w:gutter="0"/>
          <w:cols w:space="708"/>
          <w:titlePg/>
          <w:docGrid w:linePitch="360"/>
        </w:sectPr>
      </w:pPr>
      <w:r w:rsidRPr="00287412">
        <w:rPr>
          <w:rFonts w:cs="Arial"/>
          <w:sz w:val="24"/>
          <w:szCs w:val="24"/>
          <w:lang w:val="sr-Cyrl-RS"/>
        </w:rPr>
        <w:t xml:space="preserve">Предвидети израду додатне техничке документације према допунским захтевима </w:t>
      </w:r>
      <w:r w:rsidR="00CA4FE9" w:rsidRPr="00287412">
        <w:rPr>
          <w:rFonts w:cs="Arial"/>
          <w:sz w:val="24"/>
          <w:szCs w:val="24"/>
          <w:lang w:val="sr-Cyrl-RS"/>
        </w:rPr>
        <w:t xml:space="preserve">који се појаве у току  </w:t>
      </w:r>
      <w:r w:rsidR="00287412">
        <w:rPr>
          <w:rFonts w:cs="Arial"/>
          <w:sz w:val="24"/>
          <w:szCs w:val="24"/>
          <w:lang w:val="sr-Cyrl-RS"/>
        </w:rPr>
        <w:t>реализовања уговора од стране наручиоца или п</w:t>
      </w:r>
      <w:r w:rsidR="00CA4FE9" w:rsidRPr="00287412">
        <w:rPr>
          <w:rFonts w:cs="Arial"/>
          <w:sz w:val="24"/>
          <w:szCs w:val="24"/>
          <w:lang w:val="sr-Cyrl-RS"/>
        </w:rPr>
        <w:t>онуђача или надлежних институција</w:t>
      </w:r>
      <w:r w:rsidR="00C00D71" w:rsidRPr="00287412">
        <w:rPr>
          <w:rFonts w:cs="Arial"/>
          <w:sz w:val="24"/>
          <w:szCs w:val="24"/>
          <w:lang w:val="sr-Cyrl-RS"/>
        </w:rPr>
        <w:t xml:space="preserve"> (у скла</w:t>
      </w:r>
      <w:r w:rsidR="00287412">
        <w:rPr>
          <w:rFonts w:cs="Arial"/>
          <w:sz w:val="24"/>
          <w:szCs w:val="24"/>
          <w:lang w:val="sr-Cyrl-RS"/>
        </w:rPr>
        <w:t>ду са законском регулативом РС)</w:t>
      </w:r>
      <w:r w:rsidR="00CA4FE9" w:rsidRPr="00287412">
        <w:rPr>
          <w:rFonts w:cs="Arial"/>
          <w:sz w:val="24"/>
          <w:szCs w:val="24"/>
          <w:lang w:val="sr-Cyrl-RS"/>
        </w:rPr>
        <w:t xml:space="preserve">, а одобрених од стране </w:t>
      </w:r>
      <w:r w:rsidR="00287412">
        <w:rPr>
          <w:rFonts w:cs="Arial"/>
          <w:sz w:val="24"/>
          <w:szCs w:val="24"/>
          <w:lang w:val="sr-Cyrl-RS"/>
        </w:rPr>
        <w:t>н</w:t>
      </w:r>
      <w:r w:rsidR="00CA4FE9" w:rsidRPr="00287412">
        <w:rPr>
          <w:rFonts w:cs="Arial"/>
          <w:sz w:val="24"/>
          <w:szCs w:val="24"/>
          <w:lang w:val="sr-Cyrl-RS"/>
        </w:rPr>
        <w:t>аручиоца</w:t>
      </w:r>
      <w:r w:rsidRPr="00287412">
        <w:rPr>
          <w:rFonts w:cs="Arial"/>
          <w:sz w:val="24"/>
          <w:szCs w:val="24"/>
          <w:lang w:val="sr-Cyrl-RS"/>
        </w:rPr>
        <w:t xml:space="preserve"> (до 5% вредности услуге)</w:t>
      </w:r>
      <w:r w:rsidR="00C0463D">
        <w:rPr>
          <w:rFonts w:cs="Arial"/>
          <w:sz w:val="24"/>
          <w:szCs w:val="24"/>
          <w:lang w:val="sr-Cyrl-RS"/>
        </w:rPr>
        <w:t xml:space="preserve"> </w:t>
      </w:r>
      <w:r w:rsidR="00C0463D">
        <w:rPr>
          <w:rFonts w:eastAsia="Calibri" w:cs="Arial"/>
          <w:sz w:val="24"/>
          <w:szCs w:val="24"/>
          <w:lang w:val="sr-Cyrl-RS"/>
        </w:rPr>
        <w:t xml:space="preserve">у складу са </w:t>
      </w:r>
      <w:r w:rsidR="00C0463D" w:rsidRPr="00C35FB6">
        <w:rPr>
          <w:rFonts w:cs="Arial"/>
          <w:sz w:val="24"/>
          <w:szCs w:val="24"/>
        </w:rPr>
        <w:t>чланом 115. став 1. Закона.</w:t>
      </w:r>
    </w:p>
    <w:p w14:paraId="5A2E6EC0" w14:textId="6D09E9FD" w:rsidR="00B745A2" w:rsidRPr="00287412" w:rsidRDefault="00B745A2" w:rsidP="00287412">
      <w:pPr>
        <w:spacing w:before="0"/>
        <w:contextualSpacing/>
        <w:outlineLvl w:val="0"/>
        <w:rPr>
          <w:rFonts w:cs="Arial"/>
          <w:b/>
          <w:sz w:val="24"/>
          <w:szCs w:val="24"/>
          <w:lang w:val="sr-Cyrl-RS" w:eastAsia="ar-SA"/>
        </w:rPr>
      </w:pPr>
      <w:bookmarkStart w:id="19" w:name="_Toc442559884"/>
      <w:r w:rsidRPr="00287412">
        <w:rPr>
          <w:rFonts w:cs="Arial"/>
          <w:b/>
          <w:sz w:val="24"/>
          <w:szCs w:val="24"/>
          <w:lang w:val="sr-Cyrl-RS" w:eastAsia="ar-SA"/>
        </w:rPr>
        <w:lastRenderedPageBreak/>
        <w:t>4. УСЛОВИ ЗА УЧЕШЋЕ У ПОСТУПКУ ЈАВНЕ НАБАВКЕ ИЗ ЧЛ. 75. И 76. ЗЈН И УПУТСТВО КАКО СЕ ДОКАЗУЈЕ ИСПУЊЕНОСТ ТИХ УСЛОВА</w:t>
      </w:r>
      <w:bookmarkEnd w:id="19"/>
    </w:p>
    <w:p w14:paraId="425BA95F" w14:textId="77777777" w:rsidR="00B745A2" w:rsidRPr="00287412" w:rsidRDefault="00B745A2" w:rsidP="00287412">
      <w:pPr>
        <w:spacing w:before="0"/>
        <w:contextualSpacing/>
        <w:rPr>
          <w:rFonts w:cs="Arial"/>
          <w:sz w:val="24"/>
          <w:szCs w:val="24"/>
          <w:lang w:val="sr-Cyrl-R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B745A2" w:rsidRPr="00287412" w14:paraId="22874964" w14:textId="77777777" w:rsidTr="00B745A2">
        <w:trPr>
          <w:trHeight w:val="624"/>
          <w:jc w:val="center"/>
        </w:trPr>
        <w:tc>
          <w:tcPr>
            <w:tcW w:w="729" w:type="dxa"/>
            <w:shd w:val="clear" w:color="auto" w:fill="F2F2F2" w:themeFill="background1" w:themeFillShade="F2"/>
            <w:vAlign w:val="center"/>
          </w:tcPr>
          <w:p w14:paraId="517D7162" w14:textId="77777777" w:rsidR="00B745A2" w:rsidRPr="00287412" w:rsidRDefault="00B745A2" w:rsidP="00287412">
            <w:pPr>
              <w:spacing w:before="0"/>
              <w:contextualSpacing/>
              <w:jc w:val="center"/>
              <w:rPr>
                <w:rFonts w:cs="Arial"/>
                <w:b/>
                <w:sz w:val="24"/>
                <w:szCs w:val="24"/>
                <w:lang w:val="sr-Cyrl-RS"/>
              </w:rPr>
            </w:pPr>
            <w:r w:rsidRPr="00287412">
              <w:rPr>
                <w:rFonts w:cs="Arial"/>
                <w:b/>
                <w:sz w:val="24"/>
                <w:szCs w:val="24"/>
                <w:lang w:val="sr-Cyrl-RS"/>
              </w:rPr>
              <w:t>Ред. бр.</w:t>
            </w:r>
          </w:p>
        </w:tc>
        <w:tc>
          <w:tcPr>
            <w:tcW w:w="8905" w:type="dxa"/>
            <w:shd w:val="clear" w:color="auto" w:fill="F2F2F2" w:themeFill="background1" w:themeFillShade="F2"/>
            <w:vAlign w:val="center"/>
          </w:tcPr>
          <w:p w14:paraId="5473AE91" w14:textId="77777777" w:rsidR="00B745A2" w:rsidRPr="00287412" w:rsidRDefault="00B745A2" w:rsidP="00287412">
            <w:pPr>
              <w:spacing w:before="0"/>
              <w:ind w:right="-180"/>
              <w:contextualSpacing/>
              <w:jc w:val="center"/>
              <w:rPr>
                <w:rFonts w:cs="Arial"/>
                <w:b/>
                <w:sz w:val="24"/>
                <w:szCs w:val="24"/>
                <w:lang w:val="sr-Cyrl-RS"/>
              </w:rPr>
            </w:pPr>
            <w:r w:rsidRPr="00287412">
              <w:rPr>
                <w:rFonts w:cs="Arial"/>
                <w:b/>
                <w:sz w:val="24"/>
                <w:szCs w:val="24"/>
                <w:lang w:val="sr-Cyrl-RS"/>
              </w:rPr>
              <w:t xml:space="preserve">4.1  ОБАВЕЗНИ УСЛОВИ </w:t>
            </w:r>
          </w:p>
          <w:p w14:paraId="74FCD514" w14:textId="77777777" w:rsidR="00B745A2" w:rsidRPr="00287412" w:rsidRDefault="00B745A2" w:rsidP="00287412">
            <w:pPr>
              <w:spacing w:before="0"/>
              <w:contextualSpacing/>
              <w:jc w:val="center"/>
              <w:rPr>
                <w:rFonts w:cs="Arial"/>
                <w:b/>
                <w:color w:val="FF0000"/>
                <w:sz w:val="24"/>
                <w:szCs w:val="24"/>
                <w:lang w:val="sr-Cyrl-RS"/>
              </w:rPr>
            </w:pPr>
            <w:r w:rsidRPr="00287412">
              <w:rPr>
                <w:rFonts w:cs="Arial"/>
                <w:b/>
                <w:sz w:val="24"/>
                <w:szCs w:val="24"/>
                <w:lang w:val="sr-Cyrl-RS"/>
              </w:rPr>
              <w:t xml:space="preserve">ЗА УЧЕШЋЕ У ПОСТУПКУ ЈАВНЕ НАБАВКЕ ИЗ ЧЛАНА 75. ЗЈН </w:t>
            </w:r>
          </w:p>
        </w:tc>
      </w:tr>
      <w:tr w:rsidR="00B745A2" w:rsidRPr="00287412" w14:paraId="5735EFB4" w14:textId="77777777" w:rsidTr="00B745A2">
        <w:trPr>
          <w:jc w:val="center"/>
        </w:trPr>
        <w:tc>
          <w:tcPr>
            <w:tcW w:w="729" w:type="dxa"/>
            <w:vAlign w:val="center"/>
          </w:tcPr>
          <w:p w14:paraId="3B17552C"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t>1.</w:t>
            </w:r>
          </w:p>
        </w:tc>
        <w:tc>
          <w:tcPr>
            <w:tcW w:w="8905" w:type="dxa"/>
            <w:vAlign w:val="center"/>
          </w:tcPr>
          <w:p w14:paraId="092B5CA5"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Услов</w:t>
            </w:r>
          </w:p>
          <w:p w14:paraId="5F8DC962" w14:textId="77777777" w:rsidR="00B745A2" w:rsidRPr="00287412" w:rsidRDefault="00B745A2" w:rsidP="00287412">
            <w:pPr>
              <w:autoSpaceDE w:val="0"/>
              <w:autoSpaceDN w:val="0"/>
              <w:adjustRightInd w:val="0"/>
              <w:spacing w:before="0"/>
              <w:contextualSpacing/>
              <w:rPr>
                <w:rFonts w:cs="Arial"/>
                <w:b/>
                <w:sz w:val="24"/>
                <w:szCs w:val="24"/>
                <w:lang w:val="sr-Cyrl-RS"/>
              </w:rPr>
            </w:pPr>
            <w:r w:rsidRPr="00287412">
              <w:rPr>
                <w:rFonts w:cs="Arial"/>
                <w:b/>
                <w:sz w:val="24"/>
                <w:szCs w:val="24"/>
                <w:lang w:val="sr-Cyrl-RS"/>
              </w:rPr>
              <w:t>Да је Понуђач регистрован код надлежног органа, односно уписан у одговарајући регистар.</w:t>
            </w:r>
          </w:p>
          <w:p w14:paraId="5D738B38" w14:textId="77777777" w:rsidR="00B745A2" w:rsidRPr="00287412" w:rsidRDefault="00B745A2" w:rsidP="00287412">
            <w:pPr>
              <w:autoSpaceDE w:val="0"/>
              <w:autoSpaceDN w:val="0"/>
              <w:adjustRightInd w:val="0"/>
              <w:spacing w:before="0"/>
              <w:contextualSpacing/>
              <w:rPr>
                <w:rFonts w:cs="Arial"/>
                <w:b/>
                <w:sz w:val="24"/>
                <w:szCs w:val="24"/>
                <w:lang w:val="sr-Cyrl-RS"/>
              </w:rPr>
            </w:pPr>
          </w:p>
          <w:p w14:paraId="34B0BC49"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Доказ</w:t>
            </w:r>
          </w:p>
          <w:p w14:paraId="7B34074B" w14:textId="77777777" w:rsidR="00B745A2" w:rsidRPr="00287412" w:rsidRDefault="00B745A2" w:rsidP="00287412">
            <w:pPr>
              <w:tabs>
                <w:tab w:val="left" w:pos="680"/>
              </w:tabs>
              <w:snapToGrid w:val="0"/>
              <w:spacing w:before="0"/>
              <w:ind w:left="292" w:hanging="292"/>
              <w:contextualSpacing/>
              <w:rPr>
                <w:rFonts w:eastAsia="Calibri" w:cs="Arial"/>
                <w:sz w:val="24"/>
                <w:szCs w:val="24"/>
                <w:lang w:val="sr-Cyrl-RS"/>
              </w:rPr>
            </w:pPr>
            <w:r w:rsidRPr="00287412">
              <w:rPr>
                <w:rFonts w:eastAsia="Calibri" w:cs="Arial"/>
                <w:sz w:val="24"/>
                <w:szCs w:val="24"/>
                <w:lang w:val="sr-Cyrl-RS"/>
              </w:rPr>
              <w:t xml:space="preserve">- </w:t>
            </w:r>
            <w:r w:rsidRPr="00287412">
              <w:rPr>
                <w:rFonts w:eastAsia="Calibri" w:cs="Arial"/>
                <w:b/>
                <w:sz w:val="24"/>
                <w:szCs w:val="24"/>
                <w:lang w:val="sr-Cyrl-RS"/>
              </w:rPr>
              <w:t xml:space="preserve">за правно лице: </w:t>
            </w:r>
            <w:r w:rsidRPr="00287412">
              <w:rPr>
                <w:rFonts w:eastAsia="Calibri" w:cs="Arial"/>
                <w:sz w:val="24"/>
                <w:szCs w:val="24"/>
                <w:lang w:val="sr-Cyrl-RS"/>
              </w:rPr>
              <w:t>Извод из регистра Агенције за привредне регистре, односно извод из регистра надлежног Привредног суда</w:t>
            </w:r>
          </w:p>
          <w:p w14:paraId="1608D317" w14:textId="77777777" w:rsidR="00B745A2" w:rsidRPr="00287412" w:rsidRDefault="00B745A2" w:rsidP="00287412">
            <w:pPr>
              <w:tabs>
                <w:tab w:val="left" w:pos="680"/>
              </w:tabs>
              <w:snapToGrid w:val="0"/>
              <w:spacing w:before="0"/>
              <w:ind w:left="292" w:hanging="292"/>
              <w:contextualSpacing/>
              <w:rPr>
                <w:rFonts w:eastAsia="Calibri" w:cs="Arial"/>
                <w:sz w:val="24"/>
                <w:szCs w:val="24"/>
                <w:lang w:val="sr-Cyrl-RS"/>
              </w:rPr>
            </w:pPr>
            <w:r w:rsidRPr="00287412">
              <w:rPr>
                <w:rFonts w:eastAsia="Calibri" w:cs="Arial"/>
                <w:sz w:val="24"/>
                <w:szCs w:val="24"/>
                <w:lang w:val="sr-Cyrl-RS"/>
              </w:rPr>
              <w:t xml:space="preserve">- </w:t>
            </w:r>
            <w:r w:rsidRPr="00287412">
              <w:rPr>
                <w:rFonts w:eastAsia="Calibri" w:cs="Arial"/>
                <w:b/>
                <w:sz w:val="24"/>
                <w:szCs w:val="24"/>
                <w:lang w:val="sr-Cyrl-RS"/>
              </w:rPr>
              <w:t xml:space="preserve">за предузетнике: </w:t>
            </w:r>
            <w:r w:rsidRPr="00287412">
              <w:rPr>
                <w:rFonts w:eastAsia="Calibri" w:cs="Arial"/>
                <w:sz w:val="24"/>
                <w:szCs w:val="24"/>
                <w:lang w:val="sr-Cyrl-RS"/>
              </w:rPr>
              <w:t xml:space="preserve">Извод из регистра Агенције за привредне регистре, односно извод из одговарајућег регистра </w:t>
            </w:r>
          </w:p>
          <w:p w14:paraId="6B96E328" w14:textId="77777777" w:rsidR="00B745A2" w:rsidRPr="00287412" w:rsidRDefault="00B745A2" w:rsidP="00287412">
            <w:pPr>
              <w:tabs>
                <w:tab w:val="left" w:pos="680"/>
              </w:tabs>
              <w:snapToGrid w:val="0"/>
              <w:spacing w:before="0"/>
              <w:ind w:left="292" w:hanging="292"/>
              <w:contextualSpacing/>
              <w:rPr>
                <w:rFonts w:eastAsia="Calibri" w:cs="Arial"/>
                <w:sz w:val="24"/>
                <w:szCs w:val="24"/>
                <w:lang w:val="sr-Cyrl-RS"/>
              </w:rPr>
            </w:pPr>
          </w:p>
          <w:p w14:paraId="16957284" w14:textId="77777777" w:rsidR="00B745A2" w:rsidRPr="00287412" w:rsidRDefault="00B745A2" w:rsidP="00287412">
            <w:pPr>
              <w:autoSpaceDE w:val="0"/>
              <w:autoSpaceDN w:val="0"/>
              <w:adjustRightInd w:val="0"/>
              <w:spacing w:before="0"/>
              <w:contextualSpacing/>
              <w:rPr>
                <w:rFonts w:eastAsia="Calibri" w:cs="Arial"/>
                <w:i/>
                <w:sz w:val="24"/>
                <w:szCs w:val="24"/>
                <w:lang w:val="sr-Cyrl-RS"/>
              </w:rPr>
            </w:pPr>
            <w:r w:rsidRPr="00287412">
              <w:rPr>
                <w:rFonts w:eastAsia="Calibri" w:cs="Arial"/>
                <w:i/>
                <w:sz w:val="24"/>
                <w:szCs w:val="24"/>
                <w:lang w:val="sr-Cyrl-RS"/>
              </w:rPr>
              <w:t xml:space="preserve">Напомена </w:t>
            </w:r>
          </w:p>
          <w:p w14:paraId="7E56E487" w14:textId="77777777" w:rsidR="00B745A2" w:rsidRPr="00287412" w:rsidRDefault="00B745A2" w:rsidP="00287412">
            <w:pPr>
              <w:numPr>
                <w:ilvl w:val="0"/>
                <w:numId w:val="13"/>
              </w:numPr>
              <w:tabs>
                <w:tab w:val="left" w:pos="680"/>
              </w:tabs>
              <w:snapToGrid w:val="0"/>
              <w:spacing w:before="0"/>
              <w:ind w:left="714" w:hanging="357"/>
              <w:contextualSpacing/>
              <w:jc w:val="left"/>
              <w:rPr>
                <w:rFonts w:eastAsia="Calibri" w:cs="Arial"/>
                <w:i/>
                <w:sz w:val="24"/>
                <w:szCs w:val="24"/>
                <w:lang w:val="sr-Cyrl-RS"/>
              </w:rPr>
            </w:pPr>
            <w:r w:rsidRPr="00287412">
              <w:rPr>
                <w:rFonts w:eastAsia="Calibri" w:cs="Arial"/>
                <w:i/>
                <w:sz w:val="24"/>
                <w:szCs w:val="24"/>
                <w:lang w:val="sr-Cyrl-RS"/>
              </w:rPr>
              <w:t>У случају да понуду подноси група понуђача, овај доказ доставити за сваког члана групе понуђача</w:t>
            </w:r>
          </w:p>
          <w:p w14:paraId="668A002F" w14:textId="77777777" w:rsidR="00B745A2" w:rsidRPr="00287412" w:rsidRDefault="00B745A2" w:rsidP="00287412">
            <w:pPr>
              <w:numPr>
                <w:ilvl w:val="0"/>
                <w:numId w:val="13"/>
              </w:numPr>
              <w:tabs>
                <w:tab w:val="left" w:pos="680"/>
              </w:tabs>
              <w:snapToGrid w:val="0"/>
              <w:spacing w:before="0"/>
              <w:ind w:left="714" w:hanging="357"/>
              <w:contextualSpacing/>
              <w:jc w:val="left"/>
              <w:rPr>
                <w:rFonts w:cs="Arial"/>
                <w:sz w:val="24"/>
                <w:szCs w:val="24"/>
                <w:lang w:val="sr-Cyrl-RS"/>
              </w:rPr>
            </w:pPr>
            <w:r w:rsidRPr="00287412">
              <w:rPr>
                <w:rFonts w:eastAsia="Calibri" w:cs="Arial"/>
                <w:i/>
                <w:sz w:val="24"/>
                <w:szCs w:val="24"/>
                <w:lang w:val="sr-Cyrl-RS"/>
              </w:rPr>
              <w:t xml:space="preserve">У случају да понуђач подноси понуду са подизвођачем, овај доказ доставити и за сваког подизвођача </w:t>
            </w:r>
          </w:p>
        </w:tc>
      </w:tr>
      <w:tr w:rsidR="00B745A2" w:rsidRPr="00287412" w14:paraId="6C1C6227" w14:textId="77777777" w:rsidTr="00B745A2">
        <w:trPr>
          <w:trHeight w:val="2060"/>
          <w:jc w:val="center"/>
        </w:trPr>
        <w:tc>
          <w:tcPr>
            <w:tcW w:w="729" w:type="dxa"/>
            <w:vAlign w:val="center"/>
          </w:tcPr>
          <w:p w14:paraId="4B39A40E"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t>2.</w:t>
            </w:r>
          </w:p>
        </w:tc>
        <w:tc>
          <w:tcPr>
            <w:tcW w:w="8905" w:type="dxa"/>
            <w:vAlign w:val="center"/>
          </w:tcPr>
          <w:p w14:paraId="7D579ADA"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Услов</w:t>
            </w:r>
          </w:p>
          <w:p w14:paraId="24DCA15F" w14:textId="77777777" w:rsidR="00B745A2" w:rsidRPr="00287412" w:rsidRDefault="00B745A2" w:rsidP="00287412">
            <w:pPr>
              <w:autoSpaceDE w:val="0"/>
              <w:autoSpaceDN w:val="0"/>
              <w:adjustRightInd w:val="0"/>
              <w:spacing w:before="0"/>
              <w:contextualSpacing/>
              <w:rPr>
                <w:rFonts w:cs="Arial"/>
                <w:b/>
                <w:sz w:val="24"/>
                <w:szCs w:val="24"/>
                <w:lang w:val="sr-Cyrl-RS"/>
              </w:rPr>
            </w:pPr>
            <w:r w:rsidRPr="00287412">
              <w:rPr>
                <w:rFonts w:cs="Arial"/>
                <w:b/>
                <w:sz w:val="24"/>
                <w:szCs w:val="24"/>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F277CDF" w14:textId="77777777" w:rsidR="00B745A2" w:rsidRPr="00287412" w:rsidRDefault="00B745A2" w:rsidP="00287412">
            <w:pPr>
              <w:autoSpaceDE w:val="0"/>
              <w:autoSpaceDN w:val="0"/>
              <w:adjustRightInd w:val="0"/>
              <w:spacing w:before="0"/>
              <w:contextualSpacing/>
              <w:rPr>
                <w:rFonts w:cs="Arial"/>
                <w:b/>
                <w:sz w:val="24"/>
                <w:szCs w:val="24"/>
                <w:lang w:val="sr-Cyrl-RS"/>
              </w:rPr>
            </w:pPr>
          </w:p>
          <w:p w14:paraId="68EE5C2A"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Доказ</w:t>
            </w:r>
          </w:p>
          <w:p w14:paraId="1B529957"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eastAsia="Calibri" w:cs="Arial"/>
                <w:sz w:val="24"/>
                <w:szCs w:val="24"/>
                <w:lang w:val="sr-Cyrl-RS"/>
              </w:rPr>
              <w:t xml:space="preserve">- </w:t>
            </w:r>
            <w:r w:rsidRPr="00287412">
              <w:rPr>
                <w:rFonts w:eastAsia="Calibri" w:cs="Arial"/>
                <w:b/>
                <w:sz w:val="24"/>
                <w:szCs w:val="24"/>
                <w:lang w:val="sr-Cyrl-RS"/>
              </w:rPr>
              <w:t>за правно лице:</w:t>
            </w:r>
          </w:p>
          <w:p w14:paraId="4AD16F87"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 ЗА ЗАКОНСКОГ ЗАСТУПНИКА</w:t>
            </w:r>
            <w:r w:rsidRPr="00287412">
              <w:rPr>
                <w:rFonts w:cs="Arial"/>
                <w:b/>
                <w:sz w:val="24"/>
                <w:szCs w:val="24"/>
                <w:lang w:val="sr-Cyrl-RS"/>
              </w:rPr>
              <w:t xml:space="preserve"> – уверење из казнене евиденције надлежне полицијске управе Министарства унутрашњих послова</w:t>
            </w:r>
            <w:r w:rsidRPr="00287412">
              <w:rPr>
                <w:rFonts w:cs="Arial"/>
                <w:sz w:val="24"/>
                <w:szCs w:val="24"/>
                <w:lang w:val="sr-Cyrl-RS"/>
              </w:rPr>
              <w:t xml:space="preserve"> – захтев за издавање овог уверења може се поднети према </w:t>
            </w:r>
            <w:r w:rsidRPr="00287412">
              <w:rPr>
                <w:rFonts w:cs="Arial"/>
                <w:b/>
                <w:sz w:val="24"/>
                <w:szCs w:val="24"/>
                <w:lang w:val="sr-Cyrl-RS"/>
              </w:rPr>
              <w:t>месту рођења</w:t>
            </w:r>
            <w:r w:rsidRPr="00287412">
              <w:rPr>
                <w:rFonts w:cs="Arial"/>
                <w:sz w:val="24"/>
                <w:szCs w:val="24"/>
                <w:lang w:val="sr-Cyrl-RS"/>
              </w:rPr>
              <w:t xml:space="preserve"> или према </w:t>
            </w:r>
            <w:r w:rsidRPr="00287412">
              <w:rPr>
                <w:rFonts w:cs="Arial"/>
                <w:b/>
                <w:sz w:val="24"/>
                <w:szCs w:val="24"/>
                <w:lang w:val="sr-Cyrl-RS"/>
              </w:rPr>
              <w:t>месту пребивалишта</w:t>
            </w:r>
            <w:r w:rsidRPr="00287412">
              <w:rPr>
                <w:rFonts w:cs="Arial"/>
                <w:sz w:val="24"/>
                <w:szCs w:val="24"/>
                <w:lang w:val="sr-Cyrl-RS"/>
              </w:rPr>
              <w:t>.</w:t>
            </w:r>
          </w:p>
          <w:p w14:paraId="5FB06E79"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2) ЗА ПРАВНО ЛИЦЕ – За кривична дела организованог криминала – </w:t>
            </w:r>
            <w:r w:rsidRPr="00287412">
              <w:rPr>
                <w:rFonts w:cs="Arial"/>
                <w:b/>
                <w:sz w:val="24"/>
                <w:szCs w:val="24"/>
                <w:lang w:val="sr-Cyrl-RS"/>
              </w:rPr>
              <w:t>Уверење посебног одељења (за организовани криминал) Вишег суда</w:t>
            </w:r>
            <w:r w:rsidRPr="00287412">
              <w:rPr>
                <w:rFonts w:cs="Arial"/>
                <w:sz w:val="24"/>
                <w:szCs w:val="24"/>
                <w:lang w:val="sr-Cyrl-RS"/>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287412">
                <w:rPr>
                  <w:rFonts w:cs="Arial"/>
                  <w:color w:val="0000FF"/>
                  <w:sz w:val="24"/>
                  <w:szCs w:val="24"/>
                  <w:u w:val="single"/>
                  <w:lang w:val="sr-Cyrl-RS"/>
                </w:rPr>
                <w:t>http://www.bg.vi.sud.rs/lt/articles/o-visem-sudu/obavestenje-ke-za-pravna-lica.html</w:t>
              </w:r>
            </w:hyperlink>
          </w:p>
          <w:p w14:paraId="0E8B0F6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87412">
              <w:rPr>
                <w:rFonts w:cs="Arial"/>
                <w:b/>
                <w:sz w:val="24"/>
                <w:szCs w:val="24"/>
                <w:lang w:val="sr-Cyrl-RS"/>
              </w:rPr>
              <w:t xml:space="preserve">Уверење Основног суда  </w:t>
            </w:r>
            <w:r w:rsidRPr="00287412">
              <w:rPr>
                <w:rFonts w:cs="Arial"/>
                <w:sz w:val="24"/>
                <w:szCs w:val="24"/>
                <w:lang w:val="sr-Cyrl-RS"/>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7DA5DB4" w14:textId="77777777" w:rsidR="00B745A2" w:rsidRPr="00287412" w:rsidRDefault="00B745A2" w:rsidP="00287412">
            <w:pPr>
              <w:spacing w:before="0"/>
              <w:contextualSpacing/>
              <w:rPr>
                <w:rFonts w:cs="Arial"/>
                <w:sz w:val="24"/>
                <w:szCs w:val="24"/>
                <w:lang w:val="sr-Cyrl-RS"/>
              </w:rPr>
            </w:pPr>
            <w:r w:rsidRPr="00287412">
              <w:rPr>
                <w:rFonts w:cs="Arial"/>
                <w:i/>
                <w:sz w:val="24"/>
                <w:szCs w:val="24"/>
                <w:lang w:val="sr-Cyrl-RS"/>
              </w:rPr>
              <w:t>Посебна напомена:</w:t>
            </w:r>
            <w:r w:rsidRPr="00287412">
              <w:rPr>
                <w:rFonts w:cs="Arial"/>
                <w:sz w:val="24"/>
                <w:szCs w:val="24"/>
                <w:lang w:val="sr-Cyrl-RS"/>
              </w:rPr>
              <w:t xml:space="preserve"> Уколико уверење Основног суда не обухвата податке из казнене евиденције за кривична дела која су у надлежности редовног </w:t>
            </w:r>
            <w:r w:rsidRPr="00287412">
              <w:rPr>
                <w:rFonts w:cs="Arial"/>
                <w:sz w:val="24"/>
                <w:szCs w:val="24"/>
                <w:lang w:val="sr-Cyrl-RS"/>
              </w:rPr>
              <w:lastRenderedPageBreak/>
              <w:t xml:space="preserve">кривичног одељења Вишег суда, потребно је поред уверења Основног суда доставити </w:t>
            </w:r>
            <w:r w:rsidRPr="00287412">
              <w:rPr>
                <w:rFonts w:cs="Arial"/>
                <w:b/>
                <w:sz w:val="24"/>
                <w:szCs w:val="24"/>
                <w:u w:val="single"/>
                <w:lang w:val="sr-Cyrl-RS"/>
              </w:rPr>
              <w:t>и</w:t>
            </w:r>
            <w:r w:rsidRPr="00287412">
              <w:rPr>
                <w:rFonts w:cs="Arial"/>
                <w:sz w:val="24"/>
                <w:szCs w:val="24"/>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5F4964DB" w14:textId="77777777" w:rsidR="00B745A2" w:rsidRPr="00287412" w:rsidRDefault="00B745A2" w:rsidP="00287412">
            <w:pPr>
              <w:spacing w:before="0"/>
              <w:contextualSpacing/>
              <w:rPr>
                <w:rFonts w:cs="Arial"/>
                <w:sz w:val="24"/>
                <w:szCs w:val="24"/>
                <w:lang w:val="sr-Cyrl-RS"/>
              </w:rPr>
            </w:pPr>
            <w:r w:rsidRPr="00287412">
              <w:rPr>
                <w:rFonts w:cs="Arial"/>
                <w:b/>
                <w:sz w:val="24"/>
                <w:szCs w:val="24"/>
                <w:lang w:val="sr-Cyrl-RS"/>
              </w:rPr>
              <w:t>- за физичко лице и предузетника: Уверење из казнене евиденције надлежне полицијске управе Министарства унутрашњих послова</w:t>
            </w:r>
            <w:r w:rsidRPr="00287412">
              <w:rPr>
                <w:rFonts w:cs="Arial"/>
                <w:sz w:val="24"/>
                <w:szCs w:val="24"/>
                <w:lang w:val="sr-Cyrl-RS"/>
              </w:rPr>
              <w:t xml:space="preserve"> – захтев за издавање овог уверења може се поднети према месту рођења или према месту пребивалишта.</w:t>
            </w:r>
          </w:p>
          <w:p w14:paraId="1DAF14AE" w14:textId="77777777" w:rsidR="00B745A2" w:rsidRPr="00287412" w:rsidRDefault="00B745A2" w:rsidP="00287412">
            <w:pPr>
              <w:spacing w:before="0"/>
              <w:contextualSpacing/>
              <w:rPr>
                <w:rFonts w:cs="Arial"/>
                <w:sz w:val="24"/>
                <w:szCs w:val="24"/>
                <w:lang w:val="sr-Cyrl-RS"/>
              </w:rPr>
            </w:pPr>
          </w:p>
          <w:p w14:paraId="60B918FF" w14:textId="77777777" w:rsidR="00B745A2" w:rsidRPr="00287412" w:rsidRDefault="00B745A2" w:rsidP="00287412">
            <w:pPr>
              <w:autoSpaceDE w:val="0"/>
              <w:autoSpaceDN w:val="0"/>
              <w:adjustRightInd w:val="0"/>
              <w:spacing w:before="0"/>
              <w:contextualSpacing/>
              <w:rPr>
                <w:rFonts w:eastAsia="Calibri" w:cs="Arial"/>
                <w:i/>
                <w:sz w:val="24"/>
                <w:szCs w:val="24"/>
                <w:lang w:val="sr-Cyrl-RS"/>
              </w:rPr>
            </w:pPr>
            <w:r w:rsidRPr="00287412">
              <w:rPr>
                <w:rFonts w:eastAsia="Calibri" w:cs="Arial"/>
                <w:i/>
                <w:sz w:val="24"/>
                <w:szCs w:val="24"/>
                <w:lang w:val="sr-Cyrl-RS"/>
              </w:rPr>
              <w:t>Напомена</w:t>
            </w:r>
          </w:p>
          <w:p w14:paraId="3800DAE9" w14:textId="77777777" w:rsidR="00B745A2" w:rsidRPr="00287412" w:rsidRDefault="00B745A2" w:rsidP="00287412">
            <w:pPr>
              <w:numPr>
                <w:ilvl w:val="0"/>
                <w:numId w:val="13"/>
              </w:numPr>
              <w:tabs>
                <w:tab w:val="left" w:pos="434"/>
              </w:tabs>
              <w:snapToGrid w:val="0"/>
              <w:spacing w:before="0"/>
              <w:ind w:left="434" w:hanging="283"/>
              <w:contextualSpacing/>
              <w:jc w:val="left"/>
              <w:rPr>
                <w:rFonts w:eastAsia="Calibri" w:cs="Arial"/>
                <w:i/>
                <w:sz w:val="24"/>
                <w:szCs w:val="24"/>
                <w:lang w:val="sr-Cyrl-RS"/>
              </w:rPr>
            </w:pPr>
            <w:r w:rsidRPr="00287412">
              <w:rPr>
                <w:rFonts w:eastAsia="Calibri" w:cs="Arial"/>
                <w:i/>
                <w:sz w:val="24"/>
                <w:szCs w:val="24"/>
                <w:lang w:val="sr-Cyrl-RS"/>
              </w:rPr>
              <w:t>У случају да понуду подноси правно лице потребно је доставити овај доказ и за правно лице и за законског заступника</w:t>
            </w:r>
          </w:p>
          <w:p w14:paraId="13DAE22E" w14:textId="77777777" w:rsidR="00B745A2" w:rsidRPr="00287412" w:rsidRDefault="00B745A2" w:rsidP="00287412">
            <w:pPr>
              <w:numPr>
                <w:ilvl w:val="0"/>
                <w:numId w:val="13"/>
              </w:numPr>
              <w:tabs>
                <w:tab w:val="left" w:pos="434"/>
              </w:tabs>
              <w:snapToGrid w:val="0"/>
              <w:spacing w:before="0"/>
              <w:ind w:left="434" w:hanging="283"/>
              <w:contextualSpacing/>
              <w:jc w:val="left"/>
              <w:rPr>
                <w:rFonts w:eastAsia="Calibri" w:cs="Arial"/>
                <w:i/>
                <w:sz w:val="24"/>
                <w:szCs w:val="24"/>
                <w:lang w:val="sr-Cyrl-RS"/>
              </w:rPr>
            </w:pPr>
            <w:r w:rsidRPr="00287412">
              <w:rPr>
                <w:rFonts w:eastAsia="Calibri" w:cs="Arial"/>
                <w:i/>
                <w:sz w:val="24"/>
                <w:szCs w:val="24"/>
                <w:lang w:val="sr-Cyrl-RS"/>
              </w:rPr>
              <w:t>У случају да правно лице има више законских заступника, ове доказе доставити за сваког од њих</w:t>
            </w:r>
          </w:p>
          <w:p w14:paraId="4F23C7C4" w14:textId="77777777" w:rsidR="00B745A2" w:rsidRPr="00287412" w:rsidRDefault="00B745A2" w:rsidP="00287412">
            <w:pPr>
              <w:numPr>
                <w:ilvl w:val="0"/>
                <w:numId w:val="13"/>
              </w:numPr>
              <w:tabs>
                <w:tab w:val="left" w:pos="434"/>
              </w:tabs>
              <w:snapToGrid w:val="0"/>
              <w:spacing w:before="0"/>
              <w:ind w:left="434" w:hanging="283"/>
              <w:contextualSpacing/>
              <w:jc w:val="left"/>
              <w:rPr>
                <w:rFonts w:eastAsia="Calibri" w:cs="Arial"/>
                <w:i/>
                <w:sz w:val="24"/>
                <w:szCs w:val="24"/>
                <w:lang w:val="sr-Cyrl-RS"/>
              </w:rPr>
            </w:pPr>
            <w:r w:rsidRPr="00287412">
              <w:rPr>
                <w:rFonts w:eastAsia="Calibri" w:cs="Arial"/>
                <w:i/>
                <w:sz w:val="24"/>
                <w:szCs w:val="24"/>
                <w:lang w:val="sr-Cyrl-RS"/>
              </w:rPr>
              <w:t>У случају да понуду подноси група понуђача, ове доказе доставити за сваког члана групе понуђача</w:t>
            </w:r>
          </w:p>
          <w:p w14:paraId="2AB387DD" w14:textId="77777777" w:rsidR="00B745A2" w:rsidRPr="00287412" w:rsidRDefault="00B745A2" w:rsidP="00287412">
            <w:pPr>
              <w:numPr>
                <w:ilvl w:val="0"/>
                <w:numId w:val="13"/>
              </w:numPr>
              <w:tabs>
                <w:tab w:val="left" w:pos="434"/>
              </w:tabs>
              <w:snapToGrid w:val="0"/>
              <w:spacing w:before="0"/>
              <w:ind w:left="434" w:hanging="283"/>
              <w:contextualSpacing/>
              <w:jc w:val="left"/>
              <w:rPr>
                <w:rFonts w:cs="Arial"/>
                <w:sz w:val="24"/>
                <w:szCs w:val="24"/>
                <w:lang w:val="sr-Cyrl-RS"/>
              </w:rPr>
            </w:pPr>
            <w:r w:rsidRPr="00287412">
              <w:rPr>
                <w:rFonts w:eastAsia="Calibri" w:cs="Arial"/>
                <w:i/>
                <w:sz w:val="24"/>
                <w:szCs w:val="24"/>
                <w:lang w:val="sr-Cyrl-RS"/>
              </w:rPr>
              <w:t xml:space="preserve">У случају да понуђач подноси понуду са подизвођачем, ове доказе доставити и за сваког подизвођача </w:t>
            </w:r>
          </w:p>
          <w:p w14:paraId="44700513" w14:textId="77777777" w:rsidR="00B745A2" w:rsidRPr="00287412" w:rsidRDefault="00B745A2" w:rsidP="00287412">
            <w:pPr>
              <w:tabs>
                <w:tab w:val="left" w:pos="434"/>
              </w:tabs>
              <w:snapToGrid w:val="0"/>
              <w:spacing w:before="0"/>
              <w:ind w:left="434"/>
              <w:contextualSpacing/>
              <w:jc w:val="left"/>
              <w:rPr>
                <w:rFonts w:cs="Arial"/>
                <w:sz w:val="24"/>
                <w:szCs w:val="24"/>
                <w:lang w:val="sr-Cyrl-RS"/>
              </w:rPr>
            </w:pPr>
          </w:p>
          <w:p w14:paraId="187F70F0" w14:textId="77777777" w:rsidR="00B745A2" w:rsidRPr="00287412" w:rsidRDefault="00B745A2" w:rsidP="00287412">
            <w:pPr>
              <w:tabs>
                <w:tab w:val="left" w:pos="680"/>
              </w:tabs>
              <w:snapToGrid w:val="0"/>
              <w:spacing w:before="0"/>
              <w:contextualSpacing/>
              <w:jc w:val="left"/>
              <w:rPr>
                <w:rFonts w:eastAsia="Calibri" w:cs="Arial"/>
                <w:sz w:val="24"/>
                <w:szCs w:val="24"/>
                <w:lang w:val="sr-Cyrl-RS"/>
              </w:rPr>
            </w:pPr>
            <w:r w:rsidRPr="00287412">
              <w:rPr>
                <w:rFonts w:eastAsia="Calibri" w:cs="Arial"/>
                <w:b/>
                <w:sz w:val="24"/>
                <w:szCs w:val="24"/>
                <w:lang w:val="sr-Cyrl-RS"/>
              </w:rPr>
              <w:t>Ови докази не могу бити старији од два месеца пре отварања понуда</w:t>
            </w:r>
            <w:r w:rsidRPr="00287412">
              <w:rPr>
                <w:rFonts w:eastAsia="Calibri" w:cs="Arial"/>
                <w:sz w:val="24"/>
                <w:szCs w:val="24"/>
                <w:lang w:val="sr-Cyrl-RS"/>
              </w:rPr>
              <w:t>.</w:t>
            </w:r>
          </w:p>
        </w:tc>
      </w:tr>
      <w:tr w:rsidR="00B745A2" w:rsidRPr="00287412" w14:paraId="48A93B7B" w14:textId="77777777" w:rsidTr="00B745A2">
        <w:trPr>
          <w:trHeight w:val="70"/>
          <w:jc w:val="center"/>
        </w:trPr>
        <w:tc>
          <w:tcPr>
            <w:tcW w:w="729" w:type="dxa"/>
            <w:vAlign w:val="center"/>
          </w:tcPr>
          <w:p w14:paraId="17EE7080"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lastRenderedPageBreak/>
              <w:t>3.</w:t>
            </w:r>
          </w:p>
        </w:tc>
        <w:tc>
          <w:tcPr>
            <w:tcW w:w="8905" w:type="dxa"/>
            <w:vAlign w:val="center"/>
          </w:tcPr>
          <w:p w14:paraId="315E9B91" w14:textId="77777777" w:rsidR="00B745A2" w:rsidRPr="00287412" w:rsidRDefault="00B745A2" w:rsidP="00287412">
            <w:pPr>
              <w:snapToGrid w:val="0"/>
              <w:spacing w:before="0"/>
              <w:contextualSpacing/>
              <w:rPr>
                <w:rFonts w:cs="Arial"/>
                <w:sz w:val="24"/>
                <w:szCs w:val="24"/>
                <w:lang w:val="sr-Cyrl-RS"/>
              </w:rPr>
            </w:pPr>
            <w:r w:rsidRPr="00287412">
              <w:rPr>
                <w:rFonts w:cs="Arial"/>
                <w:sz w:val="24"/>
                <w:szCs w:val="24"/>
                <w:lang w:val="sr-Cyrl-RS"/>
              </w:rPr>
              <w:t>Услов</w:t>
            </w:r>
          </w:p>
          <w:p w14:paraId="1582E4F1" w14:textId="77777777" w:rsidR="00B745A2" w:rsidRPr="00287412" w:rsidRDefault="00B745A2" w:rsidP="00287412">
            <w:pPr>
              <w:snapToGrid w:val="0"/>
              <w:spacing w:before="0"/>
              <w:contextualSpacing/>
              <w:rPr>
                <w:rFonts w:cs="Arial"/>
                <w:b/>
                <w:sz w:val="24"/>
                <w:szCs w:val="24"/>
                <w:lang w:val="sr-Cyrl-RS"/>
              </w:rPr>
            </w:pPr>
            <w:r w:rsidRPr="00287412">
              <w:rPr>
                <w:rFonts w:cs="Arial"/>
                <w:b/>
                <w:sz w:val="24"/>
                <w:szCs w:val="24"/>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995AE2B" w14:textId="77777777" w:rsidR="00B745A2" w:rsidRPr="00287412" w:rsidRDefault="00B745A2" w:rsidP="00287412">
            <w:pPr>
              <w:snapToGrid w:val="0"/>
              <w:spacing w:before="0"/>
              <w:contextualSpacing/>
              <w:rPr>
                <w:rFonts w:cs="Arial"/>
                <w:b/>
                <w:sz w:val="24"/>
                <w:szCs w:val="24"/>
                <w:lang w:val="sr-Cyrl-RS"/>
              </w:rPr>
            </w:pPr>
          </w:p>
          <w:p w14:paraId="5E477F6F"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Доказ</w:t>
            </w:r>
          </w:p>
          <w:p w14:paraId="77F0C107" w14:textId="77777777" w:rsidR="00B745A2" w:rsidRPr="00287412" w:rsidRDefault="00B745A2" w:rsidP="00287412">
            <w:pPr>
              <w:snapToGrid w:val="0"/>
              <w:spacing w:before="0"/>
              <w:contextualSpacing/>
              <w:rPr>
                <w:rFonts w:eastAsia="Calibri" w:cs="Arial"/>
                <w:sz w:val="24"/>
                <w:szCs w:val="24"/>
                <w:lang w:val="sr-Cyrl-RS"/>
              </w:rPr>
            </w:pPr>
            <w:r w:rsidRPr="00287412">
              <w:rPr>
                <w:rFonts w:eastAsia="Calibri" w:cs="Arial"/>
                <w:sz w:val="24"/>
                <w:szCs w:val="24"/>
                <w:lang w:val="sr-Cyrl-RS"/>
              </w:rPr>
              <w:t xml:space="preserve">- </w:t>
            </w:r>
            <w:r w:rsidRPr="00287412">
              <w:rPr>
                <w:rFonts w:eastAsia="Calibri" w:cs="Arial"/>
                <w:b/>
                <w:sz w:val="24"/>
                <w:szCs w:val="24"/>
                <w:lang w:val="sr-Cyrl-RS"/>
              </w:rPr>
              <w:t xml:space="preserve">за правно лице, предузетнике и физичка лица: </w:t>
            </w:r>
          </w:p>
          <w:p w14:paraId="6A2A2579" w14:textId="77777777" w:rsidR="00B745A2" w:rsidRPr="00287412" w:rsidRDefault="00B745A2" w:rsidP="00287412">
            <w:pPr>
              <w:snapToGrid w:val="0"/>
              <w:spacing w:before="0"/>
              <w:contextualSpacing/>
              <w:rPr>
                <w:rFonts w:eastAsia="Calibri" w:cs="Arial"/>
                <w:sz w:val="24"/>
                <w:szCs w:val="24"/>
                <w:lang w:val="sr-Cyrl-RS"/>
              </w:rPr>
            </w:pPr>
            <w:r w:rsidRPr="00287412">
              <w:rPr>
                <w:rFonts w:eastAsia="Calibri" w:cs="Arial"/>
                <w:b/>
                <w:sz w:val="24"/>
                <w:szCs w:val="24"/>
                <w:lang w:val="sr-Cyrl-RS"/>
              </w:rPr>
              <w:t>1. Уверење Пореске управе</w:t>
            </w:r>
            <w:r w:rsidRPr="00287412">
              <w:rPr>
                <w:rFonts w:eastAsia="Calibri" w:cs="Arial"/>
                <w:sz w:val="24"/>
                <w:szCs w:val="24"/>
                <w:lang w:val="sr-Cyrl-RS"/>
              </w:rPr>
              <w:t xml:space="preserve"> Министарства финансија да је измирио доспеле </w:t>
            </w:r>
            <w:r w:rsidRPr="00287412">
              <w:rPr>
                <w:rFonts w:cs="Arial"/>
                <w:sz w:val="24"/>
                <w:szCs w:val="24"/>
                <w:lang w:val="sr-Cyrl-RS"/>
              </w:rPr>
              <w:t xml:space="preserve">порезе и доприносе </w:t>
            </w:r>
            <w:r w:rsidRPr="00287412">
              <w:rPr>
                <w:rFonts w:eastAsia="Calibri" w:cs="Arial"/>
                <w:b/>
                <w:sz w:val="24"/>
                <w:szCs w:val="24"/>
                <w:u w:val="single"/>
                <w:lang w:val="sr-Cyrl-RS"/>
              </w:rPr>
              <w:t>и</w:t>
            </w:r>
          </w:p>
          <w:p w14:paraId="6DEC7D94" w14:textId="77777777" w:rsidR="00B745A2" w:rsidRPr="00287412" w:rsidRDefault="00B745A2" w:rsidP="00287412">
            <w:pPr>
              <w:spacing w:before="0"/>
              <w:contextualSpacing/>
              <w:rPr>
                <w:rFonts w:eastAsia="Calibri" w:cs="Arial"/>
                <w:sz w:val="24"/>
                <w:szCs w:val="24"/>
                <w:lang w:val="sr-Cyrl-RS"/>
              </w:rPr>
            </w:pPr>
            <w:r w:rsidRPr="00287412">
              <w:rPr>
                <w:rFonts w:eastAsia="Calibri" w:cs="Arial"/>
                <w:b/>
                <w:sz w:val="24"/>
                <w:szCs w:val="24"/>
                <w:lang w:val="sr-Cyrl-RS"/>
              </w:rPr>
              <w:t>2. Уверење Управе јавних прихода локалне самоуправе (града, односно општине</w:t>
            </w:r>
            <w:r w:rsidRPr="00287412">
              <w:rPr>
                <w:rFonts w:cs="Arial"/>
                <w:sz w:val="24"/>
                <w:szCs w:val="24"/>
                <w:lang w:val="sr-Cyrl-RS"/>
              </w:rPr>
              <w:t xml:space="preserve">) према месту седишта пореског обвезника правног лица и предузетника, односно према пребивалишту физичког лица, </w:t>
            </w:r>
            <w:r w:rsidRPr="00287412">
              <w:rPr>
                <w:rFonts w:eastAsia="Calibri" w:cs="Arial"/>
                <w:sz w:val="24"/>
                <w:szCs w:val="24"/>
                <w:lang w:val="sr-Cyrl-RS"/>
              </w:rPr>
              <w:t>да је измирио обавезе по основу изворних локалних јавних прихода</w:t>
            </w:r>
          </w:p>
          <w:p w14:paraId="249A82D0" w14:textId="77777777" w:rsidR="00B745A2" w:rsidRPr="00287412" w:rsidRDefault="00B745A2" w:rsidP="00287412">
            <w:pPr>
              <w:spacing w:before="0"/>
              <w:contextualSpacing/>
              <w:rPr>
                <w:rFonts w:cs="Arial"/>
                <w:sz w:val="24"/>
                <w:szCs w:val="24"/>
                <w:lang w:val="sr-Cyrl-RS"/>
              </w:rPr>
            </w:pPr>
            <w:r w:rsidRPr="00287412">
              <w:rPr>
                <w:rFonts w:eastAsia="Calibri" w:cs="Arial"/>
                <w:sz w:val="24"/>
                <w:szCs w:val="24"/>
                <w:lang w:val="sr-Cyrl-RS"/>
              </w:rPr>
              <w:t xml:space="preserve"> </w:t>
            </w:r>
          </w:p>
          <w:p w14:paraId="56993CB4" w14:textId="77777777" w:rsidR="00B745A2" w:rsidRPr="00287412" w:rsidRDefault="00B745A2" w:rsidP="00287412">
            <w:pPr>
              <w:spacing w:before="0"/>
              <w:ind w:right="122"/>
              <w:contextualSpacing/>
              <w:rPr>
                <w:rFonts w:cs="Arial"/>
                <w:i/>
                <w:sz w:val="24"/>
                <w:szCs w:val="24"/>
                <w:lang w:val="sr-Cyrl-RS"/>
              </w:rPr>
            </w:pPr>
            <w:r w:rsidRPr="00287412">
              <w:rPr>
                <w:rFonts w:cs="Arial"/>
                <w:i/>
                <w:sz w:val="24"/>
                <w:szCs w:val="24"/>
                <w:lang w:val="sr-Cyrl-RS"/>
              </w:rPr>
              <w:t>Напомена</w:t>
            </w:r>
          </w:p>
          <w:p w14:paraId="4FBAA8BF" w14:textId="77777777" w:rsidR="00B745A2" w:rsidRPr="00287412" w:rsidRDefault="00B745A2" w:rsidP="00287412">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sr-Cyrl-RS"/>
              </w:rPr>
            </w:pPr>
            <w:r w:rsidRPr="00287412">
              <w:rPr>
                <w:rFonts w:eastAsia="TimesNewRomanPSMT" w:cs="Arial"/>
                <w:i/>
                <w:sz w:val="24"/>
                <w:szCs w:val="24"/>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46E87BAE" w14:textId="77777777" w:rsidR="00B745A2" w:rsidRPr="00287412" w:rsidRDefault="00B745A2" w:rsidP="00287412">
            <w:pPr>
              <w:numPr>
                <w:ilvl w:val="0"/>
                <w:numId w:val="11"/>
              </w:numPr>
              <w:autoSpaceDE w:val="0"/>
              <w:autoSpaceDN w:val="0"/>
              <w:adjustRightInd w:val="0"/>
              <w:snapToGrid w:val="0"/>
              <w:spacing w:before="0"/>
              <w:ind w:left="434" w:hanging="283"/>
              <w:contextualSpacing/>
              <w:jc w:val="left"/>
              <w:rPr>
                <w:rFonts w:eastAsia="Calibri" w:cs="Arial"/>
                <w:i/>
                <w:sz w:val="24"/>
                <w:szCs w:val="24"/>
                <w:lang w:val="sr-Cyrl-RS"/>
              </w:rPr>
            </w:pPr>
            <w:r w:rsidRPr="00287412">
              <w:rPr>
                <w:rFonts w:eastAsia="TimesNewRomanPSMT" w:cs="Arial"/>
                <w:i/>
                <w:sz w:val="24"/>
                <w:szCs w:val="24"/>
                <w:lang w:val="sr-Cyrl-RS"/>
              </w:rPr>
              <w:t xml:space="preserve">Уколико је понуђач у поступку приватизације, уместо горе наведена два доказа, потребно је доставити </w:t>
            </w:r>
            <w:r w:rsidRPr="00287412">
              <w:rPr>
                <w:rFonts w:eastAsia="TimesNewRomanPSMT" w:cs="Arial"/>
                <w:b/>
                <w:i/>
                <w:sz w:val="24"/>
                <w:szCs w:val="24"/>
                <w:lang w:val="sr-Cyrl-RS"/>
              </w:rPr>
              <w:t>у</w:t>
            </w:r>
            <w:r w:rsidRPr="00287412">
              <w:rPr>
                <w:rFonts w:eastAsia="Calibri" w:cs="Arial"/>
                <w:b/>
                <w:i/>
                <w:sz w:val="24"/>
                <w:szCs w:val="24"/>
                <w:lang w:val="sr-Cyrl-RS"/>
              </w:rPr>
              <w:t>верење Агенције за приватизацију да се налази у поступку приватизације</w:t>
            </w:r>
          </w:p>
          <w:p w14:paraId="5FDDA950" w14:textId="77777777" w:rsidR="00B745A2" w:rsidRPr="00287412" w:rsidRDefault="00B745A2" w:rsidP="00287412">
            <w:pPr>
              <w:numPr>
                <w:ilvl w:val="0"/>
                <w:numId w:val="11"/>
              </w:numPr>
              <w:tabs>
                <w:tab w:val="left" w:pos="680"/>
              </w:tabs>
              <w:snapToGrid w:val="0"/>
              <w:spacing w:before="0"/>
              <w:ind w:left="434" w:hanging="283"/>
              <w:contextualSpacing/>
              <w:jc w:val="left"/>
              <w:rPr>
                <w:rFonts w:eastAsia="Calibri" w:cs="Arial"/>
                <w:i/>
                <w:sz w:val="24"/>
                <w:szCs w:val="24"/>
                <w:lang w:val="sr-Cyrl-RS"/>
              </w:rPr>
            </w:pPr>
            <w:r w:rsidRPr="00287412">
              <w:rPr>
                <w:rFonts w:eastAsia="Calibri" w:cs="Arial"/>
                <w:i/>
                <w:sz w:val="24"/>
                <w:szCs w:val="24"/>
                <w:lang w:val="sr-Cyrl-RS"/>
              </w:rPr>
              <w:t>У случају да понуду подноси група понуђача, ове доказе доставити за сваког учесника из групе</w:t>
            </w:r>
          </w:p>
          <w:p w14:paraId="246BE2BB" w14:textId="78B746AD" w:rsidR="00B745A2" w:rsidRPr="00085FF3" w:rsidRDefault="00B745A2" w:rsidP="00287412">
            <w:pPr>
              <w:numPr>
                <w:ilvl w:val="0"/>
                <w:numId w:val="14"/>
              </w:numPr>
              <w:tabs>
                <w:tab w:val="left" w:pos="680"/>
              </w:tabs>
              <w:snapToGrid w:val="0"/>
              <w:spacing w:before="0"/>
              <w:ind w:left="434" w:hanging="283"/>
              <w:contextualSpacing/>
              <w:jc w:val="left"/>
              <w:rPr>
                <w:rFonts w:cs="Arial"/>
                <w:sz w:val="24"/>
                <w:szCs w:val="24"/>
                <w:lang w:val="sr-Cyrl-RS"/>
              </w:rPr>
            </w:pPr>
            <w:r w:rsidRPr="00287412">
              <w:rPr>
                <w:rFonts w:eastAsia="Calibri" w:cs="Arial"/>
                <w:i/>
                <w:sz w:val="24"/>
                <w:szCs w:val="24"/>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A1F58A7" w14:textId="77777777" w:rsidR="00085FF3" w:rsidRPr="00287412" w:rsidRDefault="00085FF3" w:rsidP="00085FF3">
            <w:pPr>
              <w:tabs>
                <w:tab w:val="left" w:pos="680"/>
              </w:tabs>
              <w:snapToGrid w:val="0"/>
              <w:spacing w:before="0"/>
              <w:ind w:left="434"/>
              <w:contextualSpacing/>
              <w:jc w:val="left"/>
              <w:rPr>
                <w:rFonts w:cs="Arial"/>
                <w:sz w:val="24"/>
                <w:szCs w:val="24"/>
                <w:lang w:val="sr-Cyrl-RS"/>
              </w:rPr>
            </w:pPr>
          </w:p>
          <w:p w14:paraId="59E5E3BE" w14:textId="77777777" w:rsidR="00B745A2" w:rsidRPr="00287412" w:rsidRDefault="00B745A2" w:rsidP="00287412">
            <w:pPr>
              <w:tabs>
                <w:tab w:val="left" w:pos="680"/>
              </w:tabs>
              <w:snapToGrid w:val="0"/>
              <w:spacing w:before="0"/>
              <w:contextualSpacing/>
              <w:rPr>
                <w:rFonts w:eastAsia="Calibri" w:cs="Arial"/>
                <w:sz w:val="24"/>
                <w:szCs w:val="24"/>
                <w:lang w:val="sr-Cyrl-RS"/>
              </w:rPr>
            </w:pPr>
            <w:r w:rsidRPr="00287412">
              <w:rPr>
                <w:rFonts w:eastAsia="Calibri" w:cs="Arial"/>
                <w:b/>
                <w:sz w:val="24"/>
                <w:szCs w:val="24"/>
                <w:lang w:val="sr-Cyrl-RS"/>
              </w:rPr>
              <w:t>Ови докази не могу бити старији од два месеца пре отварања понуда</w:t>
            </w:r>
            <w:r w:rsidRPr="00287412">
              <w:rPr>
                <w:rFonts w:eastAsia="Calibri" w:cs="Arial"/>
                <w:sz w:val="24"/>
                <w:szCs w:val="24"/>
                <w:lang w:val="sr-Cyrl-RS"/>
              </w:rPr>
              <w:t>.</w:t>
            </w:r>
          </w:p>
          <w:p w14:paraId="5D50EF10" w14:textId="77777777" w:rsidR="00643B66" w:rsidRDefault="00643B66" w:rsidP="00287412">
            <w:pPr>
              <w:tabs>
                <w:tab w:val="left" w:pos="680"/>
              </w:tabs>
              <w:snapToGrid w:val="0"/>
              <w:spacing w:before="0"/>
              <w:contextualSpacing/>
              <w:rPr>
                <w:rFonts w:cs="Arial"/>
                <w:i/>
                <w:sz w:val="24"/>
                <w:szCs w:val="24"/>
                <w:lang w:val="sr-Cyrl-RS"/>
              </w:rPr>
            </w:pPr>
          </w:p>
          <w:p w14:paraId="635ED89F" w14:textId="751C64B8" w:rsidR="00085FF3" w:rsidRPr="00287412" w:rsidRDefault="00085FF3" w:rsidP="00287412">
            <w:pPr>
              <w:tabs>
                <w:tab w:val="left" w:pos="680"/>
              </w:tabs>
              <w:snapToGrid w:val="0"/>
              <w:spacing w:before="0"/>
              <w:contextualSpacing/>
              <w:rPr>
                <w:rFonts w:cs="Arial"/>
                <w:i/>
                <w:sz w:val="24"/>
                <w:szCs w:val="24"/>
                <w:lang w:val="sr-Cyrl-RS"/>
              </w:rPr>
            </w:pPr>
          </w:p>
        </w:tc>
      </w:tr>
      <w:tr w:rsidR="00B745A2" w:rsidRPr="00287412" w14:paraId="40F8364F" w14:textId="77777777" w:rsidTr="00B745A2">
        <w:trPr>
          <w:jc w:val="center"/>
        </w:trPr>
        <w:tc>
          <w:tcPr>
            <w:tcW w:w="729" w:type="dxa"/>
            <w:vAlign w:val="center"/>
          </w:tcPr>
          <w:p w14:paraId="1F5BB0DB"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lastRenderedPageBreak/>
              <w:t xml:space="preserve">4. </w:t>
            </w:r>
          </w:p>
        </w:tc>
        <w:tc>
          <w:tcPr>
            <w:tcW w:w="8905" w:type="dxa"/>
          </w:tcPr>
          <w:p w14:paraId="1B9C8CDD" w14:textId="77777777" w:rsidR="00B745A2" w:rsidRPr="00287412" w:rsidRDefault="00B745A2" w:rsidP="00287412">
            <w:pPr>
              <w:snapToGrid w:val="0"/>
              <w:spacing w:before="0"/>
              <w:contextualSpacing/>
              <w:rPr>
                <w:rFonts w:cs="Arial"/>
                <w:sz w:val="24"/>
                <w:szCs w:val="24"/>
                <w:lang w:val="sr-Cyrl-RS"/>
              </w:rPr>
            </w:pPr>
            <w:r w:rsidRPr="00287412">
              <w:rPr>
                <w:rFonts w:cs="Arial"/>
                <w:sz w:val="24"/>
                <w:szCs w:val="24"/>
                <w:lang w:val="sr-Cyrl-RS"/>
              </w:rPr>
              <w:t>Услов</w:t>
            </w:r>
          </w:p>
          <w:p w14:paraId="5FD4C2D0" w14:textId="77777777" w:rsidR="00B745A2" w:rsidRPr="00287412" w:rsidRDefault="00B745A2" w:rsidP="00287412">
            <w:pPr>
              <w:snapToGrid w:val="0"/>
              <w:spacing w:before="0"/>
              <w:contextualSpacing/>
              <w:rPr>
                <w:rFonts w:cs="Arial"/>
                <w:b/>
                <w:sz w:val="24"/>
                <w:szCs w:val="24"/>
                <w:lang w:val="sr-Cyrl-RS"/>
              </w:rPr>
            </w:pPr>
            <w:r w:rsidRPr="00287412">
              <w:rPr>
                <w:rFonts w:cs="Arial"/>
                <w:b/>
                <w:sz w:val="24"/>
                <w:szCs w:val="24"/>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0429F2D" w14:textId="77777777" w:rsidR="00B745A2" w:rsidRPr="00287412" w:rsidRDefault="00B745A2" w:rsidP="00287412">
            <w:pPr>
              <w:snapToGrid w:val="0"/>
              <w:spacing w:before="0"/>
              <w:contextualSpacing/>
              <w:rPr>
                <w:rFonts w:cs="Arial"/>
                <w:b/>
                <w:sz w:val="24"/>
                <w:szCs w:val="24"/>
                <w:lang w:val="sr-Cyrl-RS"/>
              </w:rPr>
            </w:pPr>
          </w:p>
          <w:p w14:paraId="16E12D42"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Доказ</w:t>
            </w:r>
          </w:p>
          <w:p w14:paraId="57920163" w14:textId="4BC1089B" w:rsidR="00B745A2" w:rsidRPr="00287412" w:rsidRDefault="00B745A2" w:rsidP="00287412">
            <w:pPr>
              <w:spacing w:before="0"/>
              <w:contextualSpacing/>
              <w:rPr>
                <w:rFonts w:cs="Arial"/>
                <w:b/>
                <w:sz w:val="24"/>
                <w:szCs w:val="24"/>
                <w:lang w:val="sr-Cyrl-RS"/>
              </w:rPr>
            </w:pPr>
            <w:r w:rsidRPr="00287412">
              <w:rPr>
                <w:rFonts w:cs="Arial"/>
                <w:sz w:val="24"/>
                <w:szCs w:val="24"/>
                <w:lang w:val="sr-Cyrl-RS"/>
              </w:rPr>
              <w:t>Потписан и оверен Образац изјаве</w:t>
            </w:r>
            <w:r w:rsidR="002851EA">
              <w:rPr>
                <w:rFonts w:cs="Arial"/>
                <w:sz w:val="24"/>
                <w:szCs w:val="24"/>
                <w:lang w:val="sr-Cyrl-RS"/>
              </w:rPr>
              <w:t xml:space="preserve"> на основу члана 75. став 2. Закона</w:t>
            </w:r>
            <w:r w:rsidRPr="00287412">
              <w:rPr>
                <w:rFonts w:cs="Arial"/>
                <w:sz w:val="24"/>
                <w:szCs w:val="24"/>
                <w:lang w:val="sr-Cyrl-RS"/>
              </w:rPr>
              <w:t xml:space="preserve"> (Образац бр.4)</w:t>
            </w:r>
          </w:p>
          <w:p w14:paraId="174C14F5" w14:textId="77777777" w:rsidR="00B745A2" w:rsidRPr="00287412" w:rsidRDefault="00B745A2" w:rsidP="00287412">
            <w:pPr>
              <w:snapToGrid w:val="0"/>
              <w:spacing w:before="0"/>
              <w:contextualSpacing/>
              <w:rPr>
                <w:rFonts w:cs="Arial"/>
                <w:sz w:val="24"/>
                <w:szCs w:val="24"/>
                <w:lang w:val="sr-Cyrl-RS"/>
              </w:rPr>
            </w:pPr>
            <w:r w:rsidRPr="00287412">
              <w:rPr>
                <w:rFonts w:cs="Arial"/>
                <w:i/>
                <w:sz w:val="24"/>
                <w:szCs w:val="24"/>
                <w:lang w:val="sr-Cyrl-RS"/>
              </w:rPr>
              <w:t>Напомена</w:t>
            </w:r>
          </w:p>
          <w:p w14:paraId="5CCCA676" w14:textId="77777777" w:rsidR="00B745A2" w:rsidRPr="00287412" w:rsidRDefault="00B745A2" w:rsidP="008A4FC6">
            <w:pPr>
              <w:numPr>
                <w:ilvl w:val="0"/>
                <w:numId w:val="15"/>
              </w:numPr>
              <w:snapToGrid w:val="0"/>
              <w:spacing w:before="0"/>
              <w:ind w:left="292" w:hanging="141"/>
              <w:contextualSpacing/>
              <w:rPr>
                <w:rFonts w:cs="Arial"/>
                <w:i/>
                <w:sz w:val="24"/>
                <w:szCs w:val="24"/>
                <w:lang w:val="sr-Cyrl-RS"/>
              </w:rPr>
            </w:pPr>
            <w:r w:rsidRPr="00287412">
              <w:rPr>
                <w:rFonts w:cs="Arial"/>
                <w:i/>
                <w:sz w:val="24"/>
                <w:szCs w:val="24"/>
                <w:lang w:val="sr-Cyrl-RS"/>
              </w:rPr>
              <w:t xml:space="preserve">Изјава мора да буде потписана од стране овалшћеног лица за заступање понуђача и оверена печатом. </w:t>
            </w:r>
          </w:p>
          <w:p w14:paraId="321AE432" w14:textId="77777777" w:rsidR="00B745A2" w:rsidRPr="00287412" w:rsidRDefault="00B745A2" w:rsidP="008A4FC6">
            <w:pPr>
              <w:numPr>
                <w:ilvl w:val="0"/>
                <w:numId w:val="15"/>
              </w:numPr>
              <w:snapToGrid w:val="0"/>
              <w:spacing w:before="0"/>
              <w:ind w:left="292" w:hanging="141"/>
              <w:contextualSpacing/>
              <w:rPr>
                <w:rFonts w:cs="Arial"/>
                <w:i/>
                <w:sz w:val="24"/>
                <w:szCs w:val="24"/>
                <w:lang w:val="sr-Cyrl-RS"/>
              </w:rPr>
            </w:pPr>
            <w:r w:rsidRPr="00287412">
              <w:rPr>
                <w:rFonts w:cs="Arial"/>
                <w:i/>
                <w:sz w:val="24"/>
                <w:szCs w:val="24"/>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4CB11826" w14:textId="77777777" w:rsidR="00B745A2" w:rsidRPr="00287412" w:rsidRDefault="00B745A2" w:rsidP="008A4FC6">
            <w:pPr>
              <w:numPr>
                <w:ilvl w:val="0"/>
                <w:numId w:val="15"/>
              </w:numPr>
              <w:snapToGrid w:val="0"/>
              <w:spacing w:before="0"/>
              <w:ind w:left="292" w:hanging="141"/>
              <w:contextualSpacing/>
              <w:rPr>
                <w:rFonts w:cs="Arial"/>
                <w:i/>
                <w:sz w:val="24"/>
                <w:szCs w:val="24"/>
                <w:lang w:val="sr-Cyrl-RS"/>
              </w:rPr>
            </w:pPr>
            <w:r w:rsidRPr="00287412">
              <w:rPr>
                <w:rFonts w:cs="Arial"/>
                <w:i/>
                <w:iCs/>
                <w:sz w:val="24"/>
                <w:szCs w:val="24"/>
                <w:lang w:val="sr-Cyrl-RS"/>
              </w:rPr>
              <w:t>Уколико понуђач подноси понуду са подизвођачима Изјава (Образац 5а) мора бити потписана од стране овлашћеног лица сваког подизвођача и оверена печатом</w:t>
            </w:r>
            <w:r w:rsidRPr="00287412">
              <w:rPr>
                <w:rFonts w:cs="Arial"/>
                <w:i/>
                <w:sz w:val="24"/>
                <w:szCs w:val="24"/>
                <w:lang w:val="sr-Cyrl-RS"/>
              </w:rPr>
              <w:t>.</w:t>
            </w:r>
          </w:p>
        </w:tc>
      </w:tr>
      <w:tr w:rsidR="00B745A2" w:rsidRPr="00287412" w14:paraId="0B312411" w14:textId="77777777" w:rsidTr="00B745A2">
        <w:trPr>
          <w:jc w:val="center"/>
        </w:trPr>
        <w:tc>
          <w:tcPr>
            <w:tcW w:w="729" w:type="dxa"/>
            <w:vAlign w:val="center"/>
          </w:tcPr>
          <w:p w14:paraId="0D4839A3"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t>5.</w:t>
            </w:r>
          </w:p>
        </w:tc>
        <w:tc>
          <w:tcPr>
            <w:tcW w:w="8905" w:type="dxa"/>
          </w:tcPr>
          <w:p w14:paraId="26D7D9E3" w14:textId="77777777" w:rsidR="00B745A2" w:rsidRPr="00287412" w:rsidRDefault="00B745A2" w:rsidP="00287412">
            <w:pPr>
              <w:snapToGrid w:val="0"/>
              <w:spacing w:before="0"/>
              <w:contextualSpacing/>
              <w:rPr>
                <w:rFonts w:cs="Arial"/>
                <w:b/>
                <w:sz w:val="24"/>
                <w:szCs w:val="24"/>
                <w:u w:val="single"/>
                <w:lang w:val="sr-Cyrl-RS"/>
              </w:rPr>
            </w:pPr>
            <w:r w:rsidRPr="00287412">
              <w:rPr>
                <w:rFonts w:cs="Arial"/>
                <w:b/>
                <w:sz w:val="24"/>
                <w:szCs w:val="24"/>
                <w:u w:val="single"/>
                <w:lang w:val="sr-Cyrl-RS"/>
              </w:rPr>
              <w:t>Услови</w:t>
            </w:r>
          </w:p>
          <w:p w14:paraId="41CEB1BB" w14:textId="77777777" w:rsidR="00B745A2" w:rsidRPr="00287412" w:rsidRDefault="00B745A2" w:rsidP="00287412">
            <w:pPr>
              <w:snapToGrid w:val="0"/>
              <w:spacing w:before="0"/>
              <w:contextualSpacing/>
              <w:rPr>
                <w:rFonts w:cs="Arial"/>
                <w:b/>
                <w:sz w:val="24"/>
                <w:szCs w:val="24"/>
                <w:u w:val="single"/>
                <w:lang w:val="sr-Cyrl-RS"/>
              </w:rPr>
            </w:pPr>
          </w:p>
          <w:p w14:paraId="31852BBA" w14:textId="77777777" w:rsidR="00B745A2" w:rsidRPr="00287412" w:rsidRDefault="00B745A2" w:rsidP="00287412">
            <w:pPr>
              <w:snapToGrid w:val="0"/>
              <w:spacing w:before="0"/>
              <w:contextualSpacing/>
              <w:rPr>
                <w:rFonts w:cs="Arial"/>
                <w:sz w:val="24"/>
                <w:szCs w:val="24"/>
                <w:lang w:val="sr-Cyrl-RS"/>
              </w:rPr>
            </w:pPr>
            <w:r w:rsidRPr="00287412">
              <w:rPr>
                <w:rFonts w:cs="Arial"/>
                <w:b/>
                <w:sz w:val="24"/>
                <w:szCs w:val="24"/>
                <w:lang w:val="sr-Cyrl-RS"/>
              </w:rPr>
              <w:t xml:space="preserve">1. </w:t>
            </w:r>
            <w:r w:rsidRPr="00287412">
              <w:rPr>
                <w:rFonts w:cs="Arial"/>
                <w:sz w:val="24"/>
                <w:szCs w:val="24"/>
                <w:lang w:val="sr-Cyrl-RS"/>
              </w:rPr>
              <w:t xml:space="preserve">Да има важећу дозволу надлежног органа за обављање делатности која је предмет јавне набавке, тј. лиценцу за пројектовање, у складу са Правилником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РС'', бр. 24/2015) и то: </w:t>
            </w:r>
          </w:p>
          <w:p w14:paraId="5CEB3B69" w14:textId="77777777" w:rsidR="00B745A2" w:rsidRPr="00287412" w:rsidRDefault="00B745A2" w:rsidP="008A4FC6">
            <w:pPr>
              <w:numPr>
                <w:ilvl w:val="0"/>
                <w:numId w:val="21"/>
              </w:numPr>
              <w:tabs>
                <w:tab w:val="left" w:pos="680"/>
              </w:tabs>
              <w:snapToGrid w:val="0"/>
              <w:spacing w:before="0"/>
              <w:contextualSpacing/>
              <w:rPr>
                <w:rFonts w:cs="Arial"/>
                <w:sz w:val="24"/>
                <w:szCs w:val="24"/>
                <w:lang w:val="sr-Cyrl-RS"/>
              </w:rPr>
            </w:pPr>
            <w:r w:rsidRPr="00287412">
              <w:rPr>
                <w:rFonts w:cs="Arial"/>
                <w:b/>
                <w:sz w:val="24"/>
                <w:szCs w:val="24"/>
                <w:lang w:val="sr-Cyrl-RS"/>
              </w:rPr>
              <w:t xml:space="preserve">лиценцу П052Г1 </w:t>
            </w:r>
            <w:r w:rsidRPr="00287412">
              <w:rPr>
                <w:rFonts w:cs="Arial"/>
                <w:iCs/>
                <w:sz w:val="24"/>
                <w:szCs w:val="24"/>
                <w:lang w:val="sr-Cyrl-RS"/>
              </w:rPr>
              <w:t>- пројекти грађевинских конструкција за термоелектране снаге 10 MW и више,</w:t>
            </w:r>
          </w:p>
          <w:p w14:paraId="59C768A1" w14:textId="77777777" w:rsidR="00B745A2" w:rsidRPr="00287412" w:rsidRDefault="00B745A2" w:rsidP="008A4FC6">
            <w:pPr>
              <w:numPr>
                <w:ilvl w:val="0"/>
                <w:numId w:val="21"/>
              </w:numPr>
              <w:tabs>
                <w:tab w:val="left" w:pos="680"/>
              </w:tabs>
              <w:snapToGrid w:val="0"/>
              <w:spacing w:before="0"/>
              <w:contextualSpacing/>
              <w:rPr>
                <w:rFonts w:cs="Arial"/>
                <w:sz w:val="24"/>
                <w:szCs w:val="24"/>
                <w:lang w:val="sr-Cyrl-RS"/>
              </w:rPr>
            </w:pPr>
            <w:r w:rsidRPr="00287412">
              <w:rPr>
                <w:rFonts w:cs="Arial"/>
                <w:b/>
                <w:sz w:val="24"/>
                <w:szCs w:val="24"/>
                <w:lang w:val="sr-Cyrl-RS"/>
              </w:rPr>
              <w:t xml:space="preserve">лиценцу П052Е4 </w:t>
            </w:r>
            <w:r w:rsidRPr="00287412">
              <w:rPr>
                <w:rFonts w:cs="Arial"/>
                <w:iCs/>
                <w:sz w:val="24"/>
                <w:szCs w:val="24"/>
                <w:lang w:val="sr-Cyrl-RS"/>
              </w:rPr>
              <w:t>- пројекти управљања електромоторним погонима - аутоматика, мерење и регулација за термоелектране снаге 10 MW и више,</w:t>
            </w:r>
          </w:p>
          <w:p w14:paraId="5205BF2E" w14:textId="77777777" w:rsidR="00B745A2" w:rsidRPr="00287412" w:rsidRDefault="00B745A2" w:rsidP="008A4FC6">
            <w:pPr>
              <w:numPr>
                <w:ilvl w:val="0"/>
                <w:numId w:val="21"/>
              </w:numPr>
              <w:tabs>
                <w:tab w:val="left" w:pos="680"/>
              </w:tabs>
              <w:snapToGrid w:val="0"/>
              <w:spacing w:before="0"/>
              <w:contextualSpacing/>
              <w:rPr>
                <w:rFonts w:cs="Arial"/>
                <w:sz w:val="24"/>
                <w:szCs w:val="24"/>
                <w:lang w:val="sr-Cyrl-RS"/>
              </w:rPr>
            </w:pPr>
            <w:r w:rsidRPr="00287412">
              <w:rPr>
                <w:rFonts w:cs="Arial"/>
                <w:b/>
                <w:sz w:val="24"/>
                <w:szCs w:val="24"/>
                <w:lang w:val="sr-Cyrl-RS"/>
              </w:rPr>
              <w:t xml:space="preserve">лиценцу П052M1 </w:t>
            </w:r>
            <w:r w:rsidRPr="00287412">
              <w:rPr>
                <w:rFonts w:cs="Arial"/>
                <w:iCs/>
                <w:sz w:val="24"/>
                <w:szCs w:val="24"/>
                <w:lang w:val="sr-Cyrl-RS"/>
              </w:rPr>
              <w:t>- пројекти термотехничких, термоенергетских, процесних и гасних инсталација за термоелектране снаге 10 MW и више.</w:t>
            </w:r>
          </w:p>
          <w:p w14:paraId="4184279F" w14:textId="77777777" w:rsidR="00B745A2" w:rsidRPr="00287412" w:rsidRDefault="00B745A2" w:rsidP="00287412">
            <w:pPr>
              <w:tabs>
                <w:tab w:val="left" w:pos="680"/>
              </w:tabs>
              <w:snapToGrid w:val="0"/>
              <w:spacing w:before="0"/>
              <w:ind w:left="1352"/>
              <w:contextualSpacing/>
              <w:rPr>
                <w:rFonts w:cs="Arial"/>
                <w:sz w:val="24"/>
                <w:szCs w:val="24"/>
                <w:lang w:val="sr-Cyrl-RS"/>
              </w:rPr>
            </w:pPr>
          </w:p>
          <w:p w14:paraId="05F0C56C" w14:textId="0C57377A" w:rsidR="00B745A2" w:rsidRPr="00287412" w:rsidRDefault="00B745A2" w:rsidP="00287412">
            <w:pPr>
              <w:snapToGrid w:val="0"/>
              <w:spacing w:before="0"/>
              <w:contextualSpacing/>
              <w:rPr>
                <w:rFonts w:cs="Arial"/>
                <w:sz w:val="24"/>
                <w:szCs w:val="24"/>
                <w:lang w:val="sr-Cyrl-RS"/>
              </w:rPr>
            </w:pPr>
            <w:r w:rsidRPr="00287412">
              <w:rPr>
                <w:rFonts w:cs="Arial"/>
                <w:b/>
                <w:sz w:val="24"/>
                <w:szCs w:val="24"/>
                <w:lang w:val="sr-Cyrl-RS"/>
              </w:rPr>
              <w:t>2.</w:t>
            </w:r>
            <w:r w:rsidRPr="00287412">
              <w:rPr>
                <w:rFonts w:cs="Arial"/>
                <w:sz w:val="24"/>
                <w:szCs w:val="24"/>
                <w:lang w:val="sr-Cyrl-RS"/>
              </w:rPr>
              <w:t xml:space="preserve"> Да поседује лиценцу за рад геодетске организације, за врсте геодетских радова који су предмет јавне набавке, издату од стране РГЗ-а, у складу са Законом о државном премеру и катастру </w:t>
            </w:r>
            <w:r w:rsidR="002851EA" w:rsidRPr="002851EA">
              <w:rPr>
                <w:rFonts w:cs="Arial"/>
                <w:sz w:val="24"/>
                <w:szCs w:val="24"/>
                <w:lang w:val="sr-Cyrl-RS"/>
              </w:rPr>
              <w:t>("Sl. glasnik RS", br. 72/2009, 18/2010, 65/2013, 15/2015 - odluka US, 96/2015, 47/2017 - autentično tumačenje, 113/2017 - dr. zakon, 27/2018 - dr. zakon i 41/2018 - dr. zakon)</w:t>
            </w:r>
            <w:r w:rsidR="002851EA">
              <w:rPr>
                <w:rFonts w:cs="Arial"/>
                <w:sz w:val="24"/>
                <w:szCs w:val="24"/>
                <w:lang w:val="sr-Cyrl-RS"/>
              </w:rPr>
              <w:t xml:space="preserve"> </w:t>
            </w:r>
            <w:r w:rsidRPr="00287412">
              <w:rPr>
                <w:rFonts w:cs="Arial"/>
                <w:sz w:val="24"/>
                <w:szCs w:val="24"/>
                <w:lang w:val="sr-Cyrl-RS"/>
              </w:rPr>
              <w:t>и то за:</w:t>
            </w:r>
          </w:p>
          <w:p w14:paraId="00D27EBB" w14:textId="77777777" w:rsidR="00B745A2" w:rsidRPr="00287412" w:rsidRDefault="00B745A2" w:rsidP="00287412">
            <w:pPr>
              <w:tabs>
                <w:tab w:val="left" w:pos="680"/>
              </w:tabs>
              <w:snapToGrid w:val="0"/>
              <w:spacing w:before="0"/>
              <w:ind w:left="151" w:hanging="151"/>
              <w:contextualSpacing/>
              <w:rPr>
                <w:rFonts w:cs="Arial"/>
                <w:sz w:val="24"/>
                <w:szCs w:val="24"/>
                <w:lang w:val="sr-Cyrl-RS"/>
              </w:rPr>
            </w:pPr>
            <w:r w:rsidRPr="00287412">
              <w:rPr>
                <w:rFonts w:cs="Arial"/>
                <w:sz w:val="24"/>
                <w:szCs w:val="24"/>
                <w:lang w:val="sr-Cyrl-RS"/>
              </w:rPr>
              <w:t>- Израду техничке документације и стручни надзор над извођењем геодетских радова за које је предвиђена израда главног пројекта,</w:t>
            </w:r>
          </w:p>
          <w:p w14:paraId="26546BC8" w14:textId="77777777" w:rsidR="00B745A2" w:rsidRPr="00287412" w:rsidRDefault="00B745A2" w:rsidP="00287412">
            <w:pPr>
              <w:tabs>
                <w:tab w:val="left" w:pos="680"/>
              </w:tabs>
              <w:snapToGrid w:val="0"/>
              <w:spacing w:before="0"/>
              <w:ind w:left="151" w:hanging="151"/>
              <w:contextualSpacing/>
              <w:rPr>
                <w:rFonts w:cs="Arial"/>
                <w:sz w:val="24"/>
                <w:szCs w:val="24"/>
                <w:lang w:val="sr-Cyrl-RS"/>
              </w:rPr>
            </w:pPr>
            <w:r w:rsidRPr="00287412">
              <w:rPr>
                <w:rFonts w:cs="Arial"/>
                <w:sz w:val="24"/>
                <w:szCs w:val="24"/>
                <w:lang w:val="sr-Cyrl-RS"/>
              </w:rPr>
              <w:t>- Израду геодетских подлога у инжењерско-техничким областима за које се не израђује главни пројекат,</w:t>
            </w:r>
          </w:p>
          <w:p w14:paraId="0FB792B4" w14:textId="77777777" w:rsidR="00B745A2" w:rsidRPr="00287412" w:rsidRDefault="00B745A2" w:rsidP="00287412">
            <w:pPr>
              <w:snapToGrid w:val="0"/>
              <w:spacing w:before="0"/>
              <w:ind w:left="151" w:hanging="151"/>
              <w:contextualSpacing/>
              <w:rPr>
                <w:rFonts w:cs="Arial"/>
                <w:sz w:val="24"/>
                <w:szCs w:val="24"/>
                <w:lang w:val="sr-Cyrl-RS"/>
              </w:rPr>
            </w:pPr>
            <w:r w:rsidRPr="00287412">
              <w:rPr>
                <w:rFonts w:cs="Arial"/>
                <w:sz w:val="24"/>
                <w:szCs w:val="24"/>
                <w:lang w:val="sr-Cyrl-RS"/>
              </w:rPr>
              <w:t>-Израду пројеката геодетског обележавања у области урбанистичког планирања.</w:t>
            </w:r>
          </w:p>
          <w:p w14:paraId="1083C777" w14:textId="77777777" w:rsidR="00B745A2" w:rsidRPr="00287412" w:rsidRDefault="00B745A2" w:rsidP="00287412">
            <w:pPr>
              <w:snapToGrid w:val="0"/>
              <w:spacing w:before="0"/>
              <w:ind w:left="151" w:hanging="151"/>
              <w:contextualSpacing/>
              <w:rPr>
                <w:rFonts w:cs="Arial"/>
                <w:sz w:val="24"/>
                <w:szCs w:val="24"/>
                <w:lang w:val="sr-Cyrl-RS"/>
              </w:rPr>
            </w:pPr>
          </w:p>
          <w:p w14:paraId="3ACFA5F6" w14:textId="77777777" w:rsidR="00B745A2" w:rsidRPr="00287412" w:rsidRDefault="00B745A2" w:rsidP="00287412">
            <w:pPr>
              <w:snapToGrid w:val="0"/>
              <w:spacing w:before="0"/>
              <w:contextualSpacing/>
              <w:rPr>
                <w:rFonts w:cs="Arial"/>
                <w:sz w:val="24"/>
                <w:szCs w:val="24"/>
                <w:lang w:val="sr-Cyrl-RS"/>
              </w:rPr>
            </w:pPr>
            <w:r w:rsidRPr="00287412">
              <w:rPr>
                <w:rFonts w:cs="Arial"/>
                <w:b/>
                <w:sz w:val="24"/>
                <w:szCs w:val="24"/>
                <w:lang w:val="sr-Cyrl-RS"/>
              </w:rPr>
              <w:t>3.</w:t>
            </w:r>
            <w:r w:rsidRPr="00287412">
              <w:rPr>
                <w:rFonts w:cs="Arial"/>
                <w:sz w:val="24"/>
                <w:szCs w:val="24"/>
                <w:lang w:val="sr-Cyrl-RS"/>
              </w:rPr>
              <w:t xml:space="preserve"> Да поседује важеће:</w:t>
            </w:r>
          </w:p>
          <w:p w14:paraId="4B1EA2D9" w14:textId="77777777" w:rsidR="00B745A2" w:rsidRPr="00287412" w:rsidRDefault="00B745A2" w:rsidP="00287412">
            <w:pPr>
              <w:snapToGrid w:val="0"/>
              <w:spacing w:before="0"/>
              <w:contextualSpacing/>
              <w:rPr>
                <w:rFonts w:cs="Arial"/>
                <w:sz w:val="24"/>
                <w:szCs w:val="24"/>
                <w:lang w:val="sr-Cyrl-RS"/>
              </w:rPr>
            </w:pPr>
            <w:r w:rsidRPr="00287412">
              <w:rPr>
                <w:rFonts w:cs="Arial"/>
                <w:sz w:val="24"/>
                <w:szCs w:val="24"/>
                <w:lang w:val="sr-Cyrl-RS"/>
              </w:rPr>
              <w:t>-  Решење за послове израде главног пројекта заштите од пожара и</w:t>
            </w:r>
          </w:p>
          <w:p w14:paraId="715A4422" w14:textId="18D0150C" w:rsidR="00B745A2" w:rsidRPr="005A2A61" w:rsidRDefault="00B745A2" w:rsidP="00287412">
            <w:pPr>
              <w:snapToGrid w:val="0"/>
              <w:spacing w:before="0"/>
              <w:contextualSpacing/>
              <w:rPr>
                <w:rFonts w:cs="Arial"/>
                <w:sz w:val="24"/>
                <w:szCs w:val="24"/>
                <w:lang w:val="sr-Latn-RS"/>
              </w:rPr>
            </w:pPr>
            <w:r w:rsidRPr="00287412">
              <w:rPr>
                <w:rFonts w:cs="Arial"/>
                <w:sz w:val="24"/>
                <w:szCs w:val="24"/>
                <w:lang w:val="sr-Cyrl-RS"/>
              </w:rPr>
              <w:t>- Решење за послове пројектовања посебних система и мера заштите од пожара издато од МУП-а Србије.</w:t>
            </w:r>
          </w:p>
          <w:p w14:paraId="01C4360B" w14:textId="77777777" w:rsidR="00643B66" w:rsidRDefault="00643B66" w:rsidP="00287412">
            <w:pPr>
              <w:snapToGrid w:val="0"/>
              <w:spacing w:before="0"/>
              <w:contextualSpacing/>
              <w:rPr>
                <w:rFonts w:cs="Arial"/>
                <w:sz w:val="24"/>
                <w:szCs w:val="24"/>
                <w:lang w:val="sr-Cyrl-RS"/>
              </w:rPr>
            </w:pPr>
          </w:p>
          <w:p w14:paraId="2CF761B5" w14:textId="3B287BFF" w:rsidR="00643B66" w:rsidRPr="00643B66" w:rsidRDefault="00643B66" w:rsidP="00287412">
            <w:pPr>
              <w:snapToGrid w:val="0"/>
              <w:spacing w:before="0"/>
              <w:contextualSpacing/>
              <w:rPr>
                <w:rFonts w:cs="Arial"/>
                <w:b/>
                <w:sz w:val="24"/>
                <w:szCs w:val="24"/>
                <w:lang w:val="sr-Cyrl-RS"/>
              </w:rPr>
            </w:pPr>
            <w:r w:rsidRPr="00643B66">
              <w:rPr>
                <w:rFonts w:cs="Arial"/>
                <w:b/>
                <w:sz w:val="24"/>
                <w:szCs w:val="24"/>
                <w:lang w:val="sr-Cyrl-RS"/>
              </w:rPr>
              <w:t>Напомена:</w:t>
            </w:r>
          </w:p>
          <w:p w14:paraId="1B29AD1F" w14:textId="47BB4442" w:rsidR="00643B66" w:rsidRDefault="00643B66" w:rsidP="00287412">
            <w:pPr>
              <w:snapToGrid w:val="0"/>
              <w:spacing w:before="0"/>
              <w:contextualSpacing/>
              <w:rPr>
                <w:rFonts w:cs="Arial"/>
                <w:sz w:val="24"/>
                <w:szCs w:val="24"/>
                <w:lang w:val="sr-Cyrl-RS"/>
              </w:rPr>
            </w:pPr>
            <w:r>
              <w:rPr>
                <w:rFonts w:cs="Arial"/>
                <w:sz w:val="24"/>
                <w:szCs w:val="24"/>
                <w:lang w:val="sr-Cyrl-RS"/>
              </w:rPr>
              <w:t xml:space="preserve">Захтеване лиценце су потребне </w:t>
            </w:r>
            <w:r w:rsidRPr="00643B66">
              <w:rPr>
                <w:rFonts w:cs="Arial"/>
                <w:sz w:val="24"/>
                <w:szCs w:val="24"/>
                <w:lang w:val="sr-Cyrl-RS"/>
              </w:rPr>
              <w:t>због врсте објеката који су предмет озакоњења</w:t>
            </w:r>
            <w:r>
              <w:rPr>
                <w:rFonts w:cs="Arial"/>
                <w:sz w:val="24"/>
                <w:szCs w:val="24"/>
                <w:lang w:val="sr-Cyrl-RS"/>
              </w:rPr>
              <w:t>.</w:t>
            </w:r>
          </w:p>
          <w:p w14:paraId="763671AA" w14:textId="77777777" w:rsidR="00643B66" w:rsidRPr="00287412" w:rsidRDefault="00643B66" w:rsidP="00287412">
            <w:pPr>
              <w:snapToGrid w:val="0"/>
              <w:spacing w:before="0"/>
              <w:contextualSpacing/>
              <w:rPr>
                <w:rFonts w:cs="Arial"/>
                <w:sz w:val="24"/>
                <w:szCs w:val="24"/>
                <w:lang w:val="sr-Cyrl-RS"/>
              </w:rPr>
            </w:pPr>
          </w:p>
          <w:p w14:paraId="7DEB5143" w14:textId="77777777" w:rsidR="00B745A2" w:rsidRPr="00287412" w:rsidRDefault="00B745A2" w:rsidP="00287412">
            <w:pPr>
              <w:snapToGrid w:val="0"/>
              <w:spacing w:before="0"/>
              <w:contextualSpacing/>
              <w:rPr>
                <w:rFonts w:cs="Arial"/>
                <w:b/>
                <w:sz w:val="24"/>
                <w:szCs w:val="24"/>
                <w:u w:val="single"/>
                <w:lang w:val="sr-Cyrl-RS"/>
              </w:rPr>
            </w:pPr>
            <w:r w:rsidRPr="00287412">
              <w:rPr>
                <w:rFonts w:cs="Arial"/>
                <w:b/>
                <w:sz w:val="24"/>
                <w:szCs w:val="24"/>
                <w:u w:val="single"/>
                <w:lang w:val="sr-Cyrl-RS"/>
              </w:rPr>
              <w:t>Докази</w:t>
            </w:r>
          </w:p>
          <w:p w14:paraId="479985DA" w14:textId="4CF3812C" w:rsidR="00B745A2" w:rsidRDefault="00B745A2" w:rsidP="00287412">
            <w:pPr>
              <w:snapToGrid w:val="0"/>
              <w:spacing w:before="0"/>
              <w:contextualSpacing/>
              <w:rPr>
                <w:rFonts w:cs="Arial"/>
                <w:bCs/>
                <w:noProof/>
                <w:sz w:val="24"/>
                <w:szCs w:val="24"/>
                <w:lang w:val="sr-Cyrl-RS" w:eastAsia="ar-SA"/>
              </w:rPr>
            </w:pPr>
            <w:r w:rsidRPr="00287412">
              <w:rPr>
                <w:rFonts w:cs="Arial"/>
                <w:sz w:val="24"/>
                <w:szCs w:val="24"/>
                <w:lang w:val="sr-Cyrl-RS"/>
              </w:rPr>
              <w:t xml:space="preserve">- </w:t>
            </w:r>
            <w:r w:rsidRPr="00287412">
              <w:rPr>
                <w:rFonts w:cs="Arial"/>
                <w:bCs/>
                <w:noProof/>
                <w:sz w:val="24"/>
                <w:szCs w:val="24"/>
                <w:lang w:val="sr-Cyrl-RS" w:eastAsia="ar-SA"/>
              </w:rPr>
              <w:t>Фотокопије важећих решења и лиценци фирме издатих од надлежних институција.</w:t>
            </w:r>
          </w:p>
          <w:p w14:paraId="34AF617B" w14:textId="77777777" w:rsidR="00287412" w:rsidRPr="00287412" w:rsidRDefault="00287412" w:rsidP="00287412">
            <w:pPr>
              <w:snapToGrid w:val="0"/>
              <w:spacing w:before="0"/>
              <w:contextualSpacing/>
              <w:rPr>
                <w:rFonts w:cs="Arial"/>
                <w:bCs/>
                <w:noProof/>
                <w:sz w:val="24"/>
                <w:szCs w:val="24"/>
                <w:lang w:val="sr-Cyrl-RS" w:eastAsia="ar-SA"/>
              </w:rPr>
            </w:pPr>
          </w:p>
          <w:p w14:paraId="67B0E89D" w14:textId="77777777" w:rsidR="00B745A2" w:rsidRPr="00287412" w:rsidRDefault="00B745A2" w:rsidP="00287412">
            <w:pPr>
              <w:snapToGrid w:val="0"/>
              <w:spacing w:before="0"/>
              <w:contextualSpacing/>
              <w:rPr>
                <w:rFonts w:cs="Arial"/>
                <w:i/>
                <w:sz w:val="24"/>
                <w:szCs w:val="24"/>
                <w:u w:val="single"/>
                <w:lang w:val="sr-Cyrl-RS"/>
              </w:rPr>
            </w:pPr>
            <w:r w:rsidRPr="00287412">
              <w:rPr>
                <w:rFonts w:cs="Arial"/>
                <w:i/>
                <w:sz w:val="24"/>
                <w:szCs w:val="24"/>
                <w:u w:val="single"/>
                <w:lang w:val="sr-Cyrl-RS"/>
              </w:rPr>
              <w:t>Напомена</w:t>
            </w:r>
          </w:p>
          <w:p w14:paraId="08D8C8DF" w14:textId="77777777" w:rsidR="00B745A2" w:rsidRPr="00287412" w:rsidRDefault="00B745A2" w:rsidP="00287412">
            <w:pPr>
              <w:spacing w:before="0"/>
              <w:ind w:left="9" w:right="175"/>
              <w:contextualSpacing/>
              <w:rPr>
                <w:rFonts w:cs="Arial"/>
                <w:i/>
                <w:sz w:val="24"/>
                <w:szCs w:val="24"/>
                <w:lang w:val="sr-Cyrl-RS"/>
              </w:rPr>
            </w:pPr>
            <w:r w:rsidRPr="00287412">
              <w:rPr>
                <w:rFonts w:cs="Arial"/>
                <w:i/>
                <w:sz w:val="24"/>
                <w:szCs w:val="24"/>
                <w:lang w:val="sr-Cyrl-RS"/>
              </w:rPr>
              <w:t>У случају да понуду подноси група понуђача наведене доказе доставља члан групе којем је поверено извршење дела набавке за који је неопходна испуњеност тог услова.</w:t>
            </w:r>
          </w:p>
          <w:p w14:paraId="7F9ED3D2" w14:textId="77777777" w:rsidR="00B745A2" w:rsidRPr="00287412" w:rsidRDefault="00B745A2" w:rsidP="00287412">
            <w:pPr>
              <w:spacing w:before="0"/>
              <w:ind w:left="9" w:right="175"/>
              <w:contextualSpacing/>
              <w:rPr>
                <w:rFonts w:cs="Arial"/>
                <w:sz w:val="24"/>
                <w:szCs w:val="24"/>
                <w:lang w:val="sr-Cyrl-RS"/>
              </w:rPr>
            </w:pPr>
            <w:r w:rsidRPr="00287412">
              <w:rPr>
                <w:rFonts w:cs="Arial"/>
                <w:i/>
                <w:sz w:val="24"/>
                <w:szCs w:val="24"/>
                <w:lang w:val="sr-Cyrl-RS" w:eastAsia="ar-SA"/>
              </w:rPr>
              <w:t>У случају да се понуда подноси са подизвођачем</w:t>
            </w:r>
            <w:r w:rsidRPr="00287412">
              <w:rPr>
                <w:rFonts w:cs="Arial"/>
                <w:i/>
                <w:sz w:val="24"/>
                <w:szCs w:val="24"/>
                <w:lang w:val="sr-Cyrl-RS"/>
              </w:rPr>
              <w:t xml:space="preserve"> наведене доказе доставља подизвођач за део набавке који ће се вршити преко подизвођача.</w:t>
            </w:r>
          </w:p>
        </w:tc>
      </w:tr>
      <w:tr w:rsidR="00B745A2" w:rsidRPr="00287412" w14:paraId="14C66595" w14:textId="77777777" w:rsidTr="00B745A2">
        <w:trPr>
          <w:trHeight w:val="367"/>
          <w:jc w:val="center"/>
        </w:trPr>
        <w:tc>
          <w:tcPr>
            <w:tcW w:w="9634" w:type="dxa"/>
            <w:gridSpan w:val="2"/>
            <w:shd w:val="clear" w:color="auto" w:fill="F2F2F2" w:themeFill="background1" w:themeFillShade="F2"/>
            <w:vAlign w:val="center"/>
          </w:tcPr>
          <w:p w14:paraId="77414E8E" w14:textId="77777777" w:rsidR="00B745A2" w:rsidRPr="00287412" w:rsidRDefault="00B745A2" w:rsidP="00287412">
            <w:pPr>
              <w:spacing w:before="0"/>
              <w:ind w:right="-180"/>
              <w:contextualSpacing/>
              <w:jc w:val="center"/>
              <w:rPr>
                <w:rFonts w:cs="Arial"/>
                <w:b/>
                <w:i/>
                <w:color w:val="00B050"/>
                <w:sz w:val="24"/>
                <w:szCs w:val="24"/>
                <w:lang w:val="sr-Cyrl-RS"/>
              </w:rPr>
            </w:pPr>
            <w:r w:rsidRPr="00287412">
              <w:rPr>
                <w:rFonts w:cs="Arial"/>
                <w:b/>
                <w:sz w:val="24"/>
                <w:szCs w:val="24"/>
                <w:lang w:val="sr-Cyrl-RS"/>
              </w:rPr>
              <w:lastRenderedPageBreak/>
              <w:t xml:space="preserve">4.2  ДОДАТНИ УСЛОВИ </w:t>
            </w:r>
          </w:p>
          <w:p w14:paraId="1F6F8823" w14:textId="77777777" w:rsidR="00B745A2" w:rsidRPr="00287412" w:rsidRDefault="00B745A2" w:rsidP="00287412">
            <w:pPr>
              <w:snapToGrid w:val="0"/>
              <w:spacing w:before="0"/>
              <w:contextualSpacing/>
              <w:jc w:val="center"/>
              <w:rPr>
                <w:rFonts w:cs="Arial"/>
                <w:b/>
                <w:color w:val="00B0F0"/>
                <w:sz w:val="24"/>
                <w:szCs w:val="24"/>
                <w:lang w:val="sr-Cyrl-RS"/>
              </w:rPr>
            </w:pPr>
            <w:r w:rsidRPr="00287412">
              <w:rPr>
                <w:rFonts w:cs="Arial"/>
                <w:b/>
                <w:sz w:val="24"/>
                <w:szCs w:val="24"/>
                <w:lang w:val="sr-Cyrl-RS"/>
              </w:rPr>
              <w:t>ЗА УЧЕШЋЕ У ПОСТУПКУ ЈАВНЕ НАБАВКЕ ИЗ ЧЛАНА 76. ЗЈН</w:t>
            </w:r>
          </w:p>
        </w:tc>
      </w:tr>
      <w:tr w:rsidR="00B745A2" w:rsidRPr="00287412" w14:paraId="6DFCD110" w14:textId="77777777" w:rsidTr="00B745A2">
        <w:trPr>
          <w:jc w:val="center"/>
        </w:trPr>
        <w:tc>
          <w:tcPr>
            <w:tcW w:w="729" w:type="dxa"/>
            <w:vAlign w:val="center"/>
          </w:tcPr>
          <w:p w14:paraId="1A33C7D1"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t>6.</w:t>
            </w:r>
          </w:p>
        </w:tc>
        <w:tc>
          <w:tcPr>
            <w:tcW w:w="8905" w:type="dxa"/>
          </w:tcPr>
          <w:p w14:paraId="4F8569BA" w14:textId="77777777" w:rsidR="00B745A2" w:rsidRPr="00287412" w:rsidRDefault="00B745A2" w:rsidP="00287412">
            <w:pPr>
              <w:autoSpaceDE w:val="0"/>
              <w:autoSpaceDN w:val="0"/>
              <w:adjustRightInd w:val="0"/>
              <w:spacing w:before="0"/>
              <w:contextualSpacing/>
              <w:rPr>
                <w:rFonts w:cs="Arial"/>
                <w:b/>
                <w:sz w:val="24"/>
                <w:szCs w:val="24"/>
                <w:lang w:val="sr-Cyrl-RS"/>
              </w:rPr>
            </w:pPr>
            <w:r w:rsidRPr="00287412">
              <w:rPr>
                <w:rFonts w:cs="Arial"/>
                <w:b/>
                <w:sz w:val="24"/>
                <w:szCs w:val="24"/>
                <w:lang w:val="sr-Cyrl-RS"/>
              </w:rPr>
              <w:t>Финансијски капацитет</w:t>
            </w:r>
          </w:p>
          <w:p w14:paraId="4C35E561"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cs="Arial"/>
                <w:b/>
                <w:sz w:val="24"/>
                <w:szCs w:val="24"/>
                <w:u w:val="single"/>
                <w:lang w:val="sr-Cyrl-RS"/>
              </w:rPr>
              <w:t>Услов</w:t>
            </w:r>
          </w:p>
          <w:p w14:paraId="4AAD87CA" w14:textId="0F995EF4"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 xml:space="preserve">Понуђач располаже неопходним финансијским капацитетом ако је није био неликвидан у претходних 6 </w:t>
            </w:r>
            <w:r w:rsidR="005A2A61">
              <w:rPr>
                <w:rFonts w:cs="Arial"/>
                <w:sz w:val="24"/>
                <w:szCs w:val="24"/>
                <w:lang w:val="sr-Cyrl-RS"/>
              </w:rPr>
              <w:t xml:space="preserve">(словима: шест) </w:t>
            </w:r>
            <w:r w:rsidRPr="00287412">
              <w:rPr>
                <w:rFonts w:cs="Arial"/>
                <w:sz w:val="24"/>
                <w:szCs w:val="24"/>
                <w:lang w:val="sr-Cyrl-RS"/>
              </w:rPr>
              <w:t xml:space="preserve">месеци од дана објављивања Позива за подношење понуда. </w:t>
            </w:r>
          </w:p>
          <w:p w14:paraId="7E3F2A25" w14:textId="77777777" w:rsidR="00B745A2" w:rsidRPr="00287412" w:rsidRDefault="00B745A2" w:rsidP="00287412">
            <w:pPr>
              <w:autoSpaceDE w:val="0"/>
              <w:autoSpaceDN w:val="0"/>
              <w:adjustRightInd w:val="0"/>
              <w:spacing w:before="0"/>
              <w:contextualSpacing/>
              <w:rPr>
                <w:rFonts w:cs="Arial"/>
                <w:sz w:val="24"/>
                <w:szCs w:val="24"/>
                <w:lang w:val="sr-Cyrl-RS"/>
              </w:rPr>
            </w:pPr>
          </w:p>
          <w:p w14:paraId="5840BE82"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cs="Arial"/>
                <w:b/>
                <w:sz w:val="24"/>
                <w:szCs w:val="24"/>
                <w:u w:val="single"/>
                <w:lang w:val="sr-Cyrl-RS"/>
              </w:rPr>
              <w:t>Доказ</w:t>
            </w:r>
          </w:p>
          <w:p w14:paraId="28EAD2AE" w14:textId="27887952" w:rsidR="005B3DCC" w:rsidRPr="005B3DCC" w:rsidRDefault="00B745A2" w:rsidP="005B3DCC">
            <w:pPr>
              <w:autoSpaceDE w:val="0"/>
              <w:autoSpaceDN w:val="0"/>
              <w:adjustRightInd w:val="0"/>
              <w:spacing w:before="0"/>
              <w:contextualSpacing/>
              <w:rPr>
                <w:rFonts w:eastAsia="Calibri" w:cs="Arial"/>
                <w:sz w:val="24"/>
                <w:szCs w:val="24"/>
                <w:lang w:val="sr-Cyrl-RS"/>
              </w:rPr>
            </w:pPr>
            <w:r w:rsidRPr="00287412">
              <w:rPr>
                <w:rFonts w:eastAsia="Calibri" w:cs="Arial"/>
                <w:sz w:val="24"/>
                <w:szCs w:val="24"/>
                <w:lang w:val="sr-Cyrl-RS"/>
              </w:rPr>
              <w:t>Потврда о броју дана неликвидности издата од Народне банке Србије за претходних 6</w:t>
            </w:r>
            <w:r w:rsidR="005A2A61">
              <w:rPr>
                <w:rFonts w:eastAsia="Calibri" w:cs="Arial"/>
                <w:sz w:val="24"/>
                <w:szCs w:val="24"/>
                <w:lang w:val="sr-Cyrl-RS"/>
              </w:rPr>
              <w:t xml:space="preserve"> </w:t>
            </w:r>
            <w:r w:rsidR="005A2A61">
              <w:rPr>
                <w:rFonts w:cs="Arial"/>
                <w:sz w:val="24"/>
                <w:szCs w:val="24"/>
                <w:lang w:val="sr-Cyrl-RS"/>
              </w:rPr>
              <w:t xml:space="preserve">(словима: шест) </w:t>
            </w:r>
            <w:r w:rsidRPr="00287412">
              <w:rPr>
                <w:rFonts w:eastAsia="Calibri" w:cs="Arial"/>
                <w:sz w:val="24"/>
                <w:szCs w:val="24"/>
                <w:lang w:val="sr-Cyrl-RS"/>
              </w:rPr>
              <w:t>месеци од дана објављивања Позива за подношење п</w:t>
            </w:r>
            <w:r w:rsidR="005B3DCC">
              <w:rPr>
                <w:rFonts w:eastAsia="Calibri" w:cs="Arial"/>
                <w:sz w:val="24"/>
                <w:szCs w:val="24"/>
                <w:lang w:val="sr-Cyrl-RS"/>
              </w:rPr>
              <w:t>онуда на Порталу јавних набавки,</w:t>
            </w:r>
            <w:r w:rsidR="005B3DCC">
              <w:rPr>
                <w:rFonts w:eastAsia="Calibri" w:cs="Arial"/>
                <w:sz w:val="24"/>
                <w:szCs w:val="24"/>
                <w:lang w:val="sr-Latn-RS"/>
              </w:rPr>
              <w:t xml:space="preserve"> </w:t>
            </w:r>
            <w:r w:rsidR="005B3DCC" w:rsidRPr="005B3DCC">
              <w:rPr>
                <w:rFonts w:eastAsia="Calibri" w:cs="Arial"/>
                <w:sz w:val="24"/>
                <w:szCs w:val="24"/>
                <w:lang w:val="sr-Cyrl-RS"/>
              </w:rPr>
              <w:t>односно</w:t>
            </w:r>
            <w:r w:rsidR="005B3DCC">
              <w:rPr>
                <w:rFonts w:eastAsia="Calibri" w:cs="Arial"/>
                <w:sz w:val="24"/>
                <w:szCs w:val="24"/>
                <w:lang w:val="sr-Latn-RS"/>
              </w:rPr>
              <w:t xml:space="preserve"> </w:t>
            </w:r>
            <w:r w:rsidR="005B3DCC">
              <w:rPr>
                <w:rFonts w:eastAsia="Calibri" w:cs="Arial"/>
                <w:sz w:val="24"/>
                <w:szCs w:val="24"/>
                <w:lang w:val="sr-Cyrl-RS"/>
              </w:rPr>
              <w:t>за стране понуђаче -</w:t>
            </w:r>
          </w:p>
          <w:p w14:paraId="72D92D0B" w14:textId="53A133E8" w:rsidR="005B3DCC" w:rsidRPr="00287412" w:rsidRDefault="005B3DCC" w:rsidP="005B3DCC">
            <w:pPr>
              <w:autoSpaceDE w:val="0"/>
              <w:autoSpaceDN w:val="0"/>
              <w:adjustRightInd w:val="0"/>
              <w:spacing w:before="0"/>
              <w:contextualSpacing/>
              <w:rPr>
                <w:rFonts w:eastAsia="Calibri" w:cs="Arial"/>
                <w:sz w:val="24"/>
                <w:szCs w:val="24"/>
                <w:lang w:val="sr-Cyrl-RS"/>
              </w:rPr>
            </w:pPr>
            <w:r w:rsidRPr="005B3DCC">
              <w:rPr>
                <w:rFonts w:eastAsia="Calibri" w:cs="Arial"/>
                <w:sz w:val="24"/>
                <w:szCs w:val="24"/>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(словима: шест) месеци пре дана објављивања позива за подношење понуда на Порталу ЈН.</w:t>
            </w:r>
          </w:p>
          <w:p w14:paraId="1C172662" w14:textId="77777777" w:rsidR="00B745A2" w:rsidRPr="00287412" w:rsidRDefault="00B745A2" w:rsidP="00287412">
            <w:pPr>
              <w:autoSpaceDE w:val="0"/>
              <w:autoSpaceDN w:val="0"/>
              <w:adjustRightInd w:val="0"/>
              <w:spacing w:before="0"/>
              <w:contextualSpacing/>
              <w:rPr>
                <w:rFonts w:eastAsia="Calibri" w:cs="Arial"/>
                <w:sz w:val="24"/>
                <w:szCs w:val="24"/>
                <w:lang w:val="sr-Cyrl-RS"/>
              </w:rPr>
            </w:pPr>
          </w:p>
          <w:p w14:paraId="3F2848C1" w14:textId="77777777" w:rsidR="00B745A2" w:rsidRPr="00287412" w:rsidRDefault="00B745A2" w:rsidP="00287412">
            <w:pPr>
              <w:suppressAutoHyphens/>
              <w:autoSpaceDE w:val="0"/>
              <w:autoSpaceDN w:val="0"/>
              <w:adjustRightInd w:val="0"/>
              <w:spacing w:before="0"/>
              <w:contextualSpacing/>
              <w:rPr>
                <w:rFonts w:cs="Arial"/>
                <w:i/>
                <w:sz w:val="24"/>
                <w:szCs w:val="24"/>
                <w:u w:val="single"/>
                <w:lang w:val="sr-Cyrl-RS" w:eastAsia="ar-SA"/>
              </w:rPr>
            </w:pPr>
            <w:r w:rsidRPr="00287412">
              <w:rPr>
                <w:rFonts w:cs="Arial"/>
                <w:i/>
                <w:sz w:val="24"/>
                <w:szCs w:val="24"/>
                <w:u w:val="single"/>
                <w:lang w:val="sr-Cyrl-RS" w:eastAsia="ar-SA"/>
              </w:rPr>
              <w:t>Напомена</w:t>
            </w:r>
          </w:p>
          <w:p w14:paraId="077BF513" w14:textId="77777777" w:rsidR="00B745A2" w:rsidRPr="00287412" w:rsidRDefault="00B745A2" w:rsidP="00287412">
            <w:pPr>
              <w:suppressAutoHyphens/>
              <w:autoSpaceDE w:val="0"/>
              <w:autoSpaceDN w:val="0"/>
              <w:adjustRightInd w:val="0"/>
              <w:spacing w:before="0"/>
              <w:contextualSpacing/>
              <w:rPr>
                <w:rFonts w:cs="Arial"/>
                <w:i/>
                <w:sz w:val="24"/>
                <w:szCs w:val="24"/>
                <w:lang w:val="sr-Cyrl-RS" w:eastAsia="ar-SA"/>
              </w:rPr>
            </w:pPr>
            <w:r w:rsidRPr="00287412">
              <w:rPr>
                <w:rFonts w:cs="Arial"/>
                <w:i/>
                <w:sz w:val="24"/>
                <w:szCs w:val="24"/>
                <w:lang w:val="sr-Cyrl-RS" w:eastAsia="ar-SA"/>
              </w:rPr>
              <w:t>У случају да понуду подноси група понуђача, ове услове испуњавају чланови групе понуђача заједно.</w:t>
            </w:r>
          </w:p>
          <w:p w14:paraId="4F0C44F7" w14:textId="77777777" w:rsidR="00B745A2" w:rsidRDefault="00B745A2" w:rsidP="00287412">
            <w:pPr>
              <w:autoSpaceDE w:val="0"/>
              <w:autoSpaceDN w:val="0"/>
              <w:adjustRightInd w:val="0"/>
              <w:spacing w:before="0"/>
              <w:contextualSpacing/>
              <w:rPr>
                <w:rFonts w:cs="Arial"/>
                <w:i/>
                <w:sz w:val="24"/>
                <w:szCs w:val="24"/>
                <w:lang w:val="sr-Cyrl-RS" w:eastAsia="ar-SA"/>
              </w:rPr>
            </w:pPr>
            <w:r w:rsidRPr="00287412">
              <w:rPr>
                <w:rFonts w:cs="Arial"/>
                <w:i/>
                <w:sz w:val="24"/>
                <w:szCs w:val="24"/>
                <w:lang w:val="sr-Cyrl-RS" w:eastAsia="ar-SA"/>
              </w:rPr>
              <w:t>У случају да се понуда подноси са подизвођачем, подизвођач није у обавези да испуњава тражене услове.</w:t>
            </w:r>
          </w:p>
          <w:p w14:paraId="39758F07" w14:textId="35F9E67E" w:rsidR="005A2A61" w:rsidRPr="00287412" w:rsidRDefault="005A2A61" w:rsidP="00287412">
            <w:pPr>
              <w:autoSpaceDE w:val="0"/>
              <w:autoSpaceDN w:val="0"/>
              <w:adjustRightInd w:val="0"/>
              <w:spacing w:before="0"/>
              <w:contextualSpacing/>
              <w:rPr>
                <w:rFonts w:cs="Arial"/>
                <w:sz w:val="24"/>
                <w:szCs w:val="24"/>
                <w:lang w:val="sr-Cyrl-RS"/>
              </w:rPr>
            </w:pPr>
          </w:p>
        </w:tc>
      </w:tr>
      <w:tr w:rsidR="00B745A2" w:rsidRPr="00287412" w14:paraId="78F0E7BB" w14:textId="77777777" w:rsidTr="00B745A2">
        <w:trPr>
          <w:jc w:val="center"/>
        </w:trPr>
        <w:tc>
          <w:tcPr>
            <w:tcW w:w="729" w:type="dxa"/>
            <w:vAlign w:val="center"/>
          </w:tcPr>
          <w:p w14:paraId="16ED44A2"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t>7.</w:t>
            </w:r>
          </w:p>
        </w:tc>
        <w:tc>
          <w:tcPr>
            <w:tcW w:w="8905" w:type="dxa"/>
          </w:tcPr>
          <w:p w14:paraId="276EAB08" w14:textId="77777777" w:rsidR="00B745A2" w:rsidRPr="00287412" w:rsidRDefault="00B745A2" w:rsidP="00287412">
            <w:pPr>
              <w:autoSpaceDE w:val="0"/>
              <w:autoSpaceDN w:val="0"/>
              <w:adjustRightInd w:val="0"/>
              <w:spacing w:before="0"/>
              <w:contextualSpacing/>
              <w:rPr>
                <w:rFonts w:cs="Arial"/>
                <w:b/>
                <w:sz w:val="24"/>
                <w:szCs w:val="24"/>
                <w:lang w:val="sr-Cyrl-RS"/>
              </w:rPr>
            </w:pPr>
            <w:r w:rsidRPr="00287412">
              <w:rPr>
                <w:rFonts w:cs="Arial"/>
                <w:b/>
                <w:sz w:val="24"/>
                <w:szCs w:val="24"/>
                <w:lang w:val="sr-Cyrl-RS"/>
              </w:rPr>
              <w:t>Пословни капацитет</w:t>
            </w:r>
          </w:p>
          <w:p w14:paraId="5BA423E0"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p>
          <w:p w14:paraId="43013DA3"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cs="Arial"/>
                <w:b/>
                <w:sz w:val="24"/>
                <w:szCs w:val="24"/>
                <w:u w:val="single"/>
                <w:lang w:val="sr-Cyrl-RS"/>
              </w:rPr>
              <w:t>Услови</w:t>
            </w:r>
          </w:p>
          <w:p w14:paraId="21A67A52" w14:textId="7777777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Понуђач располаже неопходним пословним капацитетом:</w:t>
            </w:r>
          </w:p>
          <w:p w14:paraId="065D88E4" w14:textId="69D9ED66" w:rsidR="00B745A2" w:rsidRPr="002036DD" w:rsidRDefault="00B745A2" w:rsidP="00535130">
            <w:pPr>
              <w:autoSpaceDE w:val="0"/>
              <w:autoSpaceDN w:val="0"/>
              <w:adjustRightInd w:val="0"/>
              <w:spacing w:before="0"/>
              <w:ind w:left="292" w:right="-14"/>
              <w:contextualSpacing/>
              <w:rPr>
                <w:rFonts w:cs="Arial"/>
                <w:sz w:val="24"/>
                <w:szCs w:val="24"/>
                <w:lang w:val="sr-Cyrl-RS"/>
              </w:rPr>
            </w:pPr>
            <w:r w:rsidRPr="00287412">
              <w:rPr>
                <w:rFonts w:cs="Arial"/>
                <w:b/>
                <w:sz w:val="24"/>
                <w:szCs w:val="24"/>
                <w:lang w:val="sr-Cyrl-RS"/>
              </w:rPr>
              <w:t>а)</w:t>
            </w:r>
            <w:r w:rsidRPr="00287412">
              <w:rPr>
                <w:rFonts w:cs="Arial"/>
                <w:sz w:val="24"/>
                <w:szCs w:val="24"/>
                <w:lang w:val="sr-Cyrl-RS"/>
              </w:rPr>
              <w:t xml:space="preserve"> </w:t>
            </w:r>
            <w:r w:rsidRPr="002036DD">
              <w:rPr>
                <w:rFonts w:cs="Arial"/>
                <w:sz w:val="24"/>
                <w:szCs w:val="24"/>
                <w:lang w:val="sr-Cyrl-RS"/>
              </w:rPr>
              <w:t xml:space="preserve">ако је у претходне </w:t>
            </w:r>
            <w:r w:rsidR="00287412" w:rsidRPr="002036DD">
              <w:rPr>
                <w:rFonts w:cs="Arial"/>
                <w:sz w:val="24"/>
                <w:szCs w:val="24"/>
                <w:lang w:val="sr-Cyrl-RS"/>
              </w:rPr>
              <w:t xml:space="preserve">3 (словима: </w:t>
            </w:r>
            <w:r w:rsidRPr="002036DD">
              <w:rPr>
                <w:rFonts w:cs="Arial"/>
                <w:sz w:val="24"/>
                <w:szCs w:val="24"/>
                <w:lang w:val="sr-Cyrl-RS"/>
              </w:rPr>
              <w:t>три</w:t>
            </w:r>
            <w:r w:rsidR="00287412" w:rsidRPr="002036DD">
              <w:rPr>
                <w:rFonts w:cs="Arial"/>
                <w:sz w:val="24"/>
                <w:szCs w:val="24"/>
                <w:lang w:val="sr-Cyrl-RS"/>
              </w:rPr>
              <w:t>)</w:t>
            </w:r>
            <w:r w:rsidRPr="002036DD">
              <w:rPr>
                <w:rFonts w:cs="Arial"/>
                <w:sz w:val="24"/>
                <w:szCs w:val="24"/>
                <w:lang w:val="sr-Cyrl-RS"/>
              </w:rPr>
              <w:t xml:space="preserve"> године до дана </w:t>
            </w:r>
            <w:r w:rsidR="00287412" w:rsidRPr="002036DD">
              <w:rPr>
                <w:rFonts w:cs="Arial"/>
                <w:sz w:val="24"/>
                <w:szCs w:val="24"/>
                <w:lang w:val="sr-Cyrl-RS"/>
              </w:rPr>
              <w:t>истека рока за подношење понуда</w:t>
            </w:r>
            <w:r w:rsidRPr="002036DD">
              <w:rPr>
                <w:rFonts w:cs="Arial"/>
                <w:sz w:val="24"/>
                <w:szCs w:val="24"/>
                <w:lang w:val="sr-Cyrl-RS"/>
              </w:rPr>
              <w:t xml:space="preserve">, </w:t>
            </w:r>
            <w:r w:rsidR="002036DD" w:rsidRPr="002036DD">
              <w:rPr>
                <w:rFonts w:cs="Arial"/>
                <w:sz w:val="24"/>
                <w:szCs w:val="24"/>
                <w:lang w:val="sr-Cyrl-RS" w:eastAsia="ar-SA"/>
              </w:rPr>
              <w:t>у уговореном року, обиму и квалитету</w:t>
            </w:r>
            <w:r w:rsidR="002036DD" w:rsidRPr="002036DD">
              <w:rPr>
                <w:rFonts w:eastAsia="Calibri" w:cs="Arial"/>
                <w:sz w:val="24"/>
                <w:szCs w:val="24"/>
                <w:lang w:val="sr-Cyrl-RS" w:eastAsia="ar-SA"/>
              </w:rPr>
              <w:t xml:space="preserve"> </w:t>
            </w:r>
            <w:r w:rsidRPr="002036DD">
              <w:rPr>
                <w:rFonts w:cs="Arial"/>
                <w:sz w:val="24"/>
                <w:szCs w:val="24"/>
                <w:lang w:val="sr-Cyrl-RS"/>
              </w:rPr>
              <w:t xml:space="preserve">пружио најмање </w:t>
            </w:r>
            <w:r w:rsidR="00535130">
              <w:rPr>
                <w:rFonts w:cs="Arial"/>
                <w:sz w:val="24"/>
                <w:szCs w:val="24"/>
                <w:lang w:val="sr-Latn-RS"/>
              </w:rPr>
              <w:t>1</w:t>
            </w:r>
            <w:r w:rsidRPr="002036DD">
              <w:rPr>
                <w:rFonts w:cs="Arial"/>
                <w:sz w:val="24"/>
                <w:szCs w:val="24"/>
                <w:lang w:val="sr-Cyrl-RS"/>
              </w:rPr>
              <w:t xml:space="preserve"> </w:t>
            </w:r>
            <w:r w:rsidR="00287412" w:rsidRPr="002036DD">
              <w:rPr>
                <w:rFonts w:cs="Arial"/>
                <w:sz w:val="24"/>
                <w:szCs w:val="24"/>
                <w:lang w:val="sr-Cyrl-RS"/>
              </w:rPr>
              <w:t xml:space="preserve">(словима: </w:t>
            </w:r>
            <w:r w:rsidR="00535130">
              <w:rPr>
                <w:rFonts w:cs="Arial"/>
                <w:sz w:val="24"/>
                <w:szCs w:val="24"/>
                <w:lang w:val="sr-Cyrl-RS"/>
              </w:rPr>
              <w:t>једну</w:t>
            </w:r>
            <w:r w:rsidR="00287412" w:rsidRPr="002036DD">
              <w:rPr>
                <w:rFonts w:cs="Arial"/>
                <w:sz w:val="24"/>
                <w:szCs w:val="24"/>
                <w:lang w:val="sr-Cyrl-RS"/>
              </w:rPr>
              <w:t>) услуг</w:t>
            </w:r>
            <w:r w:rsidR="00535130">
              <w:rPr>
                <w:rFonts w:cs="Arial"/>
                <w:sz w:val="24"/>
                <w:szCs w:val="24"/>
                <w:lang w:val="sr-Cyrl-RS"/>
              </w:rPr>
              <w:t>у</w:t>
            </w:r>
            <w:r w:rsidRPr="002036DD">
              <w:rPr>
                <w:rFonts w:cs="Arial"/>
                <w:sz w:val="24"/>
                <w:szCs w:val="24"/>
                <w:lang w:val="sr-Cyrl-RS"/>
              </w:rPr>
              <w:t xml:space="preserve"> израде техничке документације које се односе на термоенергетске објекте минималне снаге 10 MW,</w:t>
            </w:r>
          </w:p>
          <w:p w14:paraId="4D5947A7" w14:textId="6A3B7521" w:rsidR="00B745A2" w:rsidRDefault="00535130" w:rsidP="00287412">
            <w:pPr>
              <w:spacing w:before="0"/>
              <w:ind w:left="292"/>
              <w:contextualSpacing/>
              <w:rPr>
                <w:rFonts w:cs="Arial"/>
                <w:sz w:val="24"/>
                <w:szCs w:val="24"/>
                <w:lang w:val="sr-Cyrl-RS" w:eastAsia="ar-SA"/>
              </w:rPr>
            </w:pPr>
            <w:r>
              <w:rPr>
                <w:rFonts w:cs="Arial"/>
                <w:b/>
                <w:sz w:val="24"/>
                <w:szCs w:val="24"/>
                <w:lang w:val="sr-Cyrl-RS" w:eastAsia="ar-SA"/>
              </w:rPr>
              <w:t>б</w:t>
            </w:r>
            <w:r w:rsidR="00B745A2" w:rsidRPr="002036DD">
              <w:rPr>
                <w:rFonts w:cs="Arial"/>
                <w:b/>
                <w:sz w:val="24"/>
                <w:szCs w:val="24"/>
                <w:lang w:val="sr-Cyrl-RS" w:eastAsia="ar-SA"/>
              </w:rPr>
              <w:t>)</w:t>
            </w:r>
            <w:r w:rsidR="00B745A2" w:rsidRPr="002036DD">
              <w:rPr>
                <w:rFonts w:cs="Arial"/>
                <w:sz w:val="24"/>
                <w:szCs w:val="24"/>
                <w:lang w:val="sr-Cyrl-RS" w:eastAsia="ar-SA"/>
              </w:rPr>
              <w:t xml:space="preserve"> ако</w:t>
            </w:r>
            <w:r w:rsidR="00B745A2" w:rsidRPr="002036DD">
              <w:rPr>
                <w:rFonts w:cs="Arial"/>
                <w:b/>
                <w:sz w:val="24"/>
                <w:szCs w:val="24"/>
                <w:lang w:val="sr-Cyrl-RS" w:eastAsia="ar-SA"/>
              </w:rPr>
              <w:t xml:space="preserve"> </w:t>
            </w:r>
            <w:r w:rsidR="00B745A2" w:rsidRPr="002036DD">
              <w:rPr>
                <w:rFonts w:cs="Arial"/>
                <w:sz w:val="24"/>
                <w:szCs w:val="24"/>
                <w:lang w:val="sr-Cyrl-RS" w:eastAsia="ar-SA"/>
              </w:rPr>
              <w:t xml:space="preserve">je у претходне </w:t>
            </w:r>
            <w:r w:rsidR="002036DD" w:rsidRPr="002036DD">
              <w:rPr>
                <w:rFonts w:cs="Arial"/>
                <w:sz w:val="24"/>
                <w:szCs w:val="24"/>
                <w:lang w:val="sr-Cyrl-RS"/>
              </w:rPr>
              <w:t xml:space="preserve">3 (словима: три) године до дана истека рока за подношење понуда, </w:t>
            </w:r>
            <w:r w:rsidR="002036DD" w:rsidRPr="002036DD">
              <w:rPr>
                <w:rFonts w:cs="Arial"/>
                <w:sz w:val="24"/>
                <w:szCs w:val="24"/>
                <w:lang w:val="sr-Cyrl-RS" w:eastAsia="ar-SA"/>
              </w:rPr>
              <w:t>у уговореном року, обиму и квалитету</w:t>
            </w:r>
            <w:r w:rsidR="002036DD" w:rsidRPr="002036DD">
              <w:rPr>
                <w:rFonts w:eastAsia="Calibri" w:cs="Arial"/>
                <w:sz w:val="24"/>
                <w:szCs w:val="24"/>
                <w:lang w:val="sr-Cyrl-RS" w:eastAsia="ar-SA"/>
              </w:rPr>
              <w:t xml:space="preserve"> </w:t>
            </w:r>
            <w:r w:rsidR="002036DD" w:rsidRPr="002036DD">
              <w:rPr>
                <w:rFonts w:cs="Arial"/>
                <w:sz w:val="24"/>
                <w:szCs w:val="24"/>
                <w:lang w:val="sr-Cyrl-RS"/>
              </w:rPr>
              <w:t xml:space="preserve">пружио </w:t>
            </w:r>
            <w:r w:rsidR="00B745A2" w:rsidRPr="002036DD">
              <w:rPr>
                <w:rFonts w:cs="Arial"/>
                <w:sz w:val="24"/>
                <w:szCs w:val="24"/>
                <w:lang w:val="sr-Cyrl-RS" w:eastAsia="ar-SA"/>
              </w:rPr>
              <w:t xml:space="preserve">најмање </w:t>
            </w:r>
            <w:r w:rsidR="002036DD">
              <w:rPr>
                <w:rFonts w:cs="Arial"/>
                <w:sz w:val="24"/>
                <w:szCs w:val="24"/>
                <w:lang w:val="sr-Cyrl-RS" w:eastAsia="ar-SA"/>
              </w:rPr>
              <w:t xml:space="preserve">1 (словима: </w:t>
            </w:r>
            <w:r w:rsidR="00B745A2" w:rsidRPr="002036DD">
              <w:rPr>
                <w:rFonts w:cs="Arial"/>
                <w:sz w:val="24"/>
                <w:szCs w:val="24"/>
                <w:lang w:val="sr-Cyrl-RS" w:eastAsia="ar-SA"/>
              </w:rPr>
              <w:t>једну</w:t>
            </w:r>
            <w:r w:rsidR="002036DD">
              <w:rPr>
                <w:rFonts w:cs="Arial"/>
                <w:sz w:val="24"/>
                <w:szCs w:val="24"/>
                <w:lang w:val="sr-Cyrl-RS" w:eastAsia="ar-SA"/>
              </w:rPr>
              <w:t>)</w:t>
            </w:r>
            <w:r w:rsidR="00B745A2" w:rsidRPr="002036DD">
              <w:rPr>
                <w:rFonts w:cs="Arial"/>
                <w:sz w:val="24"/>
                <w:szCs w:val="24"/>
                <w:lang w:val="sr-Cyrl-RS" w:eastAsia="ar-SA"/>
              </w:rPr>
              <w:t xml:space="preserve"> услугу изр</w:t>
            </w:r>
            <w:r>
              <w:rPr>
                <w:rFonts w:cs="Arial"/>
                <w:sz w:val="24"/>
                <w:szCs w:val="24"/>
                <w:lang w:val="sr-Cyrl-RS" w:eastAsia="ar-SA"/>
              </w:rPr>
              <w:t>аде елабората геодетских радова.</w:t>
            </w:r>
          </w:p>
          <w:p w14:paraId="59B51D16" w14:textId="77777777" w:rsidR="005A2A61" w:rsidRPr="002036DD" w:rsidRDefault="005A2A61" w:rsidP="00287412">
            <w:pPr>
              <w:spacing w:before="0"/>
              <w:ind w:left="292"/>
              <w:contextualSpacing/>
              <w:rPr>
                <w:rFonts w:cs="Arial"/>
                <w:sz w:val="24"/>
                <w:szCs w:val="24"/>
                <w:lang w:val="sr-Cyrl-RS" w:eastAsia="ar-SA"/>
              </w:rPr>
            </w:pPr>
          </w:p>
          <w:p w14:paraId="510C3F5C" w14:textId="77777777" w:rsidR="005A2A61" w:rsidRPr="00353F3D" w:rsidRDefault="005A2A61" w:rsidP="005A2A61">
            <w:pPr>
              <w:pStyle w:val="CommentText"/>
              <w:spacing w:before="0"/>
              <w:rPr>
                <w:rFonts w:cs="Arial"/>
                <w:b/>
                <w:i/>
                <w:sz w:val="22"/>
                <w:szCs w:val="22"/>
                <w:lang w:val="sr-Cyrl-RS"/>
              </w:rPr>
            </w:pPr>
            <w:r w:rsidRPr="00353F3D">
              <w:rPr>
                <w:rFonts w:cs="Arial"/>
                <w:b/>
                <w:i/>
                <w:sz w:val="22"/>
                <w:szCs w:val="22"/>
                <w:lang w:val="sr-Cyrl-RS"/>
              </w:rPr>
              <w:t>Напомена: неопходно је да понуђач има искуство на објектима  чији је опис технолошког</w:t>
            </w:r>
            <w:r>
              <w:rPr>
                <w:rFonts w:cs="Arial"/>
                <w:b/>
                <w:i/>
                <w:sz w:val="22"/>
                <w:szCs w:val="22"/>
                <w:lang w:val="sr-Cyrl-RS"/>
              </w:rPr>
              <w:t xml:space="preserve"> </w:t>
            </w:r>
            <w:r w:rsidRPr="00353F3D">
              <w:rPr>
                <w:rFonts w:cs="Arial"/>
                <w:b/>
                <w:i/>
                <w:sz w:val="22"/>
                <w:szCs w:val="22"/>
                <w:lang w:val="sr-Cyrl-RS"/>
              </w:rPr>
              <w:t xml:space="preserve"> процеса адекватан комплексности термоелектране </w:t>
            </w:r>
          </w:p>
          <w:p w14:paraId="751EADAD" w14:textId="40A383F1" w:rsidR="00B745A2" w:rsidRDefault="00B745A2" w:rsidP="00287412">
            <w:pPr>
              <w:autoSpaceDE w:val="0"/>
              <w:autoSpaceDN w:val="0"/>
              <w:adjustRightInd w:val="0"/>
              <w:spacing w:before="0"/>
              <w:ind w:left="292"/>
              <w:contextualSpacing/>
              <w:rPr>
                <w:rFonts w:cs="Arial"/>
                <w:b/>
                <w:sz w:val="24"/>
                <w:szCs w:val="24"/>
                <w:lang w:val="sr-Cyrl-RS"/>
              </w:rPr>
            </w:pPr>
          </w:p>
          <w:p w14:paraId="5C098AA4" w14:textId="77777777" w:rsidR="005A2A61" w:rsidRPr="002036DD" w:rsidRDefault="005A2A61" w:rsidP="00287412">
            <w:pPr>
              <w:autoSpaceDE w:val="0"/>
              <w:autoSpaceDN w:val="0"/>
              <w:adjustRightInd w:val="0"/>
              <w:spacing w:before="0"/>
              <w:ind w:left="292"/>
              <w:contextualSpacing/>
              <w:rPr>
                <w:rFonts w:cs="Arial"/>
                <w:b/>
                <w:sz w:val="24"/>
                <w:szCs w:val="24"/>
                <w:lang w:val="sr-Cyrl-RS"/>
              </w:rPr>
            </w:pPr>
          </w:p>
          <w:p w14:paraId="0E3CD793" w14:textId="77777777" w:rsidR="00B745A2" w:rsidRPr="00287412" w:rsidRDefault="00B745A2" w:rsidP="00287412">
            <w:pPr>
              <w:autoSpaceDE w:val="0"/>
              <w:autoSpaceDN w:val="0"/>
              <w:adjustRightInd w:val="0"/>
              <w:spacing w:before="0"/>
              <w:contextualSpacing/>
              <w:rPr>
                <w:rFonts w:cs="Arial"/>
                <w:i/>
                <w:color w:val="00B0F0"/>
                <w:sz w:val="24"/>
                <w:szCs w:val="24"/>
                <w:lang w:val="sr-Cyrl-RS"/>
              </w:rPr>
            </w:pPr>
            <w:r w:rsidRPr="00287412">
              <w:rPr>
                <w:rFonts w:cs="Arial"/>
                <w:b/>
                <w:sz w:val="24"/>
                <w:szCs w:val="24"/>
                <w:u w:val="single"/>
                <w:lang w:val="sr-Cyrl-RS"/>
              </w:rPr>
              <w:t>Докази</w:t>
            </w:r>
          </w:p>
          <w:p w14:paraId="4F26D727" w14:textId="2B69EB23" w:rsidR="00B745A2" w:rsidRDefault="00B745A2" w:rsidP="00287412">
            <w:pPr>
              <w:autoSpaceDE w:val="0"/>
              <w:autoSpaceDN w:val="0"/>
              <w:adjustRightInd w:val="0"/>
              <w:spacing w:before="0"/>
              <w:ind w:left="292"/>
              <w:contextualSpacing/>
              <w:rPr>
                <w:rFonts w:cs="Arial"/>
                <w:sz w:val="24"/>
                <w:szCs w:val="24"/>
                <w:lang w:val="sr-Cyrl-RS"/>
              </w:rPr>
            </w:pPr>
            <w:r w:rsidRPr="00287412">
              <w:rPr>
                <w:rFonts w:cs="Arial"/>
                <w:b/>
                <w:sz w:val="24"/>
                <w:szCs w:val="24"/>
                <w:lang w:val="sr-Cyrl-RS" w:eastAsia="x-none"/>
              </w:rPr>
              <w:t>1.</w:t>
            </w:r>
            <w:r w:rsidRPr="00287412">
              <w:rPr>
                <w:rFonts w:cs="Arial"/>
                <w:sz w:val="24"/>
                <w:szCs w:val="24"/>
                <w:lang w:val="sr-Cyrl-RS" w:eastAsia="x-none"/>
              </w:rPr>
              <w:t xml:space="preserve"> Потписан и оверен списак референтних услуга </w:t>
            </w:r>
            <w:r w:rsidR="00535130">
              <w:rPr>
                <w:rFonts w:cs="Arial"/>
                <w:sz w:val="24"/>
                <w:szCs w:val="24"/>
                <w:lang w:val="sr-Cyrl-RS"/>
              </w:rPr>
              <w:t xml:space="preserve">(Образац 5.1 и </w:t>
            </w:r>
            <w:r w:rsidR="00DE5E6A">
              <w:rPr>
                <w:rFonts w:cs="Arial"/>
                <w:sz w:val="24"/>
                <w:szCs w:val="24"/>
                <w:lang w:val="sr-Cyrl-RS"/>
              </w:rPr>
              <w:t>Образац 5.2</w:t>
            </w:r>
            <w:r w:rsidRPr="00287412">
              <w:rPr>
                <w:rFonts w:cs="Arial"/>
                <w:sz w:val="24"/>
                <w:szCs w:val="24"/>
                <w:lang w:val="sr-Cyrl-RS"/>
              </w:rPr>
              <w:t xml:space="preserve">) </w:t>
            </w:r>
            <w:r w:rsidRPr="00287412">
              <w:rPr>
                <w:rFonts w:cs="Arial"/>
                <w:b/>
                <w:sz w:val="24"/>
                <w:szCs w:val="24"/>
                <w:u w:val="single"/>
                <w:lang w:val="sr-Cyrl-RS"/>
              </w:rPr>
              <w:t>и</w:t>
            </w:r>
            <w:r w:rsidRPr="00287412">
              <w:rPr>
                <w:rFonts w:cs="Arial"/>
                <w:sz w:val="24"/>
                <w:szCs w:val="24"/>
                <w:lang w:val="sr-Cyrl-RS"/>
              </w:rPr>
              <w:t xml:space="preserve"> Пот</w:t>
            </w:r>
            <w:r w:rsidR="00DE5E6A">
              <w:rPr>
                <w:rFonts w:cs="Arial"/>
                <w:sz w:val="24"/>
                <w:szCs w:val="24"/>
                <w:lang w:val="sr-Cyrl-RS"/>
              </w:rPr>
              <w:t>врд</w:t>
            </w:r>
            <w:r w:rsidR="00535130">
              <w:rPr>
                <w:rFonts w:cs="Arial"/>
                <w:sz w:val="24"/>
                <w:szCs w:val="24"/>
                <w:lang w:val="sr-Cyrl-RS"/>
              </w:rPr>
              <w:t>а корисника услуга (Образац 6.1 и</w:t>
            </w:r>
            <w:r w:rsidR="00DE5E6A">
              <w:rPr>
                <w:rFonts w:cs="Arial"/>
                <w:sz w:val="24"/>
                <w:szCs w:val="24"/>
                <w:lang w:val="sr-Cyrl-RS"/>
              </w:rPr>
              <w:t xml:space="preserve"> Образац 6.2</w:t>
            </w:r>
            <w:r w:rsidRPr="00287412">
              <w:rPr>
                <w:rFonts w:cs="Arial"/>
                <w:sz w:val="24"/>
                <w:szCs w:val="24"/>
                <w:lang w:val="sr-Cyrl-RS"/>
              </w:rPr>
              <w:t>) којима се доказује да</w:t>
            </w:r>
            <w:r w:rsidR="002036DD">
              <w:rPr>
                <w:rFonts w:cs="Arial"/>
                <w:sz w:val="24"/>
                <w:szCs w:val="24"/>
                <w:lang w:val="sr-Cyrl-RS"/>
              </w:rPr>
              <w:t xml:space="preserve"> је п</w:t>
            </w:r>
            <w:r w:rsidRPr="00287412">
              <w:rPr>
                <w:rFonts w:cs="Arial"/>
                <w:sz w:val="24"/>
                <w:szCs w:val="24"/>
                <w:lang w:val="sr-Cyrl-RS"/>
              </w:rPr>
              <w:t xml:space="preserve">онуђач </w:t>
            </w:r>
            <w:r w:rsidR="002036DD">
              <w:rPr>
                <w:rFonts w:cs="Arial"/>
                <w:sz w:val="24"/>
                <w:szCs w:val="24"/>
                <w:lang w:val="sr-Cyrl-RS"/>
              </w:rPr>
              <w:t xml:space="preserve">у претходне </w:t>
            </w:r>
            <w:r w:rsidR="00DE5E6A">
              <w:rPr>
                <w:rFonts w:cs="Arial"/>
                <w:sz w:val="24"/>
                <w:szCs w:val="24"/>
                <w:lang w:val="sr-Cyrl-RS"/>
              </w:rPr>
              <w:t xml:space="preserve">3 (словима: три) </w:t>
            </w:r>
            <w:r w:rsidR="002036DD">
              <w:rPr>
                <w:rFonts w:cs="Arial"/>
                <w:sz w:val="24"/>
                <w:szCs w:val="24"/>
                <w:lang w:val="sr-Cyrl-RS"/>
              </w:rPr>
              <w:t>године до дана истека рока за подношење понуда пружио</w:t>
            </w:r>
            <w:r w:rsidRPr="00287412">
              <w:rPr>
                <w:rFonts w:cs="Arial"/>
                <w:sz w:val="24"/>
                <w:szCs w:val="24"/>
                <w:lang w:val="sr-Cyrl-RS"/>
              </w:rPr>
              <w:t xml:space="preserve"> тражене услуге у захтеваном броју </w:t>
            </w:r>
            <w:r w:rsidRPr="00287412">
              <w:rPr>
                <w:rFonts w:cs="Arial"/>
                <w:b/>
                <w:sz w:val="24"/>
                <w:szCs w:val="24"/>
                <w:u w:val="single"/>
                <w:lang w:val="sr-Cyrl-RS"/>
              </w:rPr>
              <w:t>и</w:t>
            </w:r>
            <w:r w:rsidRPr="00287412">
              <w:rPr>
                <w:rFonts w:cs="Arial"/>
                <w:sz w:val="24"/>
                <w:szCs w:val="24"/>
                <w:lang w:val="sr-Cyrl-RS"/>
              </w:rPr>
              <w:t xml:space="preserve"> фотокопије фактура.</w:t>
            </w:r>
          </w:p>
          <w:p w14:paraId="099E3FBF" w14:textId="77777777" w:rsidR="00643B66" w:rsidRPr="00287412" w:rsidRDefault="00643B66" w:rsidP="00287412">
            <w:pPr>
              <w:autoSpaceDE w:val="0"/>
              <w:autoSpaceDN w:val="0"/>
              <w:adjustRightInd w:val="0"/>
              <w:spacing w:before="0"/>
              <w:ind w:left="292"/>
              <w:contextualSpacing/>
              <w:rPr>
                <w:rFonts w:cs="Arial"/>
                <w:sz w:val="24"/>
                <w:szCs w:val="24"/>
                <w:lang w:val="sr-Cyrl-RS"/>
              </w:rPr>
            </w:pPr>
          </w:p>
          <w:p w14:paraId="458B8471" w14:textId="77777777" w:rsidR="00B745A2" w:rsidRPr="00287412" w:rsidRDefault="00B745A2" w:rsidP="00287412">
            <w:pPr>
              <w:suppressAutoHyphens/>
              <w:autoSpaceDE w:val="0"/>
              <w:autoSpaceDN w:val="0"/>
              <w:adjustRightInd w:val="0"/>
              <w:spacing w:before="0"/>
              <w:contextualSpacing/>
              <w:rPr>
                <w:rFonts w:cs="Arial"/>
                <w:i/>
                <w:sz w:val="24"/>
                <w:szCs w:val="24"/>
                <w:u w:val="single"/>
                <w:lang w:val="sr-Cyrl-RS" w:eastAsia="ar-SA"/>
              </w:rPr>
            </w:pPr>
            <w:r w:rsidRPr="00287412">
              <w:rPr>
                <w:rFonts w:cs="Arial"/>
                <w:i/>
                <w:sz w:val="24"/>
                <w:szCs w:val="24"/>
                <w:u w:val="single"/>
                <w:lang w:val="sr-Cyrl-RS" w:eastAsia="ar-SA"/>
              </w:rPr>
              <w:t>Напомена</w:t>
            </w:r>
          </w:p>
          <w:p w14:paraId="1464BFBD" w14:textId="77777777" w:rsidR="00B745A2" w:rsidRPr="00287412" w:rsidRDefault="00B745A2" w:rsidP="00287412">
            <w:pPr>
              <w:suppressAutoHyphens/>
              <w:autoSpaceDE w:val="0"/>
              <w:autoSpaceDN w:val="0"/>
              <w:adjustRightInd w:val="0"/>
              <w:spacing w:before="0"/>
              <w:contextualSpacing/>
              <w:rPr>
                <w:rFonts w:cs="Arial"/>
                <w:i/>
                <w:sz w:val="24"/>
                <w:szCs w:val="24"/>
                <w:lang w:val="sr-Cyrl-RS" w:eastAsia="ar-SA"/>
              </w:rPr>
            </w:pPr>
            <w:r w:rsidRPr="00287412">
              <w:rPr>
                <w:rFonts w:cs="Arial"/>
                <w:i/>
                <w:sz w:val="24"/>
                <w:szCs w:val="24"/>
                <w:lang w:val="sr-Cyrl-RS" w:eastAsia="ar-SA"/>
              </w:rPr>
              <w:t>У случају да понуду подноси група понуђача, ове услове испуњавају чланови групе понуђача заједно.</w:t>
            </w:r>
          </w:p>
          <w:p w14:paraId="781C8395" w14:textId="77777777" w:rsidR="00B745A2" w:rsidRPr="00287412" w:rsidRDefault="00B745A2" w:rsidP="00287412">
            <w:pPr>
              <w:autoSpaceDE w:val="0"/>
              <w:autoSpaceDN w:val="0"/>
              <w:adjustRightInd w:val="0"/>
              <w:spacing w:before="0"/>
              <w:contextualSpacing/>
              <w:rPr>
                <w:rFonts w:eastAsia="Calibri" w:cs="Arial"/>
                <w:sz w:val="24"/>
                <w:szCs w:val="24"/>
                <w:lang w:val="sr-Cyrl-RS"/>
              </w:rPr>
            </w:pPr>
            <w:r w:rsidRPr="00287412">
              <w:rPr>
                <w:rFonts w:cs="Arial"/>
                <w:i/>
                <w:sz w:val="24"/>
                <w:szCs w:val="24"/>
                <w:lang w:val="sr-Cyrl-RS" w:eastAsia="ar-SA"/>
              </w:rPr>
              <w:t>У случају да се понуда подноси са подизвођачем, подизвођач није у обавези да испуњава тражене услове.</w:t>
            </w:r>
          </w:p>
        </w:tc>
      </w:tr>
      <w:tr w:rsidR="00B745A2" w:rsidRPr="00287412" w14:paraId="1B95EC0A" w14:textId="77777777" w:rsidTr="00B745A2">
        <w:trPr>
          <w:jc w:val="center"/>
        </w:trPr>
        <w:tc>
          <w:tcPr>
            <w:tcW w:w="729" w:type="dxa"/>
            <w:vAlign w:val="center"/>
          </w:tcPr>
          <w:p w14:paraId="4CF6F3D5" w14:textId="77777777" w:rsidR="00B745A2" w:rsidRPr="00287412" w:rsidRDefault="00B745A2" w:rsidP="00287412">
            <w:pPr>
              <w:spacing w:before="0"/>
              <w:contextualSpacing/>
              <w:jc w:val="center"/>
              <w:rPr>
                <w:rFonts w:cs="Arial"/>
                <w:sz w:val="24"/>
                <w:szCs w:val="24"/>
                <w:lang w:val="sr-Cyrl-RS"/>
              </w:rPr>
            </w:pPr>
            <w:r w:rsidRPr="00287412">
              <w:rPr>
                <w:rFonts w:cs="Arial"/>
                <w:sz w:val="24"/>
                <w:szCs w:val="24"/>
                <w:lang w:val="sr-Cyrl-RS"/>
              </w:rPr>
              <w:lastRenderedPageBreak/>
              <w:t>8.</w:t>
            </w:r>
          </w:p>
        </w:tc>
        <w:tc>
          <w:tcPr>
            <w:tcW w:w="8905" w:type="dxa"/>
          </w:tcPr>
          <w:p w14:paraId="38F518CE" w14:textId="77777777" w:rsidR="00B745A2" w:rsidRPr="00287412" w:rsidRDefault="00B745A2" w:rsidP="00287412">
            <w:pPr>
              <w:autoSpaceDE w:val="0"/>
              <w:autoSpaceDN w:val="0"/>
              <w:adjustRightInd w:val="0"/>
              <w:spacing w:before="0"/>
              <w:contextualSpacing/>
              <w:rPr>
                <w:rFonts w:cs="Arial"/>
                <w:b/>
                <w:sz w:val="24"/>
                <w:szCs w:val="24"/>
                <w:lang w:val="sr-Cyrl-RS"/>
              </w:rPr>
            </w:pPr>
            <w:r w:rsidRPr="00287412">
              <w:rPr>
                <w:rFonts w:cs="Arial"/>
                <w:b/>
                <w:sz w:val="24"/>
                <w:szCs w:val="24"/>
                <w:lang w:val="sr-Cyrl-RS"/>
              </w:rPr>
              <w:t>Кадровски капацитет</w:t>
            </w:r>
          </w:p>
          <w:p w14:paraId="2DC57C4A" w14:textId="77777777" w:rsidR="00B745A2" w:rsidRPr="00287412" w:rsidRDefault="00B745A2" w:rsidP="00287412">
            <w:pPr>
              <w:autoSpaceDE w:val="0"/>
              <w:autoSpaceDN w:val="0"/>
              <w:adjustRightInd w:val="0"/>
              <w:spacing w:before="0"/>
              <w:contextualSpacing/>
              <w:rPr>
                <w:rFonts w:cs="Arial"/>
                <w:b/>
                <w:sz w:val="24"/>
                <w:szCs w:val="24"/>
                <w:lang w:val="sr-Cyrl-RS"/>
              </w:rPr>
            </w:pPr>
          </w:p>
          <w:p w14:paraId="0C3DFA7A"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cs="Arial"/>
                <w:b/>
                <w:sz w:val="24"/>
                <w:szCs w:val="24"/>
                <w:u w:val="single"/>
                <w:lang w:val="sr-Cyrl-RS"/>
              </w:rPr>
              <w:t>Услови</w:t>
            </w:r>
          </w:p>
          <w:p w14:paraId="40BEDAC2" w14:textId="7DE3F437" w:rsidR="00B745A2" w:rsidRPr="00287412" w:rsidRDefault="00B745A2" w:rsidP="00287412">
            <w:pPr>
              <w:autoSpaceDE w:val="0"/>
              <w:autoSpaceDN w:val="0"/>
              <w:adjustRightInd w:val="0"/>
              <w:spacing w:before="0"/>
              <w:contextualSpacing/>
              <w:rPr>
                <w:rFonts w:cs="Arial"/>
                <w:sz w:val="24"/>
                <w:szCs w:val="24"/>
                <w:lang w:val="sr-Cyrl-RS"/>
              </w:rPr>
            </w:pPr>
            <w:r w:rsidRPr="00287412">
              <w:rPr>
                <w:rFonts w:cs="Arial"/>
                <w:sz w:val="24"/>
                <w:szCs w:val="24"/>
                <w:lang w:val="sr-Cyrl-RS"/>
              </w:rPr>
              <w:t>Понуђач располаже довољним кадровским капацитетом ако 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 гласник РС", бр. 24/2005, 61/20</w:t>
            </w:r>
            <w:r w:rsidR="002036DD">
              <w:rPr>
                <w:rFonts w:cs="Arial"/>
                <w:sz w:val="24"/>
                <w:szCs w:val="24"/>
                <w:lang w:val="sr-Cyrl-RS"/>
              </w:rPr>
              <w:t>05, 54/2009, 32/2013 и 75/2014)</w:t>
            </w:r>
            <w:r w:rsidRPr="00287412">
              <w:rPr>
                <w:rFonts w:cs="Arial"/>
                <w:sz w:val="24"/>
                <w:szCs w:val="24"/>
                <w:lang w:val="sr-Cyrl-RS"/>
              </w:rPr>
              <w:t xml:space="preserve"> и то минимум:</w:t>
            </w:r>
          </w:p>
          <w:p w14:paraId="74DB2668" w14:textId="77777777" w:rsidR="00B745A2" w:rsidRPr="00287412" w:rsidRDefault="00B745A2" w:rsidP="00287412">
            <w:pPr>
              <w:autoSpaceDE w:val="0"/>
              <w:autoSpaceDN w:val="0"/>
              <w:adjustRightInd w:val="0"/>
              <w:spacing w:before="0"/>
              <w:contextualSpacing/>
              <w:rPr>
                <w:rFonts w:cs="Arial"/>
                <w:sz w:val="24"/>
                <w:szCs w:val="24"/>
                <w:lang w:val="sr-Cyrl-RS"/>
              </w:rPr>
            </w:pPr>
          </w:p>
          <w:p w14:paraId="165D4D22" w14:textId="61441D56" w:rsidR="00B745A2" w:rsidRPr="00287412" w:rsidRDefault="003A7746" w:rsidP="008A4FC6">
            <w:pPr>
              <w:numPr>
                <w:ilvl w:val="0"/>
                <w:numId w:val="35"/>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b/>
                <w:bCs/>
                <w:sz w:val="24"/>
                <w:szCs w:val="24"/>
                <w:lang w:val="sr-Cyrl-RS"/>
              </w:rPr>
              <w:t>1</w:t>
            </w:r>
            <w:r w:rsidR="00B745A2" w:rsidRPr="00287412">
              <w:rPr>
                <w:rFonts w:eastAsia="Calibri" w:cs="Arial"/>
                <w:b/>
                <w:bCs/>
                <w:sz w:val="24"/>
                <w:szCs w:val="24"/>
                <w:lang w:val="sr-Cyrl-RS"/>
              </w:rPr>
              <w:t xml:space="preserve"> дипломирана грађевинска инжењера са лиценцом 310</w:t>
            </w:r>
            <w:r w:rsidR="00B745A2" w:rsidRPr="00287412">
              <w:rPr>
                <w:rFonts w:eastAsia="Calibri" w:cs="Arial"/>
                <w:bCs/>
                <w:sz w:val="24"/>
                <w:szCs w:val="24"/>
                <w:lang w:val="sr-Cyrl-RS"/>
              </w:rPr>
              <w:t xml:space="preserve"> – одговорни пројектант грађевинских конструкција</w:t>
            </w:r>
            <w:r w:rsidR="00B745A2" w:rsidRPr="00287412">
              <w:rPr>
                <w:rFonts w:eastAsia="Calibri" w:cs="Arial"/>
                <w:sz w:val="24"/>
                <w:szCs w:val="24"/>
                <w:lang w:val="sr-Cyrl-RS"/>
              </w:rPr>
              <w:t xml:space="preserve"> </w:t>
            </w:r>
            <w:r w:rsidR="00B745A2" w:rsidRPr="00287412">
              <w:rPr>
                <w:rFonts w:eastAsia="Calibri" w:cs="Arial"/>
                <w:bCs/>
                <w:sz w:val="24"/>
                <w:szCs w:val="24"/>
                <w:lang w:val="sr-Cyrl-RS"/>
              </w:rPr>
              <w:t>објеката високоградње, нискоградње и хидроградње;</w:t>
            </w:r>
          </w:p>
          <w:p w14:paraId="1464D3D1" w14:textId="11B455C9" w:rsidR="00B745A2" w:rsidRPr="00287412" w:rsidRDefault="003A7746" w:rsidP="008A4FC6">
            <w:pPr>
              <w:numPr>
                <w:ilvl w:val="0"/>
                <w:numId w:val="35"/>
              </w:numPr>
              <w:spacing w:before="0"/>
              <w:ind w:left="576" w:right="175" w:hanging="284"/>
              <w:contextualSpacing/>
              <w:jc w:val="left"/>
              <w:rPr>
                <w:rFonts w:eastAsia="Calibri" w:cs="Arial"/>
                <w:sz w:val="24"/>
                <w:szCs w:val="24"/>
                <w:lang w:val="sr-Cyrl-RS" w:eastAsia="ar-SA"/>
              </w:rPr>
            </w:pPr>
            <w:r w:rsidRPr="00287412">
              <w:rPr>
                <w:rFonts w:eastAsia="Calibri" w:cs="Arial"/>
                <w:b/>
                <w:sz w:val="24"/>
                <w:szCs w:val="24"/>
                <w:lang w:val="sr-Cyrl-RS" w:eastAsia="ar-SA"/>
              </w:rPr>
              <w:t>1</w:t>
            </w:r>
            <w:r w:rsidR="00B745A2" w:rsidRPr="00287412">
              <w:rPr>
                <w:rFonts w:eastAsia="Calibri" w:cs="Arial"/>
                <w:b/>
                <w:sz w:val="24"/>
                <w:szCs w:val="24"/>
                <w:lang w:val="sr-Cyrl-RS" w:eastAsia="ar-SA"/>
              </w:rPr>
              <w:t xml:space="preserve"> дипломирана инжењера електротехнике са лиценцом 350</w:t>
            </w:r>
            <w:r w:rsidR="00B745A2" w:rsidRPr="00287412">
              <w:rPr>
                <w:rFonts w:eastAsia="Calibri" w:cs="Arial"/>
                <w:sz w:val="24"/>
                <w:szCs w:val="24"/>
                <w:lang w:val="sr-Cyrl-RS" w:eastAsia="ar-SA"/>
              </w:rPr>
              <w:t xml:space="preserve"> – одговорни пројектанти електроенергетских инсталација ниског и средњег напона,</w:t>
            </w:r>
          </w:p>
          <w:p w14:paraId="63725575" w14:textId="4642E1CD" w:rsidR="00B745A2" w:rsidRDefault="00192330" w:rsidP="008A4FC6">
            <w:pPr>
              <w:numPr>
                <w:ilvl w:val="0"/>
                <w:numId w:val="35"/>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b/>
                <w:sz w:val="24"/>
                <w:szCs w:val="24"/>
                <w:lang w:val="sr-Cyrl-RS"/>
              </w:rPr>
              <w:t>1</w:t>
            </w:r>
            <w:r w:rsidR="00B745A2" w:rsidRPr="00287412">
              <w:rPr>
                <w:rFonts w:eastAsia="Calibri" w:cs="Arial"/>
                <w:b/>
                <w:sz w:val="24"/>
                <w:szCs w:val="24"/>
                <w:lang w:val="sr-Cyrl-RS"/>
              </w:rPr>
              <w:t xml:space="preserve"> дипломирана инжењера електротехнике са лиценцом број 352</w:t>
            </w:r>
            <w:r w:rsidR="00B745A2" w:rsidRPr="00287412">
              <w:rPr>
                <w:rFonts w:eastAsia="Calibri" w:cs="Arial"/>
                <w:sz w:val="24"/>
                <w:szCs w:val="24"/>
                <w:lang w:val="sr-Cyrl-RS"/>
              </w:rPr>
              <w:t xml:space="preserve"> - одговорни пројектант управљања електромоторним погонима - аутоматика, мерење и регулација,</w:t>
            </w:r>
          </w:p>
          <w:p w14:paraId="2A771DF7" w14:textId="77777777" w:rsidR="00C63274" w:rsidRPr="00B010D3" w:rsidRDefault="00C63274" w:rsidP="00C63274">
            <w:pPr>
              <w:numPr>
                <w:ilvl w:val="0"/>
                <w:numId w:val="35"/>
              </w:numPr>
              <w:autoSpaceDE w:val="0"/>
              <w:autoSpaceDN w:val="0"/>
              <w:adjustRightInd w:val="0"/>
              <w:spacing w:before="0"/>
              <w:ind w:left="524" w:hanging="284"/>
              <w:contextualSpacing/>
              <w:rPr>
                <w:rFonts w:eastAsia="Calibri" w:cs="Arial"/>
                <w:sz w:val="24"/>
                <w:szCs w:val="24"/>
                <w:lang w:val="sr-Cyrl-RS"/>
              </w:rPr>
            </w:pPr>
            <w:r w:rsidRPr="00B010D3">
              <w:rPr>
                <w:rFonts w:eastAsia="Calibri" w:cs="Arial"/>
                <w:b/>
                <w:sz w:val="24"/>
                <w:szCs w:val="24"/>
                <w:lang w:val="sr-Cyrl-RS"/>
              </w:rPr>
              <w:t>1 дипломираног инжењера електротехнике са лиценцом број 35</w:t>
            </w:r>
            <w:r w:rsidRPr="00B010D3">
              <w:rPr>
                <w:rFonts w:eastAsia="Calibri" w:cs="Arial"/>
                <w:b/>
                <w:sz w:val="24"/>
                <w:szCs w:val="24"/>
                <w:lang w:val="sr-Latn-RS"/>
              </w:rPr>
              <w:t>3</w:t>
            </w:r>
            <w:r w:rsidRPr="00B010D3">
              <w:rPr>
                <w:rFonts w:eastAsia="Calibri" w:cs="Arial"/>
                <w:sz w:val="24"/>
                <w:szCs w:val="24"/>
                <w:lang w:val="sr-Cyrl-RS"/>
              </w:rPr>
              <w:t xml:space="preserve"> -     </w:t>
            </w:r>
            <w:r>
              <w:rPr>
                <w:rFonts w:eastAsia="Calibri" w:cs="Arial"/>
                <w:sz w:val="24"/>
                <w:szCs w:val="24"/>
                <w:lang w:val="sr-Cyrl-RS"/>
              </w:rPr>
              <w:t xml:space="preserve">  </w:t>
            </w:r>
            <w:r w:rsidRPr="00B010D3">
              <w:rPr>
                <w:rFonts w:eastAsia="Calibri" w:cs="Arial"/>
                <w:sz w:val="24"/>
                <w:szCs w:val="24"/>
                <w:lang w:val="sr-Cyrl-RS"/>
              </w:rPr>
              <w:t>одговорни пројектант телекомуникационих мрежа и система,</w:t>
            </w:r>
          </w:p>
          <w:p w14:paraId="63F56D72" w14:textId="3C90611A" w:rsidR="00B745A2" w:rsidRPr="00287412" w:rsidRDefault="00C101ED" w:rsidP="008A4FC6">
            <w:pPr>
              <w:numPr>
                <w:ilvl w:val="0"/>
                <w:numId w:val="35"/>
              </w:numPr>
              <w:spacing w:before="0"/>
              <w:ind w:left="576" w:hanging="284"/>
              <w:contextualSpacing/>
              <w:rPr>
                <w:rFonts w:eastAsia="Calibri" w:cs="Arial"/>
                <w:sz w:val="24"/>
                <w:szCs w:val="24"/>
                <w:lang w:val="sr-Cyrl-RS"/>
              </w:rPr>
            </w:pPr>
            <w:r w:rsidRPr="00287412">
              <w:rPr>
                <w:rFonts w:eastAsia="Calibri" w:cs="Arial"/>
                <w:b/>
                <w:sz w:val="24"/>
                <w:szCs w:val="24"/>
                <w:lang w:val="sr-Cyrl-RS"/>
              </w:rPr>
              <w:t>1</w:t>
            </w:r>
            <w:r w:rsidR="00B745A2" w:rsidRPr="00287412">
              <w:rPr>
                <w:rFonts w:eastAsia="Calibri" w:cs="Arial"/>
                <w:b/>
                <w:sz w:val="24"/>
                <w:szCs w:val="24"/>
                <w:lang w:val="sr-Cyrl-RS"/>
              </w:rPr>
              <w:t xml:space="preserve"> дипломирана машинска инжењера са лиценцом 330</w:t>
            </w:r>
            <w:r w:rsidR="00B745A2" w:rsidRPr="00287412">
              <w:rPr>
                <w:rFonts w:eastAsia="Calibri" w:cs="Arial"/>
                <w:sz w:val="24"/>
                <w:szCs w:val="24"/>
                <w:lang w:val="sr-Cyrl-RS"/>
              </w:rPr>
              <w:t xml:space="preserve"> - одговорни пројектант термотехнике, термоенергетике, процесне и гасне технике;</w:t>
            </w:r>
          </w:p>
          <w:p w14:paraId="59748C73" w14:textId="77777777" w:rsidR="00B745A2" w:rsidRDefault="00B745A2" w:rsidP="008A4FC6">
            <w:pPr>
              <w:numPr>
                <w:ilvl w:val="0"/>
                <w:numId w:val="35"/>
              </w:numPr>
              <w:spacing w:before="0"/>
              <w:ind w:left="576" w:hanging="284"/>
              <w:contextualSpacing/>
              <w:rPr>
                <w:rFonts w:eastAsia="Calibri" w:cs="Arial"/>
                <w:sz w:val="24"/>
                <w:szCs w:val="24"/>
                <w:lang w:val="sr-Cyrl-RS"/>
              </w:rPr>
            </w:pPr>
            <w:r w:rsidRPr="00287412">
              <w:rPr>
                <w:rFonts w:eastAsia="Calibri" w:cs="Arial"/>
                <w:b/>
                <w:sz w:val="24"/>
                <w:szCs w:val="24"/>
                <w:lang w:val="sr-Cyrl-RS"/>
              </w:rPr>
              <w:t>1 дипломираног инжењера са лиценцом за израду елабората</w:t>
            </w:r>
            <w:r w:rsidRPr="00287412">
              <w:rPr>
                <w:rFonts w:eastAsia="Calibri" w:cs="Arial"/>
                <w:sz w:val="24"/>
                <w:szCs w:val="24"/>
                <w:lang w:val="sr-Cyrl-RS"/>
              </w:rPr>
              <w:t xml:space="preserve">, тј. главног </w:t>
            </w:r>
            <w:r w:rsidRPr="00287412">
              <w:rPr>
                <w:rFonts w:eastAsia="Calibri" w:cs="Arial"/>
                <w:sz w:val="24"/>
                <w:szCs w:val="24"/>
                <w:lang w:val="sr-Cyrl-RS" w:eastAsia="ar-SA"/>
              </w:rPr>
              <w:t>пројекта заштите од пожара у складу са Законом о заштити од пожара,</w:t>
            </w:r>
          </w:p>
          <w:p w14:paraId="7526A189" w14:textId="0D0F137D" w:rsidR="00D16742" w:rsidRPr="004F0A5C" w:rsidRDefault="00D16742" w:rsidP="00D16742">
            <w:pPr>
              <w:pStyle w:val="NoSpacing"/>
              <w:numPr>
                <w:ilvl w:val="0"/>
                <w:numId w:val="35"/>
              </w:numPr>
              <w:suppressAutoHyphens w:val="0"/>
              <w:spacing w:before="0"/>
              <w:ind w:left="576" w:right="175" w:hanging="284"/>
              <w:jc w:val="left"/>
              <w:rPr>
                <w:rFonts w:cs="Arial"/>
                <w:szCs w:val="24"/>
              </w:rPr>
            </w:pPr>
            <w:r>
              <w:rPr>
                <w:rFonts w:eastAsia="Calibri" w:cs="Arial"/>
                <w:b/>
                <w:szCs w:val="22"/>
                <w:lang w:val="sr-Cyrl-RS"/>
              </w:rPr>
              <w:t>1</w:t>
            </w:r>
            <w:r w:rsidRPr="004F0A5C">
              <w:rPr>
                <w:rFonts w:eastAsia="Calibri" w:cs="Arial"/>
                <w:b/>
                <w:szCs w:val="22"/>
                <w:lang w:val="sr-Cyrl-RS"/>
              </w:rPr>
              <w:t xml:space="preserve"> дипломирана инжењера машинства са лиценцом 333</w:t>
            </w:r>
            <w:r w:rsidRPr="004F0A5C">
              <w:rPr>
                <w:rFonts w:eastAsia="Calibri" w:cs="Arial"/>
                <w:szCs w:val="22"/>
                <w:lang w:val="sr-Cyrl-RS"/>
              </w:rPr>
              <w:t xml:space="preserve"> – одговорни пројектанти транспортних средстава, складишта и машинс</w:t>
            </w:r>
            <w:r>
              <w:rPr>
                <w:rFonts w:eastAsia="Calibri" w:cs="Arial"/>
                <w:szCs w:val="22"/>
                <w:lang w:val="sr-Cyrl-RS"/>
              </w:rPr>
              <w:t>ких конструкција и технологије,</w:t>
            </w:r>
          </w:p>
          <w:p w14:paraId="05647194" w14:textId="57C7A2CE" w:rsidR="00D16742" w:rsidRDefault="00D16742" w:rsidP="00D16742">
            <w:pPr>
              <w:pStyle w:val="NoSpacing"/>
              <w:numPr>
                <w:ilvl w:val="0"/>
                <w:numId w:val="35"/>
              </w:numPr>
              <w:suppressAutoHyphens w:val="0"/>
              <w:spacing w:before="0"/>
              <w:ind w:left="576" w:right="175" w:hanging="284"/>
              <w:jc w:val="left"/>
              <w:rPr>
                <w:rFonts w:eastAsia="Calibri" w:cs="Arial"/>
                <w:szCs w:val="22"/>
                <w:lang w:val="sr-Cyrl-RS"/>
              </w:rPr>
            </w:pPr>
            <w:r>
              <w:rPr>
                <w:rFonts w:eastAsia="Calibri" w:cs="Arial"/>
                <w:b/>
                <w:szCs w:val="22"/>
                <w:lang w:val="sr-Cyrl-RS"/>
              </w:rPr>
              <w:t>1</w:t>
            </w:r>
            <w:r w:rsidRPr="00C3657E">
              <w:rPr>
                <w:rFonts w:eastAsia="Calibri" w:cs="Arial"/>
                <w:b/>
                <w:szCs w:val="22"/>
                <w:lang w:val="sr-Cyrl-RS"/>
              </w:rPr>
              <w:t xml:space="preserve"> дипломирана инжењера грађевинарства</w:t>
            </w:r>
            <w:r>
              <w:rPr>
                <w:rFonts w:eastAsia="Calibri" w:cs="Arial"/>
                <w:b/>
                <w:szCs w:val="22"/>
                <w:lang w:val="sr-Cyrl-RS"/>
              </w:rPr>
              <w:t xml:space="preserve"> са лиценцом </w:t>
            </w:r>
            <w:r w:rsidRPr="004F0A5C">
              <w:rPr>
                <w:rFonts w:eastAsia="Calibri" w:cs="Arial"/>
                <w:b/>
                <w:szCs w:val="22"/>
                <w:lang w:val="sr-Cyrl-RS"/>
              </w:rPr>
              <w:t xml:space="preserve">313 </w:t>
            </w:r>
            <w:r w:rsidRPr="004F0A5C">
              <w:rPr>
                <w:rFonts w:eastAsia="Calibri" w:cs="Arial"/>
                <w:b/>
                <w:szCs w:val="22"/>
                <w:u w:val="single"/>
                <w:lang w:val="sr-Cyrl-RS"/>
              </w:rPr>
              <w:t>или</w:t>
            </w:r>
            <w:r w:rsidRPr="004F0A5C">
              <w:rPr>
                <w:rFonts w:eastAsia="Calibri" w:cs="Arial"/>
                <w:b/>
                <w:szCs w:val="22"/>
                <w:lang w:val="sr-Cyrl-RS"/>
              </w:rPr>
              <w:t xml:space="preserve"> 314</w:t>
            </w:r>
            <w:r>
              <w:rPr>
                <w:rFonts w:eastAsia="Calibri" w:cs="Arial"/>
                <w:szCs w:val="22"/>
                <w:lang w:val="sr-Cyrl-RS"/>
              </w:rPr>
              <w:t xml:space="preserve"> – одговорни пројектант хидротехничких објеката и инсталације водовода и канализације,</w:t>
            </w:r>
          </w:p>
          <w:p w14:paraId="673CF00A" w14:textId="0C779F39" w:rsidR="00B745A2" w:rsidRPr="00287412" w:rsidRDefault="003A7746" w:rsidP="008A4FC6">
            <w:pPr>
              <w:numPr>
                <w:ilvl w:val="0"/>
                <w:numId w:val="35"/>
              </w:numPr>
              <w:spacing w:before="0"/>
              <w:ind w:left="576" w:hanging="284"/>
              <w:contextualSpacing/>
              <w:jc w:val="left"/>
              <w:rPr>
                <w:rFonts w:eastAsia="Calibri" w:cs="Arial"/>
                <w:sz w:val="24"/>
                <w:szCs w:val="24"/>
                <w:lang w:val="sr-Cyrl-RS" w:eastAsia="ar-SA"/>
              </w:rPr>
            </w:pPr>
            <w:r w:rsidRPr="00287412">
              <w:rPr>
                <w:rFonts w:cs="Arial"/>
                <w:b/>
                <w:sz w:val="24"/>
                <w:szCs w:val="24"/>
                <w:lang w:val="sr-Cyrl-RS" w:eastAsia="ar-SA"/>
              </w:rPr>
              <w:t>1</w:t>
            </w:r>
            <w:r w:rsidR="00B745A2" w:rsidRPr="00287412">
              <w:rPr>
                <w:rFonts w:cs="Arial"/>
                <w:b/>
                <w:sz w:val="24"/>
                <w:szCs w:val="24"/>
                <w:lang w:val="sr-Cyrl-RS" w:eastAsia="ar-SA"/>
              </w:rPr>
              <w:t xml:space="preserve"> дипломирана геодетска инжењера са лиценцом 372</w:t>
            </w:r>
            <w:r w:rsidR="00B745A2" w:rsidRPr="00287412">
              <w:rPr>
                <w:rFonts w:cs="Arial"/>
                <w:sz w:val="24"/>
                <w:szCs w:val="24"/>
                <w:lang w:val="sr-Cyrl-RS" w:eastAsia="ar-SA"/>
              </w:rPr>
              <w:t xml:space="preserve"> (одговорни пројектант геодетских пројеката) </w:t>
            </w:r>
            <w:r w:rsidR="00B745A2" w:rsidRPr="00287412">
              <w:rPr>
                <w:rFonts w:cs="Arial"/>
                <w:b/>
                <w:sz w:val="24"/>
                <w:szCs w:val="24"/>
                <w:lang w:val="sr-Cyrl-RS" w:eastAsia="ar-SA"/>
              </w:rPr>
              <w:t>и геодетском лиценцом 1. реда</w:t>
            </w:r>
            <w:r w:rsidR="00B745A2" w:rsidRPr="00287412">
              <w:rPr>
                <w:rFonts w:cs="Arial"/>
                <w:sz w:val="24"/>
                <w:szCs w:val="24"/>
                <w:lang w:val="sr-Cyrl-RS" w:eastAsia="ar-SA"/>
              </w:rPr>
              <w:t xml:space="preserve"> издатом од стране РГЗ-а,</w:t>
            </w:r>
          </w:p>
          <w:p w14:paraId="27D1AECA" w14:textId="548D76E6" w:rsidR="00B745A2" w:rsidRPr="00287412" w:rsidRDefault="003A7746" w:rsidP="008A4FC6">
            <w:pPr>
              <w:numPr>
                <w:ilvl w:val="0"/>
                <w:numId w:val="35"/>
              </w:numPr>
              <w:spacing w:before="0"/>
              <w:ind w:left="576" w:hanging="284"/>
              <w:contextualSpacing/>
              <w:jc w:val="left"/>
              <w:rPr>
                <w:rFonts w:eastAsia="Calibri" w:cs="Arial"/>
                <w:sz w:val="24"/>
                <w:szCs w:val="24"/>
                <w:lang w:val="sr-Cyrl-RS" w:eastAsia="ar-SA"/>
              </w:rPr>
            </w:pPr>
            <w:r w:rsidRPr="00287412">
              <w:rPr>
                <w:rFonts w:cs="Arial"/>
                <w:b/>
                <w:sz w:val="24"/>
                <w:szCs w:val="24"/>
                <w:lang w:val="sr-Cyrl-RS" w:eastAsia="ar-SA"/>
              </w:rPr>
              <w:t>1</w:t>
            </w:r>
            <w:r w:rsidR="00B745A2" w:rsidRPr="00287412">
              <w:rPr>
                <w:rFonts w:cs="Arial"/>
                <w:b/>
                <w:sz w:val="24"/>
                <w:szCs w:val="24"/>
                <w:lang w:val="sr-Cyrl-RS" w:eastAsia="ar-SA"/>
              </w:rPr>
              <w:t xml:space="preserve"> инжењера геодезије са геодетском лиценцом 2. реда</w:t>
            </w:r>
            <w:r w:rsidR="00B745A2" w:rsidRPr="00287412">
              <w:rPr>
                <w:rFonts w:cs="Arial"/>
                <w:sz w:val="24"/>
                <w:szCs w:val="24"/>
                <w:lang w:val="sr-Cyrl-RS" w:eastAsia="ar-SA"/>
              </w:rPr>
              <w:t xml:space="preserve"> издатом од стране РГЗ-а,</w:t>
            </w:r>
          </w:p>
          <w:p w14:paraId="3F18CF6E" w14:textId="0649DD52" w:rsidR="00B745A2" w:rsidRPr="00287412" w:rsidRDefault="0084462B" w:rsidP="008A4FC6">
            <w:pPr>
              <w:numPr>
                <w:ilvl w:val="0"/>
                <w:numId w:val="35"/>
              </w:numPr>
              <w:spacing w:before="0"/>
              <w:ind w:left="576" w:right="175" w:hanging="284"/>
              <w:contextualSpacing/>
              <w:jc w:val="left"/>
              <w:rPr>
                <w:rFonts w:eastAsia="Calibri" w:cs="Arial"/>
                <w:sz w:val="24"/>
                <w:szCs w:val="24"/>
                <w:lang w:val="sr-Cyrl-RS" w:eastAsia="ar-SA"/>
              </w:rPr>
            </w:pPr>
            <w:r w:rsidRPr="00287412">
              <w:rPr>
                <w:rFonts w:cs="Arial"/>
                <w:b/>
                <w:sz w:val="24"/>
                <w:szCs w:val="24"/>
                <w:lang w:val="sr-Cyrl-RS"/>
              </w:rPr>
              <w:t>1</w:t>
            </w:r>
            <w:r w:rsidR="00B745A2" w:rsidRPr="00287412">
              <w:rPr>
                <w:rFonts w:cs="Arial"/>
                <w:b/>
                <w:sz w:val="24"/>
                <w:szCs w:val="24"/>
                <w:lang w:val="sr-Cyrl-RS"/>
              </w:rPr>
              <w:t xml:space="preserve"> дипломирана инжењера архитектуре са лиценцом 300 </w:t>
            </w:r>
            <w:r w:rsidR="00B745A2" w:rsidRPr="00287412">
              <w:rPr>
                <w:rFonts w:eastAsia="Calibri" w:cs="Arial"/>
                <w:sz w:val="24"/>
                <w:szCs w:val="24"/>
                <w:lang w:val="sr-Cyrl-RS" w:eastAsia="ar-SA"/>
              </w:rPr>
              <w:t>– одговорни пројектант архитектонских пројеката, уређења слободних простора и унутрашњих инсталација воводвода и канализације,</w:t>
            </w:r>
          </w:p>
          <w:p w14:paraId="0D2E6066" w14:textId="77777777" w:rsidR="005A2A61" w:rsidRDefault="005A2A61" w:rsidP="005A2A61">
            <w:pPr>
              <w:pStyle w:val="CommentText"/>
              <w:rPr>
                <w:rFonts w:cs="Arial"/>
                <w:b/>
                <w:i/>
                <w:sz w:val="22"/>
                <w:szCs w:val="22"/>
                <w:lang w:val="sr-Cyrl-RS"/>
              </w:rPr>
            </w:pPr>
          </w:p>
          <w:p w14:paraId="356E8EE1" w14:textId="6F3E994E" w:rsidR="005A2A61" w:rsidRPr="00141A70" w:rsidRDefault="005A2A61" w:rsidP="005A2A61">
            <w:pPr>
              <w:pStyle w:val="CommentText"/>
              <w:rPr>
                <w:b/>
                <w:i/>
                <w:lang w:val="sr-Cyrl-RS"/>
              </w:rPr>
            </w:pPr>
            <w:r w:rsidRPr="00141A70">
              <w:rPr>
                <w:rFonts w:cs="Arial"/>
                <w:b/>
                <w:i/>
                <w:sz w:val="22"/>
                <w:szCs w:val="22"/>
                <w:lang w:val="sr-Cyrl-RS"/>
              </w:rPr>
              <w:t xml:space="preserve">Напомена: </w:t>
            </w:r>
            <w:r w:rsidRPr="00141A70">
              <w:rPr>
                <w:b/>
                <w:i/>
                <w:lang w:val="sr-Cyrl-RS"/>
              </w:rPr>
              <w:t xml:space="preserve">Да би </w:t>
            </w:r>
            <w:r>
              <w:rPr>
                <w:b/>
                <w:i/>
                <w:lang w:val="sr-Cyrl-RS"/>
              </w:rPr>
              <w:t>потенцијани</w:t>
            </w:r>
            <w:r w:rsidRPr="00141A70">
              <w:rPr>
                <w:b/>
                <w:i/>
                <w:lang w:val="sr-Cyrl-RS"/>
              </w:rPr>
              <w:t xml:space="preserve"> понуђач могао да одговори захтевима који се поставњају пред њега у погледу спремања потребне документације потребне за добијање Решења о озакоњењу (Закон о озакоњењу) потребно је да укључи све ове инжињере у реализацију</w:t>
            </w:r>
            <w:r>
              <w:rPr>
                <w:b/>
                <w:i/>
                <w:lang w:val="sr-Cyrl-RS"/>
              </w:rPr>
              <w:t>.</w:t>
            </w:r>
          </w:p>
          <w:p w14:paraId="3CF3BF1E" w14:textId="77777777" w:rsidR="00E96D38" w:rsidRPr="00287412" w:rsidRDefault="00E96D38" w:rsidP="00287412">
            <w:pPr>
              <w:autoSpaceDE w:val="0"/>
              <w:autoSpaceDN w:val="0"/>
              <w:adjustRightInd w:val="0"/>
              <w:spacing w:before="0"/>
              <w:contextualSpacing/>
              <w:rPr>
                <w:rFonts w:cs="Arial"/>
                <w:b/>
                <w:sz w:val="24"/>
                <w:szCs w:val="24"/>
                <w:u w:val="single"/>
                <w:lang w:val="sr-Cyrl-RS"/>
              </w:rPr>
            </w:pPr>
          </w:p>
          <w:p w14:paraId="698B2F09" w14:textId="77777777" w:rsidR="00B745A2" w:rsidRPr="00287412" w:rsidRDefault="00B745A2" w:rsidP="00287412">
            <w:pPr>
              <w:autoSpaceDE w:val="0"/>
              <w:autoSpaceDN w:val="0"/>
              <w:adjustRightInd w:val="0"/>
              <w:spacing w:before="0"/>
              <w:contextualSpacing/>
              <w:rPr>
                <w:rFonts w:cs="Arial"/>
                <w:b/>
                <w:sz w:val="24"/>
                <w:szCs w:val="24"/>
                <w:u w:val="single"/>
                <w:lang w:val="sr-Cyrl-RS"/>
              </w:rPr>
            </w:pPr>
            <w:r w:rsidRPr="00287412">
              <w:rPr>
                <w:rFonts w:cs="Arial"/>
                <w:b/>
                <w:sz w:val="24"/>
                <w:szCs w:val="24"/>
                <w:u w:val="single"/>
                <w:lang w:val="sr-Cyrl-RS"/>
              </w:rPr>
              <w:t>Докази за сва тражена лица</w:t>
            </w:r>
          </w:p>
          <w:p w14:paraId="1B9858D8" w14:textId="08CAD857" w:rsidR="00B745A2" w:rsidRPr="00287412" w:rsidRDefault="00B745A2" w:rsidP="008A4FC6">
            <w:pPr>
              <w:numPr>
                <w:ilvl w:val="0"/>
                <w:numId w:val="28"/>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sz w:val="24"/>
                <w:szCs w:val="24"/>
                <w:lang w:val="sr-Cyrl-RS"/>
              </w:rPr>
              <w:t>Изјава понуђача о довољном кадровском капацитету (</w:t>
            </w:r>
            <w:r w:rsidR="00DE5E6A">
              <w:rPr>
                <w:rFonts w:eastAsia="Calibri" w:cs="Arial"/>
                <w:color w:val="000000" w:themeColor="text1"/>
                <w:sz w:val="24"/>
                <w:szCs w:val="24"/>
                <w:lang w:val="sr-Cyrl-RS"/>
              </w:rPr>
              <w:t>Образац 7</w:t>
            </w:r>
            <w:r w:rsidRPr="00287412">
              <w:rPr>
                <w:rFonts w:eastAsia="Calibri" w:cs="Arial"/>
                <w:color w:val="000000" w:themeColor="text1"/>
                <w:sz w:val="24"/>
                <w:szCs w:val="24"/>
                <w:lang w:val="sr-Cyrl-RS"/>
              </w:rPr>
              <w:t>);</w:t>
            </w:r>
          </w:p>
          <w:p w14:paraId="3E951183" w14:textId="05F46CD0" w:rsidR="00B745A2" w:rsidRDefault="00B745A2" w:rsidP="008A4FC6">
            <w:pPr>
              <w:numPr>
                <w:ilvl w:val="0"/>
                <w:numId w:val="28"/>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sz w:val="24"/>
                <w:szCs w:val="24"/>
                <w:lang w:val="sr-Cyrl-R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Изјави о кадровском капацитету понуђача, запослени код понуђача (за лица у радном односу) или Фотокопија важећег уговора о ангажовању (у случају да је лице ангажовано по Уговору),</w:t>
            </w:r>
          </w:p>
          <w:p w14:paraId="0CFF2E26" w14:textId="6CA1DA4E" w:rsidR="002036DD" w:rsidRPr="00287412" w:rsidRDefault="002036DD" w:rsidP="008A4FC6">
            <w:pPr>
              <w:numPr>
                <w:ilvl w:val="0"/>
                <w:numId w:val="28"/>
              </w:numPr>
              <w:autoSpaceDE w:val="0"/>
              <w:autoSpaceDN w:val="0"/>
              <w:adjustRightInd w:val="0"/>
              <w:spacing w:before="0"/>
              <w:ind w:left="576" w:hanging="284"/>
              <w:contextualSpacing/>
              <w:rPr>
                <w:rFonts w:eastAsia="Calibri" w:cs="Arial"/>
                <w:sz w:val="24"/>
                <w:szCs w:val="24"/>
                <w:lang w:val="sr-Cyrl-RS"/>
              </w:rPr>
            </w:pPr>
            <w:r w:rsidRPr="000310B9">
              <w:rPr>
                <w:rFonts w:cs="Arial"/>
                <w:sz w:val="24"/>
                <w:szCs w:val="24"/>
                <w:lang w:val="sr-Cyrl-CS"/>
              </w:rPr>
              <w:t>Фотокопија дипломе о стеченој стручној спреми</w:t>
            </w:r>
            <w:r>
              <w:rPr>
                <w:rFonts w:cs="Arial"/>
                <w:sz w:val="24"/>
                <w:szCs w:val="24"/>
                <w:lang w:val="sr-Cyrl-CS"/>
              </w:rPr>
              <w:t>,</w:t>
            </w:r>
          </w:p>
          <w:p w14:paraId="77CDAD85" w14:textId="77777777" w:rsidR="00B745A2" w:rsidRPr="00287412" w:rsidRDefault="00B745A2" w:rsidP="008A4FC6">
            <w:pPr>
              <w:numPr>
                <w:ilvl w:val="0"/>
                <w:numId w:val="28"/>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sz w:val="24"/>
                <w:szCs w:val="24"/>
                <w:lang w:val="sr-Cyrl-RS"/>
              </w:rPr>
              <w:t>Фотокопије важећих лиценци издатих од Инжењерске коморе Србије и РГЗ-а,</w:t>
            </w:r>
          </w:p>
          <w:p w14:paraId="2886CCD7" w14:textId="77777777" w:rsidR="00B745A2" w:rsidRPr="00287412" w:rsidRDefault="00B745A2" w:rsidP="008A4FC6">
            <w:pPr>
              <w:numPr>
                <w:ilvl w:val="0"/>
                <w:numId w:val="28"/>
              </w:numPr>
              <w:autoSpaceDE w:val="0"/>
              <w:autoSpaceDN w:val="0"/>
              <w:adjustRightInd w:val="0"/>
              <w:spacing w:before="0"/>
              <w:ind w:left="576" w:hanging="284"/>
              <w:contextualSpacing/>
              <w:rPr>
                <w:rFonts w:eastAsia="Calibri" w:cs="Arial"/>
                <w:sz w:val="24"/>
                <w:szCs w:val="24"/>
                <w:lang w:val="sr-Cyrl-RS"/>
              </w:rPr>
            </w:pPr>
            <w:r w:rsidRPr="00287412">
              <w:rPr>
                <w:rFonts w:eastAsia="Calibri" w:cs="Arial"/>
                <w:sz w:val="24"/>
                <w:szCs w:val="24"/>
                <w:lang w:val="sr-Cyrl-RS"/>
              </w:rPr>
              <w:t>Потврде о важности лиценци.</w:t>
            </w:r>
          </w:p>
          <w:p w14:paraId="566D21F4" w14:textId="77777777" w:rsidR="00B745A2" w:rsidRPr="00287412" w:rsidRDefault="00B745A2" w:rsidP="00287412">
            <w:pPr>
              <w:autoSpaceDE w:val="0"/>
              <w:autoSpaceDN w:val="0"/>
              <w:adjustRightInd w:val="0"/>
              <w:spacing w:before="0"/>
              <w:ind w:left="720"/>
              <w:contextualSpacing/>
              <w:rPr>
                <w:rFonts w:eastAsia="Calibri" w:cs="Arial"/>
                <w:sz w:val="24"/>
                <w:szCs w:val="24"/>
                <w:lang w:val="sr-Cyrl-RS"/>
              </w:rPr>
            </w:pPr>
          </w:p>
          <w:p w14:paraId="33BC8347" w14:textId="77777777" w:rsidR="00B745A2" w:rsidRPr="00287412" w:rsidRDefault="00B745A2" w:rsidP="00287412">
            <w:pPr>
              <w:suppressAutoHyphens/>
              <w:autoSpaceDE w:val="0"/>
              <w:autoSpaceDN w:val="0"/>
              <w:adjustRightInd w:val="0"/>
              <w:spacing w:before="0"/>
              <w:contextualSpacing/>
              <w:rPr>
                <w:rFonts w:cs="Arial"/>
                <w:i/>
                <w:sz w:val="24"/>
                <w:szCs w:val="24"/>
                <w:u w:val="single"/>
                <w:lang w:val="sr-Cyrl-RS" w:eastAsia="ar-SA"/>
              </w:rPr>
            </w:pPr>
            <w:r w:rsidRPr="00287412">
              <w:rPr>
                <w:rFonts w:cs="Arial"/>
                <w:i/>
                <w:sz w:val="24"/>
                <w:szCs w:val="24"/>
                <w:u w:val="single"/>
                <w:lang w:val="sr-Cyrl-RS" w:eastAsia="ar-SA"/>
              </w:rPr>
              <w:t>Напомена</w:t>
            </w:r>
          </w:p>
          <w:p w14:paraId="62051B60" w14:textId="77777777" w:rsidR="00B745A2" w:rsidRPr="00287412" w:rsidRDefault="00B745A2" w:rsidP="00287412">
            <w:pPr>
              <w:suppressAutoHyphens/>
              <w:autoSpaceDE w:val="0"/>
              <w:autoSpaceDN w:val="0"/>
              <w:adjustRightInd w:val="0"/>
              <w:spacing w:before="0"/>
              <w:contextualSpacing/>
              <w:rPr>
                <w:rFonts w:cs="Arial"/>
                <w:i/>
                <w:sz w:val="24"/>
                <w:szCs w:val="24"/>
                <w:u w:val="single"/>
                <w:lang w:val="sr-Cyrl-RS" w:eastAsia="ar-SA"/>
              </w:rPr>
            </w:pPr>
            <w:r w:rsidRPr="00287412">
              <w:rPr>
                <w:rFonts w:cs="Arial"/>
                <w:i/>
                <w:sz w:val="24"/>
                <w:szCs w:val="24"/>
                <w:lang w:val="sr-Cyrl-RS" w:eastAsia="ar-SA"/>
              </w:rPr>
              <w:t xml:space="preserve"> У случају да понуду подноси група понуђача, ове услове испуњавају чланови групе понуђача заједно.</w:t>
            </w:r>
          </w:p>
          <w:p w14:paraId="78F810E2" w14:textId="77777777" w:rsidR="00B745A2" w:rsidRPr="00287412" w:rsidRDefault="00B745A2" w:rsidP="00287412">
            <w:pPr>
              <w:autoSpaceDE w:val="0"/>
              <w:autoSpaceDN w:val="0"/>
              <w:adjustRightInd w:val="0"/>
              <w:spacing w:before="0"/>
              <w:contextualSpacing/>
              <w:rPr>
                <w:rFonts w:cs="Arial"/>
                <w:i/>
                <w:sz w:val="24"/>
                <w:szCs w:val="24"/>
                <w:lang w:val="sr-Cyrl-RS" w:eastAsia="ar-SA"/>
              </w:rPr>
            </w:pPr>
            <w:r w:rsidRPr="00287412">
              <w:rPr>
                <w:rFonts w:cs="Arial"/>
                <w:i/>
                <w:sz w:val="24"/>
                <w:szCs w:val="24"/>
                <w:lang w:val="sr-Cyrl-RS" w:eastAsia="ar-SA"/>
              </w:rPr>
              <w:t>У случају да се понуда подноси са подизвођачем, подизвођач није у обавези да испуњава тражене услове.</w:t>
            </w:r>
          </w:p>
          <w:p w14:paraId="7ABF6516" w14:textId="42DB563C" w:rsidR="00B745A2" w:rsidRPr="002036DD" w:rsidRDefault="00B745A2" w:rsidP="00287412">
            <w:pPr>
              <w:autoSpaceDE w:val="0"/>
              <w:autoSpaceDN w:val="0"/>
              <w:adjustRightInd w:val="0"/>
              <w:spacing w:before="0"/>
              <w:contextualSpacing/>
              <w:rPr>
                <w:rFonts w:cs="Arial"/>
                <w:i/>
                <w:sz w:val="24"/>
                <w:szCs w:val="24"/>
                <w:lang w:val="sr-Cyrl-RS" w:eastAsia="ar-SA"/>
              </w:rPr>
            </w:pPr>
            <w:r w:rsidRPr="00287412">
              <w:rPr>
                <w:rFonts w:cs="Arial"/>
                <w:i/>
                <w:sz w:val="24"/>
                <w:szCs w:val="24"/>
                <w:lang w:val="sr-Cyrl-RS" w:eastAsia="ar-SA"/>
              </w:rPr>
              <w:t>Једно лице може да испуњава више услова уколико поседује више лиценци.</w:t>
            </w:r>
          </w:p>
        </w:tc>
      </w:tr>
    </w:tbl>
    <w:p w14:paraId="54CB3085" w14:textId="77777777" w:rsidR="00B745A2" w:rsidRPr="00287412" w:rsidRDefault="00B745A2" w:rsidP="00287412">
      <w:pPr>
        <w:spacing w:before="0"/>
        <w:contextualSpacing/>
        <w:rPr>
          <w:rFonts w:cs="Arial"/>
          <w:sz w:val="24"/>
          <w:szCs w:val="24"/>
          <w:lang w:val="sr-Cyrl-RS" w:eastAsia="zh-CN"/>
        </w:rPr>
      </w:pPr>
    </w:p>
    <w:p w14:paraId="12112F8B" w14:textId="6BFE5EFC"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 xml:space="preserve">Понуда понуђача који не докаже да испуњава наведене обавезне и </w:t>
      </w:r>
      <w:r w:rsidR="002036DD">
        <w:rPr>
          <w:rFonts w:cs="Arial"/>
          <w:sz w:val="24"/>
          <w:szCs w:val="24"/>
          <w:lang w:val="sr-Cyrl-RS" w:eastAsia="zh-CN"/>
        </w:rPr>
        <w:t>додатне услове из тачака 1. до 8</w:t>
      </w:r>
      <w:r w:rsidRPr="00287412">
        <w:rPr>
          <w:rFonts w:cs="Arial"/>
          <w:sz w:val="24"/>
          <w:szCs w:val="24"/>
          <w:lang w:val="sr-Cyrl-RS" w:eastAsia="zh-CN"/>
        </w:rPr>
        <w:t>. овог обрасца, биће одбијена као неприхватљива.</w:t>
      </w:r>
    </w:p>
    <w:p w14:paraId="38599714" w14:textId="77777777" w:rsidR="00B745A2" w:rsidRPr="00287412" w:rsidRDefault="00B745A2" w:rsidP="00287412">
      <w:pPr>
        <w:spacing w:before="0"/>
        <w:contextualSpacing/>
        <w:rPr>
          <w:rFonts w:cs="Arial"/>
          <w:sz w:val="24"/>
          <w:szCs w:val="24"/>
          <w:lang w:val="sr-Cyrl-RS" w:eastAsia="zh-CN"/>
        </w:rPr>
      </w:pPr>
    </w:p>
    <w:p w14:paraId="60059ADA"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1. Сваки подизвођач мора да испуњава услове из члана 75. став 1. тачка 1), 2) и 4) Закона, што доказује достављањем доказа наведених у овом одељку. </w:t>
      </w:r>
    </w:p>
    <w:p w14:paraId="52128D10"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Услове у вези са капацитетима из члана 76. Закона, понуђач испуњава самостално без обзира на ангажовање подизвођача.</w:t>
      </w:r>
    </w:p>
    <w:p w14:paraId="2CBA7FEC" w14:textId="77777777" w:rsidR="00B745A2" w:rsidRPr="00287412" w:rsidRDefault="00B745A2" w:rsidP="00287412">
      <w:pPr>
        <w:spacing w:before="0"/>
        <w:contextualSpacing/>
        <w:rPr>
          <w:rFonts w:cs="Arial"/>
          <w:sz w:val="24"/>
          <w:szCs w:val="24"/>
          <w:lang w:val="sr-Cyrl-RS"/>
        </w:rPr>
      </w:pPr>
    </w:p>
    <w:p w14:paraId="09CA43CD" w14:textId="77777777"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97B264" w14:textId="77777777" w:rsidR="00B745A2" w:rsidRPr="00287412" w:rsidRDefault="00B745A2" w:rsidP="00287412">
      <w:pPr>
        <w:spacing w:before="0"/>
        <w:contextualSpacing/>
        <w:rPr>
          <w:rFonts w:cs="Arial"/>
          <w:sz w:val="24"/>
          <w:szCs w:val="24"/>
          <w:lang w:val="sr-Cyrl-RS" w:eastAsia="zh-CN"/>
        </w:rPr>
      </w:pPr>
    </w:p>
    <w:p w14:paraId="69A37287" w14:textId="77777777"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E6D9AD5" w14:textId="77777777"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DD9A58A" w14:textId="77777777" w:rsidR="00B745A2" w:rsidRPr="00287412" w:rsidRDefault="00B745A2" w:rsidP="00287412">
      <w:pPr>
        <w:spacing w:before="0"/>
        <w:contextualSpacing/>
        <w:rPr>
          <w:rFonts w:cs="Arial"/>
          <w:sz w:val="24"/>
          <w:szCs w:val="24"/>
          <w:lang w:val="sr-Cyrl-RS" w:eastAsia="zh-CN"/>
        </w:rPr>
      </w:pPr>
    </w:p>
    <w:p w14:paraId="71B04F89" w14:textId="2BBA3713"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4.Лице уписано у Регистар понуђача није дужно да приликом подношења понуде доказује испуњеност обавезних услова за учешће у п</w:t>
      </w:r>
      <w:r w:rsidR="002036DD">
        <w:rPr>
          <w:rFonts w:cs="Arial"/>
          <w:sz w:val="24"/>
          <w:szCs w:val="24"/>
          <w:lang w:val="sr-Cyrl-RS" w:eastAsia="zh-CN"/>
        </w:rPr>
        <w:t>оступку јавне набавке, односно н</w:t>
      </w:r>
      <w:r w:rsidRPr="00287412">
        <w:rPr>
          <w:rFonts w:cs="Arial"/>
          <w:sz w:val="24"/>
          <w:szCs w:val="24"/>
          <w:lang w:val="sr-Cyrl-RS" w:eastAsia="zh-CN"/>
        </w:rPr>
        <w:t>аручилац не може одбити као неприхватљиву, понуду зато што не садржи доказ одређен Законом или Кон</w:t>
      </w:r>
      <w:r w:rsidR="002036DD">
        <w:rPr>
          <w:rFonts w:cs="Arial"/>
          <w:sz w:val="24"/>
          <w:szCs w:val="24"/>
          <w:lang w:val="sr-Cyrl-RS" w:eastAsia="zh-CN"/>
        </w:rPr>
        <w:t>курсном документацијом, ако је п</w:t>
      </w:r>
      <w:r w:rsidRPr="00287412">
        <w:rPr>
          <w:rFonts w:cs="Arial"/>
          <w:sz w:val="24"/>
          <w:szCs w:val="24"/>
          <w:lang w:val="sr-Cyrl-RS" w:eastAsia="zh-CN"/>
        </w:rPr>
        <w:t xml:space="preserve">онуђач, навео у понуди </w:t>
      </w:r>
      <w:r w:rsidRPr="00287412">
        <w:rPr>
          <w:rFonts w:cs="Arial"/>
          <w:sz w:val="24"/>
          <w:szCs w:val="24"/>
          <w:lang w:val="sr-Cyrl-RS" w:eastAsia="zh-CN"/>
        </w:rPr>
        <w:lastRenderedPageBreak/>
        <w:t xml:space="preserve">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3E821A6" w14:textId="52E30A0E"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На о</w:t>
      </w:r>
      <w:r w:rsidR="002036DD">
        <w:rPr>
          <w:rFonts w:cs="Arial"/>
          <w:sz w:val="24"/>
          <w:szCs w:val="24"/>
          <w:lang w:val="sr-Cyrl-RS" w:eastAsia="zh-CN"/>
        </w:rPr>
        <w:t>снову члана 79. став 5. Закона п</w:t>
      </w:r>
      <w:r w:rsidRPr="00287412">
        <w:rPr>
          <w:rFonts w:cs="Arial"/>
          <w:sz w:val="24"/>
          <w:szCs w:val="24"/>
          <w:lang w:val="sr-Cyrl-RS" w:eastAsia="zh-CN"/>
        </w:rPr>
        <w:t>онуђач није дужан да доставља следеће доказе који су јавно доступни на интернет страницама надлежних органа, и то:</w:t>
      </w:r>
    </w:p>
    <w:p w14:paraId="61472011" w14:textId="77777777" w:rsidR="00D14190" w:rsidRPr="00287412" w:rsidRDefault="00D14190" w:rsidP="00287412">
      <w:pPr>
        <w:spacing w:before="0"/>
        <w:contextualSpacing/>
        <w:rPr>
          <w:rFonts w:cs="Arial"/>
          <w:sz w:val="24"/>
          <w:szCs w:val="24"/>
          <w:lang w:val="sr-Cyrl-RS" w:eastAsia="zh-CN"/>
        </w:rPr>
      </w:pPr>
    </w:p>
    <w:p w14:paraId="4B5F9FEA" w14:textId="77777777"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1) извод из регистра надлежног органа:</w:t>
      </w:r>
    </w:p>
    <w:p w14:paraId="2E86C035" w14:textId="77777777" w:rsidR="00B745A2" w:rsidRPr="00287412" w:rsidRDefault="00B745A2" w:rsidP="00287412">
      <w:pPr>
        <w:spacing w:before="0"/>
        <w:ind w:left="426" w:hanging="284"/>
        <w:contextualSpacing/>
        <w:rPr>
          <w:rFonts w:cs="Arial"/>
          <w:sz w:val="24"/>
          <w:szCs w:val="24"/>
          <w:lang w:val="sr-Cyrl-RS" w:eastAsia="zh-CN"/>
        </w:rPr>
      </w:pPr>
      <w:r w:rsidRPr="00287412">
        <w:rPr>
          <w:rFonts w:cs="Arial"/>
          <w:sz w:val="24"/>
          <w:szCs w:val="24"/>
          <w:lang w:val="sr-Cyrl-RS" w:eastAsia="zh-CN"/>
        </w:rPr>
        <w:t xml:space="preserve">- извод из регистра АПР: </w:t>
      </w:r>
      <w:hyperlink r:id="rId172" w:history="1">
        <w:r w:rsidRPr="00287412">
          <w:rPr>
            <w:rFonts w:cs="Arial"/>
            <w:sz w:val="24"/>
            <w:szCs w:val="24"/>
            <w:lang w:val="sr-Cyrl-RS" w:eastAsia="zh-CN"/>
          </w:rPr>
          <w:t>www.apr.gov.rs</w:t>
        </w:r>
      </w:hyperlink>
    </w:p>
    <w:p w14:paraId="02886FD3" w14:textId="77777777"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2) докази из члана 75. став 1. тачка 1), 2) и 4) Закона</w:t>
      </w:r>
    </w:p>
    <w:p w14:paraId="47369877" w14:textId="77777777" w:rsidR="00B745A2" w:rsidRDefault="00B745A2" w:rsidP="00287412">
      <w:pPr>
        <w:spacing w:before="0"/>
        <w:ind w:firstLine="142"/>
        <w:contextualSpacing/>
        <w:rPr>
          <w:rFonts w:cs="Arial"/>
          <w:sz w:val="24"/>
          <w:szCs w:val="24"/>
          <w:lang w:val="sr-Cyrl-RS" w:eastAsia="zh-CN"/>
        </w:rPr>
      </w:pPr>
      <w:r w:rsidRPr="00287412">
        <w:rPr>
          <w:rFonts w:cs="Arial"/>
          <w:sz w:val="24"/>
          <w:szCs w:val="24"/>
          <w:lang w:val="sr-Cyrl-RS" w:eastAsia="zh-CN"/>
        </w:rPr>
        <w:t xml:space="preserve">- регистар понуђача: </w:t>
      </w:r>
      <w:hyperlink r:id="rId173" w:history="1">
        <w:r w:rsidRPr="00287412">
          <w:rPr>
            <w:rFonts w:cs="Arial"/>
            <w:sz w:val="24"/>
            <w:szCs w:val="24"/>
            <w:lang w:val="sr-Cyrl-RS" w:eastAsia="zh-CN"/>
          </w:rPr>
          <w:t>www.apr.gov.rs</w:t>
        </w:r>
      </w:hyperlink>
    </w:p>
    <w:p w14:paraId="215CE3FB" w14:textId="77777777" w:rsidR="00D10F0D" w:rsidRPr="00287412" w:rsidRDefault="00D10F0D" w:rsidP="00287412">
      <w:pPr>
        <w:spacing w:before="0"/>
        <w:ind w:firstLine="142"/>
        <w:contextualSpacing/>
        <w:rPr>
          <w:rFonts w:cs="Arial"/>
          <w:sz w:val="24"/>
          <w:szCs w:val="24"/>
          <w:lang w:val="sr-Cyrl-RS" w:eastAsia="zh-CN"/>
        </w:rPr>
      </w:pPr>
    </w:p>
    <w:p w14:paraId="1483EA86" w14:textId="0CC75818"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5. Уколико је доказ о испуњеност</w:t>
      </w:r>
      <w:r w:rsidR="002036DD">
        <w:rPr>
          <w:rFonts w:cs="Arial"/>
          <w:sz w:val="24"/>
          <w:szCs w:val="24"/>
          <w:lang w:val="sr-Cyrl-RS" w:eastAsia="zh-CN"/>
        </w:rPr>
        <w:t>и услова електронски документ, п</w:t>
      </w:r>
      <w:r w:rsidRPr="00287412">
        <w:rPr>
          <w:rFonts w:cs="Arial"/>
          <w:sz w:val="24"/>
          <w:szCs w:val="24"/>
          <w:lang w:val="sr-Cyrl-RS" w:eastAsia="zh-CN"/>
        </w:rPr>
        <w:t>онуђач доставља копију електронског документа у писаном облику, у складу са законом којим се уређује електронски документ.</w:t>
      </w:r>
    </w:p>
    <w:p w14:paraId="6784C346" w14:textId="0F13B06E"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 xml:space="preserve">6. </w:t>
      </w:r>
      <w:r w:rsidR="002036DD">
        <w:rPr>
          <w:rFonts w:cs="Arial"/>
          <w:sz w:val="24"/>
          <w:szCs w:val="24"/>
          <w:lang w:val="sr-Cyrl-RS" w:eastAsia="zh-CN"/>
        </w:rPr>
        <w:t>Ако п</w:t>
      </w:r>
      <w:r w:rsidRPr="00287412">
        <w:rPr>
          <w:rFonts w:cs="Arial"/>
          <w:sz w:val="24"/>
          <w:szCs w:val="24"/>
          <w:lang w:val="sr-Cyrl-RS" w:eastAsia="zh-CN"/>
        </w:rPr>
        <w:t>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B4434B6" w14:textId="77777777" w:rsidR="00B745A2" w:rsidRPr="00287412" w:rsidRDefault="00B745A2" w:rsidP="00287412">
      <w:pPr>
        <w:spacing w:before="0"/>
        <w:contextualSpacing/>
        <w:rPr>
          <w:rFonts w:cs="Arial"/>
          <w:sz w:val="24"/>
          <w:szCs w:val="24"/>
          <w:lang w:val="sr-Cyrl-RS" w:eastAsia="zh-CN"/>
        </w:rPr>
      </w:pPr>
    </w:p>
    <w:p w14:paraId="32A7139E" w14:textId="6E2E44E5" w:rsidR="00B745A2" w:rsidRPr="00287412" w:rsidRDefault="002036DD" w:rsidP="00287412">
      <w:pPr>
        <w:spacing w:before="0"/>
        <w:contextualSpacing/>
        <w:rPr>
          <w:rFonts w:cs="Arial"/>
          <w:sz w:val="24"/>
          <w:szCs w:val="24"/>
          <w:lang w:val="sr-Cyrl-RS" w:eastAsia="zh-CN"/>
        </w:rPr>
      </w:pPr>
      <w:r>
        <w:rPr>
          <w:rFonts w:cs="Arial"/>
          <w:sz w:val="24"/>
          <w:szCs w:val="24"/>
          <w:lang w:val="sr-Cyrl-RS" w:eastAsia="zh-CN"/>
        </w:rPr>
        <w:t>7. Ако п</w:t>
      </w:r>
      <w:r w:rsidR="00B745A2" w:rsidRPr="00287412">
        <w:rPr>
          <w:rFonts w:cs="Arial"/>
          <w:sz w:val="24"/>
          <w:szCs w:val="24"/>
          <w:lang w:val="sr-Cyrl-RS"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Pr>
          <w:rFonts w:cs="Arial"/>
          <w:sz w:val="24"/>
          <w:szCs w:val="24"/>
          <w:lang w:val="sr-Cyrl-RS" w:eastAsia="zh-CN"/>
        </w:rPr>
        <w:t>та по прописима државе у којој п</w:t>
      </w:r>
      <w:r w:rsidR="00B745A2" w:rsidRPr="00287412">
        <w:rPr>
          <w:rFonts w:cs="Arial"/>
          <w:sz w:val="24"/>
          <w:szCs w:val="24"/>
          <w:lang w:val="sr-Cyrl-RS" w:eastAsia="zh-CN"/>
        </w:rPr>
        <w:t xml:space="preserve">онуђач има седиште и уколико уз понуду приложи одговарајући доказ </w:t>
      </w:r>
      <w:r>
        <w:rPr>
          <w:rFonts w:cs="Arial"/>
          <w:sz w:val="24"/>
          <w:szCs w:val="24"/>
          <w:lang w:val="sr-Cyrl-RS" w:eastAsia="zh-CN"/>
        </w:rPr>
        <w:t>за то, наручилац ће дозволити п</w:t>
      </w:r>
      <w:r w:rsidR="00B745A2" w:rsidRPr="00287412">
        <w:rPr>
          <w:rFonts w:cs="Arial"/>
          <w:sz w:val="24"/>
          <w:szCs w:val="24"/>
          <w:lang w:val="sr-Cyrl-RS" w:eastAsia="zh-CN"/>
        </w:rPr>
        <w:t>онуђачу да накнадно достави тражена документа у примереном року.</w:t>
      </w:r>
    </w:p>
    <w:p w14:paraId="4EA864A5" w14:textId="77777777" w:rsidR="00B745A2" w:rsidRPr="00287412" w:rsidRDefault="00B745A2" w:rsidP="00287412">
      <w:pPr>
        <w:spacing w:before="0"/>
        <w:contextualSpacing/>
        <w:rPr>
          <w:rFonts w:cs="Arial"/>
          <w:sz w:val="24"/>
          <w:szCs w:val="24"/>
          <w:lang w:val="sr-Cyrl-RS" w:eastAsia="zh-CN"/>
        </w:rPr>
      </w:pPr>
    </w:p>
    <w:p w14:paraId="2D29FC63" w14:textId="6955FF88"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8. Ако се у држави у којој понуђач има седиште не издају доказ</w:t>
      </w:r>
      <w:r w:rsidR="002036DD">
        <w:rPr>
          <w:rFonts w:cs="Arial"/>
          <w:sz w:val="24"/>
          <w:szCs w:val="24"/>
          <w:lang w:val="sr-Cyrl-RS" w:eastAsia="zh-CN"/>
        </w:rPr>
        <w:t>и из члана 77. став 1. Закона, п</w:t>
      </w:r>
      <w:r w:rsidRPr="00287412">
        <w:rPr>
          <w:rFonts w:cs="Arial"/>
          <w:sz w:val="24"/>
          <w:szCs w:val="24"/>
          <w:lang w:val="sr-Cyrl-RS"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EC431C4" w14:textId="77777777" w:rsidR="00B745A2" w:rsidRPr="00287412" w:rsidRDefault="00B745A2" w:rsidP="00287412">
      <w:pPr>
        <w:spacing w:before="0"/>
        <w:contextualSpacing/>
        <w:rPr>
          <w:rFonts w:cs="Arial"/>
          <w:sz w:val="24"/>
          <w:szCs w:val="24"/>
          <w:lang w:val="sr-Cyrl-RS" w:eastAsia="zh-CN"/>
        </w:rPr>
      </w:pPr>
    </w:p>
    <w:p w14:paraId="07B5F0D7" w14:textId="3F3F5CA1" w:rsidR="00B745A2" w:rsidRPr="00287412" w:rsidRDefault="00B745A2" w:rsidP="00287412">
      <w:pPr>
        <w:spacing w:before="0"/>
        <w:contextualSpacing/>
        <w:rPr>
          <w:rFonts w:cs="Arial"/>
          <w:sz w:val="24"/>
          <w:szCs w:val="24"/>
          <w:lang w:val="sr-Cyrl-RS" w:eastAsia="zh-CN"/>
        </w:rPr>
      </w:pPr>
      <w:r w:rsidRPr="00287412">
        <w:rPr>
          <w:rFonts w:cs="Arial"/>
          <w:sz w:val="24"/>
          <w:szCs w:val="24"/>
          <w:lang w:val="sr-Cyrl-RS" w:eastAsia="zh-CN"/>
        </w:rPr>
        <w:t>9. Понуђач је дужан да без одлагања, а најкасније у року од 5 (словима:</w:t>
      </w:r>
      <w:r w:rsidR="002036DD">
        <w:rPr>
          <w:rFonts w:cs="Arial"/>
          <w:sz w:val="24"/>
          <w:szCs w:val="24"/>
          <w:lang w:val="sr-Cyrl-RS" w:eastAsia="zh-CN"/>
        </w:rPr>
        <w:t xml:space="preserve"> </w:t>
      </w:r>
      <w:r w:rsidRPr="00287412">
        <w:rPr>
          <w:rFonts w:cs="Arial"/>
          <w:sz w:val="24"/>
          <w:szCs w:val="24"/>
          <w:lang w:val="sr-Cyrl-RS" w:eastAsia="zh-CN"/>
        </w:rPr>
        <w:t xml:space="preserve">пет) дана од дана настанка промене у било којем од података које доказује, о тој промени писмено обавести </w:t>
      </w:r>
      <w:r w:rsidR="002036DD">
        <w:rPr>
          <w:rFonts w:cs="Arial"/>
          <w:sz w:val="24"/>
          <w:szCs w:val="24"/>
          <w:lang w:val="sr-Cyrl-RS" w:eastAsia="zh-CN"/>
        </w:rPr>
        <w:t>н</w:t>
      </w:r>
      <w:r w:rsidRPr="00287412">
        <w:rPr>
          <w:rFonts w:cs="Arial"/>
          <w:sz w:val="24"/>
          <w:szCs w:val="24"/>
          <w:lang w:val="sr-Cyrl-RS" w:eastAsia="zh-CN"/>
        </w:rPr>
        <w:t>аручиоца и да је документује на прописани начин.</w:t>
      </w:r>
    </w:p>
    <w:p w14:paraId="69E52A44" w14:textId="77777777" w:rsidR="00B745A2" w:rsidRPr="00287412" w:rsidRDefault="00B745A2" w:rsidP="00287412">
      <w:pPr>
        <w:spacing w:before="0"/>
        <w:contextualSpacing/>
        <w:rPr>
          <w:rFonts w:cs="Arial"/>
          <w:color w:val="00B0F0"/>
          <w:sz w:val="24"/>
          <w:szCs w:val="24"/>
          <w:lang w:val="sr-Cyrl-RS" w:eastAsia="zh-CN"/>
        </w:rPr>
      </w:pPr>
    </w:p>
    <w:p w14:paraId="48BB8CB5" w14:textId="77777777" w:rsidR="002036DD" w:rsidRDefault="002036DD" w:rsidP="00287412">
      <w:pPr>
        <w:spacing w:before="0"/>
        <w:contextualSpacing/>
        <w:rPr>
          <w:rFonts w:cs="Arial"/>
          <w:color w:val="00B0F0"/>
          <w:sz w:val="24"/>
          <w:szCs w:val="24"/>
          <w:lang w:val="sr-Cyrl-RS" w:eastAsia="zh-CN"/>
        </w:rPr>
        <w:sectPr w:rsidR="002036DD" w:rsidSect="00397940">
          <w:footnotePr>
            <w:pos w:val="beneathText"/>
          </w:footnotePr>
          <w:pgSz w:w="11909" w:h="16834" w:code="9"/>
          <w:pgMar w:top="1152" w:right="1080" w:bottom="864" w:left="1080" w:header="144" w:footer="432" w:gutter="0"/>
          <w:cols w:space="708"/>
          <w:titlePg/>
          <w:docGrid w:linePitch="360"/>
        </w:sectPr>
      </w:pPr>
    </w:p>
    <w:p w14:paraId="78A8C358" w14:textId="606D5928" w:rsidR="00B745A2" w:rsidRPr="00287412" w:rsidRDefault="00B74566" w:rsidP="00B74566">
      <w:pPr>
        <w:keepNext/>
        <w:tabs>
          <w:tab w:val="left" w:pos="567"/>
        </w:tabs>
        <w:spacing w:before="0"/>
        <w:contextualSpacing/>
        <w:jc w:val="left"/>
        <w:outlineLvl w:val="0"/>
        <w:rPr>
          <w:rFonts w:cs="Arial"/>
          <w:b/>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b/>
          <w:sz w:val="24"/>
          <w:szCs w:val="24"/>
          <w:lang w:val="sr-Cyrl-RS"/>
        </w:rPr>
        <w:lastRenderedPageBreak/>
        <w:t xml:space="preserve">5. </w:t>
      </w:r>
      <w:r w:rsidR="00B745A2" w:rsidRPr="00287412">
        <w:rPr>
          <w:rFonts w:cs="Arial"/>
          <w:b/>
          <w:sz w:val="24"/>
          <w:szCs w:val="24"/>
          <w:lang w:val="sr-Cyrl-RS"/>
        </w:rPr>
        <w:t xml:space="preserve">КРИТЕРИЈУМ ЗА ДОДЕЛУ </w:t>
      </w:r>
      <w:bookmarkEnd w:id="188"/>
      <w:r w:rsidR="00B745A2" w:rsidRPr="00287412">
        <w:rPr>
          <w:rFonts w:cs="Arial"/>
          <w:b/>
          <w:sz w:val="24"/>
          <w:szCs w:val="24"/>
          <w:lang w:val="sr-Cyrl-RS"/>
        </w:rPr>
        <w:t>УГОВОРА</w:t>
      </w:r>
    </w:p>
    <w:p w14:paraId="7D5B0B97" w14:textId="77777777" w:rsidR="00B745A2" w:rsidRPr="00287412" w:rsidRDefault="00B745A2" w:rsidP="00287412">
      <w:pPr>
        <w:tabs>
          <w:tab w:val="left" w:pos="1134"/>
        </w:tabs>
        <w:spacing w:before="0"/>
        <w:contextualSpacing/>
        <w:rPr>
          <w:rFonts w:cs="Arial"/>
          <w:sz w:val="24"/>
          <w:szCs w:val="24"/>
          <w:lang w:val="sr-Cyrl-RS"/>
        </w:rPr>
      </w:pPr>
    </w:p>
    <w:p w14:paraId="28D88D2D" w14:textId="71C0EA5B" w:rsidR="00B745A2" w:rsidRDefault="00B745A2" w:rsidP="00287412">
      <w:pPr>
        <w:tabs>
          <w:tab w:val="left" w:pos="1134"/>
        </w:tabs>
        <w:spacing w:before="0"/>
        <w:contextualSpacing/>
        <w:rPr>
          <w:rFonts w:cs="Arial"/>
          <w:b/>
          <w:sz w:val="24"/>
          <w:szCs w:val="24"/>
          <w:lang w:val="sr-Cyrl-RS"/>
        </w:rPr>
      </w:pPr>
      <w:r w:rsidRPr="00287412">
        <w:rPr>
          <w:rFonts w:cs="Arial"/>
          <w:sz w:val="24"/>
          <w:szCs w:val="24"/>
          <w:lang w:val="sr-Cyrl-RS"/>
        </w:rPr>
        <w:t xml:space="preserve">Избор најповољније понуде ће се извршити применом критеријума - </w:t>
      </w:r>
      <w:r w:rsidRPr="00287412">
        <w:rPr>
          <w:rFonts w:cs="Arial"/>
          <w:b/>
          <w:sz w:val="24"/>
          <w:szCs w:val="24"/>
          <w:lang w:val="sr-Cyrl-RS"/>
        </w:rPr>
        <w:t>најнижа понуђена цена.</w:t>
      </w:r>
    </w:p>
    <w:p w14:paraId="10EBA1BE" w14:textId="77777777" w:rsidR="002036DD" w:rsidRPr="00287412" w:rsidRDefault="002036DD" w:rsidP="00287412">
      <w:pPr>
        <w:tabs>
          <w:tab w:val="left" w:pos="1134"/>
        </w:tabs>
        <w:spacing w:before="0"/>
        <w:contextualSpacing/>
        <w:rPr>
          <w:rFonts w:cs="Arial"/>
          <w:b/>
          <w:sz w:val="24"/>
          <w:szCs w:val="24"/>
          <w:lang w:val="sr-Cyrl-RS"/>
        </w:rPr>
      </w:pPr>
    </w:p>
    <w:p w14:paraId="16ACD1CA" w14:textId="77777777" w:rsidR="00B745A2" w:rsidRPr="00287412" w:rsidRDefault="00B745A2" w:rsidP="00287412">
      <w:pPr>
        <w:tabs>
          <w:tab w:val="left" w:pos="1134"/>
        </w:tabs>
        <w:spacing w:before="0"/>
        <w:contextualSpacing/>
        <w:rPr>
          <w:rFonts w:cs="Arial"/>
          <w:sz w:val="24"/>
          <w:szCs w:val="24"/>
          <w:lang w:val="sr-Cyrl-RS"/>
        </w:rPr>
      </w:pPr>
      <w:r w:rsidRPr="00287412">
        <w:rPr>
          <w:rFonts w:cs="Arial"/>
          <w:sz w:val="24"/>
          <w:szCs w:val="24"/>
          <w:lang w:val="sr-Cyrl-RS"/>
        </w:rPr>
        <w:t>Критеријум за оцењивање и рангирање понуда</w:t>
      </w:r>
      <w:r w:rsidRPr="00287412">
        <w:rPr>
          <w:rFonts w:cs="Arial"/>
          <w:b/>
          <w:sz w:val="24"/>
          <w:szCs w:val="24"/>
          <w:lang w:val="sr-Cyrl-RS"/>
        </w:rPr>
        <w:t xml:space="preserve"> </w:t>
      </w:r>
      <w:r w:rsidRPr="00287412">
        <w:rPr>
          <w:rFonts w:cs="Arial"/>
          <w:sz w:val="24"/>
          <w:szCs w:val="24"/>
          <w:lang w:val="sr-Cyrl-RS"/>
        </w:rPr>
        <w:t>-</w:t>
      </w:r>
      <w:r w:rsidRPr="00287412">
        <w:rPr>
          <w:rFonts w:cs="Arial"/>
          <w:b/>
          <w:sz w:val="24"/>
          <w:szCs w:val="24"/>
          <w:lang w:val="sr-Cyrl-RS"/>
        </w:rPr>
        <w:t xml:space="preserve"> </w:t>
      </w:r>
      <w:r w:rsidRPr="00287412">
        <w:rPr>
          <w:rFonts w:cs="Arial"/>
          <w:sz w:val="24"/>
          <w:szCs w:val="24"/>
          <w:lang w:val="sr-Cyrl-RS"/>
        </w:rPr>
        <w:t>најнижа понуђена цена</w:t>
      </w:r>
      <w:r w:rsidRPr="00287412">
        <w:rPr>
          <w:rFonts w:cs="Arial"/>
          <w:b/>
          <w:sz w:val="24"/>
          <w:szCs w:val="24"/>
          <w:lang w:val="sr-Cyrl-RS"/>
        </w:rPr>
        <w:t xml:space="preserve">, </w:t>
      </w:r>
      <w:r w:rsidRPr="00287412">
        <w:rPr>
          <w:rFonts w:cs="Arial"/>
          <w:sz w:val="24"/>
          <w:szCs w:val="24"/>
          <w:lang w:val="sr-Cyrl-RS"/>
        </w:rPr>
        <w:t>заснива се на понуђеној цени као једином критеријуму.</w:t>
      </w:r>
    </w:p>
    <w:p w14:paraId="163844E7" w14:textId="77777777" w:rsidR="00B745A2" w:rsidRPr="00287412" w:rsidRDefault="00B745A2" w:rsidP="00287412">
      <w:pPr>
        <w:tabs>
          <w:tab w:val="left" w:pos="567"/>
        </w:tabs>
        <w:spacing w:before="0"/>
        <w:contextualSpacing/>
        <w:rPr>
          <w:rFonts w:cs="Arial"/>
          <w:sz w:val="24"/>
          <w:szCs w:val="24"/>
          <w:lang w:val="sr-Cyrl-RS"/>
        </w:rPr>
      </w:pPr>
    </w:p>
    <w:p w14:paraId="07B81D13" w14:textId="77777777" w:rsidR="00B745A2" w:rsidRPr="00287412" w:rsidRDefault="00B745A2" w:rsidP="008A4FC6">
      <w:pPr>
        <w:keepNext/>
        <w:numPr>
          <w:ilvl w:val="1"/>
          <w:numId w:val="17"/>
        </w:numPr>
        <w:tabs>
          <w:tab w:val="left" w:pos="567"/>
        </w:tabs>
        <w:spacing w:before="0"/>
        <w:contextualSpacing/>
        <w:outlineLvl w:val="1"/>
        <w:rPr>
          <w:rFonts w:cs="Arial"/>
          <w:b/>
          <w:sz w:val="24"/>
          <w:szCs w:val="24"/>
          <w:lang w:val="sr-Cyrl-RS"/>
        </w:rPr>
      </w:pPr>
      <w:bookmarkStart w:id="194" w:name="_Toc441651548"/>
      <w:bookmarkStart w:id="195" w:name="_Toc442559886"/>
      <w:r w:rsidRPr="00287412">
        <w:rPr>
          <w:rFonts w:cs="Arial"/>
          <w:b/>
          <w:sz w:val="24"/>
          <w:szCs w:val="24"/>
          <w:lang w:val="sr-Cyrl-RS"/>
        </w:rPr>
        <w:t>Резервни критеријум</w:t>
      </w:r>
      <w:bookmarkEnd w:id="194"/>
      <w:bookmarkEnd w:id="195"/>
    </w:p>
    <w:p w14:paraId="3D401C7F" w14:textId="77777777" w:rsidR="00B745A2" w:rsidRPr="00287412" w:rsidRDefault="00B745A2" w:rsidP="00287412">
      <w:pPr>
        <w:autoSpaceDE w:val="0"/>
        <w:autoSpaceDN w:val="0"/>
        <w:adjustRightInd w:val="0"/>
        <w:spacing w:before="0"/>
        <w:contextualSpacing/>
        <w:rPr>
          <w:rFonts w:eastAsia="TimesNewRomanPSMT" w:cs="Arial"/>
          <w:bCs/>
          <w:sz w:val="24"/>
          <w:szCs w:val="24"/>
          <w:lang w:val="sr-Cyrl-RS"/>
        </w:rPr>
      </w:pPr>
      <w:r w:rsidRPr="00287412">
        <w:rPr>
          <w:rFonts w:eastAsia="TimesNewRomanPSMT" w:cs="Arial"/>
          <w:bCs/>
          <w:sz w:val="24"/>
          <w:szCs w:val="24"/>
          <w:lang w:val="sr-Cyrl-RS"/>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920F9F" w14:textId="77777777" w:rsidR="00B745A2" w:rsidRPr="00287412" w:rsidRDefault="00B745A2" w:rsidP="00287412">
      <w:pPr>
        <w:autoSpaceDE w:val="0"/>
        <w:autoSpaceDN w:val="0"/>
        <w:adjustRightInd w:val="0"/>
        <w:spacing w:before="0"/>
        <w:contextualSpacing/>
        <w:rPr>
          <w:rFonts w:eastAsia="TimesNewRomanPSMT" w:cs="Arial"/>
          <w:bCs/>
          <w:sz w:val="24"/>
          <w:szCs w:val="24"/>
          <w:lang w:val="sr-Cyrl-RS"/>
        </w:rPr>
      </w:pPr>
    </w:p>
    <w:p w14:paraId="016E3EA7" w14:textId="714C50D4" w:rsidR="00B745A2" w:rsidRPr="00287412" w:rsidRDefault="00B745A2" w:rsidP="00287412">
      <w:pPr>
        <w:autoSpaceDE w:val="0"/>
        <w:autoSpaceDN w:val="0"/>
        <w:adjustRightInd w:val="0"/>
        <w:spacing w:before="0"/>
        <w:contextualSpacing/>
        <w:rPr>
          <w:rFonts w:eastAsia="TimesNewRomanPSMT" w:cs="Arial"/>
          <w:bCs/>
          <w:sz w:val="24"/>
          <w:szCs w:val="24"/>
          <w:lang w:val="sr-Cyrl-RS"/>
        </w:rPr>
      </w:pPr>
      <w:r w:rsidRPr="00287412">
        <w:rPr>
          <w:rFonts w:eastAsia="TimesNewRomanPSMT" w:cs="Arial"/>
          <w:bCs/>
          <w:sz w:val="24"/>
          <w:szCs w:val="24"/>
          <w:lang w:val="sr-Cyrl-RS"/>
        </w:rPr>
        <w:t>Уколико ни после примене</w:t>
      </w:r>
      <w:r w:rsidR="002036DD">
        <w:rPr>
          <w:rFonts w:eastAsia="TimesNewRomanPSMT" w:cs="Arial"/>
          <w:bCs/>
          <w:sz w:val="24"/>
          <w:szCs w:val="24"/>
          <w:lang w:val="sr-Cyrl-RS"/>
        </w:rPr>
        <w:t xml:space="preserve"> резервног критеријума не буде </w:t>
      </w:r>
      <w:r w:rsidRPr="00287412">
        <w:rPr>
          <w:rFonts w:eastAsia="TimesNewRomanPSMT" w:cs="Arial"/>
          <w:bCs/>
          <w:sz w:val="24"/>
          <w:szCs w:val="24"/>
          <w:lang w:val="sr-Cyrl-RS"/>
        </w:rPr>
        <w:t>могуће изабрати најповољнију понуду, најповољнија понуда биће изабрана путем жреба.</w:t>
      </w:r>
    </w:p>
    <w:p w14:paraId="7D6631C1" w14:textId="576A45A8" w:rsidR="00B745A2" w:rsidRPr="00287412" w:rsidRDefault="002036DD" w:rsidP="00287412">
      <w:pPr>
        <w:autoSpaceDE w:val="0"/>
        <w:autoSpaceDN w:val="0"/>
        <w:adjustRightInd w:val="0"/>
        <w:spacing w:before="0"/>
        <w:contextualSpacing/>
        <w:rPr>
          <w:rFonts w:eastAsia="TimesNewRomanPSMT" w:cs="Arial"/>
          <w:bCs/>
          <w:sz w:val="24"/>
          <w:szCs w:val="24"/>
          <w:lang w:val="sr-Cyrl-RS"/>
        </w:rPr>
      </w:pPr>
      <w:r>
        <w:rPr>
          <w:rFonts w:eastAsia="TimesNewRomanPSMT" w:cs="Arial"/>
          <w:bCs/>
          <w:sz w:val="24"/>
          <w:szCs w:val="24"/>
          <w:lang w:val="sr-Cyrl-RS"/>
        </w:rPr>
        <w:t>Извлачење путем жреба н</w:t>
      </w:r>
      <w:r w:rsidR="00B745A2" w:rsidRPr="00287412">
        <w:rPr>
          <w:rFonts w:eastAsia="TimesNewRomanPSMT" w:cs="Arial"/>
          <w:bCs/>
          <w:sz w:val="24"/>
          <w:szCs w:val="24"/>
          <w:lang w:val="sr-Cyrl-RS"/>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lang w:val="sr-Cyrl-RS"/>
        </w:rPr>
        <w:t>а који су исте величине и боје н</w:t>
      </w:r>
      <w:r w:rsidR="00B745A2" w:rsidRPr="00287412">
        <w:rPr>
          <w:rFonts w:eastAsia="TimesNewRomanPSMT" w:cs="Arial"/>
          <w:bCs/>
          <w:sz w:val="24"/>
          <w:szCs w:val="24"/>
          <w:lang w:val="sr-Cyrl-RS"/>
        </w:rPr>
        <w:t>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14:paraId="6C033F65" w14:textId="77777777" w:rsidR="008B5A78" w:rsidRPr="00287412" w:rsidRDefault="008B5A78" w:rsidP="00287412">
      <w:pPr>
        <w:autoSpaceDE w:val="0"/>
        <w:autoSpaceDN w:val="0"/>
        <w:adjustRightInd w:val="0"/>
        <w:spacing w:before="0"/>
        <w:contextualSpacing/>
        <w:rPr>
          <w:rFonts w:eastAsia="TimesNewRomanPSMT" w:cs="Arial"/>
          <w:bCs/>
          <w:sz w:val="24"/>
          <w:szCs w:val="24"/>
          <w:lang w:val="sr-Cyrl-RS"/>
        </w:rPr>
      </w:pPr>
    </w:p>
    <w:p w14:paraId="056ACDE2" w14:textId="77777777" w:rsidR="005B3DCC" w:rsidRPr="005B3DCC" w:rsidRDefault="005B3DCC" w:rsidP="005B3DCC">
      <w:pPr>
        <w:autoSpaceDE w:val="0"/>
        <w:autoSpaceDN w:val="0"/>
        <w:adjustRightInd w:val="0"/>
        <w:spacing w:before="0"/>
        <w:contextualSpacing/>
        <w:rPr>
          <w:rFonts w:eastAsia="TimesNewRomanPSMT" w:cs="Arial"/>
          <w:bCs/>
          <w:sz w:val="24"/>
          <w:szCs w:val="24"/>
          <w:lang w:val="sr-Cyrl-RS"/>
        </w:rPr>
      </w:pPr>
      <w:r w:rsidRPr="005B3DCC">
        <w:rPr>
          <w:rFonts w:eastAsia="TimesNewRomanPSMT" w:cs="Arial"/>
          <w:bCs/>
          <w:sz w:val="24"/>
          <w:szCs w:val="24"/>
          <w:lang w:val="sr-Cyrl-RS"/>
        </w:rPr>
        <w:t>Наручилац ће сачинити и доставити записник о спроведеном извлачењу путем жреба.</w:t>
      </w:r>
    </w:p>
    <w:p w14:paraId="6D6909FA" w14:textId="77777777" w:rsidR="005B3DCC" w:rsidRPr="005B3DCC" w:rsidRDefault="005B3DCC" w:rsidP="005B3DCC">
      <w:pPr>
        <w:autoSpaceDE w:val="0"/>
        <w:autoSpaceDN w:val="0"/>
        <w:adjustRightInd w:val="0"/>
        <w:spacing w:before="0"/>
        <w:contextualSpacing/>
        <w:rPr>
          <w:rFonts w:eastAsia="TimesNewRomanPSMT" w:cs="Arial"/>
          <w:bCs/>
          <w:sz w:val="24"/>
          <w:szCs w:val="24"/>
          <w:lang w:val="sr-Cyrl-RS"/>
        </w:rPr>
      </w:pPr>
      <w:r w:rsidRPr="005B3DCC">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1973E2D" w14:textId="4C3CE482" w:rsidR="002036DD" w:rsidRDefault="005B3DCC" w:rsidP="005B3DCC">
      <w:pPr>
        <w:autoSpaceDE w:val="0"/>
        <w:autoSpaceDN w:val="0"/>
        <w:adjustRightInd w:val="0"/>
        <w:spacing w:before="0"/>
        <w:contextualSpacing/>
        <w:rPr>
          <w:rFonts w:eastAsia="TimesNewRomanPSMT" w:cs="Arial"/>
          <w:bCs/>
          <w:sz w:val="24"/>
          <w:szCs w:val="24"/>
          <w:lang w:val="sr-Cyrl-RS"/>
        </w:rPr>
        <w:sectPr w:rsidR="002036DD" w:rsidSect="00397940">
          <w:footnotePr>
            <w:pos w:val="beneathText"/>
          </w:footnotePr>
          <w:pgSz w:w="11909" w:h="16834" w:code="9"/>
          <w:pgMar w:top="1152" w:right="1080" w:bottom="864" w:left="1080" w:header="144" w:footer="432" w:gutter="0"/>
          <w:cols w:space="708"/>
          <w:titlePg/>
          <w:docGrid w:linePitch="360"/>
        </w:sectPr>
      </w:pPr>
      <w:r w:rsidRPr="005B3DCC">
        <w:rPr>
          <w:rFonts w:eastAsia="TimesNewRomanPSMT" w:cs="Arial"/>
          <w:bCs/>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771468FA" w14:textId="6EA3EBBA" w:rsidR="008B5A78" w:rsidRPr="00287412" w:rsidRDefault="008B5A78" w:rsidP="00287412">
      <w:pPr>
        <w:autoSpaceDE w:val="0"/>
        <w:autoSpaceDN w:val="0"/>
        <w:adjustRightInd w:val="0"/>
        <w:spacing w:before="0"/>
        <w:contextualSpacing/>
        <w:rPr>
          <w:rFonts w:eastAsia="TimesNewRomanPSMT" w:cs="Arial"/>
          <w:bCs/>
          <w:sz w:val="24"/>
          <w:szCs w:val="24"/>
          <w:lang w:val="sr-Cyrl-RS"/>
        </w:rPr>
      </w:pPr>
    </w:p>
    <w:p w14:paraId="2843DB75" w14:textId="3546F446" w:rsidR="00B745A2" w:rsidRPr="002036DD" w:rsidRDefault="00B745A2" w:rsidP="002036DD">
      <w:pPr>
        <w:keepNext/>
        <w:tabs>
          <w:tab w:val="left" w:pos="567"/>
        </w:tabs>
        <w:spacing w:before="0"/>
        <w:contextualSpacing/>
        <w:jc w:val="left"/>
        <w:outlineLvl w:val="0"/>
        <w:rPr>
          <w:rFonts w:cs="Arial"/>
          <w:b/>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End w:id="189"/>
      <w:bookmarkEnd w:id="190"/>
      <w:bookmarkEnd w:id="191"/>
      <w:bookmarkEnd w:id="192"/>
      <w:bookmarkEnd w:id="193"/>
      <w:bookmarkEnd w:id="196"/>
      <w:bookmarkEnd w:id="197"/>
      <w:bookmarkEnd w:id="198"/>
      <w:bookmarkEnd w:id="199"/>
      <w:bookmarkEnd w:id="200"/>
      <w:bookmarkEnd w:id="201"/>
      <w:r w:rsidRPr="00287412">
        <w:rPr>
          <w:rFonts w:cs="Arial"/>
          <w:b/>
          <w:sz w:val="24"/>
          <w:szCs w:val="24"/>
          <w:lang w:val="sr-Cyrl-RS"/>
        </w:rPr>
        <w:t xml:space="preserve">6. </w:t>
      </w:r>
      <w:bookmarkStart w:id="202" w:name="_Toc442559887"/>
      <w:r w:rsidRPr="00287412">
        <w:rPr>
          <w:rFonts w:cs="Arial"/>
          <w:b/>
          <w:sz w:val="24"/>
          <w:szCs w:val="24"/>
          <w:lang w:val="sr-Cyrl-RS"/>
        </w:rPr>
        <w:t>УПУТСТВО ПОНУЂАЧИМА КАКО ДА САЧИНЕ ПОНУДУ</w:t>
      </w:r>
      <w:bookmarkEnd w:id="202"/>
    </w:p>
    <w:p w14:paraId="4E46E97A" w14:textId="49E47EAF"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Конкурсна документација садржи Упутство понуђачима како да сачине понуду и потребн</w:t>
      </w:r>
      <w:r w:rsidR="002036DD">
        <w:rPr>
          <w:rFonts w:cs="Arial"/>
          <w:sz w:val="24"/>
          <w:szCs w:val="24"/>
          <w:lang w:val="sr-Cyrl-RS"/>
        </w:rPr>
        <w:t>е податке о захтевима н</w:t>
      </w:r>
      <w:r w:rsidRPr="00287412">
        <w:rPr>
          <w:rFonts w:cs="Arial"/>
          <w:sz w:val="24"/>
          <w:szCs w:val="24"/>
          <w:lang w:val="sr-Cyrl-RS"/>
        </w:rPr>
        <w:t>аручиоца у погледу садржине понуде, као и услове под којима се спроводи поступак избора најповољније понуде у поступку јавне набавке.</w:t>
      </w:r>
    </w:p>
    <w:p w14:paraId="1177BC39"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7C9473" w14:textId="77777777" w:rsidR="00B745A2" w:rsidRPr="00287412" w:rsidRDefault="00B745A2" w:rsidP="00287412">
      <w:pPr>
        <w:tabs>
          <w:tab w:val="left" w:pos="567"/>
        </w:tabs>
        <w:spacing w:before="0"/>
        <w:contextualSpacing/>
        <w:rPr>
          <w:rFonts w:cs="Arial"/>
          <w:sz w:val="24"/>
          <w:szCs w:val="24"/>
          <w:lang w:val="sr-Cyrl-RS"/>
        </w:rPr>
      </w:pPr>
    </w:p>
    <w:p w14:paraId="7B57CD06"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03" w:name="_Toc441651577"/>
      <w:bookmarkStart w:id="204" w:name="_Toc442559888"/>
      <w:r w:rsidRPr="00287412">
        <w:rPr>
          <w:rFonts w:cs="Arial"/>
          <w:b/>
          <w:sz w:val="24"/>
          <w:szCs w:val="24"/>
          <w:lang w:val="sr-Cyrl-RS"/>
        </w:rPr>
        <w:t>Језик на којем понуда мора бити састављена</w:t>
      </w:r>
      <w:bookmarkEnd w:id="203"/>
      <w:bookmarkEnd w:id="204"/>
    </w:p>
    <w:p w14:paraId="726169CB" w14:textId="49837B02"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Поступак јавне набавке води се на српском језику и</w:t>
      </w:r>
      <w:r w:rsidR="002036DD">
        <w:rPr>
          <w:rFonts w:cs="Arial"/>
          <w:sz w:val="24"/>
          <w:szCs w:val="24"/>
          <w:lang w:val="sr-Cyrl-RS"/>
        </w:rPr>
        <w:t xml:space="preserve"> п</w:t>
      </w:r>
      <w:r w:rsidRPr="00287412">
        <w:rPr>
          <w:rFonts w:cs="Arial"/>
          <w:sz w:val="24"/>
          <w:szCs w:val="24"/>
          <w:lang w:val="sr-Cyrl-RS"/>
        </w:rPr>
        <w:t>онуђач подноси понуду на српском језику.</w:t>
      </w:r>
    </w:p>
    <w:p w14:paraId="1E249273" w14:textId="419716F0"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Наручилац може да захтева да делови понуде који су достављени на страном језику буду преведени на српски језик у </w:t>
      </w:r>
      <w:r w:rsidR="002036DD">
        <w:rPr>
          <w:rFonts w:cs="Arial"/>
          <w:sz w:val="24"/>
          <w:szCs w:val="24"/>
          <w:lang w:val="sr-Cyrl-RS"/>
        </w:rPr>
        <w:t>складу са чланом 18. став 3. Закона</w:t>
      </w:r>
      <w:r w:rsidRPr="00287412">
        <w:rPr>
          <w:rFonts w:cs="Arial"/>
          <w:sz w:val="24"/>
          <w:szCs w:val="24"/>
          <w:lang w:val="sr-Cyrl-RS"/>
        </w:rPr>
        <w:t>.</w:t>
      </w:r>
    </w:p>
    <w:p w14:paraId="7C13096F" w14:textId="77777777" w:rsidR="00B745A2" w:rsidRPr="00287412" w:rsidRDefault="00B745A2" w:rsidP="00287412">
      <w:pPr>
        <w:tabs>
          <w:tab w:val="left" w:pos="567"/>
        </w:tabs>
        <w:spacing w:before="0"/>
        <w:contextualSpacing/>
        <w:rPr>
          <w:rFonts w:cs="Arial"/>
          <w:sz w:val="24"/>
          <w:szCs w:val="24"/>
          <w:lang w:val="sr-Cyrl-RS" w:eastAsia="sr-Latn-CS"/>
        </w:rPr>
      </w:pPr>
    </w:p>
    <w:p w14:paraId="015DE85B"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05" w:name="_Toc441651578"/>
      <w:bookmarkStart w:id="206" w:name="_Toc442559889"/>
      <w:r w:rsidRPr="00287412">
        <w:rPr>
          <w:rFonts w:cs="Arial"/>
          <w:b/>
          <w:sz w:val="24"/>
          <w:szCs w:val="24"/>
          <w:lang w:val="sr-Cyrl-RS"/>
        </w:rPr>
        <w:t xml:space="preserve"> Начин састављања и подношења понуде</w:t>
      </w:r>
      <w:bookmarkEnd w:id="205"/>
      <w:bookmarkEnd w:id="206"/>
    </w:p>
    <w:p w14:paraId="0AA79672" w14:textId="3D005354"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је обавезан да сачин</w:t>
      </w:r>
      <w:r w:rsidR="002036DD">
        <w:rPr>
          <w:rFonts w:cs="Arial"/>
          <w:sz w:val="24"/>
          <w:szCs w:val="24"/>
          <w:lang w:val="sr-Cyrl-RS"/>
        </w:rPr>
        <w:t>и понуду тако што п</w:t>
      </w:r>
      <w:r w:rsidRPr="00287412">
        <w:rPr>
          <w:rFonts w:cs="Arial"/>
          <w:sz w:val="24"/>
          <w:szCs w:val="24"/>
          <w:lang w:val="sr-Cyrl-RS"/>
        </w:rPr>
        <w:t>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A434D69"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FD8AC0"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Препоручује се да се нумерација поднете документације и образаца у понуди изврши на свакоj страни на којој има текста, исписивањем “1 од n“, „2 од n“ и тако све до „n од n“, с тим да „n“ представља укупан број страна понуде.</w:t>
      </w:r>
    </w:p>
    <w:p w14:paraId="650C392D" w14:textId="77777777" w:rsidR="008B5A78" w:rsidRPr="00287412" w:rsidRDefault="00B745A2" w:rsidP="00287412">
      <w:pPr>
        <w:tabs>
          <w:tab w:val="left" w:pos="1134"/>
        </w:tabs>
        <w:spacing w:before="0"/>
        <w:contextualSpacing/>
        <w:rPr>
          <w:rFonts w:cs="Arial"/>
          <w:sz w:val="24"/>
          <w:szCs w:val="24"/>
          <w:lang w:val="sr-Cyrl-RS"/>
        </w:rPr>
      </w:pPr>
      <w:r w:rsidRPr="00287412">
        <w:rPr>
          <w:rFonts w:cs="Arial"/>
          <w:sz w:val="24"/>
          <w:szCs w:val="24"/>
          <w:lang w:val="sr-Cyrl-RS"/>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w:t>
      </w:r>
    </w:p>
    <w:p w14:paraId="33C0C290" w14:textId="20FA6504" w:rsidR="00B745A2" w:rsidRPr="00287412" w:rsidRDefault="00B745A2" w:rsidP="00287412">
      <w:pPr>
        <w:tabs>
          <w:tab w:val="left" w:pos="1134"/>
        </w:tabs>
        <w:spacing w:before="0"/>
        <w:contextualSpacing/>
        <w:rPr>
          <w:rFonts w:cs="Arial"/>
          <w:sz w:val="24"/>
          <w:szCs w:val="24"/>
          <w:lang w:val="sr-Cyrl-RS"/>
        </w:rPr>
      </w:pPr>
      <w:r w:rsidRPr="00287412">
        <w:rPr>
          <w:rFonts w:cs="Arial"/>
          <w:sz w:val="24"/>
          <w:szCs w:val="24"/>
          <w:lang w:val="sr-Cyrl-RS"/>
        </w:rPr>
        <w:t>Фолија се мора залепити при врху како би се докази, који се због своје важности не смеју оштетити, заштитили.</w:t>
      </w:r>
    </w:p>
    <w:p w14:paraId="04F4EDDA"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подноси понуду у затвореној коверти или кутији, тако да се при отварању може проверити да ли је затворена, као и када, на адресу:</w:t>
      </w:r>
    </w:p>
    <w:p w14:paraId="43556803" w14:textId="387DBCEB" w:rsidR="00B745A2" w:rsidRDefault="00B745A2" w:rsidP="00287412">
      <w:pPr>
        <w:tabs>
          <w:tab w:val="left" w:pos="567"/>
        </w:tabs>
        <w:spacing w:before="0"/>
        <w:contextualSpacing/>
        <w:rPr>
          <w:rFonts w:cs="Arial"/>
          <w:b/>
          <w:sz w:val="24"/>
          <w:szCs w:val="24"/>
          <w:lang w:val="sr-Cyrl-RS"/>
        </w:rPr>
      </w:pPr>
      <w:r w:rsidRPr="00287412">
        <w:rPr>
          <w:rFonts w:cs="Arial"/>
          <w:b/>
          <w:sz w:val="24"/>
          <w:szCs w:val="24"/>
          <w:lang w:val="sr-Cyrl-RS"/>
        </w:rPr>
        <w:t>Јавно предузеће „Електропривреда Србије“ Београд, ПАК 103925</w:t>
      </w:r>
      <w:r w:rsidR="007C0A11">
        <w:rPr>
          <w:rFonts w:cs="Arial"/>
          <w:b/>
          <w:sz w:val="24"/>
          <w:szCs w:val="24"/>
          <w:lang w:val="sr-Cyrl-RS"/>
        </w:rPr>
        <w:t>, Балканска 13,  П</w:t>
      </w:r>
      <w:r w:rsidRPr="00287412">
        <w:rPr>
          <w:rFonts w:cs="Arial"/>
          <w:b/>
          <w:sz w:val="24"/>
          <w:szCs w:val="24"/>
          <w:lang w:val="sr-Cyrl-RS"/>
        </w:rPr>
        <w:t xml:space="preserve">исарница - са назнаком: „Понуда за јавну набавку услуга бр. </w:t>
      </w:r>
      <w:r w:rsidR="00085FF3">
        <w:rPr>
          <w:rFonts w:cs="Arial"/>
          <w:b/>
          <w:sz w:val="24"/>
          <w:szCs w:val="24"/>
          <w:lang w:val="sr-Cyrl-RS"/>
        </w:rPr>
        <w:t>ЈН/</w:t>
      </w:r>
      <w:r w:rsidRPr="00287412">
        <w:rPr>
          <w:rFonts w:cs="Arial"/>
          <w:b/>
          <w:sz w:val="24"/>
          <w:szCs w:val="24"/>
          <w:lang w:val="sr-Cyrl-RS"/>
        </w:rPr>
        <w:t>1000/0</w:t>
      </w:r>
      <w:r w:rsidR="00344370" w:rsidRPr="00287412">
        <w:rPr>
          <w:rFonts w:cs="Arial"/>
          <w:b/>
          <w:sz w:val="24"/>
          <w:szCs w:val="24"/>
          <w:lang w:val="sr-Cyrl-RS"/>
        </w:rPr>
        <w:t>509</w:t>
      </w:r>
      <w:r w:rsidRPr="00287412">
        <w:rPr>
          <w:rFonts w:cs="Arial"/>
          <w:b/>
          <w:sz w:val="24"/>
          <w:szCs w:val="24"/>
          <w:lang w:val="sr-Cyrl-RS"/>
        </w:rPr>
        <w:t>/201</w:t>
      </w:r>
      <w:r w:rsidR="00344370" w:rsidRPr="00287412">
        <w:rPr>
          <w:rFonts w:cs="Arial"/>
          <w:b/>
          <w:sz w:val="24"/>
          <w:szCs w:val="24"/>
          <w:lang w:val="sr-Cyrl-RS"/>
        </w:rPr>
        <w:t>8</w:t>
      </w:r>
      <w:r w:rsidRPr="00287412">
        <w:rPr>
          <w:rFonts w:cs="Arial"/>
          <w:b/>
          <w:sz w:val="24"/>
          <w:szCs w:val="24"/>
          <w:lang w:val="sr-Cyrl-RS"/>
        </w:rPr>
        <w:t xml:space="preserve">  - </w:t>
      </w:r>
      <w:r w:rsidR="00344370" w:rsidRPr="00287412">
        <w:rPr>
          <w:rFonts w:cs="Arial"/>
          <w:b/>
          <w:sz w:val="24"/>
          <w:szCs w:val="24"/>
          <w:lang w:val="sr-Cyrl-RS"/>
        </w:rPr>
        <w:t>О</w:t>
      </w:r>
      <w:r w:rsidRPr="00287412">
        <w:rPr>
          <w:rFonts w:cs="Arial"/>
          <w:b/>
          <w:sz w:val="24"/>
          <w:szCs w:val="24"/>
          <w:lang w:val="sr-Cyrl-RS"/>
        </w:rPr>
        <w:t xml:space="preserve">закоњење </w:t>
      </w:r>
      <w:r w:rsidR="00344370" w:rsidRPr="00287412">
        <w:rPr>
          <w:rFonts w:cs="Arial"/>
          <w:b/>
          <w:sz w:val="24"/>
          <w:szCs w:val="24"/>
          <w:lang w:val="sr-Cyrl-RS"/>
        </w:rPr>
        <w:t>система</w:t>
      </w:r>
      <w:r w:rsidRPr="00287412">
        <w:rPr>
          <w:rFonts w:cs="Arial"/>
          <w:b/>
          <w:sz w:val="24"/>
          <w:szCs w:val="24"/>
          <w:lang w:val="sr-Cyrl-RS"/>
        </w:rPr>
        <w:t xml:space="preserve"> </w:t>
      </w:r>
      <w:r w:rsidR="00344370" w:rsidRPr="00287412">
        <w:rPr>
          <w:rFonts w:cs="Arial"/>
          <w:b/>
          <w:sz w:val="24"/>
          <w:szCs w:val="24"/>
          <w:lang w:val="sr-Cyrl-RS"/>
        </w:rPr>
        <w:t>за транспорт пепела и шљаке</w:t>
      </w:r>
      <w:r w:rsidR="007C0A11">
        <w:rPr>
          <w:rFonts w:cs="Arial"/>
          <w:b/>
          <w:sz w:val="24"/>
          <w:szCs w:val="24"/>
          <w:lang w:val="sr-Cyrl-RS"/>
        </w:rPr>
        <w:t xml:space="preserve"> </w:t>
      </w:r>
      <w:r w:rsidRPr="00287412">
        <w:rPr>
          <w:rFonts w:cs="Arial"/>
          <w:b/>
          <w:sz w:val="24"/>
          <w:szCs w:val="24"/>
          <w:lang w:val="sr-Cyrl-RS"/>
        </w:rPr>
        <w:t>ТЕ</w:t>
      </w:r>
      <w:r w:rsidR="007C0A11">
        <w:rPr>
          <w:rFonts w:cs="Arial"/>
          <w:b/>
          <w:sz w:val="24"/>
          <w:szCs w:val="24"/>
          <w:lang w:val="sr-Cyrl-RS"/>
        </w:rPr>
        <w:t xml:space="preserve"> Костолац</w:t>
      </w:r>
      <w:r w:rsidR="00344370" w:rsidRPr="00287412">
        <w:rPr>
          <w:rFonts w:cs="Arial"/>
          <w:b/>
          <w:sz w:val="24"/>
          <w:szCs w:val="24"/>
          <w:lang w:val="sr-Cyrl-RS"/>
        </w:rPr>
        <w:t xml:space="preserve"> А </w:t>
      </w:r>
      <w:r w:rsidRPr="00287412">
        <w:rPr>
          <w:rFonts w:cs="Arial"/>
          <w:b/>
          <w:sz w:val="24"/>
          <w:szCs w:val="24"/>
          <w:lang w:val="sr-Cyrl-RS"/>
        </w:rPr>
        <w:t xml:space="preserve">- НЕ ОТВАРАТИ“. </w:t>
      </w:r>
    </w:p>
    <w:p w14:paraId="65AE12E7" w14:textId="77777777" w:rsidR="002036DD" w:rsidRPr="00287412" w:rsidRDefault="002036DD" w:rsidP="00287412">
      <w:pPr>
        <w:tabs>
          <w:tab w:val="left" w:pos="567"/>
        </w:tabs>
        <w:spacing w:before="0"/>
        <w:contextualSpacing/>
        <w:rPr>
          <w:rFonts w:cs="Arial"/>
          <w:b/>
          <w:sz w:val="24"/>
          <w:szCs w:val="24"/>
          <w:lang w:val="sr-Cyrl-RS"/>
        </w:rPr>
      </w:pPr>
    </w:p>
    <w:p w14:paraId="3E840E30" w14:textId="547E400B"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На полеђини коверте обавезно се уписује тачан назив и адреса </w:t>
      </w:r>
      <w:r w:rsidR="002036DD">
        <w:rPr>
          <w:rFonts w:cs="Arial"/>
          <w:sz w:val="24"/>
          <w:szCs w:val="24"/>
          <w:lang w:val="sr-Cyrl-RS"/>
        </w:rPr>
        <w:t>п</w:t>
      </w:r>
      <w:r w:rsidRPr="00287412">
        <w:rPr>
          <w:rFonts w:cs="Arial"/>
          <w:sz w:val="24"/>
          <w:szCs w:val="24"/>
          <w:lang w:val="sr-Cyrl-RS"/>
        </w:rPr>
        <w:t>онуђача, телефон и факс понуђача, као и име и презиме овлашћеног лица за контакт.</w:t>
      </w:r>
    </w:p>
    <w:p w14:paraId="6B210BC5" w14:textId="77777777" w:rsidR="00B745A2" w:rsidRPr="00287412" w:rsidRDefault="00B745A2" w:rsidP="00287412">
      <w:pPr>
        <w:tabs>
          <w:tab w:val="left" w:pos="567"/>
        </w:tabs>
        <w:spacing w:before="0"/>
        <w:contextualSpacing/>
        <w:rPr>
          <w:rFonts w:cs="Arial"/>
          <w:sz w:val="24"/>
          <w:szCs w:val="24"/>
          <w:lang w:val="sr-Cyrl-RS"/>
        </w:rPr>
      </w:pPr>
      <w:r w:rsidRPr="00287412">
        <w:rPr>
          <w:rFonts w:eastAsia="TimesNewRomanPSMT" w:cs="Arial"/>
          <w:bCs/>
          <w:sz w:val="24"/>
          <w:szCs w:val="24"/>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287412">
        <w:rPr>
          <w:rFonts w:cs="Arial"/>
          <w:sz w:val="24"/>
          <w:szCs w:val="24"/>
          <w:lang w:val="sr-Cyrl-RS"/>
        </w:rPr>
        <w:t>.</w:t>
      </w:r>
    </w:p>
    <w:p w14:paraId="6DCD7794"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287412">
        <w:rPr>
          <w:rFonts w:cs="Arial"/>
          <w:sz w:val="24"/>
          <w:szCs w:val="24"/>
          <w:lang w:val="sr-Cyrl-RS"/>
        </w:rPr>
        <w:lastRenderedPageBreak/>
        <w:t>одговорношћу морају бити потписани и оверени печатом од стране сваког понуђача из групе понуђача.</w:t>
      </w:r>
    </w:p>
    <w:p w14:paraId="7E716212" w14:textId="7127F579" w:rsidR="00B745A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50106FD" w14:textId="77777777" w:rsidR="002036DD" w:rsidRPr="00287412" w:rsidRDefault="002036DD" w:rsidP="00287412">
      <w:pPr>
        <w:tabs>
          <w:tab w:val="left" w:pos="567"/>
        </w:tabs>
        <w:spacing w:before="0"/>
        <w:contextualSpacing/>
        <w:rPr>
          <w:rFonts w:cs="Arial"/>
          <w:sz w:val="24"/>
          <w:szCs w:val="24"/>
          <w:lang w:val="sr-Cyrl-RS"/>
        </w:rPr>
      </w:pPr>
    </w:p>
    <w:p w14:paraId="5ECC4FBD" w14:textId="11E5D0A7" w:rsidR="00B745A2" w:rsidRPr="00287412" w:rsidRDefault="002036DD" w:rsidP="00287412">
      <w:pPr>
        <w:tabs>
          <w:tab w:val="left" w:pos="567"/>
        </w:tabs>
        <w:spacing w:before="0"/>
        <w:contextualSpacing/>
        <w:rPr>
          <w:rFonts w:cs="Arial"/>
          <w:sz w:val="24"/>
          <w:szCs w:val="24"/>
          <w:lang w:val="sr-Cyrl-RS"/>
        </w:rPr>
      </w:pPr>
      <w:r>
        <w:rPr>
          <w:rFonts w:cs="Arial"/>
          <w:sz w:val="24"/>
          <w:szCs w:val="24"/>
          <w:lang w:val="sr-Cyrl-RS"/>
        </w:rPr>
        <w:t>Уколико је неопходно да п</w:t>
      </w:r>
      <w:r w:rsidR="00B745A2" w:rsidRPr="00287412">
        <w:rPr>
          <w:rFonts w:cs="Arial"/>
          <w:sz w:val="24"/>
          <w:szCs w:val="24"/>
          <w:lang w:val="sr-Cyrl-RS"/>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F1BE198" w14:textId="77777777" w:rsidR="00B745A2" w:rsidRPr="00287412" w:rsidRDefault="00B745A2" w:rsidP="00287412">
      <w:pPr>
        <w:tabs>
          <w:tab w:val="left" w:pos="284"/>
          <w:tab w:val="left" w:pos="330"/>
        </w:tabs>
        <w:spacing w:before="0"/>
        <w:ind w:left="284"/>
        <w:contextualSpacing/>
        <w:rPr>
          <w:rFonts w:eastAsia="TimesNewRomanPSMT" w:cs="Arial"/>
          <w:bCs/>
          <w:sz w:val="24"/>
          <w:szCs w:val="24"/>
          <w:lang w:val="sr-Cyrl-RS"/>
        </w:rPr>
      </w:pPr>
    </w:p>
    <w:p w14:paraId="4BAA7F8D"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07" w:name="_Toc441651579"/>
      <w:bookmarkStart w:id="208" w:name="_Toc442559890"/>
      <w:r w:rsidRPr="00287412">
        <w:rPr>
          <w:rFonts w:cs="Arial"/>
          <w:b/>
          <w:sz w:val="24"/>
          <w:szCs w:val="24"/>
          <w:lang w:val="sr-Cyrl-RS"/>
        </w:rPr>
        <w:t xml:space="preserve"> Обавезна садржина понуде</w:t>
      </w:r>
      <w:bookmarkEnd w:id="207"/>
      <w:bookmarkEnd w:id="208"/>
    </w:p>
    <w:p w14:paraId="66EC1D4F" w14:textId="7B5BD141" w:rsidR="00B745A2" w:rsidRPr="00287412" w:rsidRDefault="00B745A2" w:rsidP="00287412">
      <w:pPr>
        <w:spacing w:before="0"/>
        <w:contextualSpacing/>
        <w:rPr>
          <w:rFonts w:cs="Arial"/>
          <w:sz w:val="24"/>
          <w:szCs w:val="24"/>
          <w:lang w:val="sr-Cyrl-RS" w:bidi="en-US"/>
        </w:rPr>
      </w:pPr>
      <w:r w:rsidRPr="00287412">
        <w:rPr>
          <w:rFonts w:cs="Arial"/>
          <w:sz w:val="24"/>
          <w:szCs w:val="24"/>
          <w:lang w:val="sr-Cyrl-RS" w:bidi="en-US"/>
        </w:rPr>
        <w:t>Обавезну садржину понуде чине сл</w:t>
      </w:r>
      <w:r w:rsidR="002036DD">
        <w:rPr>
          <w:rFonts w:cs="Arial"/>
          <w:sz w:val="24"/>
          <w:szCs w:val="24"/>
          <w:lang w:val="sr-Cyrl-RS" w:bidi="en-US"/>
        </w:rPr>
        <w:t>едећи документи и обрасци које п</w:t>
      </w:r>
      <w:r w:rsidRPr="00287412">
        <w:rPr>
          <w:rFonts w:cs="Arial"/>
          <w:sz w:val="24"/>
          <w:szCs w:val="24"/>
          <w:lang w:val="sr-Cyrl-RS" w:bidi="en-US"/>
        </w:rPr>
        <w:t>онуђач доставља попуњене, потписане од стране овлашћеног лица понуђача и оверене печатом:</w:t>
      </w:r>
    </w:p>
    <w:p w14:paraId="0B2D5EC8" w14:textId="77777777" w:rsidR="00B745A2" w:rsidRPr="00287412" w:rsidRDefault="00B745A2" w:rsidP="008A4FC6">
      <w:pPr>
        <w:numPr>
          <w:ilvl w:val="0"/>
          <w:numId w:val="22"/>
        </w:numPr>
        <w:spacing w:before="0"/>
        <w:contextualSpacing/>
        <w:rPr>
          <w:rFonts w:cs="Arial"/>
          <w:sz w:val="24"/>
          <w:szCs w:val="24"/>
          <w:lang w:val="sr-Cyrl-RS"/>
        </w:rPr>
      </w:pPr>
      <w:r w:rsidRPr="00287412">
        <w:rPr>
          <w:rFonts w:cs="Arial"/>
          <w:sz w:val="24"/>
          <w:szCs w:val="24"/>
          <w:lang w:val="sr-Cyrl-RS"/>
        </w:rPr>
        <w:t>Образац 1 - Образац понуде,</w:t>
      </w:r>
    </w:p>
    <w:p w14:paraId="6699D487" w14:textId="77777777" w:rsidR="00B745A2" w:rsidRPr="00287412" w:rsidRDefault="00B745A2" w:rsidP="008A4FC6">
      <w:pPr>
        <w:numPr>
          <w:ilvl w:val="0"/>
          <w:numId w:val="22"/>
        </w:numPr>
        <w:spacing w:before="0"/>
        <w:contextualSpacing/>
        <w:rPr>
          <w:rFonts w:cs="Arial"/>
          <w:sz w:val="24"/>
          <w:szCs w:val="24"/>
          <w:lang w:val="sr-Cyrl-RS"/>
        </w:rPr>
      </w:pPr>
      <w:r w:rsidRPr="00287412">
        <w:rPr>
          <w:rFonts w:cs="Arial"/>
          <w:sz w:val="24"/>
          <w:szCs w:val="24"/>
          <w:lang w:val="sr-Cyrl-RS"/>
        </w:rPr>
        <w:t>Образац 2 - Структура цене,</w:t>
      </w:r>
    </w:p>
    <w:p w14:paraId="2EE8E012" w14:textId="54361466" w:rsidR="00B745A2" w:rsidRPr="002036DD" w:rsidRDefault="00B745A2" w:rsidP="002036DD">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Докази којима се доказује испуњеност услова за учешће у поступку јавне набавке и</w:t>
      </w:r>
      <w:r w:rsidR="00DE5E6A">
        <w:rPr>
          <w:rFonts w:cs="Arial"/>
          <w:sz w:val="24"/>
          <w:szCs w:val="24"/>
          <w:lang w:val="sr-Cyrl-RS"/>
        </w:rPr>
        <w:t xml:space="preserve">з члана 75. и 76. ЗЈН (Образац 5.1, Образац 5.2, </w:t>
      </w:r>
      <w:r w:rsidR="00085FF3">
        <w:rPr>
          <w:rFonts w:cs="Arial"/>
          <w:sz w:val="24"/>
          <w:szCs w:val="24"/>
          <w:lang w:val="sr-Cyrl-RS"/>
        </w:rPr>
        <w:t xml:space="preserve">Образац 6.1, Образац 6.2 </w:t>
      </w:r>
      <w:r w:rsidR="00DE5E6A">
        <w:rPr>
          <w:rFonts w:cs="Arial"/>
          <w:sz w:val="24"/>
          <w:szCs w:val="24"/>
          <w:lang w:val="sr-Cyrl-RS"/>
        </w:rPr>
        <w:t>и Образац 7</w:t>
      </w:r>
      <w:r w:rsidRPr="00287412">
        <w:rPr>
          <w:rFonts w:cs="Arial"/>
          <w:sz w:val="24"/>
          <w:szCs w:val="24"/>
          <w:lang w:val="sr-Cyrl-RS"/>
        </w:rPr>
        <w:t>) у складу са упутством како се доказује испуњеност тих услова из поглавља 4. конкурсне документације,</w:t>
      </w:r>
    </w:p>
    <w:p w14:paraId="36E8ECC1" w14:textId="089E2D4B" w:rsidR="00B745A2" w:rsidRPr="00287412" w:rsidRDefault="00B745A2" w:rsidP="00287412">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Образац 4 - Изјава понуђача о независној п</w:t>
      </w:r>
      <w:r w:rsidR="002036DD">
        <w:rPr>
          <w:rFonts w:cs="Arial"/>
          <w:sz w:val="24"/>
          <w:szCs w:val="24"/>
          <w:lang w:val="sr-Cyrl-RS"/>
        </w:rPr>
        <w:t>онуди у складу са чланом 26. Закона</w:t>
      </w:r>
      <w:r w:rsidRPr="00287412">
        <w:rPr>
          <w:rFonts w:cs="Arial"/>
          <w:sz w:val="24"/>
          <w:szCs w:val="24"/>
          <w:lang w:val="sr-Cyrl-RS"/>
        </w:rPr>
        <w:t>,</w:t>
      </w:r>
    </w:p>
    <w:p w14:paraId="20CF7644" w14:textId="14839B99" w:rsidR="00B745A2" w:rsidRPr="00287412" w:rsidRDefault="00B745A2" w:rsidP="00287412">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 xml:space="preserve">Образац 5 - Изјава понуђача у </w:t>
      </w:r>
      <w:r w:rsidR="002036DD">
        <w:rPr>
          <w:rFonts w:cs="Arial"/>
          <w:sz w:val="24"/>
          <w:szCs w:val="24"/>
          <w:lang w:val="sr-Cyrl-RS"/>
        </w:rPr>
        <w:t>складу са чланом 75. став 2. Закона</w:t>
      </w:r>
      <w:r w:rsidRPr="00287412">
        <w:rPr>
          <w:rFonts w:cs="Arial"/>
          <w:sz w:val="24"/>
          <w:szCs w:val="24"/>
          <w:lang w:val="sr-Cyrl-RS"/>
        </w:rPr>
        <w:t>,</w:t>
      </w:r>
    </w:p>
    <w:p w14:paraId="51F8D37D" w14:textId="1EF389CF" w:rsidR="00B745A2" w:rsidRDefault="00B745A2" w:rsidP="00287412">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Средство финансијског обезбеђења (СФО)</w:t>
      </w:r>
      <w:r w:rsidR="002036DD">
        <w:rPr>
          <w:rFonts w:cs="Arial"/>
          <w:sz w:val="24"/>
          <w:szCs w:val="24"/>
          <w:lang w:val="sr-Cyrl-RS"/>
        </w:rPr>
        <w:t>,</w:t>
      </w:r>
    </w:p>
    <w:p w14:paraId="2817ABB7" w14:textId="283A74A0" w:rsidR="002036DD" w:rsidRPr="00287412" w:rsidRDefault="002036DD" w:rsidP="00287412">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Модел уговора, потписан и печатом оверен од стране понуђача</w:t>
      </w:r>
      <w:r>
        <w:rPr>
          <w:rFonts w:cs="Arial"/>
          <w:sz w:val="24"/>
          <w:szCs w:val="24"/>
          <w:lang w:val="sr-Cyrl-RS"/>
        </w:rPr>
        <w:t>,</w:t>
      </w:r>
    </w:p>
    <w:p w14:paraId="75835556" w14:textId="6D88CE8F" w:rsidR="00B745A2" w:rsidRPr="001568FF" w:rsidRDefault="00B745A2" w:rsidP="00287412">
      <w:pPr>
        <w:numPr>
          <w:ilvl w:val="0"/>
          <w:numId w:val="3"/>
        </w:numPr>
        <w:tabs>
          <w:tab w:val="num" w:pos="567"/>
        </w:tabs>
        <w:spacing w:before="0"/>
        <w:ind w:left="568" w:hanging="284"/>
        <w:contextualSpacing/>
        <w:rPr>
          <w:rFonts w:cs="Arial"/>
          <w:sz w:val="24"/>
          <w:szCs w:val="24"/>
          <w:lang w:val="sr-Cyrl-RS"/>
        </w:rPr>
      </w:pPr>
      <w:r w:rsidRPr="001568FF">
        <w:rPr>
          <w:rFonts w:cs="Arial"/>
          <w:sz w:val="24"/>
          <w:szCs w:val="24"/>
          <w:lang w:val="sr-Cyrl-RS"/>
        </w:rPr>
        <w:t>Модел уговора о чувању пословне тајне и поверљивих информација,</w:t>
      </w:r>
    </w:p>
    <w:p w14:paraId="3469395D" w14:textId="4DEECFF1" w:rsidR="007C0A11" w:rsidRPr="001568FF" w:rsidRDefault="007C0A11" w:rsidP="007C0A11">
      <w:pPr>
        <w:numPr>
          <w:ilvl w:val="0"/>
          <w:numId w:val="3"/>
        </w:numPr>
        <w:tabs>
          <w:tab w:val="num" w:pos="567"/>
        </w:tabs>
        <w:spacing w:before="0"/>
        <w:ind w:left="568" w:hanging="284"/>
        <w:contextualSpacing/>
        <w:rPr>
          <w:rFonts w:cs="Arial"/>
          <w:sz w:val="24"/>
          <w:szCs w:val="24"/>
          <w:lang w:val="sr-Cyrl-RS"/>
        </w:rPr>
      </w:pPr>
      <w:r w:rsidRPr="001568FF">
        <w:rPr>
          <w:rFonts w:cs="Arial"/>
          <w:sz w:val="24"/>
          <w:szCs w:val="24"/>
          <w:lang w:val="sr-Cyrl-RS"/>
        </w:rPr>
        <w:t>Прилог о безбедности и здрављу на раду,</w:t>
      </w:r>
    </w:p>
    <w:p w14:paraId="4A6DAE7D" w14:textId="35AD2B8A" w:rsidR="00B745A2" w:rsidRPr="00287412" w:rsidRDefault="00DE5E6A" w:rsidP="00287412">
      <w:pPr>
        <w:numPr>
          <w:ilvl w:val="0"/>
          <w:numId w:val="3"/>
        </w:numPr>
        <w:tabs>
          <w:tab w:val="num" w:pos="567"/>
        </w:tabs>
        <w:spacing w:before="0"/>
        <w:ind w:left="568" w:hanging="284"/>
        <w:contextualSpacing/>
        <w:rPr>
          <w:rFonts w:cs="Arial"/>
          <w:sz w:val="24"/>
          <w:szCs w:val="24"/>
          <w:lang w:val="sr-Cyrl-RS"/>
        </w:rPr>
      </w:pPr>
      <w:r>
        <w:rPr>
          <w:rFonts w:cs="Arial"/>
          <w:sz w:val="24"/>
          <w:szCs w:val="24"/>
          <w:lang w:val="sr-Cyrl-RS"/>
        </w:rPr>
        <w:t>Образац 8</w:t>
      </w:r>
      <w:r w:rsidR="00B745A2" w:rsidRPr="00287412">
        <w:rPr>
          <w:rFonts w:cs="Arial"/>
          <w:sz w:val="24"/>
          <w:szCs w:val="24"/>
          <w:lang w:val="sr-Cyrl-RS"/>
        </w:rPr>
        <w:t xml:space="preserve"> - Трошкови припреме понуде, ако понуђач захтева надокнаду тро</w:t>
      </w:r>
      <w:r w:rsidR="002036DD">
        <w:rPr>
          <w:rFonts w:cs="Arial"/>
          <w:sz w:val="24"/>
          <w:szCs w:val="24"/>
          <w:lang w:val="sr-Cyrl-RS"/>
        </w:rPr>
        <w:t>шкова у складу са чланом 88. Закона</w:t>
      </w:r>
      <w:r w:rsidR="00B745A2" w:rsidRPr="00287412">
        <w:rPr>
          <w:rFonts w:cs="Arial"/>
          <w:sz w:val="24"/>
          <w:szCs w:val="24"/>
          <w:lang w:val="sr-Cyrl-RS"/>
        </w:rPr>
        <w:t>,</w:t>
      </w:r>
    </w:p>
    <w:p w14:paraId="6CCBE120" w14:textId="4740877D" w:rsidR="00B745A2" w:rsidRPr="00287412" w:rsidRDefault="00B745A2" w:rsidP="00287412">
      <w:pPr>
        <w:numPr>
          <w:ilvl w:val="0"/>
          <w:numId w:val="3"/>
        </w:numPr>
        <w:tabs>
          <w:tab w:val="num" w:pos="567"/>
        </w:tabs>
        <w:spacing w:before="0"/>
        <w:ind w:left="568" w:hanging="284"/>
        <w:contextualSpacing/>
        <w:rPr>
          <w:rFonts w:cs="Arial"/>
          <w:sz w:val="24"/>
          <w:szCs w:val="24"/>
          <w:lang w:val="sr-Cyrl-RS"/>
        </w:rPr>
      </w:pPr>
      <w:r w:rsidRPr="00287412">
        <w:rPr>
          <w:rFonts w:cs="Arial"/>
          <w:sz w:val="24"/>
          <w:szCs w:val="24"/>
          <w:lang w:val="sr-Cyrl-RS"/>
        </w:rPr>
        <w:t>Споразум којим се понуђ</w:t>
      </w:r>
      <w:r w:rsidR="002036DD">
        <w:rPr>
          <w:rFonts w:cs="Arial"/>
          <w:sz w:val="24"/>
          <w:szCs w:val="24"/>
          <w:lang w:val="sr-Cyrl-RS"/>
        </w:rPr>
        <w:t>ачи из групе међусобно и према н</w:t>
      </w:r>
      <w:r w:rsidRPr="00287412">
        <w:rPr>
          <w:rFonts w:cs="Arial"/>
          <w:sz w:val="24"/>
          <w:szCs w:val="24"/>
          <w:lang w:val="sr-Cyrl-RS"/>
        </w:rPr>
        <w:t>аручиоцу обавезују на извршење јавне набавке, у случају подно</w:t>
      </w:r>
      <w:r w:rsidR="007C0A11">
        <w:rPr>
          <w:rFonts w:cs="Arial"/>
          <w:sz w:val="24"/>
          <w:szCs w:val="24"/>
          <w:lang w:val="sr-Cyrl-RS"/>
        </w:rPr>
        <w:t>шења заједничке понуде (Прилог 1</w:t>
      </w:r>
      <w:r w:rsidRPr="00287412">
        <w:rPr>
          <w:rFonts w:cs="Arial"/>
          <w:sz w:val="24"/>
          <w:szCs w:val="24"/>
          <w:lang w:val="sr-Cyrl-RS"/>
        </w:rPr>
        <w:t xml:space="preserve"> је понуђен само као пример споразума),</w:t>
      </w:r>
    </w:p>
    <w:p w14:paraId="63F62A58" w14:textId="5696CC2B" w:rsidR="00B745A2" w:rsidRPr="007C0A11" w:rsidRDefault="00B745A2" w:rsidP="007C0A11">
      <w:pPr>
        <w:numPr>
          <w:ilvl w:val="0"/>
          <w:numId w:val="3"/>
        </w:numPr>
        <w:tabs>
          <w:tab w:val="num" w:pos="567"/>
        </w:tabs>
        <w:spacing w:before="0"/>
        <w:ind w:left="568" w:hanging="426"/>
        <w:contextualSpacing/>
        <w:rPr>
          <w:rFonts w:cs="Arial"/>
          <w:sz w:val="24"/>
          <w:szCs w:val="24"/>
          <w:lang w:val="sr-Cyrl-RS"/>
        </w:rPr>
      </w:pPr>
      <w:r w:rsidRPr="00287412">
        <w:rPr>
          <w:rFonts w:cs="Arial"/>
          <w:sz w:val="24"/>
          <w:szCs w:val="24"/>
          <w:lang w:val="sr-Cyrl-RS"/>
        </w:rPr>
        <w:t>Овлашћење за потписни</w:t>
      </w:r>
      <w:r w:rsidR="007C0A11">
        <w:rPr>
          <w:rFonts w:cs="Arial"/>
          <w:sz w:val="24"/>
          <w:szCs w:val="24"/>
          <w:lang w:val="sr-Cyrl-RS"/>
        </w:rPr>
        <w:t>ка (ако не потписује заступник).</w:t>
      </w:r>
    </w:p>
    <w:p w14:paraId="4E0C6E2A" w14:textId="30545123" w:rsidR="002036DD" w:rsidRPr="00287412" w:rsidRDefault="002036DD" w:rsidP="00287412">
      <w:pPr>
        <w:spacing w:before="0"/>
        <w:contextualSpacing/>
        <w:rPr>
          <w:rFonts w:cs="Arial"/>
          <w:sz w:val="24"/>
          <w:szCs w:val="24"/>
          <w:lang w:val="sr-Cyrl-RS"/>
        </w:rPr>
      </w:pPr>
    </w:p>
    <w:p w14:paraId="4007106B" w14:textId="77777777" w:rsidR="00B745A2" w:rsidRPr="00287412" w:rsidRDefault="00B745A2" w:rsidP="00287412">
      <w:pPr>
        <w:spacing w:before="0"/>
        <w:contextualSpacing/>
        <w:rPr>
          <w:rFonts w:eastAsia="TimesNewRomanPSMT" w:cs="Arial"/>
          <w:b/>
          <w:bCs/>
          <w:sz w:val="24"/>
          <w:szCs w:val="24"/>
          <w:lang w:val="sr-Cyrl-RS"/>
        </w:rPr>
      </w:pPr>
      <w:r w:rsidRPr="00287412">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6A0D9D34" w14:textId="7BF65EB0" w:rsidR="00B745A2" w:rsidRDefault="00B745A2" w:rsidP="00287412">
      <w:pPr>
        <w:spacing w:before="0"/>
        <w:contextualSpacing/>
        <w:rPr>
          <w:rFonts w:cs="Arial"/>
          <w:color w:val="00B0F0"/>
          <w:sz w:val="24"/>
          <w:szCs w:val="24"/>
          <w:lang w:val="sr-Cyrl-RS"/>
        </w:rPr>
      </w:pPr>
    </w:p>
    <w:p w14:paraId="359B7C40" w14:textId="2B4C2040" w:rsidR="002036DD" w:rsidRPr="002036DD" w:rsidRDefault="002036DD" w:rsidP="00287412">
      <w:pPr>
        <w:spacing w:before="0"/>
        <w:contextualSpacing/>
        <w:rPr>
          <w:rFonts w:cs="Arial"/>
          <w:b/>
          <w:sz w:val="24"/>
          <w:szCs w:val="24"/>
          <w:lang w:val="sr-Cyrl-RS"/>
        </w:rPr>
      </w:pPr>
      <w:r w:rsidRPr="002036DD">
        <w:rPr>
          <w:rFonts w:cs="Arial"/>
          <w:b/>
          <w:sz w:val="24"/>
          <w:szCs w:val="24"/>
          <w:lang w:val="sr-Cyrl-RS"/>
        </w:rPr>
        <w:t xml:space="preserve">Пожељно је да понуђач достави скенирану понуду у pdf формату на </w:t>
      </w:r>
      <w:r w:rsidRPr="002036DD">
        <w:rPr>
          <w:rFonts w:cs="Arial"/>
          <w:b/>
          <w:sz w:val="24"/>
          <w:szCs w:val="24"/>
          <w:lang w:val="sr-Latn-RS"/>
        </w:rPr>
        <w:t xml:space="preserve">USB- у </w:t>
      </w:r>
      <w:r w:rsidRPr="002036DD">
        <w:rPr>
          <w:rFonts w:cs="Arial"/>
          <w:b/>
          <w:sz w:val="24"/>
          <w:szCs w:val="24"/>
          <w:lang w:val="sr-Cyrl-RS"/>
        </w:rPr>
        <w:t xml:space="preserve">или </w:t>
      </w:r>
      <w:r w:rsidRPr="002036DD">
        <w:rPr>
          <w:rFonts w:cs="Arial"/>
          <w:b/>
          <w:sz w:val="24"/>
          <w:szCs w:val="24"/>
          <w:lang w:val="sr-Latn-RS"/>
        </w:rPr>
        <w:t>CD-</w:t>
      </w:r>
      <w:r w:rsidRPr="002036DD">
        <w:rPr>
          <w:rFonts w:cs="Arial"/>
          <w:b/>
          <w:sz w:val="24"/>
          <w:szCs w:val="24"/>
          <w:lang w:val="sr-Cyrl-RS"/>
        </w:rPr>
        <w:t>у.</w:t>
      </w:r>
    </w:p>
    <w:p w14:paraId="3D5FDF9C" w14:textId="41BB9279" w:rsidR="002036DD" w:rsidRPr="002036DD" w:rsidRDefault="002036DD" w:rsidP="00287412">
      <w:pPr>
        <w:spacing w:before="0"/>
        <w:contextualSpacing/>
        <w:rPr>
          <w:rFonts w:cs="Arial"/>
          <w:color w:val="00B0F0"/>
          <w:sz w:val="24"/>
          <w:szCs w:val="24"/>
          <w:lang w:val="sr-Cyrl-RS"/>
        </w:rPr>
      </w:pPr>
    </w:p>
    <w:p w14:paraId="2754C6E8" w14:textId="77781A5A" w:rsidR="00B745A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5597EA53" w14:textId="77777777" w:rsidR="002036DD" w:rsidRPr="00287412" w:rsidRDefault="002036DD" w:rsidP="00287412">
      <w:pPr>
        <w:tabs>
          <w:tab w:val="left" w:pos="567"/>
        </w:tabs>
        <w:spacing w:before="0"/>
        <w:contextualSpacing/>
        <w:rPr>
          <w:rFonts w:cs="Arial"/>
          <w:sz w:val="24"/>
          <w:szCs w:val="24"/>
          <w:lang w:val="sr-Cyrl-RS"/>
        </w:rPr>
      </w:pPr>
    </w:p>
    <w:p w14:paraId="7A5F8526" w14:textId="2514697B"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ће о</w:t>
      </w:r>
      <w:r w:rsidR="002036DD">
        <w:rPr>
          <w:rFonts w:cs="Arial"/>
          <w:sz w:val="24"/>
          <w:szCs w:val="24"/>
          <w:lang w:val="sr-Cyrl-RS"/>
        </w:rPr>
        <w:t>дбити као неприхватљиву понуду п</w:t>
      </w:r>
      <w:r w:rsidRPr="00287412">
        <w:rPr>
          <w:rFonts w:cs="Arial"/>
          <w:sz w:val="24"/>
          <w:szCs w:val="24"/>
          <w:lang w:val="sr-Cyrl-RS"/>
        </w:rPr>
        <w:t>онуђача, за коју се у поступку стручне оцене понуда утврди да докази који су саставни део понуде садрже неистините податке.</w:t>
      </w:r>
    </w:p>
    <w:p w14:paraId="3D83FEF6" w14:textId="77777777" w:rsidR="00B745A2" w:rsidRPr="00287412" w:rsidRDefault="00B745A2" w:rsidP="00287412">
      <w:pPr>
        <w:tabs>
          <w:tab w:val="left" w:pos="567"/>
        </w:tabs>
        <w:spacing w:before="0"/>
        <w:contextualSpacing/>
        <w:rPr>
          <w:rFonts w:eastAsia="TimesNewRomanPS-BoldMT" w:cs="Arial"/>
          <w:bCs/>
          <w:color w:val="000000"/>
          <w:sz w:val="24"/>
          <w:szCs w:val="24"/>
          <w:lang w:val="sr-Cyrl-RS"/>
        </w:rPr>
      </w:pPr>
    </w:p>
    <w:p w14:paraId="0BD8FC76"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09" w:name="_Toc441651580"/>
      <w:bookmarkStart w:id="210" w:name="_Toc442559891"/>
      <w:r w:rsidRPr="00287412">
        <w:rPr>
          <w:rFonts w:cs="Arial"/>
          <w:b/>
          <w:sz w:val="24"/>
          <w:szCs w:val="24"/>
          <w:lang w:val="sr-Cyrl-RS"/>
        </w:rPr>
        <w:t xml:space="preserve"> Подношење и отварање понуда</w:t>
      </w:r>
      <w:bookmarkEnd w:id="209"/>
      <w:bookmarkEnd w:id="210"/>
    </w:p>
    <w:p w14:paraId="1E59ED39"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7AEE5994" w14:textId="102DAD61"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lastRenderedPageBreak/>
        <w:t xml:space="preserve">Ако је понуда поднета по истеку рока за подношење понуда одређеног у позиву, </w:t>
      </w:r>
      <w:r w:rsidR="002036DD">
        <w:rPr>
          <w:rFonts w:cs="Arial"/>
          <w:sz w:val="24"/>
          <w:szCs w:val="24"/>
          <w:lang w:val="sr-Cyrl-RS"/>
        </w:rPr>
        <w:t>сматраће се неблаговременом, а н</w:t>
      </w:r>
      <w:r w:rsidRPr="00287412">
        <w:rPr>
          <w:rFonts w:cs="Arial"/>
          <w:sz w:val="24"/>
          <w:szCs w:val="24"/>
          <w:lang w:val="sr-Cyrl-RS"/>
        </w:rPr>
        <w:t>аручилац ће по окончању поступка отварања понуда, ов</w:t>
      </w:r>
      <w:r w:rsidR="002036DD">
        <w:rPr>
          <w:rFonts w:cs="Arial"/>
          <w:sz w:val="24"/>
          <w:szCs w:val="24"/>
          <w:lang w:val="sr-Cyrl-RS"/>
        </w:rPr>
        <w:t>акву понуду вратити неотворену п</w:t>
      </w:r>
      <w:r w:rsidRPr="00287412">
        <w:rPr>
          <w:rFonts w:cs="Arial"/>
          <w:sz w:val="24"/>
          <w:szCs w:val="24"/>
          <w:lang w:val="sr-Cyrl-RS"/>
        </w:rPr>
        <w:t>онуђачу, са назнаком да је поднета неблаговремено.</w:t>
      </w:r>
    </w:p>
    <w:p w14:paraId="24EF739C" w14:textId="573CFB15"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w:t>
      </w:r>
      <w:r w:rsidR="00B266AB">
        <w:rPr>
          <w:rFonts w:cs="Arial"/>
          <w:sz w:val="24"/>
          <w:szCs w:val="24"/>
          <w:lang w:val="sr-Cyrl-RS"/>
        </w:rPr>
        <w:t>ка бр.13.</w:t>
      </w:r>
    </w:p>
    <w:p w14:paraId="1132F06E" w14:textId="77777777" w:rsidR="00B745A2" w:rsidRPr="00287412" w:rsidRDefault="00B745A2" w:rsidP="00287412">
      <w:pPr>
        <w:tabs>
          <w:tab w:val="left" w:pos="567"/>
        </w:tabs>
        <w:spacing w:before="0"/>
        <w:contextualSpacing/>
        <w:rPr>
          <w:rFonts w:cs="Arial"/>
          <w:sz w:val="24"/>
          <w:szCs w:val="24"/>
          <w:lang w:val="sr-Cyrl-RS"/>
        </w:rPr>
      </w:pPr>
    </w:p>
    <w:p w14:paraId="6A3E6DBF"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0524A8"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Комисија за јавну набавку води записник о отварању понуда у који се уносе подаци у складу са Законом.</w:t>
      </w:r>
    </w:p>
    <w:p w14:paraId="785C2CED"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03346F85"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DA6F8B1" w14:textId="77777777" w:rsidR="00B745A2" w:rsidRPr="00287412" w:rsidRDefault="00B745A2" w:rsidP="00287412">
      <w:pPr>
        <w:tabs>
          <w:tab w:val="left" w:pos="567"/>
        </w:tabs>
        <w:spacing w:before="0"/>
        <w:contextualSpacing/>
        <w:rPr>
          <w:rFonts w:cs="Arial"/>
          <w:sz w:val="24"/>
          <w:szCs w:val="24"/>
          <w:lang w:val="sr-Cyrl-RS"/>
        </w:rPr>
      </w:pPr>
    </w:p>
    <w:p w14:paraId="599F5AB2"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11" w:name="_Toc441651581"/>
      <w:bookmarkStart w:id="212" w:name="_Toc442559892"/>
      <w:r w:rsidRPr="00287412">
        <w:rPr>
          <w:rFonts w:cs="Arial"/>
          <w:b/>
          <w:sz w:val="24"/>
          <w:szCs w:val="24"/>
          <w:lang w:val="sr-Cyrl-RS"/>
        </w:rPr>
        <w:t xml:space="preserve"> Начин подношења понуде</w:t>
      </w:r>
      <w:bookmarkEnd w:id="211"/>
      <w:bookmarkEnd w:id="212"/>
    </w:p>
    <w:p w14:paraId="51673894"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може поднети само једну понуду.</w:t>
      </w:r>
    </w:p>
    <w:p w14:paraId="7FF25E67" w14:textId="77777777" w:rsidR="00B745A2" w:rsidRPr="00287412" w:rsidRDefault="00B745A2" w:rsidP="00287412">
      <w:pPr>
        <w:tabs>
          <w:tab w:val="left" w:pos="567"/>
        </w:tabs>
        <w:spacing w:before="0"/>
        <w:contextualSpacing/>
        <w:rPr>
          <w:rFonts w:cs="Arial"/>
          <w:bCs/>
          <w:sz w:val="24"/>
          <w:szCs w:val="24"/>
          <w:lang w:val="sr-Cyrl-RS"/>
        </w:rPr>
      </w:pPr>
      <w:r w:rsidRPr="00287412">
        <w:rPr>
          <w:rFonts w:cs="Arial"/>
          <w:bCs/>
          <w:sz w:val="24"/>
          <w:szCs w:val="24"/>
          <w:lang w:val="sr-Cyrl-RS"/>
        </w:rPr>
        <w:t>Понуда може бити поднета самостално, са подизвођачем или као заједничка понуда.</w:t>
      </w:r>
    </w:p>
    <w:p w14:paraId="101C910E" w14:textId="77777777" w:rsidR="00B745A2" w:rsidRPr="00287412" w:rsidRDefault="00B745A2" w:rsidP="00287412">
      <w:pPr>
        <w:tabs>
          <w:tab w:val="left" w:pos="567"/>
        </w:tabs>
        <w:spacing w:before="0"/>
        <w:contextualSpacing/>
        <w:rPr>
          <w:rFonts w:cs="Arial"/>
          <w:bCs/>
          <w:sz w:val="24"/>
          <w:szCs w:val="24"/>
          <w:lang w:val="sr-Cyrl-RS"/>
        </w:rPr>
      </w:pPr>
      <w:r w:rsidRPr="0028741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32F56E79" w14:textId="77777777" w:rsidR="00B745A2" w:rsidRPr="00287412" w:rsidRDefault="00B745A2" w:rsidP="00287412">
      <w:pPr>
        <w:tabs>
          <w:tab w:val="left" w:pos="567"/>
        </w:tabs>
        <w:spacing w:before="0"/>
        <w:contextualSpacing/>
        <w:rPr>
          <w:rFonts w:cs="Arial"/>
          <w:sz w:val="24"/>
          <w:szCs w:val="24"/>
          <w:lang w:val="sr-Cyrl-RS"/>
        </w:rPr>
      </w:pPr>
    </w:p>
    <w:p w14:paraId="0C9BEE21"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13" w:name="_Toc441651582"/>
      <w:bookmarkStart w:id="214" w:name="_Toc442559893"/>
      <w:r w:rsidRPr="00287412">
        <w:rPr>
          <w:rFonts w:cs="Arial"/>
          <w:b/>
          <w:sz w:val="24"/>
          <w:szCs w:val="24"/>
          <w:lang w:val="sr-Cyrl-RS"/>
        </w:rPr>
        <w:t xml:space="preserve"> Измена, допуна и опозив понуде</w:t>
      </w:r>
      <w:bookmarkEnd w:id="213"/>
      <w:bookmarkEnd w:id="214"/>
    </w:p>
    <w:p w14:paraId="550B171E" w14:textId="77777777" w:rsidR="00B745A2" w:rsidRPr="00287412" w:rsidRDefault="00B745A2" w:rsidP="00287412">
      <w:pPr>
        <w:tabs>
          <w:tab w:val="left" w:pos="0"/>
        </w:tabs>
        <w:spacing w:before="0"/>
        <w:contextualSpacing/>
        <w:rPr>
          <w:rFonts w:eastAsia="TimesNewRomanPSMT" w:cs="Arial"/>
          <w:bCs/>
          <w:sz w:val="24"/>
          <w:szCs w:val="24"/>
          <w:lang w:val="sr-Cyrl-RS"/>
        </w:rPr>
      </w:pPr>
      <w:r w:rsidRPr="0028741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582BD68" w14:textId="77777777" w:rsidR="00B745A2" w:rsidRPr="00287412" w:rsidRDefault="00B745A2" w:rsidP="00287412">
      <w:pPr>
        <w:tabs>
          <w:tab w:val="left" w:pos="0"/>
        </w:tabs>
        <w:spacing w:before="0"/>
        <w:contextualSpacing/>
        <w:rPr>
          <w:rFonts w:eastAsia="TimesNewRomanPSMT" w:cs="Arial"/>
          <w:bCs/>
          <w:sz w:val="24"/>
          <w:szCs w:val="24"/>
          <w:lang w:val="sr-Cyrl-RS"/>
        </w:rPr>
      </w:pPr>
      <w:r w:rsidRPr="00287412">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23A8FAA7" w14:textId="77777777" w:rsidR="00B745A2" w:rsidRPr="00287412" w:rsidRDefault="00B745A2" w:rsidP="00287412">
      <w:pPr>
        <w:tabs>
          <w:tab w:val="left" w:pos="0"/>
        </w:tabs>
        <w:spacing w:before="0"/>
        <w:contextualSpacing/>
        <w:rPr>
          <w:rFonts w:eastAsia="TimesNewRomanPSMT" w:cs="Arial"/>
          <w:bCs/>
          <w:sz w:val="24"/>
          <w:szCs w:val="24"/>
          <w:lang w:val="sr-Cyrl-RS"/>
        </w:rPr>
      </w:pPr>
      <w:r w:rsidRPr="0028741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24A4912A" w14:textId="77777777" w:rsidR="00B745A2" w:rsidRPr="00287412" w:rsidRDefault="00B745A2" w:rsidP="00287412">
      <w:pPr>
        <w:tabs>
          <w:tab w:val="left" w:pos="284"/>
        </w:tabs>
        <w:spacing w:before="0"/>
        <w:ind w:left="284"/>
        <w:contextualSpacing/>
        <w:rPr>
          <w:rFonts w:eastAsia="TimesNewRomanPSMT" w:cs="Arial"/>
          <w:bCs/>
          <w:sz w:val="24"/>
          <w:szCs w:val="24"/>
          <w:lang w:val="sr-Cyrl-RS"/>
        </w:rPr>
      </w:pPr>
    </w:p>
    <w:p w14:paraId="5861D072" w14:textId="530B6719" w:rsidR="00B745A2" w:rsidRPr="00287412" w:rsidRDefault="00B745A2" w:rsidP="00287412">
      <w:pPr>
        <w:tabs>
          <w:tab w:val="left" w:pos="0"/>
        </w:tabs>
        <w:spacing w:before="0"/>
        <w:contextualSpacing/>
        <w:rPr>
          <w:rFonts w:eastAsia="TimesNewRomanPSMT" w:cs="Arial"/>
          <w:bCs/>
          <w:sz w:val="24"/>
          <w:szCs w:val="24"/>
          <w:lang w:val="sr-Cyrl-RS"/>
        </w:rPr>
      </w:pPr>
      <w:r w:rsidRPr="00287412">
        <w:rPr>
          <w:rFonts w:eastAsia="TimesNewRomanPSMT" w:cs="Arial"/>
          <w:bCs/>
          <w:sz w:val="24"/>
          <w:szCs w:val="24"/>
          <w:lang w:val="sr-Cyrl-RS"/>
        </w:rPr>
        <w:t>Измену, допуну или опозив по</w:t>
      </w:r>
      <w:r w:rsidR="00B266AB">
        <w:rPr>
          <w:rFonts w:eastAsia="TimesNewRomanPSMT" w:cs="Arial"/>
          <w:bCs/>
          <w:sz w:val="24"/>
          <w:szCs w:val="24"/>
          <w:lang w:val="sr-Cyrl-RS"/>
        </w:rPr>
        <w:t>нуде треба доставити на адресу н</w:t>
      </w:r>
      <w:r w:rsidRPr="00287412">
        <w:rPr>
          <w:rFonts w:eastAsia="TimesNewRomanPSMT" w:cs="Arial"/>
          <w:bCs/>
          <w:sz w:val="24"/>
          <w:szCs w:val="24"/>
          <w:lang w:val="sr-Cyrl-RS"/>
        </w:rPr>
        <w:t>аручиоца са назнаком:</w:t>
      </w:r>
    </w:p>
    <w:p w14:paraId="3B869D9A" w14:textId="58B5C344" w:rsidR="00B745A2" w:rsidRPr="00287412" w:rsidRDefault="00B745A2" w:rsidP="00287412">
      <w:pPr>
        <w:tabs>
          <w:tab w:val="left" w:pos="0"/>
        </w:tabs>
        <w:spacing w:before="0"/>
        <w:contextualSpacing/>
        <w:jc w:val="center"/>
        <w:rPr>
          <w:rFonts w:cs="Arial"/>
          <w:sz w:val="24"/>
          <w:szCs w:val="24"/>
          <w:lang w:val="sr-Cyrl-RS"/>
        </w:rPr>
      </w:pPr>
      <w:r w:rsidRPr="00287412">
        <w:rPr>
          <w:rFonts w:eastAsia="TimesNewRomanPSMT" w:cs="Arial"/>
          <w:bCs/>
          <w:sz w:val="24"/>
          <w:szCs w:val="24"/>
          <w:lang w:val="sr-Cyrl-RS"/>
        </w:rPr>
        <w:t xml:space="preserve">„Измена понуде за ЈН услуга бр. </w:t>
      </w:r>
      <w:r w:rsidR="00085FF3">
        <w:rPr>
          <w:rFonts w:eastAsia="TimesNewRomanPSMT" w:cs="Arial"/>
          <w:bCs/>
          <w:sz w:val="24"/>
          <w:szCs w:val="24"/>
          <w:lang w:val="sr-Cyrl-RS"/>
        </w:rPr>
        <w:t>ЈН/</w:t>
      </w:r>
      <w:r w:rsidRPr="00287412">
        <w:rPr>
          <w:rFonts w:eastAsia="TimesNewRomanPSMT" w:cs="Arial"/>
          <w:bCs/>
          <w:sz w:val="24"/>
          <w:szCs w:val="24"/>
          <w:lang w:val="sr-Cyrl-RS"/>
        </w:rPr>
        <w:t>1000/0</w:t>
      </w:r>
      <w:r w:rsidR="0017745D" w:rsidRPr="00287412">
        <w:rPr>
          <w:rFonts w:eastAsia="TimesNewRomanPSMT" w:cs="Arial"/>
          <w:bCs/>
          <w:sz w:val="24"/>
          <w:szCs w:val="24"/>
          <w:lang w:val="sr-Cyrl-RS"/>
        </w:rPr>
        <w:t>509</w:t>
      </w:r>
      <w:r w:rsidRPr="00287412">
        <w:rPr>
          <w:rFonts w:eastAsia="TimesNewRomanPSMT" w:cs="Arial"/>
          <w:bCs/>
          <w:sz w:val="24"/>
          <w:szCs w:val="24"/>
          <w:lang w:val="sr-Cyrl-RS"/>
        </w:rPr>
        <w:t>/201</w:t>
      </w:r>
      <w:r w:rsidR="0017745D" w:rsidRPr="00287412">
        <w:rPr>
          <w:rFonts w:eastAsia="TimesNewRomanPSMT" w:cs="Arial"/>
          <w:bCs/>
          <w:sz w:val="24"/>
          <w:szCs w:val="24"/>
          <w:lang w:val="sr-Cyrl-RS"/>
        </w:rPr>
        <w:t>8</w:t>
      </w:r>
      <w:r w:rsidRPr="00287412">
        <w:rPr>
          <w:rFonts w:eastAsia="TimesNewRomanPSMT" w:cs="Arial"/>
          <w:bCs/>
          <w:sz w:val="24"/>
          <w:szCs w:val="24"/>
          <w:lang w:val="sr-Cyrl-RS"/>
        </w:rPr>
        <w:t xml:space="preserve"> </w:t>
      </w:r>
      <w:r w:rsidRPr="00287412">
        <w:rPr>
          <w:rFonts w:cs="Arial"/>
          <w:sz w:val="24"/>
          <w:szCs w:val="24"/>
          <w:lang w:val="sr-Cyrl-RS"/>
        </w:rPr>
        <w:t xml:space="preserve">- </w:t>
      </w:r>
      <w:r w:rsidR="004527E8" w:rsidRPr="00287412">
        <w:rPr>
          <w:rFonts w:cs="Arial"/>
          <w:sz w:val="24"/>
          <w:szCs w:val="24"/>
          <w:lang w:val="sr-Cyrl-RS"/>
        </w:rPr>
        <w:t>О</w:t>
      </w:r>
      <w:r w:rsidRPr="00287412">
        <w:rPr>
          <w:rFonts w:cs="Arial"/>
          <w:sz w:val="24"/>
          <w:szCs w:val="24"/>
          <w:lang w:val="sr-Cyrl-RS"/>
        </w:rPr>
        <w:t xml:space="preserve">закоњење </w:t>
      </w:r>
      <w:r w:rsidR="0017745D" w:rsidRPr="00287412">
        <w:rPr>
          <w:rFonts w:cs="Arial"/>
          <w:sz w:val="24"/>
          <w:szCs w:val="24"/>
          <w:lang w:val="sr-Cyrl-RS"/>
        </w:rPr>
        <w:t>система за транспорт пепела и шљакеТЕ КОСТОЛАЦ А</w:t>
      </w:r>
      <w:r w:rsidR="00B266AB">
        <w:rPr>
          <w:rFonts w:cs="Arial"/>
          <w:sz w:val="24"/>
          <w:szCs w:val="24"/>
          <w:lang w:val="sr-Cyrl-RS"/>
        </w:rPr>
        <w:t>“</w:t>
      </w:r>
    </w:p>
    <w:p w14:paraId="3658DDE9" w14:textId="77777777" w:rsidR="00B745A2" w:rsidRPr="00287412" w:rsidRDefault="00B745A2" w:rsidP="00287412">
      <w:pPr>
        <w:tabs>
          <w:tab w:val="left" w:pos="0"/>
        </w:tabs>
        <w:spacing w:before="0"/>
        <w:contextualSpacing/>
        <w:jc w:val="center"/>
        <w:rPr>
          <w:rFonts w:eastAsia="TimesNewRomanPSMT" w:cs="Arial"/>
          <w:bCs/>
          <w:sz w:val="24"/>
          <w:szCs w:val="24"/>
          <w:lang w:val="sr-Cyrl-RS"/>
        </w:rPr>
      </w:pPr>
      <w:r w:rsidRPr="00287412">
        <w:rPr>
          <w:rFonts w:eastAsia="TimesNewRomanPSMT" w:cs="Arial"/>
          <w:bCs/>
          <w:sz w:val="24"/>
          <w:szCs w:val="24"/>
          <w:lang w:val="sr-Cyrl-RS"/>
        </w:rPr>
        <w:t>или</w:t>
      </w:r>
    </w:p>
    <w:p w14:paraId="0A45F9A2" w14:textId="44929D64" w:rsidR="00B745A2" w:rsidRPr="00287412" w:rsidRDefault="00B745A2" w:rsidP="00287412">
      <w:pPr>
        <w:tabs>
          <w:tab w:val="left" w:pos="0"/>
        </w:tabs>
        <w:spacing w:before="0"/>
        <w:contextualSpacing/>
        <w:jc w:val="center"/>
        <w:rPr>
          <w:rFonts w:eastAsia="TimesNewRomanPSMT" w:cs="Arial"/>
          <w:bCs/>
          <w:iCs/>
          <w:sz w:val="24"/>
          <w:szCs w:val="24"/>
          <w:lang w:val="sr-Cyrl-RS"/>
        </w:rPr>
      </w:pPr>
      <w:r w:rsidRPr="00287412">
        <w:rPr>
          <w:rFonts w:eastAsia="TimesNewRomanPSMT" w:cs="Arial"/>
          <w:bCs/>
          <w:sz w:val="24"/>
          <w:szCs w:val="24"/>
          <w:lang w:val="sr-Cyrl-RS"/>
        </w:rPr>
        <w:t xml:space="preserve">„Допуна понуде за ЈН услуга бр. </w:t>
      </w:r>
      <w:r w:rsidR="00085FF3">
        <w:rPr>
          <w:rFonts w:eastAsia="TimesNewRomanPSMT" w:cs="Arial"/>
          <w:bCs/>
          <w:sz w:val="24"/>
          <w:szCs w:val="24"/>
          <w:lang w:val="sr-Cyrl-RS"/>
        </w:rPr>
        <w:t>ЈН/</w:t>
      </w:r>
      <w:r w:rsidRPr="00287412">
        <w:rPr>
          <w:rFonts w:eastAsia="TimesNewRomanPSMT" w:cs="Arial"/>
          <w:bCs/>
          <w:sz w:val="24"/>
          <w:szCs w:val="24"/>
          <w:lang w:val="sr-Cyrl-RS"/>
        </w:rPr>
        <w:t>1000/0</w:t>
      </w:r>
      <w:r w:rsidR="0017745D" w:rsidRPr="00287412">
        <w:rPr>
          <w:rFonts w:eastAsia="TimesNewRomanPSMT" w:cs="Arial"/>
          <w:bCs/>
          <w:sz w:val="24"/>
          <w:szCs w:val="24"/>
          <w:lang w:val="sr-Cyrl-RS"/>
        </w:rPr>
        <w:t>509</w:t>
      </w:r>
      <w:r w:rsidRPr="00287412">
        <w:rPr>
          <w:rFonts w:eastAsia="TimesNewRomanPSMT" w:cs="Arial"/>
          <w:bCs/>
          <w:sz w:val="24"/>
          <w:szCs w:val="24"/>
          <w:lang w:val="sr-Cyrl-RS"/>
        </w:rPr>
        <w:t>/201</w:t>
      </w:r>
      <w:r w:rsidR="0017745D" w:rsidRPr="00287412">
        <w:rPr>
          <w:rFonts w:eastAsia="TimesNewRomanPSMT" w:cs="Arial"/>
          <w:bCs/>
          <w:sz w:val="24"/>
          <w:szCs w:val="24"/>
          <w:lang w:val="sr-Cyrl-RS"/>
        </w:rPr>
        <w:t>8</w:t>
      </w:r>
      <w:r w:rsidRPr="00287412">
        <w:rPr>
          <w:rFonts w:eastAsia="TimesNewRomanPSMT" w:cs="Arial"/>
          <w:bCs/>
          <w:sz w:val="24"/>
          <w:szCs w:val="24"/>
          <w:lang w:val="sr-Cyrl-RS"/>
        </w:rPr>
        <w:t xml:space="preserve"> - </w:t>
      </w:r>
      <w:r w:rsidR="004527E8" w:rsidRPr="00287412">
        <w:rPr>
          <w:rFonts w:eastAsia="TimesNewRomanPSMT" w:cs="Arial"/>
          <w:bCs/>
          <w:sz w:val="24"/>
          <w:szCs w:val="24"/>
          <w:lang w:val="sr-Cyrl-RS"/>
        </w:rPr>
        <w:t>О</w:t>
      </w:r>
      <w:r w:rsidRPr="00287412">
        <w:rPr>
          <w:rFonts w:cs="Arial"/>
          <w:sz w:val="24"/>
          <w:szCs w:val="24"/>
          <w:lang w:val="sr-Cyrl-RS"/>
        </w:rPr>
        <w:t xml:space="preserve">закоњење </w:t>
      </w:r>
      <w:r w:rsidR="0017745D" w:rsidRPr="00287412">
        <w:rPr>
          <w:rFonts w:cs="Arial"/>
          <w:sz w:val="24"/>
          <w:szCs w:val="24"/>
          <w:lang w:val="sr-Cyrl-RS"/>
        </w:rPr>
        <w:t>система за транспорт пепела и шљакеТЕ КОСТОЛАЦ А</w:t>
      </w:r>
      <w:r w:rsidR="00B266AB">
        <w:rPr>
          <w:rFonts w:cs="Arial"/>
          <w:sz w:val="24"/>
          <w:szCs w:val="24"/>
          <w:lang w:val="sr-Cyrl-RS"/>
        </w:rPr>
        <w:t>“</w:t>
      </w:r>
    </w:p>
    <w:p w14:paraId="398661FE" w14:textId="77777777" w:rsidR="00B745A2" w:rsidRPr="00287412" w:rsidRDefault="00B745A2" w:rsidP="00287412">
      <w:pPr>
        <w:tabs>
          <w:tab w:val="left" w:pos="0"/>
        </w:tabs>
        <w:spacing w:before="0"/>
        <w:contextualSpacing/>
        <w:jc w:val="center"/>
        <w:rPr>
          <w:rFonts w:eastAsia="TimesNewRomanPSMT" w:cs="Arial"/>
          <w:bCs/>
          <w:sz w:val="24"/>
          <w:szCs w:val="24"/>
          <w:lang w:val="sr-Cyrl-RS"/>
        </w:rPr>
      </w:pPr>
      <w:r w:rsidRPr="00287412">
        <w:rPr>
          <w:rFonts w:eastAsia="TimesNewRomanPSMT" w:cs="Arial"/>
          <w:bCs/>
          <w:sz w:val="24"/>
          <w:szCs w:val="24"/>
          <w:lang w:val="sr-Cyrl-RS"/>
        </w:rPr>
        <w:t>или</w:t>
      </w:r>
    </w:p>
    <w:p w14:paraId="736A1234" w14:textId="653C17AE" w:rsidR="00B745A2" w:rsidRPr="00287412" w:rsidRDefault="00B745A2" w:rsidP="00287412">
      <w:pPr>
        <w:tabs>
          <w:tab w:val="left" w:pos="0"/>
        </w:tabs>
        <w:spacing w:before="0"/>
        <w:contextualSpacing/>
        <w:jc w:val="center"/>
        <w:rPr>
          <w:rFonts w:cs="Arial"/>
          <w:sz w:val="24"/>
          <w:szCs w:val="24"/>
          <w:lang w:val="sr-Cyrl-RS"/>
        </w:rPr>
      </w:pPr>
      <w:r w:rsidRPr="00287412">
        <w:rPr>
          <w:rFonts w:eastAsia="TimesNewRomanPSMT" w:cs="Arial"/>
          <w:bCs/>
          <w:sz w:val="24"/>
          <w:szCs w:val="24"/>
          <w:lang w:val="sr-Cyrl-RS"/>
        </w:rPr>
        <w:t>„Опозив</w:t>
      </w:r>
      <w:r w:rsidR="0017745D" w:rsidRPr="00287412">
        <w:rPr>
          <w:rFonts w:eastAsia="TimesNewRomanPSMT" w:cs="Arial"/>
          <w:bCs/>
          <w:sz w:val="24"/>
          <w:szCs w:val="24"/>
          <w:lang w:val="sr-Cyrl-RS"/>
        </w:rPr>
        <w:t xml:space="preserve"> понуде за ЈН услуга бр. </w:t>
      </w:r>
      <w:r w:rsidR="00085FF3">
        <w:rPr>
          <w:rFonts w:eastAsia="TimesNewRomanPSMT" w:cs="Arial"/>
          <w:bCs/>
          <w:sz w:val="24"/>
          <w:szCs w:val="24"/>
          <w:lang w:val="sr-Cyrl-RS"/>
        </w:rPr>
        <w:t>ЈН/</w:t>
      </w:r>
      <w:r w:rsidR="0017745D" w:rsidRPr="00287412">
        <w:rPr>
          <w:rFonts w:eastAsia="TimesNewRomanPSMT" w:cs="Arial"/>
          <w:bCs/>
          <w:sz w:val="24"/>
          <w:szCs w:val="24"/>
          <w:lang w:val="sr-Cyrl-RS"/>
        </w:rPr>
        <w:t>1000/0509</w:t>
      </w:r>
      <w:r w:rsidRPr="00287412">
        <w:rPr>
          <w:rFonts w:eastAsia="TimesNewRomanPSMT" w:cs="Arial"/>
          <w:bCs/>
          <w:sz w:val="24"/>
          <w:szCs w:val="24"/>
          <w:lang w:val="sr-Cyrl-RS"/>
        </w:rPr>
        <w:t>/201</w:t>
      </w:r>
      <w:r w:rsidR="0017745D" w:rsidRPr="00287412">
        <w:rPr>
          <w:rFonts w:eastAsia="TimesNewRomanPSMT" w:cs="Arial"/>
          <w:bCs/>
          <w:sz w:val="24"/>
          <w:szCs w:val="24"/>
          <w:lang w:val="sr-Cyrl-RS"/>
        </w:rPr>
        <w:t>8</w:t>
      </w:r>
      <w:r w:rsidRPr="00287412">
        <w:rPr>
          <w:rFonts w:eastAsia="TimesNewRomanPSMT" w:cs="Arial"/>
          <w:bCs/>
          <w:sz w:val="24"/>
          <w:szCs w:val="24"/>
          <w:lang w:val="sr-Cyrl-RS"/>
        </w:rPr>
        <w:t xml:space="preserve"> - </w:t>
      </w:r>
      <w:r w:rsidR="004527E8" w:rsidRPr="00287412">
        <w:rPr>
          <w:rFonts w:cs="Arial"/>
          <w:sz w:val="24"/>
          <w:szCs w:val="24"/>
          <w:lang w:val="sr-Cyrl-RS"/>
        </w:rPr>
        <w:t>О</w:t>
      </w:r>
      <w:r w:rsidRPr="00287412">
        <w:rPr>
          <w:rFonts w:cs="Arial"/>
          <w:sz w:val="24"/>
          <w:szCs w:val="24"/>
          <w:lang w:val="sr-Cyrl-RS"/>
        </w:rPr>
        <w:t xml:space="preserve">закоњење </w:t>
      </w:r>
      <w:r w:rsidR="0017745D" w:rsidRPr="00287412">
        <w:rPr>
          <w:rFonts w:cs="Arial"/>
          <w:sz w:val="24"/>
          <w:szCs w:val="24"/>
          <w:lang w:val="sr-Cyrl-RS"/>
        </w:rPr>
        <w:t>система за транспорт пепела и шљакеТЕ КОСТОЛАЦ А</w:t>
      </w:r>
      <w:r w:rsidR="00B266AB">
        <w:rPr>
          <w:rFonts w:cs="Arial"/>
          <w:sz w:val="24"/>
          <w:szCs w:val="24"/>
          <w:lang w:val="sr-Cyrl-RS"/>
        </w:rPr>
        <w:t>“</w:t>
      </w:r>
    </w:p>
    <w:p w14:paraId="4749594A" w14:textId="77777777" w:rsidR="00B745A2" w:rsidRPr="00287412" w:rsidRDefault="00B745A2" w:rsidP="00287412">
      <w:pPr>
        <w:tabs>
          <w:tab w:val="left" w:pos="0"/>
        </w:tabs>
        <w:spacing w:before="0"/>
        <w:contextualSpacing/>
        <w:jc w:val="center"/>
        <w:rPr>
          <w:rFonts w:eastAsia="TimesNewRomanPSMT" w:cs="Arial"/>
          <w:bCs/>
          <w:sz w:val="24"/>
          <w:szCs w:val="24"/>
          <w:lang w:val="sr-Cyrl-RS"/>
        </w:rPr>
      </w:pPr>
    </w:p>
    <w:p w14:paraId="63F34439" w14:textId="352B0FCF"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У случају опозива поднете понуде пре ис</w:t>
      </w:r>
      <w:r w:rsidR="00B266AB">
        <w:rPr>
          <w:rFonts w:cs="Arial"/>
          <w:sz w:val="24"/>
          <w:szCs w:val="24"/>
          <w:lang w:val="sr-Cyrl-RS"/>
        </w:rPr>
        <w:t>тека рока за подношење понуда, н</w:t>
      </w:r>
      <w:r w:rsidRPr="00287412">
        <w:rPr>
          <w:rFonts w:cs="Arial"/>
          <w:sz w:val="24"/>
          <w:szCs w:val="24"/>
          <w:lang w:val="sr-Cyrl-RS"/>
        </w:rPr>
        <w:t>аручилац такву понуду неће отварати, већ ће је неотворену вратити понуђачу.</w:t>
      </w:r>
    </w:p>
    <w:p w14:paraId="068D1E78" w14:textId="0226ED0F" w:rsidR="00B745A2" w:rsidRPr="00287412" w:rsidRDefault="00B745A2" w:rsidP="00287412">
      <w:pPr>
        <w:tabs>
          <w:tab w:val="left" w:pos="1134"/>
        </w:tabs>
        <w:spacing w:before="0"/>
        <w:contextualSpacing/>
        <w:rPr>
          <w:rFonts w:cs="Arial"/>
          <w:sz w:val="24"/>
          <w:szCs w:val="24"/>
          <w:lang w:val="sr-Cyrl-RS"/>
        </w:rPr>
      </w:pPr>
      <w:r w:rsidRPr="00287412">
        <w:rPr>
          <w:rFonts w:cs="Arial"/>
          <w:sz w:val="24"/>
          <w:szCs w:val="24"/>
          <w:lang w:val="sr-Cyrl-RS"/>
        </w:rPr>
        <w:t>Уколико понуђач измени или опозове понуду поднету по ис</w:t>
      </w:r>
      <w:r w:rsidR="00B266AB">
        <w:rPr>
          <w:rFonts w:cs="Arial"/>
          <w:sz w:val="24"/>
          <w:szCs w:val="24"/>
          <w:lang w:val="sr-Cyrl-RS"/>
        </w:rPr>
        <w:t>теку рока за подношење понуда, н</w:t>
      </w:r>
      <w:r w:rsidRPr="00287412">
        <w:rPr>
          <w:rFonts w:cs="Arial"/>
          <w:sz w:val="24"/>
          <w:szCs w:val="24"/>
          <w:lang w:val="sr-Cyrl-RS"/>
        </w:rPr>
        <w:t>аручилац ће наплатити средство обезбеђења дато на име озбиљности понуде.</w:t>
      </w:r>
    </w:p>
    <w:p w14:paraId="39EADC29"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15" w:name="_Toc441651583"/>
      <w:bookmarkStart w:id="216" w:name="_Toc442559894"/>
      <w:r w:rsidRPr="00287412">
        <w:rPr>
          <w:rFonts w:cs="Arial"/>
          <w:b/>
          <w:sz w:val="24"/>
          <w:szCs w:val="24"/>
          <w:lang w:val="sr-Cyrl-RS"/>
        </w:rPr>
        <w:lastRenderedPageBreak/>
        <w:t xml:space="preserve"> Партије</w:t>
      </w:r>
      <w:bookmarkEnd w:id="215"/>
      <w:bookmarkEnd w:id="216"/>
    </w:p>
    <w:p w14:paraId="020CD65B"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Набавка није обликована по партијама.</w:t>
      </w:r>
    </w:p>
    <w:p w14:paraId="41882325" w14:textId="77777777" w:rsidR="00B745A2" w:rsidRPr="00287412" w:rsidRDefault="00B745A2" w:rsidP="00287412">
      <w:pPr>
        <w:spacing w:before="0"/>
        <w:contextualSpacing/>
        <w:rPr>
          <w:rFonts w:cs="Arial"/>
          <w:color w:val="00B0F0"/>
          <w:sz w:val="24"/>
          <w:szCs w:val="24"/>
          <w:lang w:val="sr-Cyrl-RS"/>
        </w:rPr>
      </w:pPr>
    </w:p>
    <w:p w14:paraId="1EB9243A"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17" w:name="_Toc441651584"/>
      <w:bookmarkStart w:id="218" w:name="_Toc442559895"/>
      <w:r w:rsidRPr="00287412">
        <w:rPr>
          <w:rFonts w:cs="Arial"/>
          <w:b/>
          <w:sz w:val="24"/>
          <w:szCs w:val="24"/>
          <w:lang w:val="sr-Cyrl-RS"/>
        </w:rPr>
        <w:t xml:space="preserve"> Понуда са варијантама</w:t>
      </w:r>
      <w:bookmarkEnd w:id="217"/>
      <w:bookmarkEnd w:id="218"/>
    </w:p>
    <w:p w14:paraId="3FAF911F" w14:textId="77777777" w:rsidR="00B745A2" w:rsidRPr="00287412" w:rsidRDefault="00B745A2" w:rsidP="00287412">
      <w:pPr>
        <w:tabs>
          <w:tab w:val="num" w:pos="993"/>
        </w:tabs>
        <w:spacing w:before="0"/>
        <w:contextualSpacing/>
        <w:rPr>
          <w:rFonts w:cs="Arial"/>
          <w:sz w:val="24"/>
          <w:szCs w:val="24"/>
          <w:lang w:val="sr-Cyrl-RS"/>
        </w:rPr>
      </w:pPr>
      <w:r w:rsidRPr="00287412">
        <w:rPr>
          <w:rFonts w:cs="Arial"/>
          <w:sz w:val="24"/>
          <w:szCs w:val="24"/>
          <w:lang w:val="sr-Cyrl-RS"/>
        </w:rPr>
        <w:t>Понуда са варијантама није дозвољена.</w:t>
      </w:r>
    </w:p>
    <w:p w14:paraId="4D5F3A1D" w14:textId="77777777" w:rsidR="00B745A2" w:rsidRPr="00287412" w:rsidRDefault="00B745A2" w:rsidP="00287412">
      <w:pPr>
        <w:tabs>
          <w:tab w:val="num" w:pos="993"/>
        </w:tabs>
        <w:spacing w:before="0"/>
        <w:contextualSpacing/>
        <w:rPr>
          <w:rFonts w:cs="Arial"/>
          <w:sz w:val="24"/>
          <w:szCs w:val="24"/>
          <w:lang w:val="sr-Cyrl-RS"/>
        </w:rPr>
      </w:pPr>
    </w:p>
    <w:p w14:paraId="59453AEF"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19" w:name="_Toc441651585"/>
      <w:bookmarkStart w:id="220" w:name="_Toc442559896"/>
      <w:r w:rsidRPr="00287412">
        <w:rPr>
          <w:rFonts w:cs="Arial"/>
          <w:b/>
          <w:sz w:val="24"/>
          <w:szCs w:val="24"/>
          <w:lang w:val="sr-Cyrl-RS"/>
        </w:rPr>
        <w:t xml:space="preserve"> Подношење понуде са подизвођачима</w:t>
      </w:r>
      <w:bookmarkEnd w:id="219"/>
      <w:bookmarkEnd w:id="220"/>
    </w:p>
    <w:p w14:paraId="4FF2B8D7"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A9FE07"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назив подизвођача, а уколико уговор између наручиоца и понуђача буде закључен, тај подизвођач ће бити наведен у уговору;</w:t>
      </w:r>
    </w:p>
    <w:p w14:paraId="6D8317ED"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39C094"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79DD3BF" w14:textId="2D7F7F5A"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Обавеза Понуђача је да за подизвођача достави доказе о испуњености обавезних услова из члана </w:t>
      </w:r>
      <w:r w:rsidR="00B266AB">
        <w:rPr>
          <w:rFonts w:cs="Arial"/>
          <w:sz w:val="24"/>
          <w:szCs w:val="24"/>
          <w:lang w:val="sr-Cyrl-RS"/>
        </w:rPr>
        <w:t>75. став 1. тач. 1), 2) и 4) Закона</w:t>
      </w:r>
      <w:r w:rsidRPr="00287412">
        <w:rPr>
          <w:rFonts w:cs="Arial"/>
          <w:sz w:val="24"/>
          <w:szCs w:val="24"/>
          <w:lang w:val="sr-Cyrl-RS"/>
        </w:rPr>
        <w:t>, односно услова наведених у тачкама 1, 2 и 3. тачке 4.1 конкурсне документације, као и Изјаву (Образац 5) као доказ о испуњености</w:t>
      </w:r>
      <w:r w:rsidR="00B266AB">
        <w:rPr>
          <w:rFonts w:cs="Arial"/>
          <w:sz w:val="24"/>
          <w:szCs w:val="24"/>
          <w:lang w:val="sr-Cyrl-RS"/>
        </w:rPr>
        <w:t xml:space="preserve"> услова из члана 75. став 2. Закона</w:t>
      </w:r>
      <w:r w:rsidRPr="00287412">
        <w:rPr>
          <w:rFonts w:cs="Arial"/>
          <w:sz w:val="24"/>
          <w:szCs w:val="24"/>
          <w:lang w:val="sr-Cyrl-RS"/>
        </w:rPr>
        <w:t>.</w:t>
      </w:r>
    </w:p>
    <w:p w14:paraId="1CD10208"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Доказ из члана 75. став 1. тачка 5) доставља се за део набавке који ће се вршити преко подизвођача.</w:t>
      </w:r>
    </w:p>
    <w:p w14:paraId="1947B6DD" w14:textId="020EEDD4" w:rsidR="00B745A2" w:rsidRPr="00287412" w:rsidRDefault="00B745A2" w:rsidP="00287412">
      <w:pPr>
        <w:tabs>
          <w:tab w:val="left" w:pos="567"/>
        </w:tabs>
        <w:spacing w:before="0"/>
        <w:contextualSpacing/>
        <w:rPr>
          <w:rFonts w:cs="Arial"/>
          <w:bCs/>
          <w:sz w:val="24"/>
          <w:szCs w:val="24"/>
          <w:lang w:val="sr-Cyrl-RS"/>
        </w:rPr>
      </w:pPr>
      <w:r w:rsidRPr="00287412">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B266AB">
        <w:rPr>
          <w:rFonts w:cs="Arial"/>
          <w:bCs/>
          <w:sz w:val="24"/>
          <w:szCs w:val="24"/>
          <w:lang w:val="sr-Cyrl-RS"/>
        </w:rPr>
        <w:t>, осим ако би раскидом уговора н</w:t>
      </w:r>
      <w:r w:rsidRPr="00287412">
        <w:rPr>
          <w:rFonts w:cs="Arial"/>
          <w:bCs/>
          <w:sz w:val="24"/>
          <w:szCs w:val="24"/>
          <w:lang w:val="sr-Cyrl-RS"/>
        </w:rPr>
        <w:t>аручилац претрпео знатну штету.</w:t>
      </w:r>
    </w:p>
    <w:p w14:paraId="6F3EFA79" w14:textId="73D97CCC"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B266AB">
        <w:rPr>
          <w:rFonts w:cs="Arial"/>
          <w:sz w:val="24"/>
          <w:szCs w:val="24"/>
          <w:lang w:val="sr-Cyrl-RS"/>
        </w:rPr>
        <w:t>ко добије претходну сагласност н</w:t>
      </w:r>
      <w:r w:rsidRPr="00287412">
        <w:rPr>
          <w:rFonts w:cs="Arial"/>
          <w:sz w:val="24"/>
          <w:szCs w:val="24"/>
          <w:lang w:val="sr-Cyrl-RS"/>
        </w:rPr>
        <w:t xml:space="preserve">аручиоца. </w:t>
      </w:r>
    </w:p>
    <w:p w14:paraId="5E1BEB04"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013EA6B" w14:textId="73E44D93" w:rsidR="00B745A2" w:rsidRPr="00287412" w:rsidRDefault="00B266AB" w:rsidP="00287412">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B745A2" w:rsidRPr="00287412">
        <w:rPr>
          <w:rFonts w:cs="Arial"/>
          <w:bCs/>
          <w:sz w:val="24"/>
          <w:szCs w:val="24"/>
          <w:lang w:val="sr-Cyrl-RS"/>
        </w:rPr>
        <w:t>онуђач (д</w:t>
      </w:r>
      <w:r>
        <w:rPr>
          <w:rFonts w:cs="Arial"/>
          <w:bCs/>
          <w:sz w:val="24"/>
          <w:szCs w:val="24"/>
          <w:lang w:val="sr-Cyrl-RS"/>
        </w:rPr>
        <w:t>обављач) у потпуности одговара н</w:t>
      </w:r>
      <w:r w:rsidR="00B745A2" w:rsidRPr="0028741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4714EF46" w14:textId="69CEBF2E" w:rsidR="00B745A2" w:rsidRPr="00287412" w:rsidRDefault="00B745A2" w:rsidP="00287412">
      <w:pPr>
        <w:tabs>
          <w:tab w:val="left" w:pos="567"/>
        </w:tabs>
        <w:spacing w:before="0"/>
        <w:contextualSpacing/>
        <w:rPr>
          <w:rFonts w:cs="Arial"/>
          <w:color w:val="00B0F0"/>
          <w:sz w:val="24"/>
          <w:szCs w:val="24"/>
          <w:lang w:val="sr-Cyrl-RS" w:bidi="en-US"/>
        </w:rPr>
      </w:pPr>
      <w:r w:rsidRPr="00287412">
        <w:rPr>
          <w:rFonts w:cs="Arial"/>
          <w:sz w:val="24"/>
          <w:szCs w:val="24"/>
          <w:lang w:val="sr-Cyrl-RS" w:bidi="en-US"/>
        </w:rPr>
        <w:t>Наручилац у овом поступку не предвиђа примену одредби става 9</w:t>
      </w:r>
      <w:r w:rsidR="00B266AB">
        <w:rPr>
          <w:rFonts w:cs="Arial"/>
          <w:sz w:val="24"/>
          <w:szCs w:val="24"/>
          <w:lang w:val="sr-Cyrl-RS" w:bidi="en-US"/>
        </w:rPr>
        <w:t>.</w:t>
      </w:r>
      <w:r w:rsidRPr="00287412">
        <w:rPr>
          <w:rFonts w:cs="Arial"/>
          <w:sz w:val="24"/>
          <w:szCs w:val="24"/>
          <w:lang w:val="sr-Cyrl-RS" w:bidi="en-US"/>
        </w:rPr>
        <w:t xml:space="preserve"> и 10. члана 80. Закона.</w:t>
      </w:r>
    </w:p>
    <w:p w14:paraId="092C398F" w14:textId="77777777" w:rsidR="00B745A2" w:rsidRPr="00287412" w:rsidRDefault="00B745A2" w:rsidP="00287412">
      <w:pPr>
        <w:tabs>
          <w:tab w:val="left" w:pos="567"/>
        </w:tabs>
        <w:spacing w:before="0"/>
        <w:contextualSpacing/>
        <w:rPr>
          <w:rFonts w:cs="Arial"/>
          <w:color w:val="00B0F0"/>
          <w:sz w:val="24"/>
          <w:szCs w:val="24"/>
          <w:lang w:val="sr-Cyrl-RS" w:bidi="en-US"/>
        </w:rPr>
      </w:pPr>
    </w:p>
    <w:p w14:paraId="00A8D05C"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21" w:name="_Toc441651586"/>
      <w:bookmarkStart w:id="222" w:name="_Toc442559897"/>
      <w:r w:rsidRPr="00287412">
        <w:rPr>
          <w:rFonts w:cs="Arial"/>
          <w:b/>
          <w:sz w:val="24"/>
          <w:szCs w:val="24"/>
          <w:lang w:val="sr-Cyrl-RS"/>
        </w:rPr>
        <w:t>Подношење заједничке понуде</w:t>
      </w:r>
      <w:bookmarkEnd w:id="221"/>
      <w:bookmarkEnd w:id="222"/>
    </w:p>
    <w:p w14:paraId="674E0FBE" w14:textId="281A8E72"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У случају да више понуђача поднесе заједничку понуду, они као саставни део понуде морају доставити Споразум о заједничком извршењу набав</w:t>
      </w:r>
      <w:r w:rsidR="00B266AB">
        <w:rPr>
          <w:rFonts w:cs="Arial"/>
          <w:sz w:val="24"/>
          <w:szCs w:val="24"/>
          <w:lang w:val="sr-Cyrl-RS"/>
        </w:rPr>
        <w:t>ке, којим се међусобно и према н</w:t>
      </w:r>
      <w:r w:rsidRPr="00287412">
        <w:rPr>
          <w:rFonts w:cs="Arial"/>
          <w:sz w:val="24"/>
          <w:szCs w:val="24"/>
          <w:lang w:val="sr-Cyrl-RS"/>
        </w:rPr>
        <w:t xml:space="preserve">аручиоцу обавезују на заједничко извршење набавке, који обавезно садржи податке прописане члан 81. став 4. и 5. Закона и то: </w:t>
      </w:r>
    </w:p>
    <w:p w14:paraId="38BEE050" w14:textId="608491D5" w:rsidR="00B745A2" w:rsidRPr="00287412" w:rsidRDefault="00B745A2" w:rsidP="008A4FC6">
      <w:pPr>
        <w:numPr>
          <w:ilvl w:val="0"/>
          <w:numId w:val="23"/>
        </w:numPr>
        <w:spacing w:before="0"/>
        <w:contextualSpacing/>
        <w:rPr>
          <w:rFonts w:cs="Arial"/>
          <w:sz w:val="24"/>
          <w:szCs w:val="24"/>
          <w:lang w:val="sr-Cyrl-RS"/>
        </w:rPr>
      </w:pPr>
      <w:r w:rsidRPr="00287412">
        <w:rPr>
          <w:rFonts w:cs="Arial"/>
          <w:sz w:val="24"/>
          <w:szCs w:val="24"/>
          <w:lang w:val="sr-Cyrl-RS"/>
        </w:rPr>
        <w:t>податке о члану групе који ће бити Носилац посла, односно који ће поднети понуду и који ће зас</w:t>
      </w:r>
      <w:r w:rsidR="00B266AB">
        <w:rPr>
          <w:rFonts w:cs="Arial"/>
          <w:sz w:val="24"/>
          <w:szCs w:val="24"/>
          <w:lang w:val="sr-Cyrl-RS"/>
        </w:rPr>
        <w:t>тупати групу понуђача пред н</w:t>
      </w:r>
      <w:r w:rsidRPr="00287412">
        <w:rPr>
          <w:rFonts w:cs="Arial"/>
          <w:sz w:val="24"/>
          <w:szCs w:val="24"/>
          <w:lang w:val="sr-Cyrl-RS"/>
        </w:rPr>
        <w:t>аручиоцем;</w:t>
      </w:r>
    </w:p>
    <w:p w14:paraId="0DB03EC6" w14:textId="77777777" w:rsidR="00B745A2" w:rsidRPr="00287412" w:rsidRDefault="00B745A2" w:rsidP="008A4FC6">
      <w:pPr>
        <w:numPr>
          <w:ilvl w:val="0"/>
          <w:numId w:val="23"/>
        </w:numPr>
        <w:spacing w:before="0"/>
        <w:contextualSpacing/>
        <w:rPr>
          <w:rFonts w:cs="Arial"/>
          <w:sz w:val="24"/>
          <w:szCs w:val="24"/>
          <w:lang w:val="sr-Cyrl-RS"/>
        </w:rPr>
      </w:pPr>
      <w:r w:rsidRPr="00287412">
        <w:rPr>
          <w:rFonts w:cs="Arial"/>
          <w:sz w:val="24"/>
          <w:szCs w:val="24"/>
          <w:lang w:val="sr-Cyrl-RS"/>
        </w:rPr>
        <w:t>опис послова сваког од понуђача из групе понуђача у извршењу уговора.</w:t>
      </w:r>
    </w:p>
    <w:p w14:paraId="3D64E003"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F2A1C3" w14:textId="77777777" w:rsidR="00B745A2" w:rsidRPr="00287412" w:rsidRDefault="00B745A2" w:rsidP="00287412">
      <w:pPr>
        <w:tabs>
          <w:tab w:val="left" w:pos="567"/>
        </w:tabs>
        <w:spacing w:before="0"/>
        <w:contextualSpacing/>
        <w:rPr>
          <w:rFonts w:cs="Arial"/>
          <w:color w:val="00B0F0"/>
          <w:sz w:val="24"/>
          <w:szCs w:val="24"/>
          <w:lang w:val="sr-Cyrl-RS" w:bidi="en-US"/>
        </w:rPr>
      </w:pPr>
      <w:r w:rsidRPr="00287412">
        <w:rPr>
          <w:rFonts w:cs="Arial"/>
          <w:sz w:val="24"/>
          <w:szCs w:val="24"/>
          <w:lang w:val="sr-Cyrl-RS" w:bidi="en-US"/>
        </w:rPr>
        <w:lastRenderedPageBreak/>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3434AB67"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Понуђачи из групе понуђача одговорају неограничено солидарно према наручиоцу.</w:t>
      </w:r>
    </w:p>
    <w:p w14:paraId="63A06808" w14:textId="77777777" w:rsidR="00B745A2" w:rsidRPr="00287412" w:rsidRDefault="00B745A2" w:rsidP="00287412">
      <w:pPr>
        <w:tabs>
          <w:tab w:val="left" w:pos="567"/>
        </w:tabs>
        <w:spacing w:before="0"/>
        <w:contextualSpacing/>
        <w:rPr>
          <w:rFonts w:cs="Arial"/>
          <w:sz w:val="24"/>
          <w:szCs w:val="24"/>
          <w:lang w:val="sr-Cyrl-RS" w:bidi="en-US"/>
        </w:rPr>
      </w:pPr>
    </w:p>
    <w:p w14:paraId="1BC3DE0A" w14:textId="77777777" w:rsidR="00B745A2" w:rsidRDefault="00B745A2" w:rsidP="008A4FC6">
      <w:pPr>
        <w:numPr>
          <w:ilvl w:val="1"/>
          <w:numId w:val="18"/>
        </w:numPr>
        <w:spacing w:before="0"/>
        <w:ind w:left="567" w:hanging="567"/>
        <w:contextualSpacing/>
        <w:rPr>
          <w:rFonts w:cs="Arial"/>
          <w:b/>
          <w:sz w:val="24"/>
          <w:szCs w:val="24"/>
          <w:lang w:val="sr-Cyrl-RS"/>
        </w:rPr>
      </w:pPr>
      <w:bookmarkStart w:id="223" w:name="_Toc441651587"/>
      <w:bookmarkStart w:id="224" w:name="_Toc442559898"/>
      <w:r w:rsidRPr="00287412">
        <w:rPr>
          <w:rFonts w:cs="Arial"/>
          <w:b/>
          <w:sz w:val="24"/>
          <w:szCs w:val="24"/>
          <w:lang w:val="sr-Cyrl-RS"/>
        </w:rPr>
        <w:t>Објашњења у вези обавезних елемената понуде од којих зависи прихватљивост понуде</w:t>
      </w:r>
    </w:p>
    <w:p w14:paraId="3FDD3C54" w14:textId="77777777" w:rsidR="00681E01" w:rsidRPr="00287412" w:rsidRDefault="00681E01" w:rsidP="00681E01">
      <w:pPr>
        <w:spacing w:before="0"/>
        <w:ind w:left="567"/>
        <w:contextualSpacing/>
        <w:rPr>
          <w:rFonts w:cs="Arial"/>
          <w:b/>
          <w:sz w:val="24"/>
          <w:szCs w:val="24"/>
          <w:lang w:val="sr-Cyrl-RS"/>
        </w:rPr>
      </w:pPr>
    </w:p>
    <w:p w14:paraId="4429E506" w14:textId="77777777" w:rsidR="00B745A2" w:rsidRPr="00287412" w:rsidRDefault="00B745A2" w:rsidP="008A4FC6">
      <w:pPr>
        <w:keepNext/>
        <w:numPr>
          <w:ilvl w:val="2"/>
          <w:numId w:val="18"/>
        </w:numPr>
        <w:tabs>
          <w:tab w:val="left" w:pos="567"/>
        </w:tabs>
        <w:spacing w:before="0"/>
        <w:ind w:left="709" w:hanging="709"/>
        <w:contextualSpacing/>
        <w:outlineLvl w:val="1"/>
        <w:rPr>
          <w:rFonts w:cs="Arial"/>
          <w:b/>
          <w:sz w:val="24"/>
          <w:szCs w:val="24"/>
          <w:lang w:val="sr-Cyrl-RS"/>
        </w:rPr>
      </w:pPr>
      <w:r w:rsidRPr="00287412">
        <w:rPr>
          <w:rFonts w:cs="Arial"/>
          <w:b/>
          <w:sz w:val="24"/>
          <w:szCs w:val="24"/>
          <w:lang w:val="sr-Cyrl-RS"/>
        </w:rPr>
        <w:t>Понуђена цена</w:t>
      </w:r>
      <w:bookmarkEnd w:id="223"/>
      <w:bookmarkEnd w:id="224"/>
    </w:p>
    <w:p w14:paraId="5D61CB66" w14:textId="77777777" w:rsidR="00B266AB" w:rsidRPr="008837E8" w:rsidRDefault="00B266AB" w:rsidP="00B266AB">
      <w:pPr>
        <w:pStyle w:val="KDParagraf"/>
        <w:contextualSpacing/>
        <w:rPr>
          <w:rFonts w:cs="Arial"/>
          <w:sz w:val="24"/>
          <w:szCs w:val="24"/>
        </w:rPr>
      </w:pPr>
      <w:r w:rsidRPr="008837E8">
        <w:rPr>
          <w:rFonts w:cs="Arial"/>
          <w:sz w:val="24"/>
          <w:szCs w:val="24"/>
        </w:rPr>
        <w:t>Цена се исказује у динарима</w:t>
      </w:r>
      <w:r w:rsidRPr="00DF1A82">
        <w:rPr>
          <w:rFonts w:cs="Arial"/>
          <w:color w:val="000000" w:themeColor="text1"/>
          <w:sz w:val="24"/>
          <w:szCs w:val="24"/>
        </w:rPr>
        <w:t>/EUR</w:t>
      </w:r>
      <w:r w:rsidRPr="008837E8">
        <w:rPr>
          <w:rFonts w:cs="Arial"/>
          <w:sz w:val="24"/>
          <w:szCs w:val="24"/>
        </w:rPr>
        <w:t>, без пореза на додату вредност.</w:t>
      </w:r>
    </w:p>
    <w:p w14:paraId="0BC4DF34" w14:textId="77777777" w:rsidR="00B266AB" w:rsidRDefault="00B266AB" w:rsidP="00B266AB">
      <w:pPr>
        <w:pStyle w:val="KDParagraf"/>
        <w:contextualSpacing/>
        <w:rPr>
          <w:rFonts w:cs="Arial"/>
          <w:sz w:val="24"/>
          <w:szCs w:val="24"/>
        </w:rPr>
      </w:pPr>
      <w:r>
        <w:rPr>
          <w:rFonts w:cs="Arial"/>
          <w:sz w:val="24"/>
          <w:szCs w:val="24"/>
        </w:rPr>
        <w:t>Страни п</w:t>
      </w:r>
      <w:r w:rsidRPr="008837E8">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AB37B86" w14:textId="4F4C8359" w:rsidR="00B266AB" w:rsidRDefault="00B266AB" w:rsidP="00B266AB">
      <w:pPr>
        <w:pStyle w:val="KDParagraf"/>
        <w:contextualSpacing/>
        <w:rPr>
          <w:rFonts w:cs="Arial"/>
          <w:sz w:val="24"/>
          <w:szCs w:val="24"/>
        </w:rPr>
      </w:pPr>
      <w:r>
        <w:rPr>
          <w:rFonts w:cs="Arial"/>
          <w:sz w:val="24"/>
          <w:szCs w:val="24"/>
        </w:rPr>
        <w:t>Домаћи п</w:t>
      </w:r>
      <w:r w:rsidRPr="00705530">
        <w:rPr>
          <w:rFonts w:cs="Arial"/>
          <w:sz w:val="24"/>
          <w:szCs w:val="24"/>
        </w:rPr>
        <w:t>он</w:t>
      </w:r>
      <w:r>
        <w:rPr>
          <w:rFonts w:cs="Arial"/>
          <w:sz w:val="24"/>
          <w:szCs w:val="24"/>
        </w:rPr>
        <w:t>уђачи цену исказују у динарима.</w:t>
      </w:r>
    </w:p>
    <w:p w14:paraId="4557BE7B" w14:textId="77777777" w:rsidR="00B266AB" w:rsidRPr="008837E8" w:rsidRDefault="00B266AB" w:rsidP="00B266AB">
      <w:pPr>
        <w:pStyle w:val="KDParagraf"/>
        <w:contextualSpacing/>
        <w:rPr>
          <w:rFonts w:cs="Arial"/>
          <w:sz w:val="24"/>
          <w:szCs w:val="24"/>
        </w:rPr>
      </w:pPr>
    </w:p>
    <w:p w14:paraId="45997479"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Понуда која је изражена у две валуте, сматраће се неприхватљивом.</w:t>
      </w:r>
    </w:p>
    <w:p w14:paraId="2B162963" w14:textId="77777777" w:rsidR="00B745A2" w:rsidRPr="00287412" w:rsidRDefault="00B745A2" w:rsidP="00287412">
      <w:pPr>
        <w:tabs>
          <w:tab w:val="left" w:pos="567"/>
        </w:tabs>
        <w:spacing w:before="0"/>
        <w:contextualSpacing/>
        <w:rPr>
          <w:rFonts w:cs="Arial"/>
          <w:bCs/>
          <w:sz w:val="24"/>
          <w:szCs w:val="24"/>
          <w:lang w:val="sr-Cyrl-RS"/>
        </w:rPr>
      </w:pPr>
      <w:r w:rsidRPr="00287412">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C3E963B" w14:textId="77777777" w:rsidR="00B745A2" w:rsidRPr="00287412" w:rsidRDefault="00B745A2" w:rsidP="00287412">
      <w:pPr>
        <w:tabs>
          <w:tab w:val="left" w:pos="567"/>
        </w:tabs>
        <w:spacing w:before="0"/>
        <w:contextualSpacing/>
        <w:rPr>
          <w:rFonts w:cs="Arial"/>
          <w:sz w:val="24"/>
          <w:szCs w:val="24"/>
          <w:lang w:val="sr-Cyrl-RS"/>
        </w:rPr>
      </w:pPr>
    </w:p>
    <w:p w14:paraId="5816120D"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Понуђена цена укључује све трошкове везане за извршење предметне услуге.</w:t>
      </w:r>
    </w:p>
    <w:p w14:paraId="61BF5489" w14:textId="77777777" w:rsidR="00B745A2" w:rsidRPr="00287412" w:rsidRDefault="00B745A2" w:rsidP="00287412">
      <w:pPr>
        <w:tabs>
          <w:tab w:val="left" w:pos="567"/>
        </w:tabs>
        <w:spacing w:before="0"/>
        <w:contextualSpacing/>
        <w:rPr>
          <w:rFonts w:eastAsia="Calibri" w:cs="Arial"/>
          <w:sz w:val="24"/>
          <w:szCs w:val="24"/>
          <w:lang w:val="sr-Cyrl-RS"/>
        </w:rPr>
      </w:pPr>
    </w:p>
    <w:p w14:paraId="041B077B" w14:textId="0D121834"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Ако је у понуди иск</w:t>
      </w:r>
      <w:r w:rsidR="00B266AB">
        <w:rPr>
          <w:rFonts w:cs="Arial"/>
          <w:sz w:val="24"/>
          <w:szCs w:val="24"/>
          <w:lang w:val="sr-Cyrl-RS"/>
        </w:rPr>
        <w:t>азана неуобичајено ниска цена, н</w:t>
      </w:r>
      <w:r w:rsidRPr="00287412">
        <w:rPr>
          <w:rFonts w:cs="Arial"/>
          <w:sz w:val="24"/>
          <w:szCs w:val="24"/>
          <w:lang w:val="sr-Cyrl-RS"/>
        </w:rPr>
        <w:t>аручилац ће пост</w:t>
      </w:r>
      <w:r w:rsidR="00085FF3">
        <w:rPr>
          <w:rFonts w:cs="Arial"/>
          <w:sz w:val="24"/>
          <w:szCs w:val="24"/>
          <w:lang w:val="sr-Cyrl-RS"/>
        </w:rPr>
        <w:t>упити у складу са чланом 92. Закона</w:t>
      </w:r>
      <w:r w:rsidRPr="00287412">
        <w:rPr>
          <w:rFonts w:cs="Arial"/>
          <w:sz w:val="24"/>
          <w:szCs w:val="24"/>
          <w:lang w:val="sr-Cyrl-RS"/>
        </w:rPr>
        <w:t>.</w:t>
      </w:r>
    </w:p>
    <w:p w14:paraId="1BFAA8E4" w14:textId="77777777" w:rsidR="00B745A2" w:rsidRPr="00287412" w:rsidRDefault="00B745A2" w:rsidP="00287412">
      <w:pPr>
        <w:tabs>
          <w:tab w:val="left" w:pos="567"/>
        </w:tabs>
        <w:spacing w:before="0"/>
        <w:contextualSpacing/>
        <w:rPr>
          <w:rFonts w:cs="Arial"/>
          <w:color w:val="00B0F0"/>
          <w:sz w:val="24"/>
          <w:szCs w:val="24"/>
          <w:lang w:val="sr-Cyrl-RS"/>
        </w:rPr>
      </w:pPr>
    </w:p>
    <w:p w14:paraId="7A2DF6EF" w14:textId="77777777" w:rsidR="00B745A2" w:rsidRPr="00287412" w:rsidRDefault="00B745A2" w:rsidP="008A4FC6">
      <w:pPr>
        <w:keepNext/>
        <w:numPr>
          <w:ilvl w:val="2"/>
          <w:numId w:val="18"/>
        </w:numPr>
        <w:tabs>
          <w:tab w:val="left" w:pos="567"/>
        </w:tabs>
        <w:spacing w:before="0"/>
        <w:ind w:left="709" w:hanging="709"/>
        <w:contextualSpacing/>
        <w:outlineLvl w:val="1"/>
        <w:rPr>
          <w:rFonts w:cs="Arial"/>
          <w:b/>
          <w:sz w:val="24"/>
          <w:szCs w:val="24"/>
          <w:lang w:val="sr-Cyrl-RS"/>
        </w:rPr>
      </w:pPr>
      <w:r w:rsidRPr="00287412">
        <w:rPr>
          <w:rFonts w:cs="Arial"/>
          <w:b/>
          <w:sz w:val="24"/>
          <w:szCs w:val="24"/>
          <w:lang w:val="sr-Cyrl-RS"/>
        </w:rPr>
        <w:t>Корекција цене</w:t>
      </w:r>
    </w:p>
    <w:p w14:paraId="5067334C" w14:textId="77777777" w:rsidR="00B745A2" w:rsidRPr="00287412" w:rsidRDefault="00B745A2" w:rsidP="00287412">
      <w:pPr>
        <w:tabs>
          <w:tab w:val="left" w:pos="567"/>
        </w:tabs>
        <w:spacing w:before="0"/>
        <w:contextualSpacing/>
        <w:rPr>
          <w:rFonts w:cs="Arial"/>
          <w:sz w:val="24"/>
          <w:szCs w:val="24"/>
          <w:lang w:val="sr-Cyrl-RS" w:eastAsia="sr-Latn-CS"/>
        </w:rPr>
      </w:pPr>
      <w:r w:rsidRPr="00287412">
        <w:rPr>
          <w:rFonts w:eastAsia="Calibri" w:cs="Arial"/>
          <w:sz w:val="24"/>
          <w:szCs w:val="24"/>
          <w:lang w:val="sr-Cyrl-RS"/>
        </w:rPr>
        <w:t>Цена је фиксна за цео период важења уговора.</w:t>
      </w:r>
    </w:p>
    <w:p w14:paraId="2227C9D8" w14:textId="77777777" w:rsidR="00B745A2" w:rsidRPr="00287412" w:rsidRDefault="00B745A2" w:rsidP="00287412">
      <w:pPr>
        <w:tabs>
          <w:tab w:val="left" w:pos="567"/>
        </w:tabs>
        <w:spacing w:before="0"/>
        <w:contextualSpacing/>
        <w:rPr>
          <w:rFonts w:eastAsia="Calibri" w:cs="Arial"/>
          <w:color w:val="00B0F0"/>
          <w:sz w:val="24"/>
          <w:szCs w:val="24"/>
          <w:lang w:val="sr-Cyrl-RS"/>
        </w:rPr>
      </w:pPr>
    </w:p>
    <w:p w14:paraId="496F33C7" w14:textId="77777777" w:rsidR="007F1ABD" w:rsidRDefault="00B745A2" w:rsidP="007F1ABD">
      <w:pPr>
        <w:keepNext/>
        <w:numPr>
          <w:ilvl w:val="2"/>
          <w:numId w:val="18"/>
        </w:numPr>
        <w:tabs>
          <w:tab w:val="left" w:pos="567"/>
        </w:tabs>
        <w:spacing w:before="0"/>
        <w:ind w:left="709" w:hanging="709"/>
        <w:contextualSpacing/>
        <w:outlineLvl w:val="1"/>
        <w:rPr>
          <w:rFonts w:cs="Arial"/>
          <w:b/>
          <w:sz w:val="24"/>
          <w:szCs w:val="24"/>
          <w:lang w:val="sr-Cyrl-RS" w:eastAsia="ar-SA"/>
        </w:rPr>
      </w:pPr>
      <w:r w:rsidRPr="00287412">
        <w:rPr>
          <w:rFonts w:cs="Arial"/>
          <w:b/>
          <w:sz w:val="24"/>
          <w:szCs w:val="24"/>
          <w:lang w:val="sr-Cyrl-RS" w:eastAsia="ar-SA"/>
        </w:rPr>
        <w:t xml:space="preserve"> Рок </w:t>
      </w:r>
      <w:r w:rsidR="002F1A67">
        <w:rPr>
          <w:rFonts w:cs="Arial"/>
          <w:b/>
          <w:sz w:val="24"/>
          <w:szCs w:val="24"/>
          <w:lang w:val="sr-Cyrl-RS" w:eastAsia="ar-SA"/>
        </w:rPr>
        <w:t>и место извршења услуге</w:t>
      </w:r>
    </w:p>
    <w:p w14:paraId="6FD2DD05" w14:textId="6183D4BB" w:rsidR="005A2A61" w:rsidRPr="005A2A61" w:rsidRDefault="005A2A61" w:rsidP="005A2A61">
      <w:pPr>
        <w:spacing w:before="0"/>
        <w:rPr>
          <w:rFonts w:cs="Arial"/>
          <w:sz w:val="24"/>
          <w:szCs w:val="24"/>
          <w:lang w:val="sr-Cyrl-RS"/>
        </w:rPr>
      </w:pPr>
      <w:r w:rsidRPr="005A2A61">
        <w:rPr>
          <w:rFonts w:cs="Arial"/>
          <w:sz w:val="24"/>
          <w:szCs w:val="24"/>
          <w:lang w:val="sr-Cyrl-RS"/>
        </w:rPr>
        <w:t>Рок за извршење свих услуга наведених у Обрасцу 2 – Образац структуре цене не може бити дужи од 4 (словима: четири) месеца за рад на документацији од ступања Уговора на снагу. Обзиром да документација захтева одговор надлежних институција предвиђено је да је период за процесуирање код надлежних иституција до 3 (словима: три) месеца, тако да у том случају рок извршења комплетне услуге не може бити дужи од 7 (словима:</w:t>
      </w:r>
      <w:r w:rsidR="002851EA">
        <w:rPr>
          <w:rFonts w:cs="Arial"/>
          <w:sz w:val="24"/>
          <w:szCs w:val="24"/>
          <w:lang w:val="sr-Cyrl-RS"/>
        </w:rPr>
        <w:t xml:space="preserve"> седам) месеци од дана ступања У</w:t>
      </w:r>
      <w:r w:rsidRPr="005A2A61">
        <w:rPr>
          <w:rFonts w:cs="Arial"/>
          <w:sz w:val="24"/>
          <w:szCs w:val="24"/>
          <w:lang w:val="sr-Cyrl-RS"/>
        </w:rPr>
        <w:t>говора на снагу.</w:t>
      </w:r>
    </w:p>
    <w:p w14:paraId="0775FB3C" w14:textId="77777777" w:rsidR="005A2A61" w:rsidRPr="005A2A61" w:rsidRDefault="005A2A61" w:rsidP="005A2A61">
      <w:pPr>
        <w:pStyle w:val="ListParagraph"/>
        <w:spacing w:before="0"/>
        <w:rPr>
          <w:rFonts w:ascii="Arial" w:eastAsia="Times New Roman" w:hAnsi="Arial" w:cs="Arial"/>
          <w:sz w:val="24"/>
          <w:szCs w:val="24"/>
          <w:lang w:val="sr-Cyrl-RS"/>
        </w:rPr>
      </w:pPr>
    </w:p>
    <w:p w14:paraId="042E7472" w14:textId="5E3F0E20" w:rsidR="007F1ABD" w:rsidRDefault="005A2A61" w:rsidP="005A2A61">
      <w:pPr>
        <w:pStyle w:val="ListParagraph"/>
        <w:spacing w:before="0"/>
        <w:ind w:left="0"/>
        <w:rPr>
          <w:rFonts w:ascii="Arial" w:eastAsia="Times New Roman" w:hAnsi="Arial" w:cs="Arial"/>
          <w:sz w:val="24"/>
          <w:szCs w:val="24"/>
          <w:lang w:val="sr-Cyrl-RS"/>
        </w:rPr>
      </w:pPr>
      <w:r w:rsidRPr="005A2A61">
        <w:rPr>
          <w:rFonts w:ascii="Arial" w:eastAsia="Times New Roman" w:hAnsi="Arial" w:cs="Arial"/>
          <w:sz w:val="24"/>
          <w:szCs w:val="24"/>
          <w:lang w:val="sr-Cyrl-RS"/>
        </w:rPr>
        <w:t>У случају да надлежно министарство не достави одговор у планираном року од 3 (словима: три) месеца, рок извршења услуге ће бити продужен анексом уговора.</w:t>
      </w:r>
    </w:p>
    <w:p w14:paraId="340DC761" w14:textId="77777777" w:rsidR="005A2A61" w:rsidRDefault="005A2A61" w:rsidP="005A2A61">
      <w:pPr>
        <w:pStyle w:val="ListParagraph"/>
        <w:spacing w:before="0"/>
        <w:ind w:left="0"/>
        <w:rPr>
          <w:rFonts w:ascii="Arial" w:hAnsi="Arial" w:cs="Arial"/>
          <w:sz w:val="24"/>
          <w:szCs w:val="24"/>
          <w:lang w:val="sr-Cyrl-RS" w:eastAsia="ar-SA"/>
        </w:rPr>
      </w:pPr>
    </w:p>
    <w:p w14:paraId="345F218B" w14:textId="11BBD279" w:rsidR="00B745A2" w:rsidRPr="007F1ABD" w:rsidRDefault="00B266AB" w:rsidP="007F1ABD">
      <w:pPr>
        <w:pStyle w:val="ListParagraph"/>
        <w:spacing w:before="0"/>
        <w:ind w:left="0"/>
        <w:rPr>
          <w:rFonts w:ascii="Arial" w:hAnsi="Arial" w:cs="Arial"/>
          <w:sz w:val="24"/>
          <w:szCs w:val="24"/>
          <w:lang w:val="en-GB" w:eastAsia="ar-SA"/>
        </w:rPr>
      </w:pPr>
      <w:r w:rsidRPr="007F1ABD">
        <w:rPr>
          <w:rFonts w:ascii="Arial" w:hAnsi="Arial" w:cs="Arial"/>
          <w:sz w:val="24"/>
          <w:szCs w:val="24"/>
          <w:lang w:val="sr-Cyrl-RS" w:eastAsia="ar-SA"/>
        </w:rPr>
        <w:t>Сматра се да је изабрани понуђач услугу извршио у потпуности када прибави Решење о озакоњењу за објекат који је предмет озакоњења.</w:t>
      </w:r>
    </w:p>
    <w:p w14:paraId="2336C5D9" w14:textId="473FF6D9" w:rsidR="002F1A67" w:rsidRDefault="002F1A67" w:rsidP="002F1A67">
      <w:pPr>
        <w:spacing w:before="0"/>
        <w:contextualSpacing/>
        <w:rPr>
          <w:rFonts w:cs="Arial"/>
          <w:sz w:val="24"/>
          <w:szCs w:val="24"/>
          <w:lang w:val="sr-Cyrl-RS"/>
        </w:rPr>
      </w:pPr>
      <w:r>
        <w:rPr>
          <w:rFonts w:cs="Arial"/>
          <w:sz w:val="24"/>
          <w:szCs w:val="24"/>
          <w:lang w:val="sr-Cyrl-RS"/>
        </w:rPr>
        <w:t>Место извршења услуге</w:t>
      </w:r>
      <w:r w:rsidRPr="002F1A67">
        <w:rPr>
          <w:rFonts w:cs="Arial"/>
          <w:sz w:val="24"/>
          <w:szCs w:val="24"/>
          <w:lang w:val="sr-Cyrl-RS"/>
        </w:rPr>
        <w:t xml:space="preserve"> је на локацији ЈП ЕПС, Огранак</w:t>
      </w:r>
      <w:r w:rsidR="00DE5E6A">
        <w:rPr>
          <w:rFonts w:cs="Arial"/>
          <w:sz w:val="24"/>
          <w:szCs w:val="24"/>
          <w:lang w:val="sr-Cyrl-RS"/>
        </w:rPr>
        <w:t xml:space="preserve"> </w:t>
      </w:r>
      <w:r w:rsidRPr="002F1A67">
        <w:rPr>
          <w:rFonts w:cs="Arial"/>
          <w:sz w:val="24"/>
          <w:szCs w:val="24"/>
          <w:lang w:val="sr-Cyrl-RS"/>
        </w:rPr>
        <w:t>ТЕ-КО ТЕ Костолац А.</w:t>
      </w:r>
    </w:p>
    <w:p w14:paraId="01CB1976" w14:textId="77777777" w:rsidR="00B266AB" w:rsidRPr="00287412" w:rsidRDefault="00B266AB" w:rsidP="00B266AB">
      <w:pPr>
        <w:spacing w:before="0"/>
        <w:contextualSpacing/>
        <w:rPr>
          <w:rFonts w:cs="Arial"/>
          <w:i/>
          <w:color w:val="00B0F0"/>
          <w:sz w:val="24"/>
          <w:szCs w:val="24"/>
          <w:lang w:val="sr-Cyrl-RS" w:eastAsia="zh-CN"/>
        </w:rPr>
      </w:pPr>
    </w:p>
    <w:p w14:paraId="2312A25F" w14:textId="77777777" w:rsidR="00310041" w:rsidRPr="00287412" w:rsidRDefault="00B745A2" w:rsidP="008A4FC6">
      <w:pPr>
        <w:keepNext/>
        <w:numPr>
          <w:ilvl w:val="2"/>
          <w:numId w:val="18"/>
        </w:numPr>
        <w:tabs>
          <w:tab w:val="left" w:pos="567"/>
        </w:tabs>
        <w:spacing w:before="0"/>
        <w:ind w:left="851" w:hanging="851"/>
        <w:contextualSpacing/>
        <w:outlineLvl w:val="1"/>
        <w:rPr>
          <w:rFonts w:eastAsia="Calibri" w:cs="Arial"/>
          <w:sz w:val="24"/>
          <w:szCs w:val="24"/>
          <w:lang w:val="sr-Cyrl-RS"/>
        </w:rPr>
      </w:pPr>
      <w:bookmarkStart w:id="225" w:name="_Toc441651588"/>
      <w:bookmarkStart w:id="226" w:name="_Toc442559899"/>
      <w:r w:rsidRPr="00287412">
        <w:rPr>
          <w:rFonts w:cs="Arial"/>
          <w:b/>
          <w:sz w:val="24"/>
          <w:szCs w:val="24"/>
          <w:lang w:val="sr-Cyrl-RS"/>
        </w:rPr>
        <w:t>Начин и услови плаћања</w:t>
      </w:r>
      <w:bookmarkEnd w:id="225"/>
      <w:bookmarkEnd w:id="226"/>
      <w:r w:rsidR="00D14190" w:rsidRPr="00287412">
        <w:rPr>
          <w:rFonts w:cs="Arial"/>
          <w:b/>
          <w:sz w:val="24"/>
          <w:szCs w:val="24"/>
          <w:lang w:val="sr-Cyrl-RS"/>
        </w:rPr>
        <w:t xml:space="preserve"> </w:t>
      </w:r>
    </w:p>
    <w:p w14:paraId="6E911B6A" w14:textId="0DD23E24" w:rsidR="00B745A2" w:rsidRPr="00287412" w:rsidRDefault="00310041" w:rsidP="00B266AB">
      <w:pPr>
        <w:keepNext/>
        <w:tabs>
          <w:tab w:val="left" w:pos="567"/>
        </w:tabs>
        <w:spacing w:before="0"/>
        <w:contextualSpacing/>
        <w:outlineLvl w:val="1"/>
        <w:rPr>
          <w:rFonts w:eastAsia="Calibri" w:cs="Arial"/>
          <w:sz w:val="24"/>
          <w:szCs w:val="24"/>
          <w:lang w:val="sr-Cyrl-RS"/>
        </w:rPr>
      </w:pPr>
      <w:r w:rsidRPr="00287412">
        <w:rPr>
          <w:rFonts w:eastAsia="Calibri" w:cs="Arial"/>
          <w:sz w:val="24"/>
          <w:szCs w:val="24"/>
          <w:lang w:val="sr-Cyrl-RS"/>
        </w:rPr>
        <w:t>Н</w:t>
      </w:r>
      <w:r w:rsidR="00B266AB">
        <w:rPr>
          <w:rFonts w:eastAsia="Calibri" w:cs="Arial"/>
          <w:sz w:val="24"/>
          <w:szCs w:val="24"/>
          <w:lang w:val="sr-Cyrl-RS"/>
        </w:rPr>
        <w:t>а</w:t>
      </w:r>
      <w:r w:rsidR="00E96D38" w:rsidRPr="00287412">
        <w:rPr>
          <w:rFonts w:eastAsia="Calibri" w:cs="Arial"/>
          <w:sz w:val="24"/>
          <w:szCs w:val="24"/>
          <w:lang w:val="sr-Cyrl-RS"/>
        </w:rPr>
        <w:t>р</w:t>
      </w:r>
      <w:r w:rsidR="00B266AB">
        <w:rPr>
          <w:rFonts w:eastAsia="Calibri" w:cs="Arial"/>
          <w:sz w:val="24"/>
          <w:szCs w:val="24"/>
          <w:lang w:val="sr-Cyrl-RS"/>
        </w:rPr>
        <w:t>у</w:t>
      </w:r>
      <w:r w:rsidR="00B745A2" w:rsidRPr="00287412">
        <w:rPr>
          <w:rFonts w:eastAsia="Calibri" w:cs="Arial"/>
          <w:sz w:val="24"/>
          <w:szCs w:val="24"/>
          <w:lang w:val="sr-Cyrl-RS"/>
        </w:rPr>
        <w:t>чилац се обавезује да понуђачу плати извршен</w:t>
      </w:r>
      <w:r w:rsidRPr="00287412">
        <w:rPr>
          <w:rFonts w:eastAsia="Calibri" w:cs="Arial"/>
          <w:sz w:val="24"/>
          <w:szCs w:val="24"/>
          <w:lang w:val="sr-Cyrl-RS"/>
        </w:rPr>
        <w:t>у</w:t>
      </w:r>
      <w:r w:rsidR="00B745A2" w:rsidRPr="00287412">
        <w:rPr>
          <w:rFonts w:eastAsia="Calibri" w:cs="Arial"/>
          <w:sz w:val="24"/>
          <w:szCs w:val="24"/>
          <w:lang w:val="sr-Cyrl-RS"/>
        </w:rPr>
        <w:t xml:space="preserve"> услуг</w:t>
      </w:r>
      <w:r w:rsidRPr="00287412">
        <w:rPr>
          <w:rFonts w:eastAsia="Calibri" w:cs="Arial"/>
          <w:sz w:val="24"/>
          <w:szCs w:val="24"/>
          <w:lang w:val="sr-Cyrl-RS"/>
        </w:rPr>
        <w:t>у</w:t>
      </w:r>
      <w:r w:rsidR="00B745A2" w:rsidRPr="00287412">
        <w:rPr>
          <w:rFonts w:eastAsia="Calibri" w:cs="Arial"/>
          <w:sz w:val="24"/>
          <w:szCs w:val="24"/>
          <w:lang w:val="sr-Cyrl-RS"/>
        </w:rPr>
        <w:t xml:space="preserve"> </w:t>
      </w:r>
      <w:r w:rsidR="005B3DCC">
        <w:rPr>
          <w:rFonts w:eastAsia="Calibri" w:cs="Arial"/>
          <w:sz w:val="24"/>
          <w:szCs w:val="24"/>
          <w:lang w:val="sr-Cyrl-RS"/>
        </w:rPr>
        <w:t>од 90</w:t>
      </w:r>
      <w:r w:rsidR="005B3DCC" w:rsidRPr="005B3DCC">
        <w:rPr>
          <w:rFonts w:eastAsia="Calibri" w:cs="Arial"/>
          <w:sz w:val="24"/>
          <w:szCs w:val="24"/>
          <w:lang w:val="sr-Cyrl-RS"/>
        </w:rPr>
        <w:t xml:space="preserve">%  од уговорене суме </w:t>
      </w:r>
      <w:r w:rsidRPr="00287412">
        <w:rPr>
          <w:rFonts w:eastAsia="Calibri" w:cs="Arial"/>
          <w:sz w:val="24"/>
          <w:szCs w:val="24"/>
          <w:lang w:val="sr-Cyrl-RS"/>
        </w:rPr>
        <w:t xml:space="preserve">по достављању целокупне документације потребне за озакоњење предметног објекта на основу прихваћеног и одобреног Записника о </w:t>
      </w:r>
      <w:r w:rsidR="00B266AB">
        <w:rPr>
          <w:rFonts w:eastAsia="Calibri" w:cs="Arial"/>
          <w:sz w:val="24"/>
          <w:szCs w:val="24"/>
          <w:lang w:val="sr-Cyrl-RS"/>
        </w:rPr>
        <w:t>квантитативном и квалитативном извршењу услуге</w:t>
      </w:r>
      <w:r w:rsidRPr="00287412">
        <w:rPr>
          <w:rFonts w:eastAsia="Calibri" w:cs="Arial"/>
          <w:sz w:val="24"/>
          <w:szCs w:val="24"/>
          <w:lang w:val="sr-Cyrl-RS"/>
        </w:rPr>
        <w:t>, потписаног од с</w:t>
      </w:r>
      <w:r w:rsidR="00B266AB">
        <w:rPr>
          <w:rFonts w:eastAsia="Calibri" w:cs="Arial"/>
          <w:sz w:val="24"/>
          <w:szCs w:val="24"/>
          <w:lang w:val="sr-Cyrl-RS"/>
        </w:rPr>
        <w:t>тране овлашћених  представника наручиоца и п</w:t>
      </w:r>
      <w:r w:rsidRPr="00287412">
        <w:rPr>
          <w:rFonts w:eastAsia="Calibri" w:cs="Arial"/>
          <w:sz w:val="24"/>
          <w:szCs w:val="24"/>
          <w:lang w:val="sr-Cyrl-RS"/>
        </w:rPr>
        <w:t xml:space="preserve">онуђача, тј. </w:t>
      </w:r>
      <w:r w:rsidR="00AF6191" w:rsidRPr="00287412">
        <w:rPr>
          <w:rFonts w:eastAsia="Calibri" w:cs="Arial"/>
          <w:sz w:val="24"/>
          <w:szCs w:val="24"/>
          <w:lang w:val="sr-Cyrl-RS"/>
        </w:rPr>
        <w:t>по</w:t>
      </w:r>
      <w:r w:rsidRPr="00287412">
        <w:rPr>
          <w:rFonts w:eastAsia="Calibri" w:cs="Arial"/>
          <w:sz w:val="24"/>
          <w:szCs w:val="24"/>
          <w:lang w:val="sr-Cyrl-RS"/>
        </w:rPr>
        <w:t xml:space="preserve"> </w:t>
      </w:r>
      <w:r w:rsidR="00AF6191" w:rsidRPr="00287412">
        <w:rPr>
          <w:rFonts w:cs="Arial"/>
          <w:sz w:val="24"/>
          <w:szCs w:val="24"/>
          <w:lang w:val="sr-Cyrl-RS"/>
        </w:rPr>
        <w:t xml:space="preserve">подношењу одговарајућег захтеве надлежним органима ради </w:t>
      </w:r>
      <w:r w:rsidR="00AF6191" w:rsidRPr="00287412">
        <w:rPr>
          <w:rFonts w:cs="Arial"/>
          <w:sz w:val="24"/>
          <w:szCs w:val="24"/>
          <w:lang w:val="sr-Cyrl-RS"/>
        </w:rPr>
        <w:lastRenderedPageBreak/>
        <w:t>прибављања и коначног добијања Решења о озакоњењу за предметни објекат</w:t>
      </w:r>
      <w:r w:rsidR="00B745A2" w:rsidRPr="00287412">
        <w:rPr>
          <w:rFonts w:eastAsia="Calibri" w:cs="Arial"/>
          <w:sz w:val="24"/>
          <w:szCs w:val="24"/>
          <w:lang w:val="sr-Cyrl-RS"/>
        </w:rPr>
        <w:t xml:space="preserve">,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w:t>
      </w:r>
      <w:r w:rsidR="00B266AB" w:rsidRPr="00287412">
        <w:rPr>
          <w:rFonts w:eastAsia="Calibri" w:cs="Arial"/>
          <w:sz w:val="24"/>
          <w:szCs w:val="24"/>
          <w:lang w:val="sr-Cyrl-RS"/>
        </w:rPr>
        <w:t xml:space="preserve">о </w:t>
      </w:r>
      <w:r w:rsidR="00B266AB">
        <w:rPr>
          <w:rFonts w:eastAsia="Calibri" w:cs="Arial"/>
          <w:sz w:val="24"/>
          <w:szCs w:val="24"/>
          <w:lang w:val="sr-Cyrl-RS"/>
        </w:rPr>
        <w:t>квантитативном и квалитативном извршењу услуге</w:t>
      </w:r>
      <w:r w:rsidR="00B745A2" w:rsidRPr="00287412">
        <w:rPr>
          <w:rFonts w:eastAsia="Calibri" w:cs="Arial"/>
          <w:sz w:val="24"/>
          <w:szCs w:val="24"/>
          <w:lang w:val="sr-Cyrl-RS"/>
        </w:rPr>
        <w:t>, потписаног од с</w:t>
      </w:r>
      <w:r w:rsidR="00B266AB">
        <w:rPr>
          <w:rFonts w:eastAsia="Calibri" w:cs="Arial"/>
          <w:sz w:val="24"/>
          <w:szCs w:val="24"/>
          <w:lang w:val="sr-Cyrl-RS"/>
        </w:rPr>
        <w:t>тране овлашћених  представника наручиоца и п</w:t>
      </w:r>
      <w:r w:rsidR="00B745A2" w:rsidRPr="00287412">
        <w:rPr>
          <w:rFonts w:eastAsia="Calibri" w:cs="Arial"/>
          <w:sz w:val="24"/>
          <w:szCs w:val="24"/>
          <w:lang w:val="sr-Cyrl-RS"/>
        </w:rPr>
        <w:t>онуђача.</w:t>
      </w:r>
    </w:p>
    <w:p w14:paraId="7EB9DE04" w14:textId="77777777" w:rsidR="008B5A78" w:rsidRPr="00287412" w:rsidRDefault="008B5A78" w:rsidP="00287412">
      <w:pPr>
        <w:keepNext/>
        <w:tabs>
          <w:tab w:val="left" w:pos="567"/>
        </w:tabs>
        <w:spacing w:before="0"/>
        <w:contextualSpacing/>
        <w:jc w:val="left"/>
        <w:outlineLvl w:val="1"/>
        <w:rPr>
          <w:rFonts w:eastAsia="Calibri" w:cs="Arial"/>
          <w:sz w:val="24"/>
          <w:szCs w:val="24"/>
          <w:lang w:val="sr-Cyrl-RS"/>
        </w:rPr>
      </w:pPr>
    </w:p>
    <w:p w14:paraId="26A42E09" w14:textId="367DD9D8" w:rsidR="00E92A2C" w:rsidRPr="00287412" w:rsidRDefault="00AF6191" w:rsidP="00B266AB">
      <w:pPr>
        <w:keepNext/>
        <w:tabs>
          <w:tab w:val="left" w:pos="567"/>
        </w:tabs>
        <w:spacing w:before="0"/>
        <w:contextualSpacing/>
        <w:outlineLvl w:val="1"/>
        <w:rPr>
          <w:rFonts w:eastAsia="Calibri" w:cs="Arial"/>
          <w:sz w:val="24"/>
          <w:szCs w:val="24"/>
          <w:lang w:val="sr-Cyrl-RS"/>
        </w:rPr>
      </w:pPr>
      <w:r w:rsidRPr="00287412">
        <w:rPr>
          <w:rFonts w:eastAsia="Calibri" w:cs="Arial"/>
          <w:sz w:val="24"/>
          <w:szCs w:val="24"/>
          <w:lang w:val="sr-Cyrl-RS"/>
        </w:rPr>
        <w:t xml:space="preserve">Наручилац задржава износ од 10% од уговорене суме до момента добијања Решења о озакоњењу  </w:t>
      </w:r>
      <w:r w:rsidRPr="00287412">
        <w:rPr>
          <w:rFonts w:cs="Arial"/>
          <w:sz w:val="24"/>
          <w:szCs w:val="24"/>
          <w:lang w:val="sr-Cyrl-RS"/>
        </w:rPr>
        <w:t xml:space="preserve">система транспорта пепела и шљаке ТЕ Костолац А од надлежне институције. По добијању Решења о озакокоњењу, </w:t>
      </w:r>
      <w:r w:rsidR="002F1A67">
        <w:rPr>
          <w:rFonts w:eastAsia="Calibri" w:cs="Arial"/>
          <w:sz w:val="24"/>
          <w:szCs w:val="24"/>
          <w:lang w:val="sr-Cyrl-RS"/>
        </w:rPr>
        <w:t>Нару</w:t>
      </w:r>
      <w:r w:rsidRPr="00287412">
        <w:rPr>
          <w:rFonts w:eastAsia="Calibri" w:cs="Arial"/>
          <w:sz w:val="24"/>
          <w:szCs w:val="24"/>
          <w:lang w:val="sr-Cyrl-RS"/>
        </w:rPr>
        <w:t xml:space="preserve">чилац се обавезује да понуђачу плати задржани износ од 10% од уговорене суме </w:t>
      </w:r>
      <w:r w:rsidR="00E92A2C" w:rsidRPr="00287412">
        <w:rPr>
          <w:rFonts w:eastAsia="Calibri" w:cs="Arial"/>
          <w:sz w:val="24"/>
          <w:szCs w:val="24"/>
          <w:lang w:val="sr-Cyrl-RS"/>
        </w:rPr>
        <w:t>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w:t>
      </w:r>
      <w:r w:rsidR="002F1A67">
        <w:rPr>
          <w:rFonts w:eastAsia="Calibri" w:cs="Arial"/>
          <w:sz w:val="24"/>
          <w:szCs w:val="24"/>
          <w:lang w:val="sr-Cyrl-RS"/>
        </w:rPr>
        <w:t>а</w:t>
      </w:r>
      <w:r w:rsidR="00E92A2C" w:rsidRPr="00287412">
        <w:rPr>
          <w:rFonts w:eastAsia="Calibri" w:cs="Arial"/>
          <w:sz w:val="24"/>
          <w:szCs w:val="24"/>
          <w:lang w:val="sr-Cyrl-RS"/>
        </w:rPr>
        <w:t xml:space="preserve"> </w:t>
      </w:r>
      <w:r w:rsidR="002F1A67" w:rsidRPr="002F1A67">
        <w:rPr>
          <w:rFonts w:eastAsia="Calibri" w:cs="Arial"/>
          <w:sz w:val="24"/>
          <w:szCs w:val="24"/>
          <w:lang w:val="sr-Cyrl-RS"/>
        </w:rPr>
        <w:t>о квантитативном и квалитативном извршењу услуге</w:t>
      </w:r>
      <w:r w:rsidR="00E92A2C" w:rsidRPr="00287412">
        <w:rPr>
          <w:rFonts w:eastAsia="Calibri" w:cs="Arial"/>
          <w:sz w:val="24"/>
          <w:szCs w:val="24"/>
          <w:lang w:val="sr-Cyrl-RS"/>
        </w:rPr>
        <w:t>, потписаног од с</w:t>
      </w:r>
      <w:r w:rsidR="002F1A67">
        <w:rPr>
          <w:rFonts w:eastAsia="Calibri" w:cs="Arial"/>
          <w:sz w:val="24"/>
          <w:szCs w:val="24"/>
          <w:lang w:val="sr-Cyrl-RS"/>
        </w:rPr>
        <w:t>тране овлашћених  представника наручиоца и п</w:t>
      </w:r>
      <w:r w:rsidR="00E92A2C" w:rsidRPr="00287412">
        <w:rPr>
          <w:rFonts w:eastAsia="Calibri" w:cs="Arial"/>
          <w:sz w:val="24"/>
          <w:szCs w:val="24"/>
          <w:lang w:val="sr-Cyrl-RS"/>
        </w:rPr>
        <w:t>онуђача.</w:t>
      </w:r>
    </w:p>
    <w:p w14:paraId="16EB36E9" w14:textId="77777777" w:rsidR="00E96D38" w:rsidRPr="00287412" w:rsidRDefault="00E96D38" w:rsidP="00287412">
      <w:pPr>
        <w:tabs>
          <w:tab w:val="left" w:pos="567"/>
        </w:tabs>
        <w:spacing w:before="0"/>
        <w:contextualSpacing/>
        <w:rPr>
          <w:rFonts w:eastAsia="Calibri" w:cs="Arial"/>
          <w:sz w:val="24"/>
          <w:szCs w:val="24"/>
          <w:lang w:val="sr-Cyrl-RS"/>
        </w:rPr>
      </w:pPr>
    </w:p>
    <w:p w14:paraId="4F919898" w14:textId="3C15D3FB" w:rsidR="00B745A2" w:rsidRPr="00287412" w:rsidRDefault="00B745A2" w:rsidP="00287412">
      <w:pPr>
        <w:tabs>
          <w:tab w:val="left" w:pos="567"/>
        </w:tabs>
        <w:spacing w:before="0"/>
        <w:contextualSpacing/>
        <w:rPr>
          <w:rFonts w:eastAsia="Calibri" w:cs="Arial"/>
          <w:sz w:val="24"/>
          <w:szCs w:val="24"/>
          <w:lang w:val="sr-Cyrl-RS"/>
        </w:rPr>
      </w:pPr>
      <w:r w:rsidRPr="00287412">
        <w:rPr>
          <w:rFonts w:eastAsia="Calibri" w:cs="Arial"/>
          <w:sz w:val="24"/>
          <w:szCs w:val="24"/>
          <w:lang w:val="sr-Cyrl-RS"/>
        </w:rPr>
        <w:t>Уз рачун, који</w:t>
      </w:r>
      <w:r w:rsidR="002F1A67">
        <w:rPr>
          <w:rFonts w:eastAsia="Calibri" w:cs="Arial"/>
          <w:sz w:val="24"/>
          <w:szCs w:val="24"/>
          <w:lang w:val="sr-Cyrl-RS"/>
        </w:rPr>
        <w:t xml:space="preserve"> гласи и доставља се на адресу н</w:t>
      </w:r>
      <w:r w:rsidRPr="00287412">
        <w:rPr>
          <w:rFonts w:eastAsia="Calibri" w:cs="Arial"/>
          <w:sz w:val="24"/>
          <w:szCs w:val="24"/>
          <w:lang w:val="sr-Cyrl-RS"/>
        </w:rPr>
        <w:t>аручиоца</w:t>
      </w:r>
      <w:r w:rsidR="002F1A67">
        <w:rPr>
          <w:rFonts w:eastAsia="Calibri" w:cs="Arial"/>
          <w:sz w:val="24"/>
          <w:szCs w:val="24"/>
          <w:lang w:val="sr-Cyrl-RS"/>
        </w:rPr>
        <w:t>:</w:t>
      </w:r>
      <w:r w:rsidRPr="00287412">
        <w:rPr>
          <w:rFonts w:eastAsia="Calibri" w:cs="Arial"/>
          <w:sz w:val="24"/>
          <w:szCs w:val="24"/>
          <w:lang w:val="sr-Cyrl-RS"/>
        </w:rPr>
        <w:t xml:space="preserve"> Јавно предузеће „Електропривреда Србије“ Београд, </w:t>
      </w:r>
      <w:r w:rsidR="002F1A67">
        <w:rPr>
          <w:rFonts w:eastAsia="Calibri" w:cs="Arial"/>
          <w:sz w:val="24"/>
          <w:szCs w:val="24"/>
          <w:lang w:val="sr-Cyrl-RS"/>
        </w:rPr>
        <w:t>Балканска 13</w:t>
      </w:r>
      <w:r w:rsidRPr="00287412">
        <w:rPr>
          <w:rFonts w:eastAsia="Calibri" w:cs="Arial"/>
          <w:sz w:val="24"/>
          <w:szCs w:val="24"/>
          <w:lang w:val="sr-Cyrl-RS"/>
        </w:rPr>
        <w:t xml:space="preserve">, 11000 Београд, ПИБ 103920327, и у коме се обавезно наводи број уговора по коме је извршена услуга, доставља се и Записник о </w:t>
      </w:r>
      <w:r w:rsidR="002F1A67" w:rsidRPr="002F1A67">
        <w:rPr>
          <w:rFonts w:eastAsia="Calibri" w:cs="Arial"/>
          <w:sz w:val="24"/>
          <w:szCs w:val="24"/>
          <w:lang w:val="sr-Cyrl-RS"/>
        </w:rPr>
        <w:t>о квантитативном и квалитативном извршењу услуге</w:t>
      </w:r>
      <w:r w:rsidRPr="00287412">
        <w:rPr>
          <w:rFonts w:eastAsia="Calibri" w:cs="Arial"/>
          <w:sz w:val="24"/>
          <w:szCs w:val="24"/>
          <w:lang w:val="sr-Cyrl-RS"/>
        </w:rPr>
        <w:t>, потписан од с</w:t>
      </w:r>
      <w:r w:rsidR="002F1A67">
        <w:rPr>
          <w:rFonts w:eastAsia="Calibri" w:cs="Arial"/>
          <w:sz w:val="24"/>
          <w:szCs w:val="24"/>
          <w:lang w:val="sr-Cyrl-RS"/>
        </w:rPr>
        <w:t>тране овлашћених  представника наручиоца и п</w:t>
      </w:r>
      <w:r w:rsidRPr="00287412">
        <w:rPr>
          <w:rFonts w:eastAsia="Calibri" w:cs="Arial"/>
          <w:sz w:val="24"/>
          <w:szCs w:val="24"/>
          <w:lang w:val="sr-Cyrl-RS"/>
        </w:rPr>
        <w:t>онуђача.</w:t>
      </w:r>
    </w:p>
    <w:p w14:paraId="1F97DE61" w14:textId="77777777" w:rsidR="00B745A2" w:rsidRPr="00287412" w:rsidRDefault="00B745A2" w:rsidP="00287412">
      <w:pPr>
        <w:tabs>
          <w:tab w:val="left" w:pos="567"/>
        </w:tabs>
        <w:spacing w:before="0"/>
        <w:contextualSpacing/>
        <w:rPr>
          <w:rFonts w:eastAsia="Calibri" w:cs="Arial"/>
          <w:sz w:val="24"/>
          <w:szCs w:val="24"/>
          <w:lang w:val="sr-Cyrl-RS"/>
        </w:rPr>
      </w:pPr>
    </w:p>
    <w:p w14:paraId="203AFCF1" w14:textId="77777777" w:rsidR="00B745A2" w:rsidRPr="00287412" w:rsidRDefault="00B745A2" w:rsidP="00287412">
      <w:pPr>
        <w:tabs>
          <w:tab w:val="left" w:pos="567"/>
        </w:tabs>
        <w:spacing w:before="0"/>
        <w:contextualSpacing/>
        <w:rPr>
          <w:rFonts w:eastAsia="Calibri" w:cs="Arial"/>
          <w:sz w:val="24"/>
          <w:szCs w:val="24"/>
          <w:lang w:val="sr-Cyrl-RS"/>
        </w:rPr>
      </w:pPr>
      <w:r w:rsidRPr="00287412">
        <w:rPr>
          <w:rFonts w:eastAsia="Calibri" w:cs="Arial"/>
          <w:sz w:val="24"/>
          <w:szCs w:val="24"/>
          <w:lang w:val="sr-Cyrl-RS"/>
        </w:rPr>
        <w:t>Обрачун пружених услуга, вршиће се према јединичним ценама из Обрасца структуре.</w:t>
      </w:r>
    </w:p>
    <w:p w14:paraId="1B3F6F4B" w14:textId="77777777" w:rsidR="00B745A2" w:rsidRPr="00287412" w:rsidRDefault="00B745A2" w:rsidP="00287412">
      <w:pPr>
        <w:tabs>
          <w:tab w:val="left" w:pos="567"/>
        </w:tabs>
        <w:spacing w:before="0"/>
        <w:contextualSpacing/>
        <w:rPr>
          <w:rFonts w:eastAsia="Calibri" w:cs="Arial"/>
          <w:sz w:val="24"/>
          <w:szCs w:val="24"/>
          <w:lang w:val="sr-Cyrl-RS"/>
        </w:rPr>
      </w:pPr>
    </w:p>
    <w:p w14:paraId="6B9D4824" w14:textId="64CEF283" w:rsidR="00B745A2" w:rsidRPr="00287412" w:rsidRDefault="00B745A2" w:rsidP="00287412">
      <w:pPr>
        <w:tabs>
          <w:tab w:val="left" w:pos="567"/>
        </w:tabs>
        <w:spacing w:before="0"/>
        <w:contextualSpacing/>
        <w:rPr>
          <w:rFonts w:eastAsia="Calibri" w:cs="Arial"/>
          <w:sz w:val="24"/>
          <w:szCs w:val="24"/>
          <w:lang w:val="sr-Cyrl-RS"/>
        </w:rPr>
      </w:pPr>
      <w:r w:rsidRPr="00287412">
        <w:rPr>
          <w:rFonts w:eastAsia="Calibri" w:cs="Arial"/>
          <w:sz w:val="24"/>
          <w:szCs w:val="24"/>
          <w:lang w:val="sr-Cyrl-RS"/>
        </w:rPr>
        <w:t xml:space="preserve">Обавезе по уговору који се закључи на основу ове јавне набавке, ако се </w:t>
      </w:r>
      <w:r w:rsidR="002F1A67">
        <w:rPr>
          <w:rFonts w:eastAsia="Calibri" w:cs="Arial"/>
          <w:sz w:val="24"/>
          <w:szCs w:val="24"/>
          <w:lang w:val="sr-Cyrl-RS"/>
        </w:rPr>
        <w:t>реализују у наредним годинама, н</w:t>
      </w:r>
      <w:r w:rsidRPr="00287412">
        <w:rPr>
          <w:rFonts w:eastAsia="Calibri" w:cs="Arial"/>
          <w:sz w:val="24"/>
          <w:szCs w:val="24"/>
          <w:lang w:val="sr-Cyrl-RS"/>
        </w:rPr>
        <w:t>аручилац ће извршити у складу са усвојеним Годишњим планом пословања за наредне године.</w:t>
      </w:r>
    </w:p>
    <w:p w14:paraId="0BE57A41" w14:textId="77777777" w:rsidR="00B745A2" w:rsidRPr="00287412" w:rsidRDefault="00B745A2" w:rsidP="00287412">
      <w:pPr>
        <w:tabs>
          <w:tab w:val="left" w:pos="567"/>
        </w:tabs>
        <w:spacing w:before="0"/>
        <w:contextualSpacing/>
        <w:rPr>
          <w:rFonts w:eastAsia="TimesNewRomanPSMT" w:cs="Arial"/>
          <w:bCs/>
          <w:sz w:val="24"/>
          <w:szCs w:val="24"/>
          <w:lang w:val="sr-Cyrl-RS"/>
        </w:rPr>
      </w:pPr>
    </w:p>
    <w:p w14:paraId="7D8FB5C0" w14:textId="23275334" w:rsidR="00B745A2" w:rsidRDefault="00B745A2" w:rsidP="00287412">
      <w:pPr>
        <w:tabs>
          <w:tab w:val="left" w:pos="567"/>
        </w:tabs>
        <w:spacing w:before="0"/>
        <w:contextualSpacing/>
        <w:rPr>
          <w:rFonts w:eastAsia="TimesNewRomanPSMT" w:cs="Arial"/>
          <w:bCs/>
          <w:sz w:val="24"/>
          <w:szCs w:val="24"/>
          <w:lang w:val="sr-Cyrl-RS"/>
        </w:rPr>
      </w:pPr>
      <w:r w:rsidRPr="00287412">
        <w:rPr>
          <w:rFonts w:eastAsia="TimesNewRomanPSMT" w:cs="Arial"/>
          <w:bCs/>
          <w:sz w:val="24"/>
          <w:szCs w:val="24"/>
          <w:lang w:val="sr-Cyrl-RS"/>
        </w:rPr>
        <w:t>Плаћање уговорене цене</w:t>
      </w:r>
      <w:r w:rsidR="002F1A67">
        <w:rPr>
          <w:rFonts w:eastAsia="TimesNewRomanPSMT" w:cs="Arial"/>
          <w:bCs/>
          <w:sz w:val="24"/>
          <w:szCs w:val="24"/>
          <w:lang w:val="sr-Cyrl-RS"/>
        </w:rPr>
        <w:t xml:space="preserve"> вршиће се у динарима на рачун п</w:t>
      </w:r>
      <w:r w:rsidRPr="00287412">
        <w:rPr>
          <w:rFonts w:eastAsia="TimesNewRomanPSMT" w:cs="Arial"/>
          <w:bCs/>
          <w:sz w:val="24"/>
          <w:szCs w:val="24"/>
          <w:lang w:val="sr-Cyrl-RS"/>
        </w:rPr>
        <w:t>онуђача.</w:t>
      </w:r>
    </w:p>
    <w:p w14:paraId="36AFB301" w14:textId="77777777" w:rsidR="005B3DCC" w:rsidRPr="00287412" w:rsidRDefault="005B3DCC" w:rsidP="00287412">
      <w:pPr>
        <w:tabs>
          <w:tab w:val="left" w:pos="567"/>
        </w:tabs>
        <w:spacing w:before="0"/>
        <w:contextualSpacing/>
        <w:rPr>
          <w:rFonts w:eastAsia="TimesNewRomanPSMT" w:cs="Arial"/>
          <w:bCs/>
          <w:sz w:val="24"/>
          <w:szCs w:val="24"/>
          <w:lang w:val="sr-Cyrl-RS"/>
        </w:rPr>
      </w:pPr>
    </w:p>
    <w:p w14:paraId="6F525127" w14:textId="5F9DD273" w:rsidR="005B3DCC" w:rsidRPr="00287412" w:rsidRDefault="005B3DCC" w:rsidP="005B3DCC">
      <w:pPr>
        <w:tabs>
          <w:tab w:val="left" w:pos="567"/>
        </w:tabs>
        <w:spacing w:before="0"/>
        <w:contextualSpacing/>
        <w:rPr>
          <w:rFonts w:eastAsia="Calibri" w:cs="Arial"/>
          <w:noProof/>
          <w:sz w:val="24"/>
          <w:szCs w:val="24"/>
          <w:lang w:val="sr-Cyrl-RS"/>
        </w:rPr>
      </w:pPr>
      <w:r w:rsidRPr="00DD7332">
        <w:rPr>
          <w:rFonts w:eastAsia="Calibri" w:cs="Arial"/>
          <w:noProof/>
          <w:sz w:val="24"/>
          <w:szCs w:val="24"/>
          <w:lang w:val="sr-Cyrl-RS"/>
        </w:rPr>
        <w:t xml:space="preserve">Плаћање страном </w:t>
      </w:r>
      <w:r>
        <w:rPr>
          <w:rFonts w:eastAsia="Calibri" w:cs="Arial"/>
          <w:noProof/>
          <w:sz w:val="24"/>
          <w:szCs w:val="24"/>
          <w:lang w:val="sr-Cyrl-RS"/>
        </w:rPr>
        <w:t xml:space="preserve">понуђачу </w:t>
      </w:r>
      <w:r w:rsidRPr="00DD7332">
        <w:rPr>
          <w:rFonts w:eastAsia="Calibri" w:cs="Arial"/>
          <w:noProof/>
          <w:sz w:val="24"/>
          <w:szCs w:val="24"/>
          <w:lang w:val="sr-Cyrl-RS"/>
        </w:rPr>
        <w:t>извршиће се у еврима на девизни рачун према инструкцијама у рачуну.</w:t>
      </w:r>
    </w:p>
    <w:p w14:paraId="0D3C720D" w14:textId="77777777" w:rsidR="00B745A2" w:rsidRPr="00287412" w:rsidRDefault="00B745A2" w:rsidP="00287412">
      <w:pPr>
        <w:tabs>
          <w:tab w:val="left" w:pos="567"/>
        </w:tabs>
        <w:spacing w:before="0"/>
        <w:contextualSpacing/>
        <w:rPr>
          <w:rFonts w:eastAsia="Calibri" w:cs="Arial"/>
          <w:noProof/>
          <w:sz w:val="24"/>
          <w:szCs w:val="24"/>
          <w:lang w:val="sr-Cyrl-RS"/>
        </w:rPr>
      </w:pPr>
    </w:p>
    <w:p w14:paraId="62F01464" w14:textId="28D0A667" w:rsidR="00B745A2" w:rsidRPr="00287412" w:rsidRDefault="002F1A67" w:rsidP="00287412">
      <w:pPr>
        <w:tabs>
          <w:tab w:val="left" w:pos="567"/>
        </w:tabs>
        <w:spacing w:before="0"/>
        <w:contextualSpacing/>
        <w:rPr>
          <w:rFonts w:eastAsia="Calibri" w:cs="Arial"/>
          <w:noProof/>
          <w:sz w:val="24"/>
          <w:szCs w:val="24"/>
          <w:lang w:val="sr-Cyrl-RS"/>
        </w:rPr>
      </w:pPr>
      <w:r>
        <w:rPr>
          <w:rFonts w:eastAsia="Calibri" w:cs="Arial"/>
          <w:noProof/>
          <w:sz w:val="24"/>
          <w:szCs w:val="24"/>
          <w:lang w:val="sr-Cyrl-RS"/>
        </w:rPr>
        <w:t>У испостављеном рачуну, п</w:t>
      </w:r>
      <w:r w:rsidR="00B745A2" w:rsidRPr="00287412">
        <w:rPr>
          <w:rFonts w:eastAsia="Calibri" w:cs="Arial"/>
          <w:noProof/>
          <w:sz w:val="24"/>
          <w:szCs w:val="24"/>
          <w:lang w:val="sr-Cyrl-RS"/>
        </w:rPr>
        <w:t>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F4B3EF5" w14:textId="77777777" w:rsidR="00B745A2" w:rsidRPr="00287412" w:rsidRDefault="00B745A2" w:rsidP="00287412">
      <w:pPr>
        <w:tabs>
          <w:tab w:val="left" w:pos="567"/>
        </w:tabs>
        <w:spacing w:before="0"/>
        <w:contextualSpacing/>
        <w:rPr>
          <w:rFonts w:eastAsia="Calibri" w:cs="Arial"/>
          <w:sz w:val="24"/>
          <w:szCs w:val="24"/>
          <w:lang w:val="sr-Cyrl-RS"/>
        </w:rPr>
      </w:pPr>
    </w:p>
    <w:p w14:paraId="74BB15CB" w14:textId="77777777" w:rsidR="00B745A2" w:rsidRPr="00287412" w:rsidRDefault="00B745A2" w:rsidP="008A4FC6">
      <w:pPr>
        <w:keepNext/>
        <w:numPr>
          <w:ilvl w:val="2"/>
          <w:numId w:val="18"/>
        </w:numPr>
        <w:tabs>
          <w:tab w:val="left" w:pos="567"/>
        </w:tabs>
        <w:spacing w:before="0"/>
        <w:contextualSpacing/>
        <w:outlineLvl w:val="1"/>
        <w:rPr>
          <w:rFonts w:cs="Arial"/>
          <w:b/>
          <w:sz w:val="24"/>
          <w:szCs w:val="24"/>
          <w:lang w:val="sr-Cyrl-RS"/>
        </w:rPr>
      </w:pPr>
      <w:bookmarkStart w:id="227" w:name="_Toc441651589"/>
      <w:bookmarkStart w:id="228" w:name="_Toc442559900"/>
      <w:r w:rsidRPr="00287412">
        <w:rPr>
          <w:rFonts w:cs="Arial"/>
          <w:b/>
          <w:sz w:val="24"/>
          <w:szCs w:val="24"/>
          <w:lang w:val="sr-Cyrl-RS"/>
        </w:rPr>
        <w:t>Рок важења понуде</w:t>
      </w:r>
      <w:bookmarkEnd w:id="227"/>
      <w:bookmarkEnd w:id="228"/>
    </w:p>
    <w:p w14:paraId="483FEFF3" w14:textId="2527813A"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Рок важења понуде не може бити краћи од 90</w:t>
      </w:r>
      <w:r w:rsidR="00085FF3">
        <w:rPr>
          <w:rFonts w:cs="Arial"/>
          <w:sz w:val="24"/>
          <w:szCs w:val="24"/>
          <w:lang w:val="sr-Cyrl-RS"/>
        </w:rPr>
        <w:t xml:space="preserve"> (словима: деведесет)</w:t>
      </w:r>
      <w:r w:rsidRPr="00287412">
        <w:rPr>
          <w:rFonts w:cs="Arial"/>
          <w:sz w:val="24"/>
          <w:szCs w:val="24"/>
          <w:lang w:val="sr-Cyrl-RS"/>
        </w:rPr>
        <w:t xml:space="preserve"> дана од дана отварања понуда.</w:t>
      </w:r>
    </w:p>
    <w:p w14:paraId="57E529F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У случају да понуђач наведе краћи рок важења понуде, понуда ће бити одбијена, као неприхватљива. </w:t>
      </w:r>
    </w:p>
    <w:p w14:paraId="0D890AFC" w14:textId="77777777" w:rsidR="00B745A2" w:rsidRPr="00287412" w:rsidRDefault="00B745A2" w:rsidP="00287412">
      <w:pPr>
        <w:spacing w:before="0"/>
        <w:contextualSpacing/>
        <w:rPr>
          <w:rFonts w:cs="Arial"/>
          <w:sz w:val="24"/>
          <w:szCs w:val="24"/>
          <w:lang w:val="sr-Cyrl-RS"/>
        </w:rPr>
      </w:pPr>
    </w:p>
    <w:p w14:paraId="5D7715E0" w14:textId="77777777" w:rsidR="00B745A2" w:rsidRPr="00287412" w:rsidRDefault="00B745A2" w:rsidP="008A4FC6">
      <w:pPr>
        <w:keepNext/>
        <w:numPr>
          <w:ilvl w:val="1"/>
          <w:numId w:val="18"/>
        </w:numPr>
        <w:tabs>
          <w:tab w:val="left" w:pos="567"/>
        </w:tabs>
        <w:spacing w:before="0"/>
        <w:ind w:hanging="810"/>
        <w:contextualSpacing/>
        <w:outlineLvl w:val="1"/>
        <w:rPr>
          <w:rFonts w:cs="Arial"/>
          <w:b/>
          <w:sz w:val="24"/>
          <w:szCs w:val="24"/>
          <w:lang w:val="sr-Cyrl-RS"/>
        </w:rPr>
      </w:pPr>
      <w:bookmarkStart w:id="229" w:name="_Toc441651593"/>
      <w:bookmarkStart w:id="230" w:name="_Toc442559904"/>
      <w:r w:rsidRPr="00287412">
        <w:rPr>
          <w:rFonts w:cs="Arial"/>
          <w:b/>
          <w:sz w:val="24"/>
          <w:szCs w:val="24"/>
          <w:lang w:val="sr-Cyrl-RS"/>
        </w:rPr>
        <w:t>Средства финансијског обезбеђења</w:t>
      </w:r>
      <w:bookmarkEnd w:id="229"/>
      <w:bookmarkEnd w:id="230"/>
    </w:p>
    <w:p w14:paraId="3C8F1249" w14:textId="77777777" w:rsidR="00B745A2" w:rsidRPr="00287412" w:rsidRDefault="00B745A2" w:rsidP="00287412">
      <w:pPr>
        <w:spacing w:before="0"/>
        <w:contextualSpacing/>
        <w:rPr>
          <w:rFonts w:eastAsia="TimesNewRomanPSMT" w:cs="Arial"/>
          <w:sz w:val="24"/>
          <w:szCs w:val="24"/>
          <w:lang w:val="sr-Cyrl-RS"/>
        </w:rPr>
      </w:pPr>
      <w:r w:rsidRPr="00287412">
        <w:rPr>
          <w:rFonts w:eastAsia="TimesNewRomanPSMT" w:cs="Arial"/>
          <w:bCs/>
          <w:sz w:val="24"/>
          <w:szCs w:val="24"/>
          <w:lang w:val="sr-Cyrl-RS"/>
        </w:rPr>
        <w:t xml:space="preserve">Наручилац користи право да захтева средстава финансијског обезбеђења (у даљем тексу СФО) </w:t>
      </w:r>
      <w:r w:rsidRPr="00287412">
        <w:rPr>
          <w:rFonts w:eastAsia="TimesNewRomanPSMT" w:cs="Arial"/>
          <w:sz w:val="24"/>
          <w:szCs w:val="24"/>
          <w:lang w:val="sr-Cyrl-RS"/>
        </w:rPr>
        <w:t>којим понуђачи обезбеђују испуњење својих обавеза достављају се:</w:t>
      </w:r>
    </w:p>
    <w:p w14:paraId="57BD412D" w14:textId="77777777" w:rsidR="00B745A2" w:rsidRPr="00287412" w:rsidRDefault="00B745A2" w:rsidP="008A4FC6">
      <w:pPr>
        <w:numPr>
          <w:ilvl w:val="0"/>
          <w:numId w:val="19"/>
        </w:numPr>
        <w:spacing w:before="0"/>
        <w:contextualSpacing/>
        <w:rPr>
          <w:rFonts w:eastAsia="TimesNewRomanPSMT" w:cs="Arial"/>
          <w:bCs/>
          <w:sz w:val="24"/>
          <w:szCs w:val="24"/>
          <w:lang w:val="sr-Cyrl-RS"/>
        </w:rPr>
      </w:pPr>
      <w:r w:rsidRPr="00287412">
        <w:rPr>
          <w:rFonts w:eastAsia="TimesNewRomanPSMT" w:cs="Arial"/>
          <w:bCs/>
          <w:sz w:val="24"/>
          <w:szCs w:val="24"/>
          <w:lang w:val="sr-Cyrl-RS"/>
        </w:rPr>
        <w:t>у поступку јавне набавке и достављају се уз понуду</w:t>
      </w:r>
    </w:p>
    <w:p w14:paraId="127A4034" w14:textId="77777777" w:rsidR="00B745A2" w:rsidRPr="00287412" w:rsidRDefault="00B745A2" w:rsidP="008A4FC6">
      <w:pPr>
        <w:numPr>
          <w:ilvl w:val="0"/>
          <w:numId w:val="19"/>
        </w:numPr>
        <w:spacing w:before="0"/>
        <w:contextualSpacing/>
        <w:rPr>
          <w:rFonts w:eastAsia="TimesNewRomanPSMT" w:cs="Arial"/>
          <w:bCs/>
          <w:sz w:val="24"/>
          <w:szCs w:val="24"/>
          <w:lang w:val="sr-Cyrl-RS"/>
        </w:rPr>
      </w:pPr>
      <w:r w:rsidRPr="00287412">
        <w:rPr>
          <w:rFonts w:eastAsia="TimesNewRomanPSMT" w:cs="Arial"/>
          <w:bCs/>
          <w:sz w:val="24"/>
          <w:szCs w:val="24"/>
          <w:lang w:val="sr-Cyrl-RS"/>
        </w:rPr>
        <w:t>у поступку закључења уговора.</w:t>
      </w:r>
    </w:p>
    <w:p w14:paraId="76FDD118" w14:textId="77777777" w:rsidR="00B745A2" w:rsidRPr="00287412" w:rsidRDefault="00B745A2" w:rsidP="00287412">
      <w:pPr>
        <w:spacing w:before="0"/>
        <w:ind w:left="720"/>
        <w:contextualSpacing/>
        <w:rPr>
          <w:rFonts w:eastAsia="TimesNewRomanPSMT" w:cs="Arial"/>
          <w:bCs/>
          <w:sz w:val="24"/>
          <w:szCs w:val="24"/>
          <w:lang w:val="sr-Cyrl-RS"/>
        </w:rPr>
      </w:pPr>
    </w:p>
    <w:p w14:paraId="024B8D7E" w14:textId="77777777" w:rsidR="00B745A2" w:rsidRPr="00287412" w:rsidRDefault="00B745A2" w:rsidP="00287412">
      <w:pPr>
        <w:spacing w:before="0"/>
        <w:contextualSpacing/>
        <w:rPr>
          <w:rFonts w:eastAsia="TimesNewRomanPSMT" w:cs="Arial"/>
          <w:bCs/>
          <w:iCs/>
          <w:sz w:val="24"/>
          <w:szCs w:val="24"/>
          <w:lang w:val="sr-Cyrl-RS"/>
        </w:rPr>
      </w:pPr>
      <w:r w:rsidRPr="00287412">
        <w:rPr>
          <w:rFonts w:eastAsia="TimesNewRomanPSMT" w:cs="Arial"/>
          <w:bCs/>
          <w:iCs/>
          <w:sz w:val="24"/>
          <w:szCs w:val="24"/>
          <w:lang w:val="sr-Cyrl-RS"/>
        </w:rPr>
        <w:lastRenderedPageBreak/>
        <w:t>Сви трошкови око прибављања средстава обезбеђења падају на терет Понуђача и исти могу бити наведени у Обрасцу трошкова припреме понуде.</w:t>
      </w:r>
    </w:p>
    <w:p w14:paraId="277FD359" w14:textId="77777777" w:rsidR="00B745A2" w:rsidRPr="00287412" w:rsidRDefault="00B745A2" w:rsidP="00287412">
      <w:pPr>
        <w:spacing w:before="0"/>
        <w:contextualSpacing/>
        <w:rPr>
          <w:rFonts w:eastAsia="TimesNewRomanPSMT" w:cs="Arial"/>
          <w:bCs/>
          <w:iCs/>
          <w:sz w:val="24"/>
          <w:szCs w:val="24"/>
          <w:lang w:val="sr-Cyrl-RS"/>
        </w:rPr>
      </w:pPr>
      <w:r w:rsidRPr="00287412">
        <w:rPr>
          <w:rFonts w:eastAsia="TimesNewRomanPSMT" w:cs="Arial"/>
          <w:bCs/>
          <w:iCs/>
          <w:sz w:val="24"/>
          <w:szCs w:val="24"/>
          <w:lang w:val="sr-Cyrl-RS"/>
        </w:rPr>
        <w:t>Члан групе понуђача може бити налогодавац средства финансијског обезбеђења.</w:t>
      </w:r>
    </w:p>
    <w:p w14:paraId="6DDBB621" w14:textId="77777777" w:rsidR="00B745A2" w:rsidRPr="00287412" w:rsidRDefault="00B745A2" w:rsidP="00287412">
      <w:pPr>
        <w:spacing w:before="0"/>
        <w:contextualSpacing/>
        <w:rPr>
          <w:rFonts w:eastAsia="TimesNewRomanPSMT" w:cs="Arial"/>
          <w:bCs/>
          <w:iCs/>
          <w:sz w:val="24"/>
          <w:szCs w:val="24"/>
          <w:lang w:val="sr-Cyrl-RS"/>
        </w:rPr>
      </w:pPr>
      <w:r w:rsidRPr="00287412">
        <w:rPr>
          <w:rFonts w:eastAsia="TimesNewRomanPSMT" w:cs="Arial"/>
          <w:bCs/>
          <w:iCs/>
          <w:sz w:val="24"/>
          <w:szCs w:val="24"/>
          <w:lang w:val="sr-Cyrl-RS"/>
        </w:rPr>
        <w:t>Средства финансијског обезбеђења морају да буду у валути у којој је и понуда.</w:t>
      </w:r>
    </w:p>
    <w:p w14:paraId="20E6F4B2" w14:textId="77777777" w:rsidR="00B745A2" w:rsidRPr="00287412" w:rsidRDefault="00B745A2" w:rsidP="00287412">
      <w:pPr>
        <w:spacing w:before="0"/>
        <w:contextualSpacing/>
        <w:rPr>
          <w:rFonts w:cs="Arial"/>
          <w:sz w:val="24"/>
          <w:szCs w:val="24"/>
          <w:u w:val="single"/>
          <w:lang w:val="sr-Cyrl-RS"/>
        </w:rPr>
      </w:pPr>
      <w:r w:rsidRPr="00287412">
        <w:rPr>
          <w:rFonts w:cs="Arial"/>
          <w:sz w:val="24"/>
          <w:szCs w:val="24"/>
          <w:lang w:val="sr-Cyrl-RS"/>
        </w:rPr>
        <w:t>Понуђач је дужан да достави следећа средства финансијског обезбеђења:</w:t>
      </w:r>
    </w:p>
    <w:p w14:paraId="574608EF" w14:textId="77777777" w:rsidR="00B745A2" w:rsidRPr="00287412" w:rsidRDefault="00B745A2" w:rsidP="00287412">
      <w:pPr>
        <w:spacing w:before="0"/>
        <w:contextualSpacing/>
        <w:rPr>
          <w:rFonts w:cs="Arial"/>
          <w:color w:val="00B0F0"/>
          <w:sz w:val="24"/>
          <w:szCs w:val="24"/>
          <w:lang w:val="sr-Cyrl-RS"/>
        </w:rPr>
      </w:pPr>
    </w:p>
    <w:p w14:paraId="34D1A279" w14:textId="485C66B0" w:rsidR="00B745A2" w:rsidRDefault="00B745A2" w:rsidP="002F1A67">
      <w:pPr>
        <w:tabs>
          <w:tab w:val="left" w:pos="6390"/>
        </w:tabs>
        <w:spacing w:before="0"/>
        <w:contextualSpacing/>
        <w:rPr>
          <w:rFonts w:eastAsia="Calibri" w:cs="Arial"/>
          <w:b/>
          <w:sz w:val="24"/>
          <w:szCs w:val="24"/>
          <w:u w:val="single"/>
          <w:lang w:val="sr-Cyrl-RS"/>
        </w:rPr>
      </w:pPr>
      <w:r w:rsidRPr="00287412">
        <w:rPr>
          <w:rFonts w:eastAsia="TimesNewRomanPSMT" w:cs="Arial"/>
          <w:b/>
          <w:bCs/>
          <w:sz w:val="24"/>
          <w:szCs w:val="24"/>
          <w:lang w:val="sr-Cyrl-RS"/>
        </w:rPr>
        <w:t xml:space="preserve">6.12.1 </w:t>
      </w:r>
      <w:r w:rsidRPr="00287412">
        <w:rPr>
          <w:rFonts w:eastAsia="TimesNewRomanPSMT" w:cs="Arial"/>
          <w:b/>
          <w:bCs/>
          <w:sz w:val="24"/>
          <w:szCs w:val="24"/>
          <w:u w:val="single"/>
          <w:lang w:val="sr-Cyrl-RS"/>
        </w:rPr>
        <w:t>Као саставни део понуде понуђач доставља</w:t>
      </w:r>
      <w:r w:rsidRPr="00287412">
        <w:rPr>
          <w:rFonts w:eastAsia="Calibri" w:cs="Arial"/>
          <w:b/>
          <w:sz w:val="24"/>
          <w:szCs w:val="24"/>
          <w:u w:val="single"/>
          <w:lang w:val="sr-Cyrl-RS"/>
        </w:rPr>
        <w:t>:</w:t>
      </w:r>
    </w:p>
    <w:p w14:paraId="26D7F001" w14:textId="77777777" w:rsidR="002F1A67" w:rsidRPr="00287412" w:rsidRDefault="002F1A67" w:rsidP="002F1A67">
      <w:pPr>
        <w:tabs>
          <w:tab w:val="left" w:pos="6390"/>
        </w:tabs>
        <w:spacing w:before="0"/>
        <w:contextualSpacing/>
        <w:rPr>
          <w:rFonts w:eastAsia="Calibri" w:cs="Arial"/>
          <w:b/>
          <w:sz w:val="24"/>
          <w:szCs w:val="24"/>
          <w:u w:val="single"/>
          <w:lang w:val="sr-Cyrl-RS"/>
        </w:rPr>
      </w:pPr>
    </w:p>
    <w:p w14:paraId="5AF0F90B" w14:textId="36AB94E2" w:rsidR="002F1A67" w:rsidRPr="007314D1" w:rsidRDefault="002F1A67" w:rsidP="002F1A67">
      <w:pPr>
        <w:widowControl w:val="0"/>
        <w:tabs>
          <w:tab w:val="left" w:pos="567"/>
        </w:tabs>
        <w:suppressAutoHyphens/>
        <w:autoSpaceDE w:val="0"/>
        <w:autoSpaceDN w:val="0"/>
        <w:spacing w:before="0"/>
        <w:contextualSpacing/>
        <w:rPr>
          <w:rFonts w:cs="Arial"/>
          <w:color w:val="000000"/>
          <w:sz w:val="24"/>
          <w:szCs w:val="24"/>
          <w:lang w:val="sr-Cyrl-RS"/>
        </w:rPr>
      </w:pPr>
      <w:r w:rsidRPr="007314D1">
        <w:rPr>
          <w:rFonts w:cs="Arial"/>
          <w:b/>
          <w:noProof/>
          <w:sz w:val="24"/>
          <w:szCs w:val="24"/>
          <w:lang w:val="sr-Cyrl-RS"/>
        </w:rPr>
        <w:t xml:space="preserve">Меница </w:t>
      </w:r>
      <w:r>
        <w:rPr>
          <w:rFonts w:cs="Arial"/>
          <w:b/>
          <w:noProof/>
          <w:sz w:val="24"/>
          <w:szCs w:val="24"/>
          <w:lang w:val="sr-Cyrl-RS"/>
        </w:rPr>
        <w:t xml:space="preserve">као средство финансијког обезбеђења </w:t>
      </w:r>
      <w:r w:rsidRPr="007314D1">
        <w:rPr>
          <w:rFonts w:cs="Arial"/>
          <w:b/>
          <w:noProof/>
          <w:sz w:val="24"/>
          <w:szCs w:val="24"/>
          <w:lang w:val="sr-Cyrl-RS"/>
        </w:rPr>
        <w:t>за озбиљност понуде</w:t>
      </w:r>
    </w:p>
    <w:p w14:paraId="698F0EE8" w14:textId="77777777" w:rsidR="002F1A67" w:rsidRPr="002D321C" w:rsidRDefault="002F1A67" w:rsidP="002F1A67">
      <w:pPr>
        <w:widowControl w:val="0"/>
        <w:suppressAutoHyphens/>
        <w:autoSpaceDE w:val="0"/>
        <w:autoSpaceDN w:val="0"/>
        <w:spacing w:before="0"/>
        <w:contextualSpacing/>
        <w:rPr>
          <w:rFonts w:eastAsia="Calibri" w:cs="Arial"/>
          <w:color w:val="000000"/>
          <w:sz w:val="24"/>
          <w:szCs w:val="24"/>
          <w:u w:val="single"/>
        </w:rPr>
      </w:pPr>
      <w:r>
        <w:rPr>
          <w:rFonts w:eastAsia="Calibri" w:cs="Arial"/>
          <w:color w:val="000000"/>
          <w:sz w:val="24"/>
          <w:szCs w:val="24"/>
        </w:rPr>
        <w:t>Понуђач је обавезан да,</w:t>
      </w:r>
      <w:r w:rsidRPr="002D321C">
        <w:rPr>
          <w:rFonts w:eastAsia="Calibri" w:cs="Arial"/>
          <w:color w:val="000000"/>
          <w:sz w:val="24"/>
          <w:szCs w:val="24"/>
        </w:rPr>
        <w:t xml:space="preserve"> уз понуду </w:t>
      </w:r>
      <w:r>
        <w:rPr>
          <w:rFonts w:eastAsia="Calibri" w:cs="Arial"/>
          <w:color w:val="000000"/>
          <w:sz w:val="24"/>
          <w:szCs w:val="24"/>
        </w:rPr>
        <w:t>наручиоцу</w:t>
      </w:r>
      <w:r w:rsidRPr="002D321C">
        <w:rPr>
          <w:rFonts w:eastAsia="Calibri" w:cs="Arial"/>
          <w:color w:val="000000"/>
          <w:sz w:val="24"/>
          <w:szCs w:val="24"/>
        </w:rPr>
        <w:t xml:space="preserve"> достави:</w:t>
      </w:r>
    </w:p>
    <w:p w14:paraId="303BDA69" w14:textId="77777777" w:rsidR="002F1A67" w:rsidRPr="002D321C" w:rsidRDefault="002F1A67" w:rsidP="008A4FC6">
      <w:pPr>
        <w:widowControl w:val="0"/>
        <w:numPr>
          <w:ilvl w:val="0"/>
          <w:numId w:val="37"/>
        </w:numPr>
        <w:suppressAutoHyphens/>
        <w:autoSpaceDN w:val="0"/>
        <w:spacing w:before="0"/>
        <w:contextualSpacing/>
        <w:textAlignment w:val="baseline"/>
        <w:rPr>
          <w:rFonts w:eastAsia="Calibri" w:cs="Arial"/>
          <w:kern w:val="3"/>
          <w:sz w:val="24"/>
          <w:szCs w:val="24"/>
        </w:rPr>
      </w:pPr>
      <w:r w:rsidRPr="002D321C">
        <w:rPr>
          <w:rFonts w:eastAsia="Calibri" w:cs="Arial"/>
          <w:kern w:val="3"/>
          <w:sz w:val="24"/>
          <w:szCs w:val="24"/>
          <w:lang w:val="sr-Cyrl-RS"/>
        </w:rPr>
        <w:t>Б</w:t>
      </w:r>
      <w:r w:rsidRPr="002D321C">
        <w:rPr>
          <w:rFonts w:eastAsia="Calibri" w:cs="Arial"/>
          <w:kern w:val="3"/>
          <w:sz w:val="24"/>
          <w:szCs w:val="24"/>
        </w:rPr>
        <w:t>ланко сопствену меницу за озбиљност понуде која је:</w:t>
      </w:r>
    </w:p>
    <w:p w14:paraId="0336B8DA" w14:textId="77777777" w:rsidR="002F1A67" w:rsidRPr="007E25FA" w:rsidRDefault="002F1A67" w:rsidP="008A4FC6">
      <w:pPr>
        <w:widowControl w:val="0"/>
        <w:numPr>
          <w:ilvl w:val="0"/>
          <w:numId w:val="36"/>
        </w:numPr>
        <w:suppressAutoHyphens/>
        <w:autoSpaceDN w:val="0"/>
        <w:spacing w:before="0"/>
        <w:contextualSpacing/>
        <w:textAlignment w:val="baseline"/>
        <w:rPr>
          <w:rFonts w:cs="Arial"/>
          <w:kern w:val="3"/>
          <w:sz w:val="24"/>
          <w:szCs w:val="24"/>
        </w:rPr>
      </w:pPr>
      <w:r w:rsidRPr="002D321C">
        <w:rPr>
          <w:rFonts w:cs="Arial"/>
          <w:kern w:val="3"/>
          <w:sz w:val="24"/>
          <w:szCs w:val="24"/>
        </w:rPr>
        <w:t>потписана од стране законског заступника или лица по овлашћењу  законског заступника</w:t>
      </w:r>
      <w:r>
        <w:rPr>
          <w:rFonts w:cs="Arial"/>
          <w:kern w:val="3"/>
          <w:sz w:val="24"/>
          <w:szCs w:val="24"/>
        </w:rPr>
        <w:t xml:space="preserve"> </w:t>
      </w:r>
      <w:r>
        <w:rPr>
          <w:rFonts w:cs="Arial"/>
          <w:kern w:val="3"/>
          <w:sz w:val="24"/>
          <w:szCs w:val="24"/>
          <w:lang w:val="sr-Cyrl-RS"/>
        </w:rPr>
        <w:t>и оверена службеним печатом</w:t>
      </w:r>
      <w:r w:rsidRPr="002D321C">
        <w:rPr>
          <w:rFonts w:cs="Arial"/>
          <w:kern w:val="3"/>
          <w:sz w:val="24"/>
          <w:szCs w:val="24"/>
        </w:rPr>
        <w:t>, на начин који прописује Закон о меници ("Сл. лист ФНРЈ" бр. 104/46, "Сл. лист СФРЈ" бр. 16/65, 54/70 и 57/89 и "Сл. лист СРЈ" бр. 46/96, Сл. лист СЦГ бр. 01/03 Уст. Повеља</w:t>
      </w:r>
      <w:r>
        <w:rPr>
          <w:rFonts w:cs="Arial"/>
          <w:kern w:val="3"/>
          <w:sz w:val="24"/>
          <w:szCs w:val="24"/>
        </w:rPr>
        <w:t>,</w:t>
      </w:r>
      <w:r w:rsidRPr="007E25FA">
        <w:rPr>
          <w:rFonts w:cs="Arial"/>
          <w:kern w:val="3"/>
          <w:sz w:val="24"/>
          <w:szCs w:val="24"/>
        </w:rPr>
        <w:t xml:space="preserve"> </w:t>
      </w:r>
      <w:r w:rsidRPr="003068A6">
        <w:rPr>
          <w:rFonts w:cs="Arial"/>
          <w:kern w:val="3"/>
          <w:sz w:val="24"/>
          <w:szCs w:val="24"/>
        </w:rPr>
        <w:t>Сл.лист РС 80/1</w:t>
      </w:r>
      <w:r>
        <w:rPr>
          <w:rFonts w:cs="Arial"/>
          <w:kern w:val="3"/>
          <w:sz w:val="24"/>
          <w:szCs w:val="24"/>
        </w:rPr>
        <w:t>5) и Зaкoн o платним услугама (Сл. Гласник РС, број 139/2014),</w:t>
      </w:r>
    </w:p>
    <w:p w14:paraId="655E3A57" w14:textId="77777777" w:rsidR="002F1A67" w:rsidRPr="002D321C" w:rsidRDefault="002F1A67" w:rsidP="008A4FC6">
      <w:pPr>
        <w:widowControl w:val="0"/>
        <w:numPr>
          <w:ilvl w:val="0"/>
          <w:numId w:val="36"/>
        </w:numPr>
        <w:suppressAutoHyphens/>
        <w:autoSpaceDN w:val="0"/>
        <w:spacing w:before="0"/>
        <w:ind w:left="630" w:hanging="270"/>
        <w:contextualSpacing/>
        <w:textAlignment w:val="baseline"/>
        <w:rPr>
          <w:rFonts w:cs="Arial"/>
          <w:kern w:val="3"/>
          <w:sz w:val="24"/>
          <w:szCs w:val="24"/>
        </w:rPr>
      </w:pPr>
      <w:r w:rsidRPr="002D321C">
        <w:rPr>
          <w:rFonts w:cs="Arial"/>
          <w:kern w:val="3"/>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w:t>
      </w:r>
      <w:r>
        <w:rPr>
          <w:rFonts w:cs="Arial"/>
          <w:kern w:val="3"/>
          <w:sz w:val="24"/>
          <w:szCs w:val="24"/>
          <w:lang w:val="sr-Cyrl-RS"/>
        </w:rPr>
        <w:t>20</w:t>
      </w:r>
      <w:r>
        <w:rPr>
          <w:rFonts w:cs="Arial"/>
          <w:kern w:val="3"/>
          <w:sz w:val="24"/>
          <w:szCs w:val="24"/>
        </w:rPr>
        <w:t xml:space="preserve">11, </w:t>
      </w:r>
      <w:r w:rsidRPr="002D321C">
        <w:rPr>
          <w:rFonts w:cs="Arial"/>
          <w:kern w:val="3"/>
          <w:sz w:val="24"/>
          <w:szCs w:val="24"/>
        </w:rPr>
        <w:t>80/</w:t>
      </w:r>
      <w:r>
        <w:rPr>
          <w:rFonts w:cs="Arial"/>
          <w:kern w:val="3"/>
          <w:sz w:val="24"/>
          <w:szCs w:val="24"/>
          <w:lang w:val="sr-Cyrl-RS"/>
        </w:rPr>
        <w:t>20</w:t>
      </w:r>
      <w:r w:rsidRPr="002D321C">
        <w:rPr>
          <w:rFonts w:cs="Arial"/>
          <w:kern w:val="3"/>
          <w:sz w:val="24"/>
          <w:szCs w:val="24"/>
        </w:rPr>
        <w:t>15</w:t>
      </w:r>
      <w:r>
        <w:rPr>
          <w:rFonts w:cs="Arial"/>
          <w:kern w:val="3"/>
          <w:sz w:val="24"/>
          <w:szCs w:val="24"/>
        </w:rPr>
        <w:t xml:space="preserve">, 76/2016 </w:t>
      </w:r>
      <w:r>
        <w:rPr>
          <w:rFonts w:cs="Arial"/>
          <w:kern w:val="3"/>
          <w:sz w:val="24"/>
          <w:szCs w:val="24"/>
          <w:lang w:val="sr-Cyrl-RS"/>
        </w:rPr>
        <w:t>и</w:t>
      </w:r>
      <w:r>
        <w:rPr>
          <w:rFonts w:cs="Arial"/>
          <w:kern w:val="3"/>
          <w:sz w:val="24"/>
          <w:szCs w:val="24"/>
        </w:rPr>
        <w:t xml:space="preserve"> 82/2017</w:t>
      </w:r>
      <w:r w:rsidRPr="002D321C">
        <w:rPr>
          <w:rFonts w:cs="Arial"/>
          <w:kern w:val="3"/>
          <w:sz w:val="24"/>
          <w:szCs w:val="24"/>
        </w:rPr>
        <w:t>) и то документује овереним захтевом пословној банци да региструје меницу са одређеним серијским бројем</w:t>
      </w:r>
      <w:r w:rsidRPr="002D321C">
        <w:rPr>
          <w:rFonts w:cs="Arial"/>
          <w:kern w:val="3"/>
          <w:sz w:val="24"/>
          <w:szCs w:val="24"/>
          <w:lang w:val="sr-Cyrl-RS"/>
        </w:rPr>
        <w:t>, основ на основу кога се издаје меница и менично овлашћење (број ЈН)</w:t>
      </w:r>
      <w:r w:rsidRPr="002D321C">
        <w:rPr>
          <w:rFonts w:cs="Arial"/>
          <w:kern w:val="3"/>
          <w:sz w:val="24"/>
          <w:szCs w:val="24"/>
        </w:rPr>
        <w:t xml:space="preserve"> и износ </w:t>
      </w:r>
      <w:r w:rsidRPr="002D321C">
        <w:rPr>
          <w:rFonts w:cs="Arial"/>
          <w:kern w:val="3"/>
          <w:sz w:val="24"/>
          <w:szCs w:val="24"/>
          <w:lang w:val="sr-Cyrl-RS"/>
        </w:rPr>
        <w:t>из о</w:t>
      </w:r>
      <w:r>
        <w:rPr>
          <w:rFonts w:cs="Arial"/>
          <w:kern w:val="3"/>
          <w:sz w:val="24"/>
          <w:szCs w:val="24"/>
          <w:lang w:val="sr-Cyrl-RS"/>
        </w:rPr>
        <w:t>снова (тачка 4. став 2. Одлуке),</w:t>
      </w:r>
    </w:p>
    <w:p w14:paraId="6AF10FD2" w14:textId="7070832C" w:rsidR="002F1A67" w:rsidRPr="002D321C" w:rsidRDefault="002F1A67" w:rsidP="008A4FC6">
      <w:pPr>
        <w:widowControl w:val="0"/>
        <w:numPr>
          <w:ilvl w:val="0"/>
          <w:numId w:val="37"/>
        </w:numPr>
        <w:suppressAutoHyphens/>
        <w:autoSpaceDN w:val="0"/>
        <w:spacing w:before="0"/>
        <w:contextualSpacing/>
        <w:textAlignment w:val="baseline"/>
        <w:rPr>
          <w:rFonts w:eastAsia="Calibri" w:cs="Arial"/>
          <w:kern w:val="3"/>
          <w:sz w:val="24"/>
          <w:szCs w:val="24"/>
        </w:rPr>
      </w:pPr>
      <w:r w:rsidRPr="002D321C">
        <w:rPr>
          <w:rFonts w:eastAsia="Calibri" w:cs="Arial"/>
          <w:kern w:val="3"/>
          <w:sz w:val="24"/>
          <w:szCs w:val="24"/>
        </w:rPr>
        <w:t xml:space="preserve">Менично писмо – овлашћење којим </w:t>
      </w:r>
      <w:r>
        <w:rPr>
          <w:rFonts w:eastAsia="Calibri" w:cs="Arial"/>
          <w:kern w:val="3"/>
          <w:sz w:val="24"/>
          <w:szCs w:val="24"/>
        </w:rPr>
        <w:t>понуђач</w:t>
      </w:r>
      <w:r w:rsidRPr="002D321C">
        <w:rPr>
          <w:rFonts w:eastAsia="Calibri" w:cs="Arial"/>
          <w:kern w:val="3"/>
          <w:sz w:val="24"/>
          <w:szCs w:val="24"/>
        </w:rPr>
        <w:t xml:space="preserve"> овлашћује </w:t>
      </w:r>
      <w:r>
        <w:rPr>
          <w:rFonts w:eastAsia="Calibri" w:cs="Arial"/>
          <w:kern w:val="3"/>
          <w:sz w:val="24"/>
          <w:szCs w:val="24"/>
        </w:rPr>
        <w:t>наручиоца</w:t>
      </w:r>
      <w:r w:rsidRPr="002D321C">
        <w:rPr>
          <w:rFonts w:eastAsia="Calibri" w:cs="Arial"/>
          <w:kern w:val="3"/>
          <w:sz w:val="24"/>
          <w:szCs w:val="24"/>
        </w:rPr>
        <w:t xml:space="preserve"> да може </w:t>
      </w:r>
      <w:r w:rsidRPr="00B305DA">
        <w:rPr>
          <w:rFonts w:eastAsia="Calibri" w:cs="Arial"/>
          <w:kern w:val="3"/>
          <w:sz w:val="24"/>
          <w:szCs w:val="24"/>
        </w:rPr>
        <w:t>безусловно, неопозиво, без протеста и трошкова, вансудски наплатити</w:t>
      </w:r>
      <w:r>
        <w:rPr>
          <w:rFonts w:eastAsia="Calibri" w:cs="Arial"/>
          <w:kern w:val="3"/>
          <w:sz w:val="24"/>
          <w:szCs w:val="24"/>
        </w:rPr>
        <w:t xml:space="preserve"> меницу на износ од </w:t>
      </w:r>
      <w:r w:rsidRPr="002F1A67">
        <w:rPr>
          <w:rFonts w:eastAsia="Calibri" w:cs="Arial"/>
          <w:b/>
          <w:kern w:val="3"/>
          <w:sz w:val="24"/>
          <w:szCs w:val="24"/>
        </w:rPr>
        <w:t xml:space="preserve">5% од вредности понуде без ПДВ-а </w:t>
      </w:r>
      <w:r w:rsidRPr="002D321C">
        <w:rPr>
          <w:rFonts w:eastAsia="Calibri" w:cs="Arial"/>
          <w:kern w:val="3"/>
          <w:sz w:val="24"/>
          <w:szCs w:val="24"/>
        </w:rPr>
        <w:t>са роком важења минимално 30</w:t>
      </w:r>
      <w:r>
        <w:rPr>
          <w:rFonts w:eastAsia="Calibri" w:cs="Arial"/>
          <w:kern w:val="3"/>
          <w:sz w:val="24"/>
          <w:szCs w:val="24"/>
          <w:lang w:val="sr-Cyrl-RS"/>
        </w:rPr>
        <w:t xml:space="preserve"> (словима: </w:t>
      </w:r>
      <w:r>
        <w:rPr>
          <w:rFonts w:eastAsia="Calibri" w:cs="Arial"/>
          <w:kern w:val="3"/>
          <w:sz w:val="24"/>
          <w:szCs w:val="24"/>
        </w:rPr>
        <w:t xml:space="preserve">тридесет) </w:t>
      </w:r>
      <w:r w:rsidRPr="002D321C">
        <w:rPr>
          <w:rFonts w:eastAsia="Calibri" w:cs="Arial"/>
          <w:kern w:val="3"/>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w:t>
      </w:r>
      <w:r>
        <w:rPr>
          <w:rFonts w:eastAsia="Calibri" w:cs="Arial"/>
          <w:kern w:val="3"/>
          <w:sz w:val="24"/>
          <w:szCs w:val="24"/>
        </w:rPr>
        <w:t>здато на основу Закона о меници,</w:t>
      </w:r>
    </w:p>
    <w:p w14:paraId="3CF8D191"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r w:rsidRPr="002D321C">
        <w:rPr>
          <w:rFonts w:cs="Arial"/>
          <w:kern w:val="3"/>
          <w:sz w:val="24"/>
          <w:szCs w:val="24"/>
          <w:lang w:val="sr-Cyrl-RS"/>
        </w:rPr>
        <w:t>3)</w:t>
      </w:r>
      <w:r w:rsidRPr="002D321C">
        <w:rPr>
          <w:rFonts w:cs="Arial"/>
          <w:kern w:val="3"/>
          <w:sz w:val="24"/>
          <w:szCs w:val="24"/>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Pr>
          <w:rFonts w:cs="Arial"/>
          <w:kern w:val="3"/>
          <w:sz w:val="24"/>
          <w:szCs w:val="24"/>
        </w:rPr>
        <w:t>понуђача,</w:t>
      </w:r>
    </w:p>
    <w:p w14:paraId="308C7F45"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r w:rsidRPr="002D321C">
        <w:rPr>
          <w:rFonts w:cs="Arial"/>
          <w:kern w:val="3"/>
          <w:sz w:val="24"/>
          <w:szCs w:val="24"/>
          <w:lang w:val="sr-Cyrl-RS"/>
        </w:rPr>
        <w:t>4)</w:t>
      </w:r>
      <w:r w:rsidRPr="002D321C">
        <w:rPr>
          <w:rFonts w:cs="Arial"/>
          <w:kern w:val="3"/>
          <w:sz w:val="24"/>
          <w:szCs w:val="24"/>
        </w:rPr>
        <w:t xml:space="preserve"> фотокопију важећег Картона депонованих потписа овлашћених лица за располагање новчаним средстви</w:t>
      </w:r>
      <w:r>
        <w:rPr>
          <w:rFonts w:cs="Arial"/>
          <w:kern w:val="3"/>
          <w:sz w:val="24"/>
          <w:szCs w:val="24"/>
        </w:rPr>
        <w:t>ма понуђача код  пословне банке</w:t>
      </w:r>
      <w:r w:rsidRPr="002D321C">
        <w:rPr>
          <w:rFonts w:cs="Arial"/>
          <w:kern w:val="3"/>
          <w:sz w:val="24"/>
          <w:szCs w:val="24"/>
        </w:rPr>
        <w:t>,</w:t>
      </w:r>
      <w:r>
        <w:rPr>
          <w:rFonts w:cs="Arial"/>
          <w:kern w:val="3"/>
          <w:sz w:val="24"/>
          <w:szCs w:val="24"/>
          <w:lang w:val="sr-Cyrl-RS"/>
        </w:rPr>
        <w:t xml:space="preserve"> </w:t>
      </w:r>
      <w:r w:rsidRPr="002D321C">
        <w:rPr>
          <w:rFonts w:cs="Arial"/>
          <w:kern w:val="3"/>
          <w:sz w:val="24"/>
          <w:szCs w:val="24"/>
        </w:rPr>
        <w:t>оверену од стране банке</w:t>
      </w:r>
    </w:p>
    <w:p w14:paraId="18FB3A82"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r w:rsidRPr="002D321C">
        <w:rPr>
          <w:rFonts w:cs="Arial"/>
          <w:kern w:val="3"/>
          <w:sz w:val="24"/>
          <w:szCs w:val="24"/>
          <w:lang w:val="sr-Cyrl-RS"/>
        </w:rPr>
        <w:t>5)</w:t>
      </w:r>
      <w:r>
        <w:rPr>
          <w:rFonts w:cs="Arial"/>
          <w:kern w:val="3"/>
          <w:sz w:val="24"/>
          <w:szCs w:val="24"/>
        </w:rPr>
        <w:t xml:space="preserve"> фотокопију ОП обрасца,</w:t>
      </w:r>
    </w:p>
    <w:p w14:paraId="790048CB" w14:textId="77777777" w:rsidR="002F1A67" w:rsidRPr="007E25FA" w:rsidRDefault="002F1A67" w:rsidP="002F1A67">
      <w:pPr>
        <w:widowControl w:val="0"/>
        <w:suppressAutoHyphens/>
        <w:autoSpaceDN w:val="0"/>
        <w:spacing w:before="0"/>
        <w:contextualSpacing/>
        <w:textAlignment w:val="baseline"/>
        <w:rPr>
          <w:rFonts w:cs="Arial"/>
          <w:kern w:val="3"/>
          <w:sz w:val="24"/>
          <w:szCs w:val="24"/>
          <w:lang w:val="sr-Cyrl-RS"/>
        </w:rPr>
      </w:pPr>
      <w:r w:rsidRPr="002D321C">
        <w:rPr>
          <w:rFonts w:cs="Arial"/>
          <w:kern w:val="3"/>
          <w:sz w:val="24"/>
          <w:szCs w:val="24"/>
          <w:lang w:val="sr-Cyrl-RS"/>
        </w:rPr>
        <w:t>6)</w:t>
      </w:r>
      <w:r w:rsidRPr="002D321C">
        <w:rPr>
          <w:rFonts w:cs="Arial"/>
          <w:kern w:val="3"/>
          <w:sz w:val="24"/>
          <w:szCs w:val="24"/>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cs="Arial"/>
          <w:kern w:val="3"/>
          <w:sz w:val="24"/>
          <w:szCs w:val="24"/>
        </w:rPr>
        <w:t>егистра меница и овлашћења НБС)</w:t>
      </w:r>
      <w:r w:rsidRPr="007E25FA">
        <w:t xml:space="preserve"> </w:t>
      </w:r>
      <w:r w:rsidRPr="007E25FA">
        <w:rPr>
          <w:rFonts w:cs="Arial"/>
          <w:kern w:val="3"/>
          <w:sz w:val="24"/>
          <w:szCs w:val="24"/>
        </w:rPr>
        <w:t>у складу са Одлуком о ближим условима, садржини и начину вођења регистра меница и овлашћења („Сл. гласник РС“, бр. 56/2011, 80/2015,</w:t>
      </w:r>
      <w:r>
        <w:rPr>
          <w:rFonts w:cs="Arial"/>
          <w:kern w:val="3"/>
          <w:sz w:val="24"/>
          <w:szCs w:val="24"/>
          <w:lang w:val="sr-Cyrl-RS"/>
        </w:rPr>
        <w:t xml:space="preserve"> </w:t>
      </w:r>
      <w:r w:rsidRPr="007E25FA">
        <w:rPr>
          <w:rFonts w:cs="Arial"/>
          <w:kern w:val="3"/>
          <w:sz w:val="24"/>
          <w:szCs w:val="24"/>
        </w:rPr>
        <w:t>76/2016 и 82/</w:t>
      </w:r>
      <w:r>
        <w:rPr>
          <w:rFonts w:cs="Arial"/>
          <w:kern w:val="3"/>
          <w:sz w:val="24"/>
          <w:szCs w:val="24"/>
          <w:lang w:val="sr-Cyrl-RS"/>
        </w:rPr>
        <w:t>20</w:t>
      </w:r>
      <w:r w:rsidRPr="007E25FA">
        <w:rPr>
          <w:rFonts w:cs="Arial"/>
          <w:kern w:val="3"/>
          <w:sz w:val="24"/>
          <w:szCs w:val="24"/>
        </w:rPr>
        <w:t>17)</w:t>
      </w:r>
      <w:r>
        <w:rPr>
          <w:rFonts w:cs="Arial"/>
          <w:kern w:val="3"/>
          <w:sz w:val="24"/>
          <w:szCs w:val="24"/>
          <w:lang w:val="sr-Cyrl-RS"/>
        </w:rPr>
        <w:t>.</w:t>
      </w:r>
    </w:p>
    <w:p w14:paraId="1AF57D19"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p>
    <w:p w14:paraId="56CCEA8B"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r w:rsidRPr="002D321C">
        <w:rPr>
          <w:rFonts w:cs="Arial"/>
          <w:kern w:val="3"/>
          <w:sz w:val="24"/>
          <w:szCs w:val="24"/>
        </w:rPr>
        <w:t xml:space="preserve">У  случају  да  изабрани  </w:t>
      </w:r>
      <w:r>
        <w:rPr>
          <w:rFonts w:cs="Arial"/>
          <w:kern w:val="3"/>
          <w:sz w:val="24"/>
          <w:szCs w:val="24"/>
        </w:rPr>
        <w:t>понуђач</w:t>
      </w:r>
      <w:r w:rsidRPr="002D321C">
        <w:rPr>
          <w:rFonts w:cs="Arial"/>
          <w:kern w:val="3"/>
          <w:sz w:val="24"/>
          <w:szCs w:val="24"/>
        </w:rPr>
        <w:t xml:space="preserve">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Pr>
          <w:rFonts w:cs="Arial"/>
          <w:kern w:val="3"/>
          <w:sz w:val="24"/>
          <w:szCs w:val="24"/>
        </w:rPr>
        <w:t>наручилац</w:t>
      </w:r>
      <w:r w:rsidRPr="002D321C">
        <w:rPr>
          <w:rFonts w:cs="Arial"/>
          <w:kern w:val="3"/>
          <w:sz w:val="24"/>
          <w:szCs w:val="24"/>
        </w:rPr>
        <w:t xml:space="preserve">  има  право  да  изврши  наплату бланко сопствене менице  за  озбиљност  понуде.</w:t>
      </w:r>
    </w:p>
    <w:p w14:paraId="0E4EB4C2" w14:textId="77777777" w:rsidR="002F1A67" w:rsidRPr="002D321C" w:rsidRDefault="002F1A67" w:rsidP="002F1A67">
      <w:pPr>
        <w:widowControl w:val="0"/>
        <w:suppressAutoHyphens/>
        <w:autoSpaceDN w:val="0"/>
        <w:spacing w:before="0"/>
        <w:contextualSpacing/>
        <w:textAlignment w:val="baseline"/>
        <w:rPr>
          <w:rFonts w:cs="Arial"/>
          <w:kern w:val="3"/>
          <w:sz w:val="24"/>
          <w:szCs w:val="24"/>
        </w:rPr>
      </w:pPr>
      <w:r w:rsidRPr="002D321C">
        <w:rPr>
          <w:rFonts w:cs="Arial"/>
          <w:kern w:val="3"/>
          <w:sz w:val="24"/>
          <w:szCs w:val="24"/>
        </w:rPr>
        <w:t xml:space="preserve">Меница ће бити враћена </w:t>
      </w:r>
      <w:r>
        <w:rPr>
          <w:rFonts w:cs="Arial"/>
          <w:kern w:val="3"/>
          <w:sz w:val="24"/>
          <w:szCs w:val="24"/>
          <w:lang w:val="sr-Cyrl-RS"/>
        </w:rPr>
        <w:t xml:space="preserve">изабраном </w:t>
      </w:r>
      <w:r>
        <w:rPr>
          <w:rFonts w:cs="Arial"/>
          <w:kern w:val="3"/>
          <w:sz w:val="24"/>
          <w:szCs w:val="24"/>
        </w:rPr>
        <w:t>понуђач</w:t>
      </w:r>
      <w:r w:rsidRPr="002D321C">
        <w:rPr>
          <w:rFonts w:cs="Arial"/>
          <w:kern w:val="3"/>
          <w:sz w:val="24"/>
          <w:szCs w:val="24"/>
        </w:rPr>
        <w:t xml:space="preserve">у у року од </w:t>
      </w:r>
      <w:r>
        <w:rPr>
          <w:rFonts w:cs="Arial"/>
          <w:kern w:val="3"/>
          <w:sz w:val="24"/>
          <w:szCs w:val="24"/>
          <w:lang w:val="sr-Cyrl-RS"/>
        </w:rPr>
        <w:t xml:space="preserve">8 (словима: </w:t>
      </w:r>
      <w:r w:rsidRPr="002D321C">
        <w:rPr>
          <w:rFonts w:cs="Arial"/>
          <w:kern w:val="3"/>
          <w:sz w:val="24"/>
          <w:szCs w:val="24"/>
        </w:rPr>
        <w:t>осам</w:t>
      </w:r>
      <w:r>
        <w:rPr>
          <w:rFonts w:cs="Arial"/>
          <w:kern w:val="3"/>
          <w:sz w:val="24"/>
          <w:szCs w:val="24"/>
          <w:lang w:val="sr-Cyrl-RS"/>
        </w:rPr>
        <w:t>)</w:t>
      </w:r>
      <w:r w:rsidRPr="002D321C">
        <w:rPr>
          <w:rFonts w:cs="Arial"/>
          <w:kern w:val="3"/>
          <w:sz w:val="24"/>
          <w:szCs w:val="24"/>
        </w:rPr>
        <w:t xml:space="preserve"> дана од дана предаје </w:t>
      </w:r>
      <w:r>
        <w:rPr>
          <w:rFonts w:cs="Arial"/>
          <w:kern w:val="3"/>
          <w:sz w:val="24"/>
          <w:szCs w:val="24"/>
        </w:rPr>
        <w:t>наручиоцу</w:t>
      </w:r>
      <w:r w:rsidRPr="002D321C">
        <w:rPr>
          <w:rFonts w:cs="Arial"/>
          <w:kern w:val="3"/>
          <w:sz w:val="24"/>
          <w:szCs w:val="24"/>
        </w:rPr>
        <w:t xml:space="preserve"> средства финансијског обезбеђења </w:t>
      </w:r>
      <w:r>
        <w:rPr>
          <w:rFonts w:cs="Arial"/>
          <w:kern w:val="3"/>
          <w:sz w:val="24"/>
          <w:szCs w:val="24"/>
          <w:lang w:val="sr-Cyrl-RS"/>
        </w:rPr>
        <w:t xml:space="preserve">за добро извршење посла </w:t>
      </w:r>
      <w:r w:rsidRPr="002D321C">
        <w:rPr>
          <w:rFonts w:cs="Arial"/>
          <w:kern w:val="3"/>
          <w:sz w:val="24"/>
          <w:szCs w:val="24"/>
        </w:rPr>
        <w:t>која су захтевана у закљученом уговору.</w:t>
      </w:r>
    </w:p>
    <w:p w14:paraId="7C793D48" w14:textId="77777777" w:rsidR="002F1A67" w:rsidRDefault="002F1A67" w:rsidP="002F1A67">
      <w:pPr>
        <w:widowControl w:val="0"/>
        <w:suppressAutoHyphens/>
        <w:autoSpaceDN w:val="0"/>
        <w:spacing w:before="0"/>
        <w:contextualSpacing/>
        <w:textAlignment w:val="baseline"/>
        <w:rPr>
          <w:sz w:val="24"/>
          <w:szCs w:val="24"/>
        </w:rPr>
      </w:pPr>
      <w:r w:rsidRPr="002D321C">
        <w:rPr>
          <w:rFonts w:cs="Arial"/>
          <w:kern w:val="3"/>
          <w:sz w:val="24"/>
          <w:szCs w:val="24"/>
        </w:rPr>
        <w:t xml:space="preserve">Меница ће бити враћена </w:t>
      </w:r>
      <w:r>
        <w:rPr>
          <w:rFonts w:cs="Arial"/>
          <w:kern w:val="3"/>
          <w:sz w:val="24"/>
          <w:szCs w:val="24"/>
        </w:rPr>
        <w:t>понуђач</w:t>
      </w:r>
      <w:r w:rsidRPr="002D321C">
        <w:rPr>
          <w:rFonts w:cs="Arial"/>
          <w:kern w:val="3"/>
          <w:sz w:val="24"/>
          <w:szCs w:val="24"/>
        </w:rPr>
        <w:t xml:space="preserve">у са којим није закључен уговор одмах по закључењу уговора са </w:t>
      </w:r>
      <w:r>
        <w:rPr>
          <w:rFonts w:cs="Arial"/>
          <w:kern w:val="3"/>
          <w:sz w:val="24"/>
          <w:szCs w:val="24"/>
        </w:rPr>
        <w:t>понуђач</w:t>
      </w:r>
      <w:r w:rsidRPr="002D321C">
        <w:rPr>
          <w:rFonts w:cs="Arial"/>
          <w:kern w:val="3"/>
          <w:sz w:val="24"/>
          <w:szCs w:val="24"/>
        </w:rPr>
        <w:t>ем чија понуда буде изабрана као најповољнија.</w:t>
      </w:r>
      <w:r>
        <w:rPr>
          <w:sz w:val="24"/>
          <w:szCs w:val="24"/>
        </w:rPr>
        <w:t xml:space="preserve"> </w:t>
      </w:r>
    </w:p>
    <w:p w14:paraId="73B54DDD" w14:textId="64C2ACA3" w:rsidR="00B745A2" w:rsidRDefault="002F1A67" w:rsidP="00287412">
      <w:pPr>
        <w:spacing w:before="0"/>
        <w:contextualSpacing/>
        <w:rPr>
          <w:sz w:val="24"/>
          <w:szCs w:val="24"/>
        </w:rPr>
      </w:pPr>
      <w:r w:rsidRPr="006B585D">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F9F8E5F" w14:textId="19D6AC99" w:rsidR="00B745A2" w:rsidRPr="00287412" w:rsidRDefault="00B745A2" w:rsidP="00287412">
      <w:pPr>
        <w:tabs>
          <w:tab w:val="left" w:pos="0"/>
        </w:tabs>
        <w:spacing w:before="0"/>
        <w:contextualSpacing/>
        <w:rPr>
          <w:rFonts w:eastAsia="TimesNewRomanPSMT" w:cs="Arial"/>
          <w:b/>
          <w:bCs/>
          <w:sz w:val="24"/>
          <w:szCs w:val="24"/>
          <w:u w:val="single"/>
          <w:lang w:val="sr-Cyrl-RS"/>
        </w:rPr>
      </w:pPr>
      <w:r w:rsidRPr="00287412">
        <w:rPr>
          <w:rFonts w:eastAsia="TimesNewRomanPSMT" w:cs="Arial"/>
          <w:b/>
          <w:bCs/>
          <w:sz w:val="24"/>
          <w:szCs w:val="24"/>
          <w:lang w:val="sr-Cyrl-RS"/>
        </w:rPr>
        <w:lastRenderedPageBreak/>
        <w:t>6.12.2</w:t>
      </w:r>
      <w:r w:rsidRPr="00287412">
        <w:rPr>
          <w:rFonts w:eastAsia="TimesNewRomanPSMT" w:cs="Arial"/>
          <w:bCs/>
          <w:sz w:val="24"/>
          <w:szCs w:val="24"/>
          <w:lang w:val="sr-Cyrl-RS"/>
        </w:rPr>
        <w:t xml:space="preserve"> </w:t>
      </w:r>
      <w:r w:rsidRPr="00287412">
        <w:rPr>
          <w:rFonts w:eastAsia="TimesNewRomanPSMT" w:cs="Arial"/>
          <w:b/>
          <w:bCs/>
          <w:sz w:val="24"/>
          <w:szCs w:val="24"/>
          <w:u w:val="single"/>
          <w:lang w:val="sr-Cyrl-RS"/>
        </w:rPr>
        <w:t>У тренутку закључења уговора Понуђач је дужан да достави:</w:t>
      </w:r>
    </w:p>
    <w:p w14:paraId="0725C3E2" w14:textId="77777777" w:rsidR="00B745A2" w:rsidRPr="00287412" w:rsidRDefault="00B745A2" w:rsidP="00287412">
      <w:pPr>
        <w:tabs>
          <w:tab w:val="left" w:pos="284"/>
          <w:tab w:val="left" w:pos="330"/>
        </w:tabs>
        <w:spacing w:before="0"/>
        <w:contextualSpacing/>
        <w:rPr>
          <w:rFonts w:eastAsia="TimesNewRomanPSMT" w:cs="Arial"/>
          <w:b/>
          <w:bCs/>
          <w:sz w:val="24"/>
          <w:szCs w:val="24"/>
          <w:lang w:val="sr-Cyrl-RS"/>
        </w:rPr>
      </w:pPr>
      <w:bookmarkStart w:id="231" w:name="_Toc441651598"/>
      <w:bookmarkStart w:id="232" w:name="_Toc442559909"/>
      <w:r w:rsidRPr="00287412">
        <w:rPr>
          <w:rFonts w:eastAsia="TimesNewRomanPSMT" w:cs="Arial"/>
          <w:b/>
          <w:bCs/>
          <w:sz w:val="24"/>
          <w:szCs w:val="24"/>
          <w:lang w:val="sr-Cyrl-RS"/>
        </w:rPr>
        <w:t>Банкарску гаранцију за добро извршење посла</w:t>
      </w:r>
      <w:bookmarkEnd w:id="231"/>
      <w:bookmarkEnd w:id="232"/>
      <w:r w:rsidRPr="00287412">
        <w:rPr>
          <w:rFonts w:eastAsia="TimesNewRomanPSMT" w:cs="Arial"/>
          <w:b/>
          <w:bCs/>
          <w:sz w:val="24"/>
          <w:szCs w:val="24"/>
          <w:lang w:val="sr-Cyrl-RS"/>
        </w:rPr>
        <w:t xml:space="preserve"> </w:t>
      </w:r>
    </w:p>
    <w:p w14:paraId="4ED861C2" w14:textId="26D07B98" w:rsidR="00B745A2" w:rsidRPr="00287412" w:rsidRDefault="005A2A61" w:rsidP="00287412">
      <w:pPr>
        <w:tabs>
          <w:tab w:val="left" w:pos="284"/>
          <w:tab w:val="left" w:pos="330"/>
        </w:tabs>
        <w:spacing w:before="0"/>
        <w:contextualSpacing/>
        <w:rPr>
          <w:rFonts w:eastAsia="TimesNewRomanPSMT" w:cs="Arial"/>
          <w:bCs/>
          <w:sz w:val="24"/>
          <w:szCs w:val="24"/>
          <w:lang w:val="sr-Cyrl-RS"/>
        </w:rPr>
      </w:pPr>
      <w:r>
        <w:rPr>
          <w:rFonts w:eastAsia="TimesNewRomanPSMT" w:cs="Arial"/>
          <w:bCs/>
          <w:sz w:val="24"/>
          <w:szCs w:val="24"/>
          <w:lang w:val="sr-Cyrl-RS"/>
        </w:rPr>
        <w:t>Изабрани п</w:t>
      </w:r>
      <w:r w:rsidR="00B745A2" w:rsidRPr="00287412">
        <w:rPr>
          <w:rFonts w:eastAsia="TimesNewRomanPSMT" w:cs="Arial"/>
          <w:bCs/>
          <w:sz w:val="24"/>
          <w:szCs w:val="24"/>
          <w:lang w:val="sr-Cyrl-RS"/>
        </w:rPr>
        <w:t xml:space="preserve">онуђач је дужан да у тренутку закључења уговора најкасније у року од 10 </w:t>
      </w:r>
      <w:r>
        <w:rPr>
          <w:rFonts w:eastAsia="TimesNewRomanPSMT" w:cs="Arial"/>
          <w:bCs/>
          <w:sz w:val="24"/>
          <w:szCs w:val="24"/>
          <w:lang w:val="sr-Cyrl-RS"/>
        </w:rPr>
        <w:t xml:space="preserve">(словима: десет) </w:t>
      </w:r>
      <w:r w:rsidR="00B745A2" w:rsidRPr="00287412">
        <w:rPr>
          <w:rFonts w:eastAsia="TimesNewRomanPSMT" w:cs="Arial"/>
          <w:bCs/>
          <w:sz w:val="24"/>
          <w:szCs w:val="24"/>
          <w:lang w:val="sr-Cyrl-RS"/>
        </w:rPr>
        <w:t>дана од дана обостраног потписивања уговора од стране законских заступника уговорних страна, 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5E2B3334" w14:textId="5CC66315" w:rsidR="00B745A2" w:rsidRPr="00287412" w:rsidRDefault="00B745A2" w:rsidP="00287412">
      <w:pPr>
        <w:tabs>
          <w:tab w:val="left" w:pos="284"/>
          <w:tab w:val="left" w:pos="330"/>
        </w:tabs>
        <w:spacing w:before="0"/>
        <w:contextualSpacing/>
        <w:rPr>
          <w:rFonts w:eastAsia="TimesNewRomanPSMT" w:cs="Arial"/>
          <w:bCs/>
          <w:sz w:val="24"/>
          <w:szCs w:val="24"/>
          <w:lang w:val="sr-Cyrl-RS"/>
        </w:rPr>
      </w:pPr>
      <w:r w:rsidRPr="00287412">
        <w:rPr>
          <w:rFonts w:eastAsia="TimesNewRomanPSMT" w:cs="Arial"/>
          <w:bCs/>
          <w:sz w:val="24"/>
          <w:szCs w:val="24"/>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Pr="002F1A67">
        <w:rPr>
          <w:rFonts w:eastAsia="TimesNewRomanPSMT" w:cs="Arial"/>
          <w:b/>
          <w:bCs/>
          <w:sz w:val="24"/>
          <w:szCs w:val="24"/>
          <w:lang w:val="sr-Cyrl-RS"/>
        </w:rPr>
        <w:t>10%  вредности уговора без ПДВ-а</w:t>
      </w:r>
      <w:r w:rsidRPr="00287412">
        <w:rPr>
          <w:rFonts w:eastAsia="TimesNewRomanPSMT" w:cs="Arial"/>
          <w:bCs/>
          <w:sz w:val="24"/>
          <w:szCs w:val="24"/>
          <w:lang w:val="sr-Cyrl-RS"/>
        </w:rPr>
        <w:t xml:space="preserve"> и роком важности 30 (словима: тридесет) дана дужим од рока извршења услуге. </w:t>
      </w:r>
    </w:p>
    <w:p w14:paraId="3A584907" w14:textId="77777777" w:rsidR="00B745A2" w:rsidRPr="00287412" w:rsidRDefault="00B745A2" w:rsidP="00287412">
      <w:pPr>
        <w:tabs>
          <w:tab w:val="left" w:pos="284"/>
          <w:tab w:val="left" w:pos="330"/>
        </w:tabs>
        <w:spacing w:before="0"/>
        <w:contextualSpacing/>
        <w:rPr>
          <w:rFonts w:eastAsia="TimesNewRomanPSMT" w:cs="Arial"/>
          <w:bCs/>
          <w:sz w:val="24"/>
          <w:szCs w:val="24"/>
          <w:lang w:val="sr-Cyrl-RS"/>
        </w:rPr>
      </w:pPr>
      <w:r w:rsidRPr="00287412">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7F66409" w14:textId="77777777" w:rsidR="00B745A2" w:rsidRPr="00287412" w:rsidRDefault="00B745A2" w:rsidP="00287412">
      <w:pPr>
        <w:tabs>
          <w:tab w:val="left" w:pos="284"/>
          <w:tab w:val="left" w:pos="330"/>
        </w:tabs>
        <w:spacing w:before="0"/>
        <w:contextualSpacing/>
        <w:rPr>
          <w:rFonts w:eastAsia="TimesNewRomanPSMT" w:cs="Arial"/>
          <w:bCs/>
          <w:strike/>
          <w:color w:val="FF0000"/>
          <w:sz w:val="24"/>
          <w:szCs w:val="24"/>
          <w:lang w:val="sr-Cyrl-RS"/>
        </w:rPr>
      </w:pPr>
      <w:r w:rsidRPr="00287412">
        <w:rPr>
          <w:rFonts w:eastAsia="TimesNewRomanPSMT" w:cs="Arial"/>
          <w:bCs/>
          <w:sz w:val="24"/>
          <w:szCs w:val="24"/>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268ACF2" w14:textId="77777777" w:rsidR="00B745A2" w:rsidRPr="00287412" w:rsidRDefault="00B745A2" w:rsidP="00287412">
      <w:pPr>
        <w:tabs>
          <w:tab w:val="left" w:pos="284"/>
          <w:tab w:val="left" w:pos="330"/>
        </w:tabs>
        <w:spacing w:before="0"/>
        <w:contextualSpacing/>
        <w:rPr>
          <w:rFonts w:eastAsia="TimesNewRomanPSMT" w:cs="Arial"/>
          <w:bCs/>
          <w:sz w:val="24"/>
          <w:szCs w:val="24"/>
          <w:lang w:val="sr-Cyrl-RS"/>
        </w:rPr>
      </w:pPr>
      <w:r w:rsidRPr="00287412">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4BFAD89" w14:textId="77777777" w:rsidR="00B745A2" w:rsidRPr="00287412" w:rsidRDefault="00B745A2" w:rsidP="00287412">
      <w:pPr>
        <w:tabs>
          <w:tab w:val="left" w:pos="284"/>
          <w:tab w:val="left" w:pos="330"/>
        </w:tabs>
        <w:spacing w:before="0"/>
        <w:contextualSpacing/>
        <w:rPr>
          <w:rFonts w:eastAsia="TimesNewRomanPSMT" w:cs="Arial"/>
          <w:bCs/>
          <w:sz w:val="24"/>
          <w:szCs w:val="24"/>
          <w:lang w:val="sr-Cyrl-RS"/>
        </w:rPr>
      </w:pPr>
      <w:r w:rsidRPr="00287412">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87130B8" w14:textId="77777777" w:rsidR="00B745A2" w:rsidRPr="00287412" w:rsidRDefault="00B745A2" w:rsidP="00287412">
      <w:pPr>
        <w:tabs>
          <w:tab w:val="left" w:pos="284"/>
          <w:tab w:val="left" w:pos="330"/>
        </w:tabs>
        <w:spacing w:before="0"/>
        <w:contextualSpacing/>
        <w:rPr>
          <w:rFonts w:eastAsia="TimesNewRomanPSMT" w:cs="Arial"/>
          <w:bCs/>
          <w:sz w:val="24"/>
          <w:szCs w:val="24"/>
          <w:lang w:val="sr-Cyrl-RS"/>
        </w:rPr>
      </w:pPr>
      <w:r w:rsidRPr="00287412">
        <w:rPr>
          <w:rFonts w:eastAsia="TimesNewRomanPSMT" w:cs="Arial"/>
          <w:bCs/>
          <w:sz w:val="24"/>
          <w:szCs w:val="24"/>
          <w:lang w:val="sr-Cyrl-RS"/>
        </w:rPr>
        <w:t>Изабрани Понуђач може поднети гаранцију стране банке само ако је тој банци додељен кредитни рејтинг .</w:t>
      </w:r>
    </w:p>
    <w:p w14:paraId="6966D56A" w14:textId="77777777" w:rsidR="00B745A2" w:rsidRPr="00287412" w:rsidRDefault="00B745A2" w:rsidP="00287412">
      <w:pPr>
        <w:spacing w:before="0"/>
        <w:contextualSpacing/>
        <w:rPr>
          <w:rFonts w:eastAsia="TimesNewRomanPSMT" w:cs="Arial"/>
          <w:strike/>
          <w:color w:val="FF0000"/>
          <w:sz w:val="24"/>
          <w:szCs w:val="24"/>
          <w:lang w:val="sr-Cyrl-RS"/>
        </w:rPr>
      </w:pPr>
      <w:r w:rsidRPr="00287412">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287412">
        <w:rPr>
          <w:rFonts w:eastAsia="TimesNewRomanPSMT" w:cs="Arial"/>
          <w:strike/>
          <w:color w:val="FF0000"/>
          <w:sz w:val="24"/>
          <w:szCs w:val="24"/>
          <w:lang w:val="sr-Cyrl-RS"/>
        </w:rPr>
        <w:t xml:space="preserve"> </w:t>
      </w:r>
    </w:p>
    <w:p w14:paraId="291623CB" w14:textId="77777777" w:rsidR="00B745A2" w:rsidRPr="00287412" w:rsidRDefault="00B745A2" w:rsidP="00287412">
      <w:pPr>
        <w:tabs>
          <w:tab w:val="left" w:pos="0"/>
        </w:tabs>
        <w:spacing w:before="0"/>
        <w:contextualSpacing/>
        <w:rPr>
          <w:rFonts w:eastAsia="TimesNewRomanPSMT" w:cs="Arial"/>
          <w:bCs/>
          <w:sz w:val="24"/>
          <w:szCs w:val="24"/>
          <w:lang w:val="sr-Cyrl-RS"/>
        </w:rPr>
      </w:pPr>
      <w:r w:rsidRPr="00287412">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5167E5E2" w14:textId="77777777" w:rsidR="00B745A2" w:rsidRPr="00287412" w:rsidRDefault="00B745A2" w:rsidP="00287412">
      <w:pPr>
        <w:spacing w:before="0"/>
        <w:contextualSpacing/>
        <w:rPr>
          <w:rFonts w:eastAsia="TimesNewRomanPSMT" w:cs="Arial"/>
          <w:bCs/>
          <w:sz w:val="24"/>
          <w:szCs w:val="24"/>
          <w:lang w:val="sr-Cyrl-RS"/>
        </w:rPr>
      </w:pPr>
      <w:r w:rsidRPr="00287412">
        <w:rPr>
          <w:rFonts w:eastAsia="TimesNewRomanPSMT" w:cs="Arial"/>
          <w:bCs/>
          <w:sz w:val="24"/>
          <w:szCs w:val="24"/>
          <w:lang w:val="sr-Cyrl-RS"/>
        </w:rPr>
        <w:t>Гаранција истиче на наведени датум, без обзира да ли је овај документ враћен или не.</w:t>
      </w:r>
    </w:p>
    <w:p w14:paraId="19EADF5A" w14:textId="77777777" w:rsidR="00B745A2" w:rsidRPr="00287412" w:rsidRDefault="00B745A2" w:rsidP="00287412">
      <w:pPr>
        <w:spacing w:before="0"/>
        <w:contextualSpacing/>
        <w:rPr>
          <w:rFonts w:eastAsia="TimesNewRomanPSMT" w:cs="Arial"/>
          <w:b/>
          <w:bCs/>
          <w:sz w:val="24"/>
          <w:szCs w:val="24"/>
          <w:u w:val="single"/>
          <w:lang w:val="sr-Cyrl-RS"/>
        </w:rPr>
      </w:pPr>
    </w:p>
    <w:p w14:paraId="628747C6" w14:textId="77777777" w:rsidR="00B745A2" w:rsidRPr="00287412" w:rsidRDefault="00B745A2" w:rsidP="00287412">
      <w:pPr>
        <w:tabs>
          <w:tab w:val="left" w:pos="567"/>
          <w:tab w:val="left" w:pos="851"/>
        </w:tabs>
        <w:spacing w:before="0"/>
        <w:contextualSpacing/>
        <w:outlineLvl w:val="2"/>
        <w:rPr>
          <w:rFonts w:eastAsia="TimesNewRomanPSMT" w:cs="Arial"/>
          <w:b/>
          <w:bCs/>
          <w:iCs/>
          <w:sz w:val="24"/>
          <w:szCs w:val="24"/>
          <w:lang w:val="sr-Cyrl-RS"/>
        </w:rPr>
      </w:pPr>
      <w:r w:rsidRPr="00287412">
        <w:rPr>
          <w:rFonts w:eastAsia="TimesNewRomanPSMT" w:cs="Arial"/>
          <w:b/>
          <w:bCs/>
          <w:iCs/>
          <w:sz w:val="24"/>
          <w:szCs w:val="24"/>
          <w:lang w:val="sr-Cyrl-RS"/>
        </w:rPr>
        <w:t>6.13 Достављање средстава финансијског обезбеђења</w:t>
      </w:r>
    </w:p>
    <w:p w14:paraId="7AD96D17" w14:textId="2DE0C5EC" w:rsidR="00B745A2" w:rsidRPr="00287412" w:rsidRDefault="00B745A2" w:rsidP="00287412">
      <w:pPr>
        <w:tabs>
          <w:tab w:val="left" w:pos="567"/>
          <w:tab w:val="left" w:pos="709"/>
        </w:tabs>
        <w:spacing w:before="0"/>
        <w:contextualSpacing/>
        <w:rPr>
          <w:rFonts w:eastAsia="TimesNewRomanPSMT" w:cs="Arial"/>
          <w:bCs/>
          <w:sz w:val="24"/>
          <w:szCs w:val="24"/>
          <w:lang w:val="sr-Cyrl-RS"/>
        </w:rPr>
      </w:pPr>
      <w:r w:rsidRPr="00287412">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023AF65B" w14:textId="77777777" w:rsidR="00B745A2" w:rsidRPr="00287412" w:rsidRDefault="00B745A2" w:rsidP="00287412">
      <w:pPr>
        <w:tabs>
          <w:tab w:val="left" w:pos="567"/>
          <w:tab w:val="left" w:pos="709"/>
        </w:tabs>
        <w:spacing w:before="0"/>
        <w:contextualSpacing/>
        <w:rPr>
          <w:rFonts w:eastAsia="TimesNewRomanPSMT" w:cs="Arial"/>
          <w:bCs/>
          <w:sz w:val="24"/>
          <w:szCs w:val="24"/>
          <w:lang w:val="sr-Cyrl-RS"/>
        </w:rPr>
      </w:pPr>
    </w:p>
    <w:p w14:paraId="2B09C339" w14:textId="77777777" w:rsidR="00B745A2" w:rsidRPr="002F1A67" w:rsidRDefault="00B745A2" w:rsidP="00287412">
      <w:pPr>
        <w:tabs>
          <w:tab w:val="left" w:pos="567"/>
          <w:tab w:val="left" w:pos="709"/>
        </w:tabs>
        <w:spacing w:before="0"/>
        <w:contextualSpacing/>
        <w:rPr>
          <w:rFonts w:cs="Arial"/>
          <w:sz w:val="24"/>
          <w:szCs w:val="24"/>
          <w:lang w:val="sr-Cyrl-RS"/>
        </w:rPr>
      </w:pPr>
      <w:r w:rsidRPr="00287412">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2F1A67">
        <w:rPr>
          <w:rFonts w:cs="Arial"/>
          <w:sz w:val="24"/>
          <w:szCs w:val="24"/>
          <w:lang w:val="sr-Cyrl-RS"/>
        </w:rPr>
        <w:t xml:space="preserve">и доставља се лично или поштом на адресу: </w:t>
      </w:r>
    </w:p>
    <w:p w14:paraId="30932419" w14:textId="2D83B2CF" w:rsidR="00B745A2" w:rsidRPr="00287412" w:rsidRDefault="00B745A2" w:rsidP="00287412">
      <w:pPr>
        <w:tabs>
          <w:tab w:val="left" w:pos="1134"/>
        </w:tabs>
        <w:spacing w:before="0"/>
        <w:contextualSpacing/>
        <w:jc w:val="center"/>
        <w:rPr>
          <w:rFonts w:cs="Arial"/>
          <w:b/>
          <w:sz w:val="24"/>
          <w:szCs w:val="24"/>
          <w:lang w:val="sr-Cyrl-RS"/>
        </w:rPr>
      </w:pPr>
      <w:r w:rsidRPr="00287412">
        <w:rPr>
          <w:rFonts w:cs="Arial"/>
          <w:b/>
          <w:sz w:val="24"/>
          <w:szCs w:val="24"/>
          <w:lang w:val="sr-Cyrl-RS"/>
        </w:rPr>
        <w:t xml:space="preserve">Јавно предузеће „Електропривреда Србије“ Београд, </w:t>
      </w:r>
      <w:r w:rsidR="00D63413" w:rsidRPr="00287412">
        <w:rPr>
          <w:rFonts w:cs="Arial"/>
          <w:b/>
          <w:sz w:val="24"/>
          <w:szCs w:val="24"/>
          <w:lang w:val="sr-Cyrl-RS"/>
        </w:rPr>
        <w:t>Балканска 13</w:t>
      </w:r>
      <w:r w:rsidR="002F1A67">
        <w:rPr>
          <w:rFonts w:cs="Arial"/>
          <w:b/>
          <w:sz w:val="24"/>
          <w:szCs w:val="24"/>
          <w:lang w:val="sr-Cyrl-RS"/>
        </w:rPr>
        <w:t>,</w:t>
      </w:r>
    </w:p>
    <w:p w14:paraId="17DC9B04" w14:textId="1262842A" w:rsidR="00B745A2" w:rsidRPr="00287412" w:rsidRDefault="00B745A2" w:rsidP="00287412">
      <w:pPr>
        <w:tabs>
          <w:tab w:val="left" w:pos="1134"/>
        </w:tabs>
        <w:spacing w:before="0"/>
        <w:contextualSpacing/>
        <w:jc w:val="center"/>
        <w:rPr>
          <w:rFonts w:cs="Arial"/>
          <w:b/>
          <w:sz w:val="24"/>
          <w:szCs w:val="24"/>
          <w:lang w:val="sr-Cyrl-RS"/>
        </w:rPr>
      </w:pPr>
      <w:r w:rsidRPr="00287412">
        <w:rPr>
          <w:rFonts w:cs="Arial"/>
          <w:i/>
          <w:sz w:val="24"/>
          <w:szCs w:val="24"/>
          <w:lang w:val="sr-Cyrl-RS"/>
        </w:rPr>
        <w:t>са назнаком:</w:t>
      </w:r>
      <w:r w:rsidRPr="00287412">
        <w:rPr>
          <w:rFonts w:cs="Arial"/>
          <w:b/>
          <w:sz w:val="24"/>
          <w:szCs w:val="24"/>
          <w:lang w:val="sr-Cyrl-RS"/>
        </w:rPr>
        <w:t xml:space="preserve"> Средство финансијског обезбеђења за JН/1000/0</w:t>
      </w:r>
      <w:r w:rsidR="00D63413" w:rsidRPr="00287412">
        <w:rPr>
          <w:rFonts w:cs="Arial"/>
          <w:b/>
          <w:sz w:val="24"/>
          <w:szCs w:val="24"/>
          <w:lang w:val="sr-Cyrl-RS"/>
        </w:rPr>
        <w:t>509</w:t>
      </w:r>
      <w:r w:rsidRPr="00287412">
        <w:rPr>
          <w:rFonts w:cs="Arial"/>
          <w:b/>
          <w:sz w:val="24"/>
          <w:szCs w:val="24"/>
          <w:lang w:val="sr-Cyrl-RS"/>
        </w:rPr>
        <w:t>/201</w:t>
      </w:r>
      <w:r w:rsidR="00D63413" w:rsidRPr="00287412">
        <w:rPr>
          <w:rFonts w:cs="Arial"/>
          <w:b/>
          <w:sz w:val="24"/>
          <w:szCs w:val="24"/>
          <w:lang w:val="sr-Cyrl-RS"/>
        </w:rPr>
        <w:t>8</w:t>
      </w:r>
    </w:p>
    <w:p w14:paraId="0533AA52" w14:textId="77777777" w:rsidR="00B745A2" w:rsidRPr="00287412" w:rsidRDefault="00B745A2" w:rsidP="00287412">
      <w:pPr>
        <w:spacing w:before="0"/>
        <w:ind w:left="1571"/>
        <w:contextualSpacing/>
        <w:rPr>
          <w:rFonts w:cs="Arial"/>
          <w:color w:val="00B0F0"/>
          <w:sz w:val="24"/>
          <w:szCs w:val="24"/>
          <w:lang w:val="sr-Cyrl-RS"/>
        </w:rPr>
      </w:pPr>
    </w:p>
    <w:p w14:paraId="2A19B24E"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r w:rsidRPr="00287412">
        <w:rPr>
          <w:rFonts w:cs="Arial"/>
          <w:b/>
          <w:sz w:val="24"/>
          <w:szCs w:val="24"/>
          <w:lang w:val="sr-Cyrl-RS"/>
        </w:rPr>
        <w:t>Начин означавања поверљивих података у понуди</w:t>
      </w:r>
    </w:p>
    <w:p w14:paraId="36DA1BC0"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8675E2D"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6094E4D9"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B1C4660"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lastRenderedPageBreak/>
        <w:t>Наручилац ће као поверљива третирати она документа која у десном горњем углу великим словима имају исписано „ПОВЕРЉИВО“.</w:t>
      </w:r>
    </w:p>
    <w:p w14:paraId="16C4C025"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не одговара за поверљивост података који нису означени на горе наведени начин.</w:t>
      </w:r>
    </w:p>
    <w:p w14:paraId="150C1B2B"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7AFE4A"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57A232A"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9A3EAA3"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6D23AA" w14:textId="77777777" w:rsidR="00B745A2" w:rsidRPr="00287412" w:rsidRDefault="00B745A2" w:rsidP="00287412">
      <w:pPr>
        <w:autoSpaceDE w:val="0"/>
        <w:autoSpaceDN w:val="0"/>
        <w:adjustRightInd w:val="0"/>
        <w:spacing w:before="0"/>
        <w:contextualSpacing/>
        <w:rPr>
          <w:rFonts w:eastAsia="TimesNewRomanPSMT" w:cs="Arial"/>
          <w:bCs/>
          <w:color w:val="00B0F0"/>
          <w:sz w:val="24"/>
          <w:szCs w:val="24"/>
          <w:lang w:val="sr-Cyrl-RS"/>
        </w:rPr>
      </w:pPr>
    </w:p>
    <w:p w14:paraId="35FE104B" w14:textId="77777777" w:rsidR="00B745A2" w:rsidRPr="00287412" w:rsidRDefault="00B745A2" w:rsidP="008A4FC6">
      <w:pPr>
        <w:keepNext/>
        <w:numPr>
          <w:ilvl w:val="1"/>
          <w:numId w:val="29"/>
        </w:numPr>
        <w:tabs>
          <w:tab w:val="left" w:pos="567"/>
        </w:tabs>
        <w:spacing w:before="0"/>
        <w:ind w:left="567" w:hanging="567"/>
        <w:contextualSpacing/>
        <w:outlineLvl w:val="1"/>
        <w:rPr>
          <w:rFonts w:cs="Arial"/>
          <w:b/>
          <w:sz w:val="24"/>
          <w:szCs w:val="24"/>
          <w:lang w:val="sr-Cyrl-RS"/>
        </w:rPr>
      </w:pPr>
      <w:r w:rsidRPr="00287412">
        <w:rPr>
          <w:rFonts w:cs="Arial"/>
          <w:b/>
          <w:sz w:val="24"/>
          <w:szCs w:val="24"/>
          <w:lang w:val="sr-Cyrl-RS"/>
        </w:rPr>
        <w:t>Поштовање обавеза које произлазе из прописа о заштити на раду и других прописа</w:t>
      </w:r>
    </w:p>
    <w:p w14:paraId="6EC3D76C" w14:textId="77777777" w:rsidR="00B745A2" w:rsidRPr="00287412" w:rsidRDefault="00B745A2" w:rsidP="00287412">
      <w:pPr>
        <w:tabs>
          <w:tab w:val="left" w:pos="142"/>
        </w:tabs>
        <w:spacing w:before="0"/>
        <w:contextualSpacing/>
        <w:rPr>
          <w:rFonts w:cs="Arial"/>
          <w:sz w:val="24"/>
          <w:szCs w:val="24"/>
          <w:lang w:val="sr-Cyrl-RS"/>
        </w:rPr>
      </w:pPr>
      <w:r w:rsidRPr="00287412">
        <w:rPr>
          <w:rFonts w:cs="Arial"/>
          <w:sz w:val="24"/>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5 из конкурсне документације).</w:t>
      </w:r>
    </w:p>
    <w:p w14:paraId="62F4676D" w14:textId="326E00A8" w:rsidR="00B745A2" w:rsidRPr="00287412" w:rsidRDefault="00B745A2" w:rsidP="00287412">
      <w:pPr>
        <w:tabs>
          <w:tab w:val="left" w:pos="567"/>
        </w:tabs>
        <w:spacing w:before="0"/>
        <w:contextualSpacing/>
        <w:rPr>
          <w:rFonts w:cs="Arial"/>
          <w:sz w:val="24"/>
          <w:szCs w:val="24"/>
          <w:lang w:val="sr-Cyrl-RS" w:eastAsia="sr-Latn-CS"/>
        </w:rPr>
      </w:pPr>
    </w:p>
    <w:p w14:paraId="5530BD21"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r w:rsidRPr="00287412">
        <w:rPr>
          <w:rFonts w:cs="Arial"/>
          <w:b/>
          <w:sz w:val="24"/>
          <w:szCs w:val="24"/>
          <w:lang w:val="sr-Cyrl-RS"/>
        </w:rPr>
        <w:t>Начело заштите животне средине и обезбеђивања енергетске ефикасности</w:t>
      </w:r>
    </w:p>
    <w:p w14:paraId="49D4707B" w14:textId="77777777" w:rsidR="00B745A2" w:rsidRPr="00287412" w:rsidRDefault="00B745A2" w:rsidP="00287412">
      <w:pPr>
        <w:tabs>
          <w:tab w:val="left" w:pos="567"/>
        </w:tabs>
        <w:spacing w:before="0"/>
        <w:contextualSpacing/>
        <w:rPr>
          <w:rFonts w:cs="Arial"/>
          <w:sz w:val="24"/>
          <w:szCs w:val="24"/>
          <w:lang w:val="sr-Cyrl-RS" w:eastAsia="sr-Latn-CS"/>
        </w:rPr>
      </w:pPr>
      <w:r w:rsidRPr="00287412">
        <w:rPr>
          <w:rFonts w:cs="Arial"/>
          <w:sz w:val="24"/>
          <w:szCs w:val="24"/>
          <w:lang w:val="sr-Cyrl-RS"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5EC022F" w14:textId="77777777" w:rsidR="00B745A2" w:rsidRPr="00287412" w:rsidRDefault="00B745A2" w:rsidP="00287412">
      <w:pPr>
        <w:spacing w:before="0"/>
        <w:ind w:left="851"/>
        <w:contextualSpacing/>
        <w:rPr>
          <w:rFonts w:eastAsia="TimesNewRomanPSMT" w:cs="Arial"/>
          <w:bCs/>
          <w:iCs/>
          <w:color w:val="00B0F0"/>
          <w:sz w:val="24"/>
          <w:szCs w:val="24"/>
          <w:lang w:val="sr-Cyrl-RS"/>
        </w:rPr>
      </w:pPr>
    </w:p>
    <w:p w14:paraId="7A1CCDAA"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33" w:name="_Toc441651602"/>
      <w:bookmarkStart w:id="234" w:name="_Toc442559913"/>
      <w:r w:rsidRPr="00287412">
        <w:rPr>
          <w:rFonts w:cs="Arial"/>
          <w:b/>
          <w:sz w:val="24"/>
          <w:szCs w:val="24"/>
          <w:lang w:val="sr-Cyrl-RS"/>
        </w:rPr>
        <w:t>Додатне информације и објашњења</w:t>
      </w:r>
      <w:bookmarkEnd w:id="233"/>
      <w:bookmarkEnd w:id="234"/>
    </w:p>
    <w:p w14:paraId="4F268D63" w14:textId="77777777" w:rsidR="002F1A67" w:rsidRDefault="00B745A2" w:rsidP="00287412">
      <w:pPr>
        <w:widowControl w:val="0"/>
        <w:spacing w:before="0"/>
        <w:contextualSpacing/>
        <w:rPr>
          <w:rFonts w:cs="Arial"/>
          <w:color w:val="0000FF"/>
          <w:sz w:val="24"/>
          <w:szCs w:val="24"/>
          <w:lang w:val="sr-Cyrl-RS"/>
        </w:rPr>
      </w:pPr>
      <w:r w:rsidRPr="00287412">
        <w:rPr>
          <w:rFonts w:cs="Arial"/>
          <w:sz w:val="24"/>
          <w:szCs w:val="24"/>
          <w:lang w:val="sr-Cyrl-R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287412">
        <w:rPr>
          <w:rFonts w:cs="Arial"/>
          <w:color w:val="000000"/>
          <w:sz w:val="24"/>
          <w:szCs w:val="24"/>
          <w:lang w:val="sr-Cyrl-RS"/>
        </w:rPr>
        <w:t>JН/1000/0</w:t>
      </w:r>
      <w:r w:rsidR="00D63413" w:rsidRPr="00287412">
        <w:rPr>
          <w:rFonts w:cs="Arial"/>
          <w:color w:val="000000"/>
          <w:sz w:val="24"/>
          <w:szCs w:val="24"/>
          <w:lang w:val="sr-Cyrl-RS"/>
        </w:rPr>
        <w:t>509</w:t>
      </w:r>
      <w:r w:rsidRPr="00287412">
        <w:rPr>
          <w:rFonts w:cs="Arial"/>
          <w:color w:val="000000"/>
          <w:sz w:val="24"/>
          <w:szCs w:val="24"/>
          <w:lang w:val="sr-Cyrl-RS"/>
        </w:rPr>
        <w:t>/201</w:t>
      </w:r>
      <w:r w:rsidR="00D63413" w:rsidRPr="00287412">
        <w:rPr>
          <w:rFonts w:cs="Arial"/>
          <w:color w:val="000000"/>
          <w:sz w:val="24"/>
          <w:szCs w:val="24"/>
          <w:lang w:val="sr-Cyrl-RS"/>
        </w:rPr>
        <w:t>8</w:t>
      </w:r>
      <w:r w:rsidRPr="00287412">
        <w:rPr>
          <w:rFonts w:cs="Arial"/>
          <w:sz w:val="24"/>
          <w:szCs w:val="24"/>
          <w:lang w:val="sr-Cyrl-RS"/>
        </w:rPr>
        <w:t>“ или елект</w:t>
      </w:r>
      <w:r w:rsidR="002F1A67">
        <w:rPr>
          <w:rFonts w:cs="Arial"/>
          <w:sz w:val="24"/>
          <w:szCs w:val="24"/>
          <w:lang w:val="sr-Cyrl-RS"/>
        </w:rPr>
        <w:t>ронским путем на е-mail адресу</w:t>
      </w:r>
      <w:r w:rsidR="00D63413" w:rsidRPr="00287412">
        <w:rPr>
          <w:rFonts w:cs="Arial"/>
          <w:sz w:val="24"/>
          <w:szCs w:val="24"/>
          <w:lang w:val="sr-Cyrl-RS"/>
        </w:rPr>
        <w:t xml:space="preserve">                            </w:t>
      </w:r>
      <w:r w:rsidRPr="00287412">
        <w:rPr>
          <w:rFonts w:cs="Arial"/>
          <w:sz w:val="24"/>
          <w:szCs w:val="24"/>
          <w:lang w:val="sr-Cyrl-RS"/>
        </w:rPr>
        <w:t xml:space="preserve"> </w:t>
      </w:r>
      <w:hyperlink r:id="rId174" w:history="1">
        <w:r w:rsidR="000D157C" w:rsidRPr="00287412">
          <w:rPr>
            <w:rStyle w:val="Hyperlink"/>
            <w:rFonts w:cs="Arial"/>
            <w:sz w:val="24"/>
            <w:szCs w:val="24"/>
            <w:lang w:val="sr-Cyrl-RS"/>
          </w:rPr>
          <w:t>aleksandra.adamovic@eps.rs</w:t>
        </w:r>
      </w:hyperlink>
    </w:p>
    <w:p w14:paraId="3E0AF80E" w14:textId="4AEF0884" w:rsidR="00B745A2" w:rsidRPr="00287412" w:rsidRDefault="00B745A2" w:rsidP="00287412">
      <w:pPr>
        <w:widowControl w:val="0"/>
        <w:spacing w:before="0"/>
        <w:contextualSpacing/>
        <w:rPr>
          <w:rFonts w:cs="Arial"/>
          <w:sz w:val="24"/>
          <w:szCs w:val="24"/>
          <w:lang w:val="sr-Cyrl-RS"/>
        </w:rPr>
      </w:pPr>
      <w:r w:rsidRPr="00287412">
        <w:rPr>
          <w:rFonts w:cs="Arial"/>
          <w:sz w:val="24"/>
          <w:szCs w:val="24"/>
          <w:lang w:val="sr-Cyrl-RS"/>
        </w:rPr>
        <w:t>Захтев за појашњење примљен после наведеног времена или током викенда или нерадног дана биће евидентиран као примљен првог следећег радног дана.</w:t>
      </w:r>
    </w:p>
    <w:p w14:paraId="45DB1052"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000DEE76" w14:textId="77777777" w:rsidR="00B745A2" w:rsidRPr="00287412" w:rsidRDefault="00B745A2" w:rsidP="00287412">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t xml:space="preserve">Тражење додатних информација и појашњења телефоном </w:t>
      </w:r>
      <w:r w:rsidRPr="00287412">
        <w:rPr>
          <w:rFonts w:cs="Arial"/>
          <w:sz w:val="24"/>
          <w:szCs w:val="24"/>
          <w:u w:val="single"/>
          <w:lang w:val="sr-Cyrl-RS" w:eastAsia="sr-Latn-CS"/>
        </w:rPr>
        <w:t>није дозвољено</w:t>
      </w:r>
      <w:r w:rsidRPr="00287412">
        <w:rPr>
          <w:rFonts w:cs="Arial"/>
          <w:sz w:val="24"/>
          <w:szCs w:val="24"/>
          <w:lang w:val="sr-Cyrl-RS" w:eastAsia="sr-Latn-CS"/>
        </w:rPr>
        <w:t>.</w:t>
      </w:r>
    </w:p>
    <w:p w14:paraId="3181E216"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ECB28D4" w14:textId="634FD57B" w:rsidR="00B745A2" w:rsidRPr="00287412" w:rsidRDefault="002F1A67" w:rsidP="00287412">
      <w:pPr>
        <w:spacing w:before="0"/>
        <w:contextualSpacing/>
        <w:rPr>
          <w:rFonts w:cs="Arial"/>
          <w:sz w:val="24"/>
          <w:szCs w:val="24"/>
          <w:lang w:val="sr-Cyrl-RS"/>
        </w:rPr>
      </w:pPr>
      <w:r>
        <w:rPr>
          <w:rFonts w:cs="Arial"/>
          <w:sz w:val="24"/>
          <w:szCs w:val="24"/>
          <w:lang w:val="sr-Cyrl-RS"/>
        </w:rPr>
        <w:t>Ако н</w:t>
      </w:r>
      <w:r w:rsidR="00B745A2" w:rsidRPr="00287412">
        <w:rPr>
          <w:rFonts w:cs="Arial"/>
          <w:sz w:val="24"/>
          <w:szCs w:val="24"/>
          <w:lang w:val="sr-Cyrl-RS"/>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2EA3564" w14:textId="720EBDA8" w:rsidR="00B745A2" w:rsidRPr="00287412" w:rsidRDefault="002F1A67" w:rsidP="00287412">
      <w:pPr>
        <w:spacing w:before="0"/>
        <w:contextualSpacing/>
        <w:rPr>
          <w:rFonts w:cs="Arial"/>
          <w:sz w:val="24"/>
          <w:szCs w:val="24"/>
          <w:lang w:val="sr-Cyrl-RS"/>
        </w:rPr>
      </w:pPr>
      <w:r>
        <w:rPr>
          <w:rFonts w:cs="Arial"/>
          <w:sz w:val="24"/>
          <w:szCs w:val="24"/>
          <w:lang w:val="sr-Cyrl-RS"/>
        </w:rPr>
        <w:t>Ако н</w:t>
      </w:r>
      <w:r w:rsidR="00B745A2" w:rsidRPr="00287412">
        <w:rPr>
          <w:rFonts w:cs="Arial"/>
          <w:sz w:val="24"/>
          <w:szCs w:val="24"/>
          <w:lang w:val="sr-Cyrl-RS"/>
        </w:rPr>
        <w:t>аручилац измени или допуни конкурсну документацију осам или мање дана пре ис</w:t>
      </w:r>
      <w:r>
        <w:rPr>
          <w:rFonts w:cs="Arial"/>
          <w:sz w:val="24"/>
          <w:szCs w:val="24"/>
          <w:lang w:val="sr-Cyrl-RS"/>
        </w:rPr>
        <w:t>тека рока за подношење понуда, н</w:t>
      </w:r>
      <w:r w:rsidR="00B745A2" w:rsidRPr="00287412">
        <w:rPr>
          <w:rFonts w:cs="Arial"/>
          <w:sz w:val="24"/>
          <w:szCs w:val="24"/>
          <w:lang w:val="sr-Cyrl-RS"/>
        </w:rPr>
        <w:t>аручилац је дужан да продужи рок за подношење понуда и објави обавештење о продужењу рока за подношење понуда.</w:t>
      </w:r>
    </w:p>
    <w:p w14:paraId="5E0F1824" w14:textId="44247E3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По истеку рока п</w:t>
      </w:r>
      <w:r w:rsidR="002F1A67">
        <w:rPr>
          <w:rFonts w:cs="Arial"/>
          <w:sz w:val="24"/>
          <w:szCs w:val="24"/>
          <w:lang w:val="sr-Cyrl-RS"/>
        </w:rPr>
        <w:t>редвиђеног за подношење понуда н</w:t>
      </w:r>
      <w:r w:rsidRPr="00287412">
        <w:rPr>
          <w:rFonts w:cs="Arial"/>
          <w:sz w:val="24"/>
          <w:szCs w:val="24"/>
          <w:lang w:val="sr-Cyrl-RS"/>
        </w:rPr>
        <w:t>аручилац не може да мења нити да допуњује конкурсну документацију.</w:t>
      </w:r>
    </w:p>
    <w:p w14:paraId="041DFC9E" w14:textId="77777777" w:rsidR="00B745A2" w:rsidRPr="00287412" w:rsidRDefault="00B745A2" w:rsidP="00287412">
      <w:pPr>
        <w:autoSpaceDE w:val="0"/>
        <w:autoSpaceDN w:val="0"/>
        <w:adjustRightInd w:val="0"/>
        <w:spacing w:before="0"/>
        <w:contextualSpacing/>
        <w:rPr>
          <w:rFonts w:cs="Arial"/>
          <w:sz w:val="24"/>
          <w:szCs w:val="24"/>
          <w:lang w:val="sr-Cyrl-RS" w:eastAsia="sr-Latn-CS"/>
        </w:rPr>
      </w:pPr>
      <w:r w:rsidRPr="00287412">
        <w:rPr>
          <w:rFonts w:cs="Arial"/>
          <w:sz w:val="24"/>
          <w:szCs w:val="24"/>
          <w:lang w:val="sr-Cyrl-RS" w:eastAsia="sr-Latn-CS"/>
        </w:rPr>
        <w:lastRenderedPageBreak/>
        <w:t>Комуникација у поступку јавне набавке се врши на начин предвиђен чланом 20. Закона.</w:t>
      </w:r>
    </w:p>
    <w:p w14:paraId="0D70DD38"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Pr="00287412">
          <w:rPr>
            <w:rFonts w:cs="Arial"/>
            <w:color w:val="0000FF"/>
            <w:sz w:val="24"/>
            <w:szCs w:val="24"/>
            <w:u w:val="single"/>
            <w:lang w:val="sr-Cyrl-RS"/>
          </w:rPr>
          <w:t>www.кjn.gov.rs</w:t>
        </w:r>
      </w:hyperlink>
      <w:r w:rsidRPr="00287412">
        <w:rPr>
          <w:rFonts w:cs="Arial"/>
          <w:sz w:val="24"/>
          <w:szCs w:val="24"/>
          <w:lang w:val="sr-Cyrl-RS"/>
        </w:rPr>
        <w:t>).</w:t>
      </w:r>
    </w:p>
    <w:p w14:paraId="3DE35A14" w14:textId="77777777" w:rsidR="00B745A2" w:rsidRPr="00287412" w:rsidRDefault="00B745A2" w:rsidP="00287412">
      <w:pPr>
        <w:autoSpaceDE w:val="0"/>
        <w:autoSpaceDN w:val="0"/>
        <w:adjustRightInd w:val="0"/>
        <w:spacing w:before="0"/>
        <w:contextualSpacing/>
        <w:rPr>
          <w:rFonts w:cs="Arial"/>
          <w:sz w:val="24"/>
          <w:szCs w:val="24"/>
          <w:lang w:val="sr-Cyrl-RS" w:eastAsia="sr-Latn-CS"/>
        </w:rPr>
      </w:pPr>
    </w:p>
    <w:p w14:paraId="56037599"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35" w:name="_Toc441651603"/>
      <w:bookmarkStart w:id="236" w:name="_Toc442559914"/>
      <w:r w:rsidRPr="00287412">
        <w:rPr>
          <w:rFonts w:cs="Arial"/>
          <w:b/>
          <w:sz w:val="24"/>
          <w:szCs w:val="24"/>
          <w:lang w:val="sr-Cyrl-RS"/>
        </w:rPr>
        <w:t>Трошкови понуде</w:t>
      </w:r>
      <w:bookmarkEnd w:id="235"/>
      <w:bookmarkEnd w:id="236"/>
    </w:p>
    <w:p w14:paraId="5DC36198" w14:textId="0DE47BFF"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Трошкове припреме и по</w:t>
      </w:r>
      <w:r w:rsidR="002F1A67">
        <w:rPr>
          <w:rFonts w:cs="Arial"/>
          <w:sz w:val="24"/>
          <w:szCs w:val="24"/>
          <w:lang w:val="sr-Cyrl-RS"/>
        </w:rPr>
        <w:t>дношења понуде сноси искључиво п</w:t>
      </w:r>
      <w:r w:rsidRPr="00287412">
        <w:rPr>
          <w:rFonts w:cs="Arial"/>
          <w:sz w:val="24"/>
          <w:szCs w:val="24"/>
          <w:lang w:val="sr-Cyrl-RS"/>
        </w:rPr>
        <w:t>онуђач и не може тражити од наручиоца накнаду трошкова.</w:t>
      </w:r>
    </w:p>
    <w:p w14:paraId="2B83FD74"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9F20F0" w14:textId="77777777" w:rsidR="00B745A2" w:rsidRPr="00287412" w:rsidRDefault="00B745A2" w:rsidP="00287412">
      <w:pPr>
        <w:tabs>
          <w:tab w:val="left" w:pos="567"/>
        </w:tabs>
        <w:spacing w:before="0"/>
        <w:contextualSpacing/>
        <w:rPr>
          <w:rFonts w:cs="Arial"/>
          <w:sz w:val="24"/>
          <w:szCs w:val="24"/>
          <w:lang w:val="sr-Cyrl-RS"/>
        </w:rPr>
      </w:pPr>
    </w:p>
    <w:p w14:paraId="50BF49D7"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r w:rsidRPr="00287412">
        <w:rPr>
          <w:rFonts w:cs="Arial"/>
          <w:b/>
          <w:sz w:val="24"/>
          <w:szCs w:val="24"/>
          <w:lang w:val="sr-Cyrl-RS"/>
        </w:rPr>
        <w:t>Додатна објашњења, контрола и допуштене исправке</w:t>
      </w:r>
    </w:p>
    <w:p w14:paraId="55808EDA" w14:textId="1466B82E" w:rsidR="00B745A2" w:rsidRPr="00287412" w:rsidRDefault="002F1A67" w:rsidP="00287412">
      <w:pPr>
        <w:tabs>
          <w:tab w:val="left" w:pos="567"/>
        </w:tabs>
        <w:spacing w:before="0"/>
        <w:contextualSpacing/>
        <w:rPr>
          <w:rFonts w:eastAsia="TimesNewRomanPSMT" w:cs="Arial"/>
          <w:sz w:val="24"/>
          <w:szCs w:val="24"/>
          <w:lang w:val="sr-Cyrl-RS"/>
        </w:rPr>
      </w:pPr>
      <w:r>
        <w:rPr>
          <w:rFonts w:eastAsia="TimesNewRomanPSMT" w:cs="Arial"/>
          <w:sz w:val="24"/>
          <w:szCs w:val="24"/>
          <w:lang w:val="sr-Cyrl-RS"/>
        </w:rPr>
        <w:t>Наручилац може да захтева од п</w:t>
      </w:r>
      <w:r w:rsidR="00B745A2" w:rsidRPr="00287412">
        <w:rPr>
          <w:rFonts w:eastAsia="TimesNewRomanPSMT" w:cs="Arial"/>
          <w:sz w:val="24"/>
          <w:szCs w:val="24"/>
          <w:lang w:val="sr-Cyrl-RS"/>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FF52D04" w14:textId="2A3B172E" w:rsidR="00B745A2" w:rsidRPr="00287412" w:rsidRDefault="00B745A2" w:rsidP="00287412">
      <w:pPr>
        <w:tabs>
          <w:tab w:val="left" w:pos="567"/>
        </w:tabs>
        <w:spacing w:before="0"/>
        <w:contextualSpacing/>
        <w:rPr>
          <w:rFonts w:eastAsia="TimesNewRomanPSMT" w:cs="Arial"/>
          <w:sz w:val="24"/>
          <w:szCs w:val="24"/>
          <w:lang w:val="sr-Cyrl-RS"/>
        </w:rPr>
      </w:pPr>
      <w:r w:rsidRPr="00287412">
        <w:rPr>
          <w:rFonts w:eastAsia="TimesNewRomanPSMT" w:cs="Arial"/>
          <w:sz w:val="24"/>
          <w:szCs w:val="24"/>
          <w:lang w:val="sr-Cyrl-RS"/>
        </w:rPr>
        <w:t>Уколико је потр</w:t>
      </w:r>
      <w:r w:rsidR="002F1A67">
        <w:rPr>
          <w:rFonts w:eastAsia="TimesNewRomanPSMT" w:cs="Arial"/>
          <w:sz w:val="24"/>
          <w:szCs w:val="24"/>
          <w:lang w:val="sr-Cyrl-RS"/>
        </w:rPr>
        <w:t>ебно вршити додатна објашњења, н</w:t>
      </w:r>
      <w:r w:rsidRPr="00287412">
        <w:rPr>
          <w:rFonts w:eastAsia="TimesNewRomanPSMT" w:cs="Arial"/>
          <w:sz w:val="24"/>
          <w:szCs w:val="24"/>
          <w:lang w:val="sr-Cyrl-RS"/>
        </w:rPr>
        <w:t>аручилац ће понуђачу оставити прим</w:t>
      </w:r>
      <w:r w:rsidR="002F1A67">
        <w:rPr>
          <w:rFonts w:eastAsia="TimesNewRomanPSMT" w:cs="Arial"/>
          <w:sz w:val="24"/>
          <w:szCs w:val="24"/>
          <w:lang w:val="sr-Cyrl-RS"/>
        </w:rPr>
        <w:t>ерени рок да поступи по позиву наручиоца, односно да омогући н</w:t>
      </w:r>
      <w:r w:rsidRPr="00287412">
        <w:rPr>
          <w:rFonts w:eastAsia="TimesNewRomanPSMT" w:cs="Arial"/>
          <w:sz w:val="24"/>
          <w:szCs w:val="24"/>
          <w:lang w:val="sr-Cyrl-RS"/>
        </w:rPr>
        <w:t>аручиоцу контролу (увид) код понуђача, као и код његовог подизвођача.</w:t>
      </w:r>
    </w:p>
    <w:p w14:paraId="3BCCDAE7" w14:textId="1D7FB058" w:rsidR="00B745A2" w:rsidRPr="00287412" w:rsidRDefault="00B745A2" w:rsidP="00287412">
      <w:pPr>
        <w:tabs>
          <w:tab w:val="left" w:pos="567"/>
        </w:tabs>
        <w:spacing w:before="0"/>
        <w:contextualSpacing/>
        <w:rPr>
          <w:rFonts w:eastAsia="TimesNewRomanPSMT" w:cs="Arial"/>
          <w:sz w:val="24"/>
          <w:szCs w:val="24"/>
          <w:lang w:val="sr-Cyrl-RS"/>
        </w:rPr>
      </w:pPr>
      <w:r w:rsidRPr="00287412">
        <w:rPr>
          <w:rFonts w:eastAsia="TimesNewRomanPSMT" w:cs="Arial"/>
          <w:sz w:val="24"/>
          <w:szCs w:val="24"/>
          <w:lang w:val="sr-Cyrl-RS"/>
        </w:rPr>
        <w:t>Наручилац мож</w:t>
      </w:r>
      <w:r w:rsidR="002F1A67">
        <w:rPr>
          <w:rFonts w:eastAsia="TimesNewRomanPSMT" w:cs="Arial"/>
          <w:sz w:val="24"/>
          <w:szCs w:val="24"/>
          <w:lang w:val="sr-Cyrl-RS"/>
        </w:rPr>
        <w:t>е, уз сагласност п</w:t>
      </w:r>
      <w:r w:rsidRPr="00287412">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14:paraId="3CF6B1B3" w14:textId="681E7AD5" w:rsidR="00B745A2" w:rsidRPr="00287412" w:rsidRDefault="00B745A2" w:rsidP="00287412">
      <w:pPr>
        <w:tabs>
          <w:tab w:val="left" w:pos="567"/>
        </w:tabs>
        <w:spacing w:before="0"/>
        <w:contextualSpacing/>
        <w:rPr>
          <w:rFonts w:eastAsia="TimesNewRomanPSMT" w:cs="Arial"/>
          <w:sz w:val="24"/>
          <w:szCs w:val="24"/>
          <w:lang w:val="sr-Cyrl-RS"/>
        </w:rPr>
      </w:pPr>
      <w:r w:rsidRPr="00287412">
        <w:rPr>
          <w:rFonts w:eastAsia="TimesNewRomanPSMT" w:cs="Arial"/>
          <w:sz w:val="24"/>
          <w:szCs w:val="24"/>
          <w:lang w:val="sr-Cyrl-RS"/>
        </w:rPr>
        <w:t>У случају разлике између јединичне цене и укупне цене, меродавна је јединична цена. Ако се понуђач не сагласи са испра</w:t>
      </w:r>
      <w:r w:rsidR="002F1A67">
        <w:rPr>
          <w:rFonts w:eastAsia="TimesNewRomanPSMT" w:cs="Arial"/>
          <w:sz w:val="24"/>
          <w:szCs w:val="24"/>
          <w:lang w:val="sr-Cyrl-RS"/>
        </w:rPr>
        <w:t>вком рачунских грешака, н</w:t>
      </w:r>
      <w:r w:rsidRPr="00287412">
        <w:rPr>
          <w:rFonts w:eastAsia="TimesNewRomanPSMT" w:cs="Arial"/>
          <w:sz w:val="24"/>
          <w:szCs w:val="24"/>
          <w:lang w:val="sr-Cyrl-RS"/>
        </w:rPr>
        <w:t>аручилац ће његову понуду одбити као неприхватљиву.</w:t>
      </w:r>
    </w:p>
    <w:p w14:paraId="5F0BFB70" w14:textId="77777777" w:rsidR="00B745A2" w:rsidRPr="00287412" w:rsidRDefault="00B745A2" w:rsidP="00287412">
      <w:pPr>
        <w:spacing w:before="0"/>
        <w:contextualSpacing/>
        <w:rPr>
          <w:rFonts w:cs="Arial"/>
          <w:sz w:val="24"/>
          <w:szCs w:val="24"/>
          <w:lang w:val="sr-Cyrl-RS"/>
        </w:rPr>
      </w:pPr>
    </w:p>
    <w:p w14:paraId="69B9E89A"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37" w:name="_Toc442559917"/>
      <w:bookmarkStart w:id="238" w:name="_Toc441651606"/>
      <w:r w:rsidRPr="00287412">
        <w:rPr>
          <w:rFonts w:cs="Arial"/>
          <w:b/>
          <w:sz w:val="24"/>
          <w:szCs w:val="24"/>
          <w:lang w:val="sr-Cyrl-RS"/>
        </w:rPr>
        <w:t>Разлози за одбијање понуде</w:t>
      </w:r>
      <w:bookmarkEnd w:id="237"/>
      <w:bookmarkEnd w:id="238"/>
    </w:p>
    <w:p w14:paraId="1C1D51E3" w14:textId="77777777" w:rsidR="00B745A2" w:rsidRPr="00287412" w:rsidRDefault="00B745A2" w:rsidP="00287412">
      <w:pPr>
        <w:autoSpaceDE w:val="0"/>
        <w:autoSpaceDN w:val="0"/>
        <w:adjustRightInd w:val="0"/>
        <w:spacing w:before="0"/>
        <w:contextualSpacing/>
        <w:rPr>
          <w:rFonts w:eastAsia="TimesNewRomanPSMT" w:cs="Arial"/>
          <w:bCs/>
          <w:iCs/>
          <w:sz w:val="24"/>
          <w:szCs w:val="24"/>
          <w:lang w:val="sr-Cyrl-RS"/>
        </w:rPr>
      </w:pPr>
      <w:r w:rsidRPr="00287412">
        <w:rPr>
          <w:rFonts w:eastAsia="TimesNewRomanPSMT" w:cs="Arial"/>
          <w:bCs/>
          <w:iCs/>
          <w:sz w:val="24"/>
          <w:szCs w:val="24"/>
          <w:lang w:val="sr-Cyrl-RS"/>
        </w:rPr>
        <w:t>Понуда ће бити одбијена ако:</w:t>
      </w:r>
    </w:p>
    <w:p w14:paraId="2BDB2132" w14:textId="77777777" w:rsidR="00B745A2" w:rsidRPr="00287412" w:rsidRDefault="00B745A2" w:rsidP="00287412">
      <w:pPr>
        <w:numPr>
          <w:ilvl w:val="0"/>
          <w:numId w:val="10"/>
        </w:numPr>
        <w:autoSpaceDE w:val="0"/>
        <w:autoSpaceDN w:val="0"/>
        <w:adjustRightInd w:val="0"/>
        <w:spacing w:before="0"/>
        <w:ind w:left="714" w:hanging="357"/>
        <w:contextualSpacing/>
        <w:rPr>
          <w:rFonts w:eastAsia="TimesNewRomanPSMT" w:cs="Arial"/>
          <w:bCs/>
          <w:iCs/>
          <w:sz w:val="24"/>
          <w:szCs w:val="24"/>
          <w:lang w:val="sr-Cyrl-RS"/>
        </w:rPr>
      </w:pPr>
      <w:r w:rsidRPr="00287412">
        <w:rPr>
          <w:rFonts w:eastAsia="TimesNewRomanPSMT" w:cs="Arial"/>
          <w:bCs/>
          <w:iCs/>
          <w:sz w:val="24"/>
          <w:szCs w:val="24"/>
          <w:lang w:val="sr-Cyrl-RS"/>
        </w:rPr>
        <w:t>је неблаговремена, неприхватљива или неодговарајућа;</w:t>
      </w:r>
    </w:p>
    <w:p w14:paraId="109549B1" w14:textId="77777777" w:rsidR="00B745A2" w:rsidRPr="00287412" w:rsidRDefault="00B745A2" w:rsidP="00287412">
      <w:pPr>
        <w:numPr>
          <w:ilvl w:val="0"/>
          <w:numId w:val="10"/>
        </w:numPr>
        <w:autoSpaceDE w:val="0"/>
        <w:autoSpaceDN w:val="0"/>
        <w:adjustRightInd w:val="0"/>
        <w:spacing w:before="0"/>
        <w:ind w:left="714" w:hanging="357"/>
        <w:contextualSpacing/>
        <w:rPr>
          <w:rFonts w:eastAsia="TimesNewRomanPSMT" w:cs="Arial"/>
          <w:bCs/>
          <w:iCs/>
          <w:sz w:val="24"/>
          <w:szCs w:val="24"/>
          <w:lang w:val="sr-Cyrl-RS"/>
        </w:rPr>
      </w:pPr>
      <w:r w:rsidRPr="00287412">
        <w:rPr>
          <w:rFonts w:eastAsia="TimesNewRomanPSMT" w:cs="Arial"/>
          <w:bCs/>
          <w:iCs/>
          <w:sz w:val="24"/>
          <w:szCs w:val="24"/>
          <w:lang w:val="sr-Cyrl-RS"/>
        </w:rPr>
        <w:t>ако се понуђач не сагласи са исправком рачунских грешака;</w:t>
      </w:r>
    </w:p>
    <w:p w14:paraId="4A38CC90" w14:textId="77777777" w:rsidR="00B745A2" w:rsidRPr="00287412" w:rsidRDefault="00B745A2" w:rsidP="00287412">
      <w:pPr>
        <w:numPr>
          <w:ilvl w:val="0"/>
          <w:numId w:val="10"/>
        </w:numPr>
        <w:autoSpaceDE w:val="0"/>
        <w:autoSpaceDN w:val="0"/>
        <w:adjustRightInd w:val="0"/>
        <w:spacing w:before="0"/>
        <w:ind w:left="714" w:hanging="357"/>
        <w:contextualSpacing/>
        <w:rPr>
          <w:rFonts w:eastAsia="TimesNewRomanPSMT" w:cs="Arial"/>
          <w:bCs/>
          <w:iCs/>
          <w:sz w:val="24"/>
          <w:szCs w:val="24"/>
          <w:lang w:val="sr-Cyrl-RS"/>
        </w:rPr>
      </w:pPr>
      <w:r w:rsidRPr="00287412">
        <w:rPr>
          <w:rFonts w:eastAsia="TimesNewRomanPSMT" w:cs="Arial"/>
          <w:bCs/>
          <w:iCs/>
          <w:sz w:val="24"/>
          <w:szCs w:val="24"/>
          <w:lang w:val="sr-Cyrl-RS"/>
        </w:rPr>
        <w:t>ако има битне недостатке сходно члану 106. Закона.</w:t>
      </w:r>
    </w:p>
    <w:p w14:paraId="000C922C" w14:textId="77777777" w:rsidR="00B745A2" w:rsidRPr="00287412" w:rsidRDefault="00B745A2" w:rsidP="00287412">
      <w:pPr>
        <w:autoSpaceDE w:val="0"/>
        <w:autoSpaceDN w:val="0"/>
        <w:adjustRightInd w:val="0"/>
        <w:spacing w:before="0"/>
        <w:contextualSpacing/>
        <w:rPr>
          <w:rFonts w:cs="Arial"/>
          <w:sz w:val="24"/>
          <w:szCs w:val="24"/>
          <w:lang w:val="sr-Cyrl-RS"/>
        </w:rPr>
      </w:pPr>
    </w:p>
    <w:p w14:paraId="7D505E00" w14:textId="77777777" w:rsidR="00B745A2" w:rsidRPr="00287412" w:rsidRDefault="00B745A2" w:rsidP="00287412">
      <w:pPr>
        <w:autoSpaceDE w:val="0"/>
        <w:autoSpaceDN w:val="0"/>
        <w:adjustRightInd w:val="0"/>
        <w:spacing w:before="0"/>
        <w:contextualSpacing/>
        <w:rPr>
          <w:rFonts w:eastAsia="TimesNewRomanPSMT" w:cs="Arial"/>
          <w:bCs/>
          <w:iCs/>
          <w:sz w:val="24"/>
          <w:szCs w:val="24"/>
          <w:lang w:val="sr-Cyrl-RS"/>
        </w:rPr>
      </w:pPr>
      <w:r w:rsidRPr="00287412">
        <w:rPr>
          <w:rFonts w:cs="Arial"/>
          <w:sz w:val="24"/>
          <w:szCs w:val="24"/>
          <w:lang w:val="sr-Cyrl-RS"/>
        </w:rPr>
        <w:t>Наручилац ће донети одлуку о обустави поступка јавне набавке у складу са чланом 109. Закона.</w:t>
      </w:r>
    </w:p>
    <w:p w14:paraId="0F3312CD" w14:textId="77777777" w:rsidR="00B745A2" w:rsidRPr="00287412" w:rsidRDefault="00B745A2" w:rsidP="00287412">
      <w:pPr>
        <w:autoSpaceDE w:val="0"/>
        <w:autoSpaceDN w:val="0"/>
        <w:adjustRightInd w:val="0"/>
        <w:spacing w:before="0"/>
        <w:contextualSpacing/>
        <w:rPr>
          <w:rFonts w:eastAsia="TimesNewRomanPSMT" w:cs="Arial"/>
          <w:bCs/>
          <w:iCs/>
          <w:sz w:val="24"/>
          <w:szCs w:val="24"/>
          <w:lang w:val="sr-Cyrl-RS"/>
        </w:rPr>
      </w:pPr>
    </w:p>
    <w:p w14:paraId="3564F9D8"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r w:rsidRPr="00287412">
        <w:rPr>
          <w:rFonts w:cs="Arial"/>
          <w:b/>
          <w:sz w:val="24"/>
          <w:szCs w:val="24"/>
          <w:lang w:val="sr-Cyrl-RS"/>
        </w:rPr>
        <w:t>Рок за доношење Одлуке о додели уговора/обустави</w:t>
      </w:r>
    </w:p>
    <w:p w14:paraId="7DD1B639" w14:textId="56DA1B98" w:rsidR="00B745A2" w:rsidRDefault="00B745A2" w:rsidP="00287412">
      <w:pPr>
        <w:tabs>
          <w:tab w:val="left" w:pos="567"/>
        </w:tabs>
        <w:spacing w:before="0"/>
        <w:contextualSpacing/>
        <w:rPr>
          <w:rFonts w:eastAsia="TimesNewRomanPSMT" w:cs="Arial"/>
          <w:sz w:val="24"/>
          <w:szCs w:val="24"/>
          <w:lang w:val="sr-Cyrl-RS"/>
        </w:rPr>
      </w:pPr>
      <w:r w:rsidRPr="00287412">
        <w:rPr>
          <w:rFonts w:eastAsia="TimesNewRomanPSMT" w:cs="Arial"/>
          <w:sz w:val="24"/>
          <w:szCs w:val="24"/>
          <w:lang w:val="sr-Cyrl-RS"/>
        </w:rPr>
        <w:t xml:space="preserve">Наручилац ће одлуку о додели уговора/обустави поступка донети у року од максимално 25 </w:t>
      </w:r>
      <w:r w:rsidR="00756513">
        <w:rPr>
          <w:rFonts w:eastAsia="TimesNewRomanPSMT" w:cs="Arial"/>
          <w:sz w:val="24"/>
          <w:szCs w:val="24"/>
          <w:lang w:val="sr-Cyrl-RS"/>
        </w:rPr>
        <w:t xml:space="preserve">(словима: двадесетпет) </w:t>
      </w:r>
      <w:r w:rsidRPr="00287412">
        <w:rPr>
          <w:rFonts w:eastAsia="TimesNewRomanPSMT" w:cs="Arial"/>
          <w:sz w:val="24"/>
          <w:szCs w:val="24"/>
          <w:lang w:val="sr-Cyrl-RS"/>
        </w:rPr>
        <w:t xml:space="preserve">дана од дана јавног отварања понуда, осим у оправданим случајевима, као што је обимност или сложеност понуда, када рок може бити 40 </w:t>
      </w:r>
      <w:r w:rsidR="00756513">
        <w:rPr>
          <w:rFonts w:eastAsia="TimesNewRomanPSMT" w:cs="Arial"/>
          <w:sz w:val="24"/>
          <w:szCs w:val="24"/>
          <w:lang w:val="sr-Cyrl-RS"/>
        </w:rPr>
        <w:t xml:space="preserve">(словима: четрдесет) </w:t>
      </w:r>
      <w:r w:rsidRPr="00287412">
        <w:rPr>
          <w:rFonts w:eastAsia="TimesNewRomanPSMT" w:cs="Arial"/>
          <w:sz w:val="24"/>
          <w:szCs w:val="24"/>
          <w:lang w:val="sr-Cyrl-RS"/>
        </w:rPr>
        <w:t>дана од дана отварања понуда.</w:t>
      </w:r>
    </w:p>
    <w:p w14:paraId="086172FC" w14:textId="77777777" w:rsidR="00756513" w:rsidRPr="00287412" w:rsidRDefault="00756513" w:rsidP="00287412">
      <w:pPr>
        <w:tabs>
          <w:tab w:val="left" w:pos="567"/>
        </w:tabs>
        <w:spacing w:before="0"/>
        <w:contextualSpacing/>
        <w:rPr>
          <w:rFonts w:eastAsia="TimesNewRomanPSMT" w:cs="Arial"/>
          <w:sz w:val="24"/>
          <w:szCs w:val="24"/>
          <w:lang w:val="sr-Cyrl-RS"/>
        </w:rPr>
      </w:pPr>
    </w:p>
    <w:p w14:paraId="714891FB" w14:textId="34F5E7ED" w:rsidR="00B745A2" w:rsidRPr="00287412" w:rsidRDefault="00B745A2" w:rsidP="00287412">
      <w:pPr>
        <w:tabs>
          <w:tab w:val="left" w:pos="567"/>
        </w:tabs>
        <w:spacing w:before="0"/>
        <w:contextualSpacing/>
        <w:rPr>
          <w:rFonts w:eastAsia="TimesNewRomanPSMT" w:cs="Arial"/>
          <w:sz w:val="24"/>
          <w:szCs w:val="24"/>
          <w:lang w:val="sr-Cyrl-RS"/>
        </w:rPr>
      </w:pPr>
      <w:r w:rsidRPr="00287412">
        <w:rPr>
          <w:rFonts w:eastAsia="TimesNewRomanPSMT" w:cs="Arial"/>
          <w:sz w:val="24"/>
          <w:szCs w:val="24"/>
          <w:lang w:val="sr-Cyrl-RS"/>
        </w:rPr>
        <w:t xml:space="preserve">Одлуку о додели уговора/обустави поступка  </w:t>
      </w:r>
      <w:r w:rsidR="00756513">
        <w:rPr>
          <w:rFonts w:eastAsia="TimesNewRomanPSMT" w:cs="Arial"/>
          <w:sz w:val="24"/>
          <w:szCs w:val="24"/>
          <w:lang w:val="sr-Cyrl-RS"/>
        </w:rPr>
        <w:t>н</w:t>
      </w:r>
      <w:r w:rsidRPr="00287412">
        <w:rPr>
          <w:rFonts w:eastAsia="TimesNewRomanPSMT" w:cs="Arial"/>
          <w:sz w:val="24"/>
          <w:szCs w:val="24"/>
          <w:lang w:val="sr-Cyrl-RS"/>
        </w:rPr>
        <w:t xml:space="preserve">аручилац ће објавити на Порталу јавних набавки и на својој интернет страници у року од 3 </w:t>
      </w:r>
      <w:r w:rsidR="002F1A67">
        <w:rPr>
          <w:rFonts w:eastAsia="TimesNewRomanPSMT" w:cs="Arial"/>
          <w:sz w:val="24"/>
          <w:szCs w:val="24"/>
          <w:lang w:val="sr-Cyrl-RS"/>
        </w:rPr>
        <w:t xml:space="preserve">(словима: три) </w:t>
      </w:r>
      <w:r w:rsidRPr="00287412">
        <w:rPr>
          <w:rFonts w:eastAsia="TimesNewRomanPSMT" w:cs="Arial"/>
          <w:sz w:val="24"/>
          <w:szCs w:val="24"/>
          <w:lang w:val="sr-Cyrl-RS"/>
        </w:rPr>
        <w:t>дана од дана доношења.</w:t>
      </w:r>
    </w:p>
    <w:p w14:paraId="08152BF8" w14:textId="77777777" w:rsidR="00B745A2" w:rsidRPr="00287412" w:rsidRDefault="00B745A2" w:rsidP="00287412">
      <w:pPr>
        <w:tabs>
          <w:tab w:val="left" w:pos="567"/>
        </w:tabs>
        <w:spacing w:before="0"/>
        <w:contextualSpacing/>
        <w:rPr>
          <w:rFonts w:eastAsia="TimesNewRomanPSMT" w:cs="Arial"/>
          <w:sz w:val="24"/>
          <w:szCs w:val="24"/>
          <w:lang w:val="sr-Cyrl-RS"/>
        </w:rPr>
      </w:pPr>
    </w:p>
    <w:p w14:paraId="2F447E38"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39" w:name="_Toc441651607"/>
      <w:bookmarkStart w:id="240" w:name="_Toc442559918"/>
      <w:r w:rsidRPr="00287412">
        <w:rPr>
          <w:rFonts w:cs="Arial"/>
          <w:b/>
          <w:sz w:val="24"/>
          <w:szCs w:val="24"/>
          <w:lang w:val="sr-Cyrl-RS"/>
        </w:rPr>
        <w:t>Негативне референце</w:t>
      </w:r>
      <w:bookmarkEnd w:id="239"/>
      <w:bookmarkEnd w:id="240"/>
    </w:p>
    <w:p w14:paraId="71AAFBDD"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78D3F1A" w14:textId="77777777" w:rsidR="00B745A2" w:rsidRPr="00287412" w:rsidRDefault="00B745A2" w:rsidP="008A4FC6">
      <w:pPr>
        <w:numPr>
          <w:ilvl w:val="0"/>
          <w:numId w:val="24"/>
        </w:numPr>
        <w:spacing w:before="0"/>
        <w:contextualSpacing/>
        <w:rPr>
          <w:rFonts w:cs="Arial"/>
          <w:sz w:val="24"/>
          <w:szCs w:val="24"/>
          <w:lang w:val="sr-Cyrl-RS"/>
        </w:rPr>
      </w:pPr>
      <w:r w:rsidRPr="00287412">
        <w:rPr>
          <w:rFonts w:cs="Arial"/>
          <w:sz w:val="24"/>
          <w:szCs w:val="24"/>
          <w:lang w:val="sr-Cyrl-RS"/>
        </w:rPr>
        <w:t>поступао супротно забрани из чл. 23. и 25. Закона;</w:t>
      </w:r>
    </w:p>
    <w:p w14:paraId="10BA9EFE" w14:textId="77777777" w:rsidR="00B745A2" w:rsidRPr="00287412" w:rsidRDefault="00B745A2" w:rsidP="008A4FC6">
      <w:pPr>
        <w:numPr>
          <w:ilvl w:val="0"/>
          <w:numId w:val="24"/>
        </w:numPr>
        <w:spacing w:before="0"/>
        <w:contextualSpacing/>
        <w:rPr>
          <w:rFonts w:cs="Arial"/>
          <w:sz w:val="24"/>
          <w:szCs w:val="24"/>
          <w:lang w:val="sr-Cyrl-RS"/>
        </w:rPr>
      </w:pPr>
      <w:r w:rsidRPr="00287412">
        <w:rPr>
          <w:rFonts w:cs="Arial"/>
          <w:sz w:val="24"/>
          <w:szCs w:val="24"/>
          <w:lang w:val="sr-Cyrl-RS"/>
        </w:rPr>
        <w:t>учинио повреду конкуренције;</w:t>
      </w:r>
    </w:p>
    <w:p w14:paraId="627221E1" w14:textId="77777777" w:rsidR="00B745A2" w:rsidRPr="00287412" w:rsidRDefault="00B745A2" w:rsidP="008A4FC6">
      <w:pPr>
        <w:numPr>
          <w:ilvl w:val="0"/>
          <w:numId w:val="24"/>
        </w:numPr>
        <w:spacing w:before="0"/>
        <w:contextualSpacing/>
        <w:rPr>
          <w:rFonts w:cs="Arial"/>
          <w:sz w:val="24"/>
          <w:szCs w:val="24"/>
          <w:lang w:val="sr-Cyrl-RS"/>
        </w:rPr>
      </w:pPr>
      <w:r w:rsidRPr="00287412">
        <w:rPr>
          <w:rFonts w:cs="Arial"/>
          <w:sz w:val="24"/>
          <w:szCs w:val="24"/>
          <w:lang w:val="sr-Cyrl-RS"/>
        </w:rPr>
        <w:t>доставио неистините податке у понуди или без оправданих разлога одбио да закључи уговор, након што му је уговор додељен;</w:t>
      </w:r>
    </w:p>
    <w:p w14:paraId="4F8AAA00" w14:textId="6FE70A60" w:rsidR="00B745A2" w:rsidRDefault="00B745A2" w:rsidP="008A4FC6">
      <w:pPr>
        <w:numPr>
          <w:ilvl w:val="0"/>
          <w:numId w:val="24"/>
        </w:numPr>
        <w:spacing w:before="0"/>
        <w:contextualSpacing/>
        <w:rPr>
          <w:rFonts w:cs="Arial"/>
          <w:sz w:val="24"/>
          <w:szCs w:val="24"/>
          <w:lang w:val="sr-Cyrl-RS"/>
        </w:rPr>
      </w:pPr>
      <w:r w:rsidRPr="00287412">
        <w:rPr>
          <w:rFonts w:cs="Arial"/>
          <w:sz w:val="24"/>
          <w:szCs w:val="24"/>
          <w:lang w:val="sr-Cyrl-RS"/>
        </w:rPr>
        <w:t>одбио да достави доказе и средства обезбеђења на шта се у понуди обавезао.</w:t>
      </w:r>
    </w:p>
    <w:p w14:paraId="0D8601DC" w14:textId="77777777" w:rsidR="00756513" w:rsidRPr="00287412" w:rsidRDefault="00756513" w:rsidP="00756513">
      <w:pPr>
        <w:spacing w:before="0"/>
        <w:ind w:left="720"/>
        <w:contextualSpacing/>
        <w:rPr>
          <w:rFonts w:cs="Arial"/>
          <w:sz w:val="24"/>
          <w:szCs w:val="24"/>
          <w:lang w:val="sr-Cyrl-RS"/>
        </w:rPr>
      </w:pPr>
    </w:p>
    <w:p w14:paraId="15A8A61B" w14:textId="3C77532D"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w:t>
      </w:r>
      <w:r w:rsidR="00756513">
        <w:rPr>
          <w:rFonts w:cs="Arial"/>
          <w:sz w:val="24"/>
          <w:szCs w:val="24"/>
          <w:lang w:val="sr-Cyrl-RS"/>
        </w:rPr>
        <w:t xml:space="preserve">3 (словима: </w:t>
      </w:r>
      <w:r w:rsidRPr="00287412">
        <w:rPr>
          <w:rFonts w:cs="Arial"/>
          <w:sz w:val="24"/>
          <w:szCs w:val="24"/>
          <w:lang w:val="sr-Cyrl-RS"/>
        </w:rPr>
        <w:t>три</w:t>
      </w:r>
      <w:r w:rsidR="00756513">
        <w:rPr>
          <w:rFonts w:cs="Arial"/>
          <w:sz w:val="24"/>
          <w:szCs w:val="24"/>
          <w:lang w:val="sr-Cyrl-RS"/>
        </w:rPr>
        <w:t>)</w:t>
      </w:r>
      <w:r w:rsidRPr="00287412">
        <w:rPr>
          <w:rFonts w:cs="Arial"/>
          <w:sz w:val="24"/>
          <w:szCs w:val="24"/>
          <w:lang w:val="sr-Cyrl-RS"/>
        </w:rPr>
        <w:t xml:space="preserve"> године пре објављивања позива за подношење понуда. </w:t>
      </w:r>
    </w:p>
    <w:p w14:paraId="01F92710" w14:textId="77777777"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Доказ наведеног може бити:</w:t>
      </w:r>
    </w:p>
    <w:p w14:paraId="4E5C4EB4"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правоснажна судска одлука или коначна одлука другог надлежног органа;</w:t>
      </w:r>
    </w:p>
    <w:p w14:paraId="46442A95"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14:paraId="402262C8"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исправа о наплаћеној уговорној казни;</w:t>
      </w:r>
    </w:p>
    <w:p w14:paraId="02346588"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рекламације потрошача, односно корисника, ако нису отклоњене у уговореном року;</w:t>
      </w:r>
    </w:p>
    <w:p w14:paraId="2F27C1D6"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34407C3" w14:textId="77777777" w:rsidR="00B745A2" w:rsidRPr="0028741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A863B" w14:textId="229C5AEF" w:rsidR="00B745A2" w:rsidRDefault="00B745A2" w:rsidP="008A4FC6">
      <w:pPr>
        <w:numPr>
          <w:ilvl w:val="0"/>
          <w:numId w:val="25"/>
        </w:numPr>
        <w:spacing w:before="0"/>
        <w:ind w:left="709" w:hanging="283"/>
        <w:contextualSpacing/>
        <w:rPr>
          <w:rFonts w:cs="Arial"/>
          <w:sz w:val="24"/>
          <w:szCs w:val="24"/>
          <w:lang w:val="sr-Cyrl-RS"/>
        </w:rPr>
      </w:pPr>
      <w:r w:rsidRPr="00287412">
        <w:rPr>
          <w:rFonts w:cs="Arial"/>
          <w:sz w:val="24"/>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3593D7E" w14:textId="77777777" w:rsidR="00756513" w:rsidRPr="00287412" w:rsidRDefault="00756513" w:rsidP="00756513">
      <w:pPr>
        <w:spacing w:before="0"/>
        <w:ind w:left="709"/>
        <w:contextualSpacing/>
        <w:rPr>
          <w:rFonts w:cs="Arial"/>
          <w:sz w:val="24"/>
          <w:szCs w:val="24"/>
          <w:lang w:val="sr-Cyrl-RS"/>
        </w:rPr>
      </w:pPr>
    </w:p>
    <w:p w14:paraId="572C365C" w14:textId="33CB8859" w:rsidR="00B745A2" w:rsidRPr="00287412" w:rsidRDefault="00B745A2" w:rsidP="00287412">
      <w:pPr>
        <w:tabs>
          <w:tab w:val="left" w:pos="567"/>
        </w:tabs>
        <w:spacing w:before="0"/>
        <w:contextualSpacing/>
        <w:rPr>
          <w:rFonts w:cs="Arial"/>
          <w:sz w:val="24"/>
          <w:szCs w:val="24"/>
          <w:lang w:val="sr-Cyrl-RS"/>
        </w:rPr>
      </w:pPr>
      <w:r w:rsidRPr="00287412">
        <w:rPr>
          <w:rFonts w:cs="Arial"/>
          <w:sz w:val="24"/>
          <w:szCs w:val="24"/>
          <w:lang w:val="sr-Cyrl-RS"/>
        </w:rPr>
        <w:t>Наручилац може одбити понуду ако поседује доказ из</w:t>
      </w:r>
      <w:r w:rsidR="00756513">
        <w:rPr>
          <w:rFonts w:cs="Arial"/>
          <w:sz w:val="24"/>
          <w:szCs w:val="24"/>
          <w:lang w:val="sr-Cyrl-RS"/>
        </w:rPr>
        <w:t xml:space="preserve"> става 3. тачка 1) члана 82. Закона</w:t>
      </w:r>
      <w:r w:rsidRPr="00287412">
        <w:rPr>
          <w:rFonts w:cs="Arial"/>
          <w:sz w:val="24"/>
          <w:szCs w:val="24"/>
          <w:lang w:val="sr-Cyrl-RS"/>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62E58B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B0E3088" w14:textId="77777777" w:rsidR="00B745A2" w:rsidRPr="00287412" w:rsidRDefault="00B745A2" w:rsidP="00287412">
      <w:pPr>
        <w:tabs>
          <w:tab w:val="left" w:pos="567"/>
        </w:tabs>
        <w:spacing w:before="0"/>
        <w:contextualSpacing/>
        <w:rPr>
          <w:rFonts w:cs="Arial"/>
          <w:sz w:val="24"/>
          <w:szCs w:val="24"/>
          <w:lang w:val="sr-Cyrl-RS" w:bidi="en-US"/>
        </w:rPr>
      </w:pPr>
    </w:p>
    <w:p w14:paraId="7A68B941"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41" w:name="_Toc441651608"/>
      <w:bookmarkStart w:id="242" w:name="_Toc442559919"/>
      <w:r w:rsidRPr="00287412">
        <w:rPr>
          <w:rFonts w:cs="Arial"/>
          <w:b/>
          <w:sz w:val="24"/>
          <w:szCs w:val="24"/>
          <w:lang w:val="sr-Cyrl-RS"/>
        </w:rPr>
        <w:t>Увид у документацију</w:t>
      </w:r>
      <w:bookmarkEnd w:id="241"/>
      <w:bookmarkEnd w:id="242"/>
    </w:p>
    <w:p w14:paraId="1E97E961" w14:textId="63120EAC" w:rsidR="00B745A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756513">
        <w:rPr>
          <w:rFonts w:cs="Arial"/>
          <w:sz w:val="24"/>
          <w:szCs w:val="24"/>
          <w:lang w:val="sr-Cyrl-RS" w:bidi="en-US"/>
        </w:rPr>
        <w:t>му може поднети писмени захтев н</w:t>
      </w:r>
      <w:r w:rsidRPr="00287412">
        <w:rPr>
          <w:rFonts w:cs="Arial"/>
          <w:sz w:val="24"/>
          <w:szCs w:val="24"/>
          <w:lang w:val="sr-Cyrl-RS" w:bidi="en-US"/>
        </w:rPr>
        <w:t>аручиоцу.</w:t>
      </w:r>
    </w:p>
    <w:p w14:paraId="77BDE24E" w14:textId="77777777" w:rsidR="00756513" w:rsidRPr="00287412" w:rsidRDefault="00756513" w:rsidP="00287412">
      <w:pPr>
        <w:tabs>
          <w:tab w:val="left" w:pos="567"/>
        </w:tabs>
        <w:spacing w:before="0"/>
        <w:contextualSpacing/>
        <w:rPr>
          <w:rFonts w:cs="Arial"/>
          <w:sz w:val="24"/>
          <w:szCs w:val="24"/>
          <w:lang w:val="sr-Cyrl-RS" w:bidi="en-US"/>
        </w:rPr>
      </w:pPr>
    </w:p>
    <w:p w14:paraId="44E0DDF8" w14:textId="63F59DBD"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w:t>
      </w:r>
      <w:r w:rsidR="00756513">
        <w:rPr>
          <w:rFonts w:cs="Arial"/>
          <w:sz w:val="24"/>
          <w:szCs w:val="24"/>
          <w:lang w:val="sr-Cyrl-RS" w:bidi="en-US"/>
        </w:rPr>
        <w:t>датке у складу са чланом 14. Закона</w:t>
      </w:r>
      <w:r w:rsidRPr="00287412">
        <w:rPr>
          <w:rFonts w:cs="Arial"/>
          <w:sz w:val="24"/>
          <w:szCs w:val="24"/>
          <w:lang w:val="sr-Cyrl-RS" w:bidi="en-US"/>
        </w:rPr>
        <w:t>.</w:t>
      </w:r>
    </w:p>
    <w:p w14:paraId="01B0419F" w14:textId="77777777" w:rsidR="00B745A2" w:rsidRPr="00287412" w:rsidRDefault="00B745A2" w:rsidP="00287412">
      <w:pPr>
        <w:tabs>
          <w:tab w:val="left" w:pos="567"/>
        </w:tabs>
        <w:spacing w:before="0"/>
        <w:contextualSpacing/>
        <w:rPr>
          <w:rFonts w:cs="Arial"/>
          <w:sz w:val="24"/>
          <w:szCs w:val="24"/>
          <w:lang w:val="sr-Cyrl-RS" w:bidi="en-US"/>
        </w:rPr>
      </w:pPr>
    </w:p>
    <w:p w14:paraId="61D23206"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bookmarkStart w:id="243" w:name="_Toc441651609"/>
      <w:bookmarkStart w:id="244" w:name="_Toc442559920"/>
      <w:r w:rsidRPr="00287412">
        <w:rPr>
          <w:rFonts w:cs="Arial"/>
          <w:b/>
          <w:sz w:val="24"/>
          <w:szCs w:val="24"/>
          <w:lang w:val="sr-Cyrl-RS"/>
        </w:rPr>
        <w:t>Заштита права понуђача</w:t>
      </w:r>
      <w:bookmarkEnd w:id="243"/>
      <w:bookmarkEnd w:id="244"/>
    </w:p>
    <w:p w14:paraId="57D5F20A" w14:textId="2F3DB151"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 –</w:t>
      </w:r>
      <w:r w:rsidR="00756513">
        <w:rPr>
          <w:rFonts w:cs="Arial"/>
          <w:sz w:val="24"/>
          <w:szCs w:val="24"/>
          <w:lang w:val="sr-Cyrl-RS"/>
        </w:rPr>
        <w:t xml:space="preserve"> </w:t>
      </w:r>
      <w:r w:rsidRPr="00287412">
        <w:rPr>
          <w:rFonts w:cs="Arial"/>
          <w:sz w:val="24"/>
          <w:szCs w:val="24"/>
          <w:lang w:val="sr-Cyrl-RS"/>
        </w:rPr>
        <w:t>7) Закона, као и износом таксе из члана 156. став 1. тач. 1)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5B33CA7"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Рокови и начин подношења захтева за заштиту права:</w:t>
      </w:r>
    </w:p>
    <w:p w14:paraId="082AB667" w14:textId="1207E77A" w:rsidR="00B745A2" w:rsidRPr="00756513" w:rsidRDefault="00B745A2" w:rsidP="00287412">
      <w:pPr>
        <w:spacing w:before="0"/>
        <w:contextualSpacing/>
        <w:rPr>
          <w:rFonts w:cs="Arial"/>
          <w:sz w:val="24"/>
          <w:szCs w:val="24"/>
          <w:lang w:val="sr-Cyrl-RS"/>
        </w:rPr>
      </w:pPr>
      <w:r w:rsidRPr="00287412">
        <w:rPr>
          <w:rFonts w:cs="Arial"/>
          <w:sz w:val="24"/>
          <w:szCs w:val="24"/>
          <w:lang w:val="sr-Cyrl-RS"/>
        </w:rPr>
        <w:t xml:space="preserve">Захтев за заштиту права подноси се лично или путем поште </w:t>
      </w:r>
      <w:r w:rsidRPr="00756513">
        <w:rPr>
          <w:rFonts w:cs="Arial"/>
          <w:sz w:val="24"/>
          <w:szCs w:val="24"/>
          <w:lang w:val="sr-Cyrl-RS"/>
        </w:rPr>
        <w:t xml:space="preserve">на адресу: </w:t>
      </w:r>
      <w:r w:rsidRPr="00756513">
        <w:rPr>
          <w:rFonts w:cs="Arial"/>
          <w:sz w:val="24"/>
          <w:szCs w:val="24"/>
          <w:lang w:val="sr-Cyrl-RS" w:bidi="en-US"/>
        </w:rPr>
        <w:t xml:space="preserve">ЈП „Електропривреда Србије“ Београд, ул. Балканска 13, 11000 Београд, </w:t>
      </w:r>
      <w:r w:rsidRPr="00756513">
        <w:rPr>
          <w:rFonts w:cs="Arial"/>
          <w:sz w:val="24"/>
          <w:szCs w:val="24"/>
          <w:lang w:val="sr-Cyrl-RS"/>
        </w:rPr>
        <w:t>са назнаком Захтев за заштиту права за ЈН услуга бр. 1000/0</w:t>
      </w:r>
      <w:r w:rsidR="005779D1" w:rsidRPr="00756513">
        <w:rPr>
          <w:rFonts w:cs="Arial"/>
          <w:sz w:val="24"/>
          <w:szCs w:val="24"/>
          <w:lang w:val="sr-Cyrl-RS"/>
        </w:rPr>
        <w:t>509</w:t>
      </w:r>
      <w:r w:rsidRPr="00756513">
        <w:rPr>
          <w:rFonts w:cs="Arial"/>
          <w:sz w:val="24"/>
          <w:szCs w:val="24"/>
          <w:lang w:val="sr-Cyrl-RS"/>
        </w:rPr>
        <w:t>/201</w:t>
      </w:r>
      <w:r w:rsidR="005779D1" w:rsidRPr="00756513">
        <w:rPr>
          <w:rFonts w:cs="Arial"/>
          <w:sz w:val="24"/>
          <w:szCs w:val="24"/>
          <w:lang w:val="sr-Cyrl-RS"/>
        </w:rPr>
        <w:t>8</w:t>
      </w:r>
      <w:r w:rsidRPr="00756513">
        <w:rPr>
          <w:rFonts w:cs="Arial"/>
          <w:sz w:val="24"/>
          <w:szCs w:val="24"/>
          <w:lang w:val="sr-Cyrl-RS"/>
        </w:rPr>
        <w:t xml:space="preserve"> </w:t>
      </w:r>
      <w:r w:rsidR="00756513">
        <w:rPr>
          <w:rFonts w:cs="Arial"/>
          <w:sz w:val="24"/>
          <w:szCs w:val="24"/>
          <w:lang w:val="sr-Cyrl-RS"/>
        </w:rPr>
        <w:t>–</w:t>
      </w:r>
      <w:r w:rsidRPr="00756513">
        <w:rPr>
          <w:rFonts w:cs="Arial"/>
          <w:sz w:val="24"/>
          <w:szCs w:val="24"/>
          <w:lang w:val="sr-Cyrl-RS"/>
        </w:rPr>
        <w:t xml:space="preserve"> </w:t>
      </w:r>
      <w:r w:rsidR="00756513">
        <w:rPr>
          <w:rFonts w:cs="Arial"/>
          <w:sz w:val="24"/>
          <w:szCs w:val="24"/>
          <w:lang w:val="sr-Cyrl-RS"/>
        </w:rPr>
        <w:t>Озакоњење система за транспорт пепела</w:t>
      </w:r>
      <w:r w:rsidR="005779D1" w:rsidRPr="00756513">
        <w:rPr>
          <w:rFonts w:cs="Arial"/>
          <w:sz w:val="24"/>
          <w:szCs w:val="24"/>
          <w:lang w:val="sr-Cyrl-RS"/>
        </w:rPr>
        <w:t xml:space="preserve"> и шљаке</w:t>
      </w:r>
      <w:r w:rsidR="00756513">
        <w:rPr>
          <w:rFonts w:cs="Arial"/>
          <w:sz w:val="24"/>
          <w:szCs w:val="24"/>
          <w:lang w:val="sr-Cyrl-RS"/>
        </w:rPr>
        <w:t xml:space="preserve"> </w:t>
      </w:r>
      <w:r w:rsidR="005779D1" w:rsidRPr="00756513">
        <w:rPr>
          <w:rFonts w:cs="Arial"/>
          <w:sz w:val="24"/>
          <w:szCs w:val="24"/>
          <w:lang w:val="sr-Cyrl-RS"/>
        </w:rPr>
        <w:t>ТЕ К</w:t>
      </w:r>
      <w:r w:rsidR="00756513">
        <w:rPr>
          <w:rFonts w:cs="Arial"/>
          <w:sz w:val="24"/>
          <w:szCs w:val="24"/>
          <w:lang w:val="sr-Cyrl-RS"/>
        </w:rPr>
        <w:t>остолац</w:t>
      </w:r>
      <w:r w:rsidR="005779D1" w:rsidRPr="00756513">
        <w:rPr>
          <w:rFonts w:cs="Arial"/>
          <w:sz w:val="24"/>
          <w:szCs w:val="24"/>
          <w:lang w:val="sr-Cyrl-RS"/>
        </w:rPr>
        <w:t xml:space="preserve"> А</w:t>
      </w:r>
      <w:r w:rsidRPr="00756513">
        <w:rPr>
          <w:rFonts w:cs="Arial"/>
          <w:sz w:val="24"/>
          <w:szCs w:val="24"/>
          <w:lang w:val="sr-Cyrl-RS"/>
        </w:rPr>
        <w:t>, a копија се истовремено доставља Републичкој комисији.</w:t>
      </w:r>
    </w:p>
    <w:p w14:paraId="69A437D3" w14:textId="7F1C6545" w:rsidR="00B745A2" w:rsidRDefault="00B745A2" w:rsidP="00287412">
      <w:pPr>
        <w:spacing w:before="0"/>
        <w:contextualSpacing/>
        <w:rPr>
          <w:rFonts w:cs="Arial"/>
          <w:sz w:val="24"/>
          <w:szCs w:val="24"/>
          <w:lang w:val="sr-Latn-RS"/>
        </w:rPr>
      </w:pPr>
      <w:r w:rsidRPr="00287412">
        <w:rPr>
          <w:rFonts w:cs="Arial"/>
          <w:sz w:val="24"/>
          <w:szCs w:val="24"/>
          <w:lang w:val="sr-Cyrl-RS"/>
        </w:rPr>
        <w:t xml:space="preserve">Захтев за заштиту права се може доставити и путем електронске поште на e-mail: </w:t>
      </w:r>
      <w:hyperlink r:id="rId176" w:history="1">
        <w:r w:rsidR="00756513" w:rsidRPr="00BF12B0">
          <w:rPr>
            <w:rStyle w:val="Hyperlink"/>
            <w:rFonts w:cs="Arial"/>
            <w:sz w:val="24"/>
            <w:szCs w:val="24"/>
            <w:lang w:val="sr-Latn-RS"/>
          </w:rPr>
          <w:t>aleksandra.adamovic@eps.rs</w:t>
        </w:r>
      </w:hyperlink>
      <w:r w:rsidR="00756513">
        <w:rPr>
          <w:rFonts w:cs="Arial"/>
          <w:sz w:val="24"/>
          <w:szCs w:val="24"/>
          <w:lang w:val="sr-Latn-RS"/>
        </w:rPr>
        <w:t>.</w:t>
      </w:r>
    </w:p>
    <w:p w14:paraId="06F4BD72" w14:textId="77777777" w:rsidR="00756513" w:rsidRPr="00756513" w:rsidRDefault="00756513" w:rsidP="00287412">
      <w:pPr>
        <w:spacing w:before="0"/>
        <w:contextualSpacing/>
        <w:rPr>
          <w:rFonts w:cs="Arial"/>
          <w:sz w:val="24"/>
          <w:szCs w:val="24"/>
          <w:lang w:val="sr-Latn-RS"/>
        </w:rPr>
      </w:pPr>
    </w:p>
    <w:p w14:paraId="5BFE9283" w14:textId="6AAD878E" w:rsidR="00B745A2" w:rsidRPr="00287412" w:rsidRDefault="00B745A2" w:rsidP="00287412">
      <w:pPr>
        <w:spacing w:before="0"/>
        <w:contextualSpacing/>
        <w:rPr>
          <w:rFonts w:cs="Arial"/>
          <w:sz w:val="24"/>
          <w:szCs w:val="24"/>
          <w:lang w:val="sr-Cyrl-RS"/>
        </w:rPr>
      </w:pPr>
      <w:r w:rsidRPr="00287412">
        <w:rPr>
          <w:rFonts w:cs="Arial"/>
          <w:sz w:val="24"/>
          <w:szCs w:val="24"/>
          <w:lang w:val="sr-Cyrl-RS"/>
        </w:rPr>
        <w:lastRenderedPageBreak/>
        <w:t>Захтев за заштиту права може се поднети у току целог поступка јав</w:t>
      </w:r>
      <w:r w:rsidR="00756513">
        <w:rPr>
          <w:rFonts w:cs="Arial"/>
          <w:sz w:val="24"/>
          <w:szCs w:val="24"/>
          <w:lang w:val="sr-Cyrl-RS"/>
        </w:rPr>
        <w:t>не набавке, против сваке радње н</w:t>
      </w:r>
      <w:r w:rsidRPr="00287412">
        <w:rPr>
          <w:rFonts w:cs="Arial"/>
          <w:sz w:val="24"/>
          <w:szCs w:val="24"/>
          <w:lang w:val="sr-Cyrl-RS"/>
        </w:rPr>
        <w:t>аручиоца, осим ако овим законом није другачије одређено.</w:t>
      </w:r>
    </w:p>
    <w:p w14:paraId="504784E7" w14:textId="1C3E19A6"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756513">
        <w:rPr>
          <w:rFonts w:cs="Arial"/>
          <w:sz w:val="24"/>
          <w:szCs w:val="24"/>
          <w:lang w:val="sr-Cyrl-RS"/>
        </w:rPr>
        <w:t xml:space="preserve">(словима: седам) </w:t>
      </w:r>
      <w:r w:rsidRPr="00287412">
        <w:rPr>
          <w:rFonts w:cs="Arial"/>
          <w:sz w:val="24"/>
          <w:szCs w:val="24"/>
          <w:lang w:val="sr-Cyrl-RS"/>
        </w:rPr>
        <w:t xml:space="preserve">дана пре истека рока за подношење понуда, без обзира на начин достављања и уколико је подносилац захтева у складу са чланом </w:t>
      </w:r>
      <w:r w:rsidR="00756513">
        <w:rPr>
          <w:rFonts w:cs="Arial"/>
          <w:sz w:val="24"/>
          <w:szCs w:val="24"/>
          <w:lang w:val="sr-Cyrl-RS"/>
        </w:rPr>
        <w:t>63. став 2. овог закона указао н</w:t>
      </w:r>
      <w:r w:rsidRPr="00287412">
        <w:rPr>
          <w:rFonts w:cs="Arial"/>
          <w:sz w:val="24"/>
          <w:szCs w:val="24"/>
          <w:lang w:val="sr-Cyrl-RS"/>
        </w:rPr>
        <w:t>аручиоцу на евентуалне</w:t>
      </w:r>
      <w:r w:rsidR="00756513">
        <w:rPr>
          <w:rFonts w:cs="Arial"/>
          <w:sz w:val="24"/>
          <w:szCs w:val="24"/>
          <w:lang w:val="sr-Cyrl-RS"/>
        </w:rPr>
        <w:t xml:space="preserve"> недостатке и неправилности, а н</w:t>
      </w:r>
      <w:r w:rsidRPr="00287412">
        <w:rPr>
          <w:rFonts w:cs="Arial"/>
          <w:sz w:val="24"/>
          <w:szCs w:val="24"/>
          <w:lang w:val="sr-Cyrl-RS"/>
        </w:rPr>
        <w:t xml:space="preserve">аручилац исте није отклонио. </w:t>
      </w:r>
    </w:p>
    <w:p w14:paraId="62C27F89" w14:textId="3063919D"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Захтев за заштиту права </w:t>
      </w:r>
      <w:r w:rsidR="00756513">
        <w:rPr>
          <w:rFonts w:cs="Arial"/>
          <w:sz w:val="24"/>
          <w:szCs w:val="24"/>
          <w:lang w:val="sr-Cyrl-RS"/>
        </w:rPr>
        <w:t>којим се оспоравају радње које н</w:t>
      </w:r>
      <w:r w:rsidRPr="00287412">
        <w:rPr>
          <w:rFonts w:cs="Arial"/>
          <w:sz w:val="24"/>
          <w:szCs w:val="24"/>
          <w:lang w:val="sr-Cyrl-R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AA3A101" w14:textId="6FC3E6CF"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После доношења одлуке о закључењу уговора или одлуке о обустави поступка, рок за подношење захтева за заштиту права је 10 </w:t>
      </w:r>
      <w:r w:rsidR="00756513">
        <w:rPr>
          <w:rFonts w:cs="Arial"/>
          <w:sz w:val="24"/>
          <w:szCs w:val="24"/>
          <w:lang w:val="sr-Cyrl-RS"/>
        </w:rPr>
        <w:t xml:space="preserve">(словима: десет) </w:t>
      </w:r>
      <w:r w:rsidRPr="00287412">
        <w:rPr>
          <w:rFonts w:cs="Arial"/>
          <w:sz w:val="24"/>
          <w:szCs w:val="24"/>
          <w:lang w:val="sr-Cyrl-RS"/>
        </w:rPr>
        <w:t xml:space="preserve">дана од дана објављивања одлуке на Порталу јавних набавки. </w:t>
      </w:r>
    </w:p>
    <w:p w14:paraId="52649554" w14:textId="16DA3D5C"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Захтев за заштиту пра</w:t>
      </w:r>
      <w:r w:rsidR="00756513">
        <w:rPr>
          <w:rFonts w:cs="Arial"/>
          <w:sz w:val="24"/>
          <w:szCs w:val="24"/>
          <w:lang w:val="sr-Cyrl-RS"/>
        </w:rPr>
        <w:t>ва не задржава даље активности н</w:t>
      </w:r>
      <w:r w:rsidRPr="00287412">
        <w:rPr>
          <w:rFonts w:cs="Arial"/>
          <w:sz w:val="24"/>
          <w:szCs w:val="24"/>
          <w:lang w:val="sr-Cyrl-RS"/>
        </w:rPr>
        <w:t>аручиоца у поступку јавне набавке у ск</w:t>
      </w:r>
      <w:r w:rsidR="00756513">
        <w:rPr>
          <w:rFonts w:cs="Arial"/>
          <w:sz w:val="24"/>
          <w:szCs w:val="24"/>
          <w:lang w:val="sr-Cyrl-RS"/>
        </w:rPr>
        <w:t>ладу са одредбама члана 150. Закона</w:t>
      </w:r>
      <w:r w:rsidRPr="00287412">
        <w:rPr>
          <w:rFonts w:cs="Arial"/>
          <w:sz w:val="24"/>
          <w:szCs w:val="24"/>
          <w:lang w:val="sr-Cyrl-RS"/>
        </w:rPr>
        <w:t xml:space="preserve">. </w:t>
      </w:r>
    </w:p>
    <w:p w14:paraId="77C19BEB" w14:textId="38797091"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756513">
        <w:rPr>
          <w:rFonts w:cs="Arial"/>
          <w:sz w:val="24"/>
          <w:szCs w:val="24"/>
          <w:lang w:val="sr-Cyrl-RS"/>
        </w:rPr>
        <w:t xml:space="preserve">2 (словима: </w:t>
      </w:r>
      <w:r w:rsidRPr="00287412">
        <w:rPr>
          <w:rFonts w:cs="Arial"/>
          <w:sz w:val="24"/>
          <w:szCs w:val="24"/>
          <w:lang w:val="sr-Cyrl-RS"/>
        </w:rPr>
        <w:t>два</w:t>
      </w:r>
      <w:r w:rsidR="00756513">
        <w:rPr>
          <w:rFonts w:cs="Arial"/>
          <w:sz w:val="24"/>
          <w:szCs w:val="24"/>
          <w:lang w:val="sr-Cyrl-RS"/>
        </w:rPr>
        <w:t>)</w:t>
      </w:r>
      <w:r w:rsidRPr="00287412">
        <w:rPr>
          <w:rFonts w:cs="Arial"/>
          <w:sz w:val="24"/>
          <w:szCs w:val="24"/>
          <w:lang w:val="sr-Cyrl-RS"/>
        </w:rPr>
        <w:t xml:space="preserve"> дана од дана пријема захтева за заштиту права. </w:t>
      </w:r>
    </w:p>
    <w:p w14:paraId="59876F7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BCD2EFB" w14:textId="77777777" w:rsidR="00B745A2" w:rsidRPr="00287412" w:rsidRDefault="00B745A2" w:rsidP="00287412">
      <w:pPr>
        <w:spacing w:before="0"/>
        <w:contextualSpacing/>
        <w:rPr>
          <w:rFonts w:cs="Arial"/>
          <w:sz w:val="24"/>
          <w:szCs w:val="24"/>
          <w:lang w:val="sr-Cyrl-RS"/>
        </w:rPr>
      </w:pPr>
    </w:p>
    <w:p w14:paraId="499036D7" w14:textId="1C138C62"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Детаљно упутство о садржини потпуног захтева за заштиту права у складу са чланом   151. став 1. тач. </w:t>
      </w:r>
      <w:r w:rsidR="00756513">
        <w:rPr>
          <w:rFonts w:cs="Arial"/>
          <w:sz w:val="24"/>
          <w:szCs w:val="24"/>
          <w:lang w:val="sr-Cyrl-RS"/>
        </w:rPr>
        <w:t>1) – 7) Закона</w:t>
      </w:r>
      <w:r w:rsidRPr="00287412">
        <w:rPr>
          <w:rFonts w:cs="Arial"/>
          <w:sz w:val="24"/>
          <w:szCs w:val="24"/>
          <w:lang w:val="sr-Cyrl-RS"/>
        </w:rPr>
        <w:t>:</w:t>
      </w:r>
    </w:p>
    <w:p w14:paraId="3C949FE9"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Захтев за заштиту права садржи:</w:t>
      </w:r>
    </w:p>
    <w:p w14:paraId="2CC78443"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 назив и адресу подносиоца захтева и лице за контакт,</w:t>
      </w:r>
    </w:p>
    <w:p w14:paraId="7D29D747"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2) назив и адресу Наручиоца,</w:t>
      </w:r>
    </w:p>
    <w:p w14:paraId="4934AFEF" w14:textId="15C6EFB2" w:rsidR="00B745A2" w:rsidRPr="00287412" w:rsidRDefault="00B745A2" w:rsidP="00287412">
      <w:pPr>
        <w:spacing w:before="0"/>
        <w:contextualSpacing/>
        <w:rPr>
          <w:rFonts w:cs="Arial"/>
          <w:sz w:val="24"/>
          <w:szCs w:val="24"/>
          <w:lang w:val="sr-Cyrl-RS"/>
        </w:rPr>
      </w:pPr>
      <w:r w:rsidRPr="00287412">
        <w:rPr>
          <w:rFonts w:cs="Arial"/>
          <w:sz w:val="24"/>
          <w:szCs w:val="24"/>
          <w:lang w:val="sr-Cyrl-RS"/>
        </w:rPr>
        <w:t>3) податке о јавној набавци која је пре</w:t>
      </w:r>
      <w:r w:rsidR="00756513">
        <w:rPr>
          <w:rFonts w:cs="Arial"/>
          <w:sz w:val="24"/>
          <w:szCs w:val="24"/>
          <w:lang w:val="sr-Cyrl-RS"/>
        </w:rPr>
        <w:t>дмет захтева, односно о одлуци н</w:t>
      </w:r>
      <w:r w:rsidRPr="00287412">
        <w:rPr>
          <w:rFonts w:cs="Arial"/>
          <w:sz w:val="24"/>
          <w:szCs w:val="24"/>
          <w:lang w:val="sr-Cyrl-RS"/>
        </w:rPr>
        <w:t>аручиоца,</w:t>
      </w:r>
    </w:p>
    <w:p w14:paraId="054E487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4) повреде прописа којима се уређује поступак јавне набавке,</w:t>
      </w:r>
    </w:p>
    <w:p w14:paraId="273E61C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5) чињенице и доказе којима се повреде доказују,</w:t>
      </w:r>
    </w:p>
    <w:p w14:paraId="1F3B099C"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6) потврду о уплати таксе из члана 156. Закона,</w:t>
      </w:r>
    </w:p>
    <w:p w14:paraId="36EC5D1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7) потпис подносиоца.</w:t>
      </w:r>
    </w:p>
    <w:p w14:paraId="24BD31A0" w14:textId="77777777" w:rsidR="00B745A2" w:rsidRPr="00287412" w:rsidRDefault="00B745A2" w:rsidP="00287412">
      <w:pPr>
        <w:spacing w:before="0"/>
        <w:contextualSpacing/>
        <w:rPr>
          <w:rFonts w:cs="Arial"/>
          <w:sz w:val="24"/>
          <w:szCs w:val="24"/>
          <w:lang w:val="sr-Cyrl-RS"/>
        </w:rPr>
      </w:pPr>
    </w:p>
    <w:p w14:paraId="092585EB" w14:textId="4DC972B6" w:rsidR="00B745A2" w:rsidRPr="00287412" w:rsidRDefault="00B745A2" w:rsidP="00287412">
      <w:pPr>
        <w:spacing w:before="0"/>
        <w:contextualSpacing/>
        <w:rPr>
          <w:rFonts w:cs="Arial"/>
          <w:b/>
          <w:sz w:val="24"/>
          <w:szCs w:val="24"/>
          <w:lang w:val="sr-Cyrl-RS"/>
        </w:rPr>
      </w:pPr>
      <w:r w:rsidRPr="00287412">
        <w:rPr>
          <w:rFonts w:cs="Arial"/>
          <w:b/>
          <w:sz w:val="24"/>
          <w:szCs w:val="24"/>
          <w:lang w:val="sr-Cyrl-RS"/>
        </w:rPr>
        <w:t>Ако поднети захтев за заштиту права не</w:t>
      </w:r>
      <w:r w:rsidR="00756513">
        <w:rPr>
          <w:rFonts w:cs="Arial"/>
          <w:b/>
          <w:sz w:val="24"/>
          <w:szCs w:val="24"/>
          <w:lang w:val="sr-Cyrl-RS"/>
        </w:rPr>
        <w:t xml:space="preserve"> садржи све обавезне елементе, н</w:t>
      </w:r>
      <w:r w:rsidRPr="00287412">
        <w:rPr>
          <w:rFonts w:cs="Arial"/>
          <w:b/>
          <w:sz w:val="24"/>
          <w:szCs w:val="24"/>
          <w:lang w:val="sr-Cyrl-RS"/>
        </w:rPr>
        <w:t xml:space="preserve">аручилац ће такав захтев одбацити закључком. </w:t>
      </w:r>
    </w:p>
    <w:p w14:paraId="7F8F4416" w14:textId="7D7ECB6F"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Закљ</w:t>
      </w:r>
      <w:r w:rsidR="00756513">
        <w:rPr>
          <w:rFonts w:cs="Arial"/>
          <w:sz w:val="24"/>
          <w:szCs w:val="24"/>
          <w:lang w:val="sr-Cyrl-RS"/>
        </w:rPr>
        <w:t>учак н</w:t>
      </w:r>
      <w:r w:rsidRPr="00287412">
        <w:rPr>
          <w:rFonts w:cs="Arial"/>
          <w:sz w:val="24"/>
          <w:szCs w:val="24"/>
          <w:lang w:val="sr-Cyrl-RS"/>
        </w:rPr>
        <w:t xml:space="preserve">аручилац доставља подносиоцу захтева и Републичкој комисији у року од три дана од дана доношења. </w:t>
      </w:r>
    </w:p>
    <w:p w14:paraId="3633F747" w14:textId="5DE9407F" w:rsidR="00B745A2" w:rsidRPr="00287412" w:rsidRDefault="00756513" w:rsidP="00287412">
      <w:pPr>
        <w:spacing w:before="0"/>
        <w:contextualSpacing/>
        <w:rPr>
          <w:rFonts w:cs="Arial"/>
          <w:sz w:val="24"/>
          <w:szCs w:val="24"/>
          <w:lang w:val="sr-Cyrl-RS"/>
        </w:rPr>
      </w:pPr>
      <w:r>
        <w:rPr>
          <w:rFonts w:cs="Arial"/>
          <w:sz w:val="24"/>
          <w:szCs w:val="24"/>
          <w:lang w:val="sr-Cyrl-RS"/>
        </w:rPr>
        <w:t>Против закључка н</w:t>
      </w:r>
      <w:r w:rsidR="00B745A2" w:rsidRPr="00287412">
        <w:rPr>
          <w:rFonts w:cs="Arial"/>
          <w:sz w:val="24"/>
          <w:szCs w:val="24"/>
          <w:lang w:val="sr-Cyrl-RS"/>
        </w:rPr>
        <w:t xml:space="preserve">аручиоца подносилац захтева може у року од </w:t>
      </w:r>
      <w:r>
        <w:rPr>
          <w:rFonts w:cs="Arial"/>
          <w:sz w:val="24"/>
          <w:szCs w:val="24"/>
          <w:lang w:val="sr-Cyrl-RS"/>
        </w:rPr>
        <w:t xml:space="preserve">3 (словима: </w:t>
      </w:r>
      <w:r w:rsidR="00B745A2" w:rsidRPr="00287412">
        <w:rPr>
          <w:rFonts w:cs="Arial"/>
          <w:sz w:val="24"/>
          <w:szCs w:val="24"/>
          <w:lang w:val="sr-Cyrl-RS"/>
        </w:rPr>
        <w:t>три</w:t>
      </w:r>
      <w:r>
        <w:rPr>
          <w:rFonts w:cs="Arial"/>
          <w:sz w:val="24"/>
          <w:szCs w:val="24"/>
          <w:lang w:val="sr-Cyrl-RS"/>
        </w:rPr>
        <w:t>)</w:t>
      </w:r>
      <w:r w:rsidR="00B745A2" w:rsidRPr="00287412">
        <w:rPr>
          <w:rFonts w:cs="Arial"/>
          <w:sz w:val="24"/>
          <w:szCs w:val="24"/>
          <w:lang w:val="sr-Cyrl-RS"/>
        </w:rPr>
        <w:t xml:space="preserve"> дана од дана пријема закључка поднети жалбу Републичкој комисији, док копију жалбе истов</w:t>
      </w:r>
      <w:r>
        <w:rPr>
          <w:rFonts w:cs="Arial"/>
          <w:sz w:val="24"/>
          <w:szCs w:val="24"/>
          <w:lang w:val="sr-Cyrl-RS"/>
        </w:rPr>
        <w:t>ремено доставља н</w:t>
      </w:r>
      <w:r w:rsidR="00B745A2" w:rsidRPr="00287412">
        <w:rPr>
          <w:rFonts w:cs="Arial"/>
          <w:sz w:val="24"/>
          <w:szCs w:val="24"/>
          <w:lang w:val="sr-Cyrl-RS"/>
        </w:rPr>
        <w:t xml:space="preserve">аручиоцу. </w:t>
      </w:r>
    </w:p>
    <w:p w14:paraId="02A23F3B" w14:textId="77777777" w:rsidR="00B745A2" w:rsidRPr="00287412" w:rsidRDefault="00B745A2" w:rsidP="00287412">
      <w:pPr>
        <w:spacing w:before="0"/>
        <w:contextualSpacing/>
        <w:rPr>
          <w:rFonts w:cs="Arial"/>
          <w:sz w:val="24"/>
          <w:szCs w:val="24"/>
          <w:lang w:val="sr-Cyrl-RS"/>
        </w:rPr>
      </w:pPr>
    </w:p>
    <w:p w14:paraId="2560652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Износ таксе из члана 156. став 1. Закона:</w:t>
      </w:r>
    </w:p>
    <w:p w14:paraId="7E150472" w14:textId="74B680B4"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Подносилац захтева за заштиту права дужан је да на рачун буџета Републике Србије (број рачуна: 840-30678845-06, шифра плаћања 153 или 253, позив на број JН1000</w:t>
      </w:r>
      <w:r w:rsidR="00AE1775" w:rsidRPr="00287412">
        <w:rPr>
          <w:rFonts w:cs="Arial"/>
          <w:sz w:val="24"/>
          <w:szCs w:val="24"/>
          <w:lang w:val="sr-Cyrl-RS"/>
        </w:rPr>
        <w:t>0509</w:t>
      </w:r>
      <w:r w:rsidRPr="00287412">
        <w:rPr>
          <w:rFonts w:cs="Arial"/>
          <w:sz w:val="24"/>
          <w:szCs w:val="24"/>
          <w:lang w:val="sr-Cyrl-RS"/>
        </w:rPr>
        <w:t>201</w:t>
      </w:r>
      <w:r w:rsidR="00AE1775" w:rsidRPr="00287412">
        <w:rPr>
          <w:rFonts w:cs="Arial"/>
          <w:sz w:val="24"/>
          <w:szCs w:val="24"/>
          <w:lang w:val="sr-Cyrl-RS"/>
        </w:rPr>
        <w:t>8</w:t>
      </w:r>
      <w:r w:rsidRPr="00287412">
        <w:rPr>
          <w:rFonts w:cs="Arial"/>
          <w:sz w:val="24"/>
          <w:szCs w:val="24"/>
          <w:lang w:val="sr-Cyrl-RS"/>
        </w:rPr>
        <w:t>, сврха: ЗЗП, ЈП ЕПС, јн. бр. JН/1000/0</w:t>
      </w:r>
      <w:r w:rsidR="00CB62AD" w:rsidRPr="00287412">
        <w:rPr>
          <w:rFonts w:cs="Arial"/>
          <w:sz w:val="24"/>
          <w:szCs w:val="24"/>
          <w:lang w:val="sr-Cyrl-RS"/>
        </w:rPr>
        <w:t>509</w:t>
      </w:r>
      <w:r w:rsidRPr="00287412">
        <w:rPr>
          <w:rFonts w:cs="Arial"/>
          <w:sz w:val="24"/>
          <w:szCs w:val="24"/>
          <w:lang w:val="sr-Cyrl-RS"/>
        </w:rPr>
        <w:t>/201</w:t>
      </w:r>
      <w:r w:rsidR="00CB62AD" w:rsidRPr="00287412">
        <w:rPr>
          <w:rFonts w:cs="Arial"/>
          <w:sz w:val="24"/>
          <w:szCs w:val="24"/>
          <w:lang w:val="sr-Cyrl-RS"/>
        </w:rPr>
        <w:t>8</w:t>
      </w:r>
      <w:r w:rsidRPr="00287412">
        <w:rPr>
          <w:rFonts w:cs="Arial"/>
          <w:sz w:val="24"/>
          <w:szCs w:val="24"/>
          <w:lang w:val="sr-Cyrl-RS"/>
        </w:rPr>
        <w:t xml:space="preserve">, прималац уплате: буџет Републике Србије) уплати таксу од: </w:t>
      </w:r>
    </w:p>
    <w:p w14:paraId="07588F9D" w14:textId="14A99EA2" w:rsidR="00B745A2" w:rsidRPr="00287412" w:rsidRDefault="00756513" w:rsidP="00287412">
      <w:pPr>
        <w:tabs>
          <w:tab w:val="left" w:pos="567"/>
        </w:tabs>
        <w:spacing w:before="0"/>
        <w:contextualSpacing/>
        <w:rPr>
          <w:rFonts w:cs="Arial"/>
          <w:sz w:val="24"/>
          <w:szCs w:val="24"/>
          <w:lang w:val="sr-Cyrl-RS" w:bidi="en-US"/>
        </w:rPr>
      </w:pPr>
      <w:r>
        <w:rPr>
          <w:rFonts w:cs="Arial"/>
          <w:sz w:val="24"/>
          <w:szCs w:val="24"/>
          <w:lang w:val="sr-Cyrl-RS" w:bidi="en-US"/>
        </w:rPr>
        <w:t>1) 120</w:t>
      </w:r>
      <w:r w:rsidR="00B745A2" w:rsidRPr="00287412">
        <w:rPr>
          <w:rFonts w:cs="Arial"/>
          <w:sz w:val="24"/>
          <w:szCs w:val="24"/>
          <w:lang w:val="sr-Cyrl-RS" w:bidi="en-US"/>
        </w:rPr>
        <w:t>.000 динара ако се Захтев за заштиту права подно</w:t>
      </w:r>
      <w:r>
        <w:rPr>
          <w:rFonts w:cs="Arial"/>
          <w:sz w:val="24"/>
          <w:szCs w:val="24"/>
          <w:lang w:val="sr-Cyrl-RS" w:bidi="en-US"/>
        </w:rPr>
        <w:t xml:space="preserve">си пре отварања понуда и ако </w:t>
      </w:r>
      <w:r w:rsidR="00B745A2" w:rsidRPr="00287412">
        <w:rPr>
          <w:rFonts w:cs="Arial"/>
          <w:sz w:val="24"/>
          <w:szCs w:val="24"/>
          <w:lang w:val="sr-Cyrl-RS" w:bidi="en-US"/>
        </w:rPr>
        <w:t>процењена вредност</w:t>
      </w:r>
      <w:r>
        <w:rPr>
          <w:rFonts w:cs="Arial"/>
          <w:sz w:val="24"/>
          <w:szCs w:val="24"/>
          <w:lang w:val="sr-Cyrl-RS" w:bidi="en-US"/>
        </w:rPr>
        <w:t xml:space="preserve"> није већа од 120.000.000 динара,</w:t>
      </w:r>
    </w:p>
    <w:p w14:paraId="3402DB62" w14:textId="2DF05D67" w:rsidR="00756513" w:rsidRPr="00287412" w:rsidRDefault="00B745A2" w:rsidP="00756513">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2) </w:t>
      </w:r>
      <w:r w:rsidR="00756513">
        <w:rPr>
          <w:rFonts w:cs="Arial"/>
          <w:sz w:val="24"/>
          <w:szCs w:val="24"/>
          <w:lang w:val="sr-Cyrl-RS" w:bidi="en-US"/>
        </w:rPr>
        <w:t>120</w:t>
      </w:r>
      <w:r w:rsidR="00756513" w:rsidRPr="00287412">
        <w:rPr>
          <w:rFonts w:cs="Arial"/>
          <w:sz w:val="24"/>
          <w:szCs w:val="24"/>
          <w:lang w:val="sr-Cyrl-RS" w:bidi="en-US"/>
        </w:rPr>
        <w:t xml:space="preserve">.000 динара ако се Захтев за заштиту права подноси </w:t>
      </w:r>
      <w:r w:rsidR="00756513">
        <w:rPr>
          <w:rFonts w:cs="Arial"/>
          <w:sz w:val="24"/>
          <w:szCs w:val="24"/>
          <w:lang w:val="sr-Cyrl-RS" w:bidi="en-US"/>
        </w:rPr>
        <w:t>након</w:t>
      </w:r>
      <w:r w:rsidR="00756513" w:rsidRPr="00287412">
        <w:rPr>
          <w:rFonts w:cs="Arial"/>
          <w:sz w:val="24"/>
          <w:szCs w:val="24"/>
          <w:lang w:val="sr-Cyrl-RS" w:bidi="en-US"/>
        </w:rPr>
        <w:t xml:space="preserve"> отварања понуда и ако процењена вредност</w:t>
      </w:r>
      <w:r w:rsidR="00756513">
        <w:rPr>
          <w:rFonts w:cs="Arial"/>
          <w:sz w:val="24"/>
          <w:szCs w:val="24"/>
          <w:lang w:val="sr-Cyrl-RS" w:bidi="en-US"/>
        </w:rPr>
        <w:t xml:space="preserve"> није већа од 120.000.000 динара.</w:t>
      </w:r>
    </w:p>
    <w:p w14:paraId="2A91CF9E" w14:textId="77777777" w:rsidR="00756513" w:rsidRDefault="00756513" w:rsidP="00756513">
      <w:pPr>
        <w:tabs>
          <w:tab w:val="left" w:pos="567"/>
        </w:tabs>
        <w:spacing w:before="0"/>
        <w:contextualSpacing/>
        <w:rPr>
          <w:rFonts w:cs="Arial"/>
          <w:sz w:val="24"/>
          <w:szCs w:val="24"/>
          <w:lang w:val="sr-Cyrl-RS"/>
        </w:rPr>
      </w:pPr>
    </w:p>
    <w:p w14:paraId="30D8370E" w14:textId="5E4F7D96" w:rsidR="00B745A2" w:rsidRPr="00287412" w:rsidRDefault="00B745A2" w:rsidP="00756513">
      <w:pPr>
        <w:tabs>
          <w:tab w:val="left" w:pos="567"/>
        </w:tabs>
        <w:spacing w:before="0"/>
        <w:contextualSpacing/>
        <w:rPr>
          <w:rFonts w:cs="Arial"/>
          <w:sz w:val="24"/>
          <w:szCs w:val="24"/>
          <w:lang w:val="sr-Cyrl-RS"/>
        </w:rPr>
      </w:pPr>
      <w:r w:rsidRPr="00287412">
        <w:rPr>
          <w:rFonts w:cs="Arial"/>
          <w:sz w:val="24"/>
          <w:szCs w:val="24"/>
          <w:lang w:val="sr-Cyrl-RS"/>
        </w:rPr>
        <w:t>Свака странка у поступку сноси трошкове које проузрокује својим радњама.</w:t>
      </w:r>
    </w:p>
    <w:p w14:paraId="71C4D5F2" w14:textId="44B83E41" w:rsidR="00B745A2" w:rsidRPr="00287412" w:rsidRDefault="00B745A2" w:rsidP="00287412">
      <w:pPr>
        <w:spacing w:before="0"/>
        <w:contextualSpacing/>
        <w:rPr>
          <w:rFonts w:cs="Arial"/>
          <w:sz w:val="24"/>
          <w:szCs w:val="24"/>
          <w:lang w:val="sr-Cyrl-RS"/>
        </w:rPr>
      </w:pPr>
      <w:r w:rsidRPr="00287412">
        <w:rPr>
          <w:rFonts w:cs="Arial"/>
          <w:sz w:val="24"/>
          <w:szCs w:val="24"/>
          <w:lang w:val="sr-Cyrl-RS"/>
        </w:rPr>
        <w:lastRenderedPageBreak/>
        <w:t>Ако је за</w:t>
      </w:r>
      <w:r w:rsidR="00756513">
        <w:rPr>
          <w:rFonts w:cs="Arial"/>
          <w:sz w:val="24"/>
          <w:szCs w:val="24"/>
          <w:lang w:val="sr-Cyrl-RS"/>
        </w:rPr>
        <w:t>хтев за заштиту права основан, н</w:t>
      </w:r>
      <w:r w:rsidRPr="00287412">
        <w:rPr>
          <w:rFonts w:cs="Arial"/>
          <w:sz w:val="24"/>
          <w:szCs w:val="24"/>
          <w:lang w:val="sr-Cyrl-RS"/>
        </w:rPr>
        <w:t>аручилац мора подносиоцу захтева за заштиту права на писани захтев надокнадити трошкове настале по основу заштите права.</w:t>
      </w:r>
    </w:p>
    <w:p w14:paraId="27509828"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9E9F818"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FDF881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Странке у захтеву морају прецизно да наведу трошкове за које траже накнаду.</w:t>
      </w:r>
    </w:p>
    <w:p w14:paraId="3D7485E4"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3A4143D6"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О трошковима одлучује Републичка комисија. Одлука Републичке комисије је извршни наслов.</w:t>
      </w:r>
    </w:p>
    <w:p w14:paraId="74D43192" w14:textId="77777777" w:rsidR="00B745A2" w:rsidRPr="00287412" w:rsidRDefault="00B745A2" w:rsidP="00287412">
      <w:pPr>
        <w:spacing w:before="0"/>
        <w:contextualSpacing/>
        <w:rPr>
          <w:rFonts w:cs="Arial"/>
          <w:sz w:val="24"/>
          <w:szCs w:val="24"/>
          <w:lang w:val="sr-Cyrl-RS"/>
        </w:rPr>
      </w:pPr>
    </w:p>
    <w:p w14:paraId="0B7E9D29" w14:textId="14AC0279" w:rsidR="00B745A2" w:rsidRPr="00287412" w:rsidRDefault="00B745A2" w:rsidP="00287412">
      <w:pPr>
        <w:spacing w:before="0"/>
        <w:contextualSpacing/>
        <w:rPr>
          <w:rFonts w:cs="Arial"/>
          <w:b/>
          <w:sz w:val="24"/>
          <w:szCs w:val="24"/>
          <w:lang w:val="sr-Cyrl-RS"/>
        </w:rPr>
      </w:pPr>
      <w:r w:rsidRPr="00287412">
        <w:rPr>
          <w:rFonts w:cs="Arial"/>
          <w:b/>
          <w:sz w:val="24"/>
          <w:szCs w:val="24"/>
          <w:lang w:val="sr-Cyrl-RS"/>
        </w:rPr>
        <w:t>Детаљно упутство о потврди из</w:t>
      </w:r>
      <w:r w:rsidR="00756513">
        <w:rPr>
          <w:rFonts w:cs="Arial"/>
          <w:b/>
          <w:sz w:val="24"/>
          <w:szCs w:val="24"/>
          <w:lang w:val="sr-Cyrl-RS"/>
        </w:rPr>
        <w:t xml:space="preserve"> члана 151. став 1. тачка 6) Закона</w:t>
      </w:r>
    </w:p>
    <w:p w14:paraId="135FEFC2"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27DB25A" w14:textId="5A2CB66E"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Чланом 151. Закона прописано да захтев за заштиту права мора да садржи, између осталог, и потврду о уплати таксе из члана 156. Закона.</w:t>
      </w:r>
    </w:p>
    <w:p w14:paraId="0B300E79" w14:textId="1CD404B4"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Подносилац захтева за заштиту права је дужан да на одређени рачун буџета Републике Србије уплати таксу у и</w:t>
      </w:r>
      <w:r w:rsidR="00756513">
        <w:rPr>
          <w:rFonts w:cs="Arial"/>
          <w:sz w:val="24"/>
          <w:szCs w:val="24"/>
          <w:lang w:val="sr-Cyrl-RS"/>
        </w:rPr>
        <w:t>зносу прописаном чланом 156. Закона</w:t>
      </w:r>
      <w:r w:rsidRPr="00287412">
        <w:rPr>
          <w:rFonts w:cs="Arial"/>
          <w:sz w:val="24"/>
          <w:szCs w:val="24"/>
          <w:lang w:val="sr-Cyrl-RS"/>
        </w:rPr>
        <w:t>.</w:t>
      </w:r>
    </w:p>
    <w:p w14:paraId="4DA80163" w14:textId="0D8C27BB"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Као доказ о уплати таксе, у смислу</w:t>
      </w:r>
      <w:r w:rsidR="00756513">
        <w:rPr>
          <w:rFonts w:cs="Arial"/>
          <w:sz w:val="24"/>
          <w:szCs w:val="24"/>
          <w:lang w:val="sr-Cyrl-RS"/>
        </w:rPr>
        <w:t xml:space="preserve"> члана 151. став 1. тачка 6) Закона</w:t>
      </w:r>
      <w:r w:rsidRPr="00287412">
        <w:rPr>
          <w:rFonts w:cs="Arial"/>
          <w:sz w:val="24"/>
          <w:szCs w:val="24"/>
          <w:lang w:val="sr-Cyrl-RS"/>
        </w:rPr>
        <w:t>, прихватиће се:</w:t>
      </w:r>
    </w:p>
    <w:p w14:paraId="414A0D1B" w14:textId="77777777" w:rsidR="00B745A2" w:rsidRPr="00287412" w:rsidRDefault="00B745A2" w:rsidP="00287412">
      <w:pPr>
        <w:spacing w:before="0"/>
        <w:contextualSpacing/>
        <w:rPr>
          <w:rFonts w:cs="Arial"/>
          <w:b/>
          <w:sz w:val="24"/>
          <w:szCs w:val="24"/>
          <w:lang w:val="sr-Cyrl-RS"/>
        </w:rPr>
      </w:pPr>
      <w:r w:rsidRPr="00287412">
        <w:rPr>
          <w:rFonts w:cs="Arial"/>
          <w:sz w:val="24"/>
          <w:szCs w:val="24"/>
          <w:lang w:val="sr-Cyrl-RS"/>
        </w:rPr>
        <w:t xml:space="preserve">1. </w:t>
      </w:r>
      <w:r w:rsidRPr="00287412">
        <w:rPr>
          <w:rFonts w:cs="Arial"/>
          <w:b/>
          <w:sz w:val="24"/>
          <w:szCs w:val="24"/>
          <w:lang w:val="sr-Cyrl-RS"/>
        </w:rPr>
        <w:t>Потврда о извршеној уплати таксе из члана 156. Закона која садржи следеће елементе:</w:t>
      </w:r>
    </w:p>
    <w:p w14:paraId="50E58BFD"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 да буде издата од стране банке и да садржи печат банке;</w:t>
      </w:r>
    </w:p>
    <w:p w14:paraId="1138582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99BAC6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(3) износ таксе из члана 156. Заккона чија се уплата врши;</w:t>
      </w:r>
    </w:p>
    <w:p w14:paraId="2433025B"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(4) број рачуна: 840-30678845-06;</w:t>
      </w:r>
    </w:p>
    <w:p w14:paraId="53EE2357"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(5) шифру плаћања: 153 или 253;</w:t>
      </w:r>
    </w:p>
    <w:p w14:paraId="71CEA8FA"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(6) позив на број: подаци о броју или ознаци јавне набавке поводом које се подноси захтев за заштиту права;</w:t>
      </w:r>
    </w:p>
    <w:p w14:paraId="20358000"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(7) сврха: ЗЗП; назив наручиоца; број или ознака јавне набавке поводом које се подноси захтев за заштиту права;</w:t>
      </w:r>
    </w:p>
    <w:p w14:paraId="3F7C392C"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(8) корисник: буџет Републике Србије;</w:t>
      </w:r>
    </w:p>
    <w:p w14:paraId="1BAA172A"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(9) назив уплатиоца, односно назив подносиоца захтева за заштиту права за којег је извршена уплата таксе;</w:t>
      </w:r>
    </w:p>
    <w:p w14:paraId="6747795A"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(10) потпис овлашћеног лица банке.</w:t>
      </w:r>
    </w:p>
    <w:p w14:paraId="3C075C6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2. </w:t>
      </w:r>
      <w:r w:rsidRPr="00287412">
        <w:rPr>
          <w:rFonts w:cs="Arial"/>
          <w:b/>
          <w:sz w:val="24"/>
          <w:szCs w:val="24"/>
          <w:lang w:val="sr-Cyrl-RS"/>
        </w:rPr>
        <w:t>Налог за уплату</w:t>
      </w:r>
      <w:r w:rsidRPr="00287412">
        <w:rPr>
          <w:rFonts w:cs="Arial"/>
          <w:sz w:val="24"/>
          <w:szCs w:val="24"/>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1705B59"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3. </w:t>
      </w:r>
      <w:r w:rsidRPr="00287412">
        <w:rPr>
          <w:rFonts w:cs="Arial"/>
          <w:b/>
          <w:sz w:val="24"/>
          <w:szCs w:val="24"/>
          <w:lang w:val="sr-Cyrl-RS"/>
        </w:rPr>
        <w:t>Потврда издата од стране Републике Србије, Министарства финансија, Управе за трезор</w:t>
      </w:r>
      <w:r w:rsidRPr="00287412">
        <w:rPr>
          <w:rFonts w:cs="Arial"/>
          <w:sz w:val="24"/>
          <w:szCs w:val="24"/>
          <w:lang w:val="sr-Cyrl-RS"/>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6D11D7"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lastRenderedPageBreak/>
        <w:t xml:space="preserve">4. </w:t>
      </w:r>
      <w:r w:rsidRPr="00287412">
        <w:rPr>
          <w:rFonts w:cs="Arial"/>
          <w:b/>
          <w:sz w:val="24"/>
          <w:szCs w:val="24"/>
          <w:lang w:val="sr-Cyrl-RS"/>
        </w:rPr>
        <w:t>Потврда издата од стране Народне банке Србије</w:t>
      </w:r>
      <w:r w:rsidRPr="00287412">
        <w:rPr>
          <w:rFonts w:cs="Arial"/>
          <w:sz w:val="24"/>
          <w:szCs w:val="24"/>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9523AE6"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287412">
          <w:rPr>
            <w:rFonts w:cs="Arial"/>
            <w:color w:val="0000FF"/>
            <w:sz w:val="24"/>
            <w:szCs w:val="24"/>
            <w:u w:val="single"/>
            <w:lang w:val="sr-Cyrl-RS"/>
          </w:rPr>
          <w:t>http://www.kjn.gov.rs/download/Taksa-popunjeni-nalozi-ci.pdf</w:t>
        </w:r>
      </w:hyperlink>
    </w:p>
    <w:p w14:paraId="72AA6E08" w14:textId="77777777" w:rsidR="00B745A2" w:rsidRPr="00287412" w:rsidRDefault="00B745A2" w:rsidP="00287412">
      <w:pPr>
        <w:spacing w:before="0"/>
        <w:contextualSpacing/>
        <w:rPr>
          <w:rFonts w:cs="Arial"/>
          <w:sz w:val="24"/>
          <w:szCs w:val="24"/>
          <w:lang w:val="sr-Cyrl-RS"/>
        </w:rPr>
      </w:pPr>
    </w:p>
    <w:p w14:paraId="0F4C1901"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УПЛАТА ИЗ ИНОСТРАНСТВА</w:t>
      </w:r>
    </w:p>
    <w:p w14:paraId="7567E4A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DBB915E" w14:textId="77777777" w:rsidR="00B745A2" w:rsidRPr="00287412" w:rsidRDefault="00B745A2" w:rsidP="00287412">
      <w:pPr>
        <w:spacing w:before="0"/>
        <w:contextualSpacing/>
        <w:rPr>
          <w:rFonts w:cs="Arial"/>
          <w:sz w:val="24"/>
          <w:szCs w:val="24"/>
          <w:lang w:val="sr-Cyrl-RS"/>
        </w:rPr>
      </w:pPr>
    </w:p>
    <w:p w14:paraId="0FC48DB5"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НАЗИВ И АДРЕСА БАНКЕ</w:t>
      </w:r>
    </w:p>
    <w:p w14:paraId="027D01F8"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Народна банка Србије (НБС)</w:t>
      </w:r>
    </w:p>
    <w:p w14:paraId="10C136D4"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11000 Београд, ул. Немањина бр. 17</w:t>
      </w:r>
    </w:p>
    <w:p w14:paraId="5F610B2E"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Србија</w:t>
      </w:r>
    </w:p>
    <w:p w14:paraId="28F6BBFA"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SWIFT CODE: NBSRRSBGXXX</w:t>
      </w:r>
    </w:p>
    <w:p w14:paraId="1C963E9D" w14:textId="77777777" w:rsidR="00B745A2" w:rsidRPr="00287412" w:rsidRDefault="00B745A2" w:rsidP="00287412">
      <w:pPr>
        <w:spacing w:before="0"/>
        <w:contextualSpacing/>
        <w:rPr>
          <w:rFonts w:cs="Arial"/>
          <w:sz w:val="24"/>
          <w:szCs w:val="24"/>
          <w:lang w:val="sr-Cyrl-RS"/>
        </w:rPr>
      </w:pPr>
    </w:p>
    <w:p w14:paraId="4AECC9E0"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НАЗИВ И АДРЕСА ИНСТИТУЦИЈЕ</w:t>
      </w:r>
    </w:p>
    <w:p w14:paraId="79098318"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Министарство финансија</w:t>
      </w:r>
    </w:p>
    <w:p w14:paraId="7CF71F0F"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Управа за трезор</w:t>
      </w:r>
    </w:p>
    <w:p w14:paraId="2F6F7FA8"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ул. Поп Лукина бр. 7-9</w:t>
      </w:r>
    </w:p>
    <w:p w14:paraId="63811796"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11000 Београд</w:t>
      </w:r>
    </w:p>
    <w:p w14:paraId="6A72C13D"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IBAN: RS 35908500103019323073</w:t>
      </w:r>
    </w:p>
    <w:p w14:paraId="4F6C22A4" w14:textId="77777777" w:rsidR="00B745A2" w:rsidRPr="00287412" w:rsidRDefault="00B745A2" w:rsidP="00287412">
      <w:pPr>
        <w:spacing w:before="0"/>
        <w:contextualSpacing/>
        <w:rPr>
          <w:rFonts w:cs="Arial"/>
          <w:sz w:val="24"/>
          <w:szCs w:val="24"/>
          <w:lang w:val="sr-Cyrl-RS"/>
        </w:rPr>
      </w:pPr>
    </w:p>
    <w:p w14:paraId="0279D37C"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16B2F0B9"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69C9B748" w14:textId="77777777" w:rsidR="00B745A2" w:rsidRPr="00287412" w:rsidRDefault="00B745A2" w:rsidP="00287412">
      <w:pPr>
        <w:spacing w:before="0"/>
        <w:contextualSpacing/>
        <w:rPr>
          <w:rFonts w:cs="Arial"/>
          <w:sz w:val="24"/>
          <w:szCs w:val="24"/>
          <w:lang w:val="sr-Cyrl-RS"/>
        </w:rPr>
      </w:pPr>
    </w:p>
    <w:p w14:paraId="7A894056" w14:textId="77777777" w:rsidR="00B745A2" w:rsidRPr="00287412" w:rsidRDefault="00B745A2" w:rsidP="00287412">
      <w:pPr>
        <w:spacing w:before="0"/>
        <w:contextualSpacing/>
        <w:rPr>
          <w:rFonts w:cs="Arial"/>
          <w:sz w:val="24"/>
          <w:szCs w:val="24"/>
          <w:lang w:val="sr-Cyrl-RS"/>
        </w:rPr>
      </w:pPr>
      <w:r w:rsidRPr="00287412">
        <w:rPr>
          <w:rFonts w:cs="Arial"/>
          <w:sz w:val="24"/>
          <w:szCs w:val="24"/>
          <w:lang w:val="sr-Cyrl-RS"/>
        </w:rPr>
        <w:t>У прилогу су инструкције за уплате у валутама: EUR и USD.</w:t>
      </w:r>
    </w:p>
    <w:p w14:paraId="7E7614C1"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208"/>
        <w:gridCol w:w="4820"/>
      </w:tblGrid>
      <w:tr w:rsidR="00B745A2" w:rsidRPr="00287412" w14:paraId="16E958C3" w14:textId="77777777" w:rsidTr="00B745A2">
        <w:trPr>
          <w:trHeight w:val="30"/>
        </w:trPr>
        <w:tc>
          <w:tcPr>
            <w:tcW w:w="9606" w:type="dxa"/>
            <w:gridSpan w:val="3"/>
            <w:shd w:val="clear" w:color="auto" w:fill="auto"/>
          </w:tcPr>
          <w:p w14:paraId="1307378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SWIFT MESSAGE MT103 – EUR</w:t>
            </w:r>
          </w:p>
        </w:tc>
      </w:tr>
      <w:tr w:rsidR="00B745A2" w:rsidRPr="00287412" w14:paraId="57E06B74" w14:textId="77777777" w:rsidTr="00B745A2">
        <w:trPr>
          <w:trHeight w:val="20"/>
        </w:trPr>
        <w:tc>
          <w:tcPr>
            <w:tcW w:w="4578" w:type="dxa"/>
            <w:shd w:val="clear" w:color="auto" w:fill="auto"/>
          </w:tcPr>
          <w:p w14:paraId="10FEDED9"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32A: </w:t>
            </w:r>
          </w:p>
        </w:tc>
        <w:tc>
          <w:tcPr>
            <w:tcW w:w="5028" w:type="dxa"/>
            <w:gridSpan w:val="2"/>
            <w:shd w:val="clear" w:color="auto" w:fill="auto"/>
          </w:tcPr>
          <w:p w14:paraId="1CB7F28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VALUE DATE – EUR- AMOUNT</w:t>
            </w:r>
          </w:p>
        </w:tc>
      </w:tr>
      <w:tr w:rsidR="00B745A2" w:rsidRPr="00287412" w14:paraId="63E5BBD2" w14:textId="77777777" w:rsidTr="00B745A2">
        <w:trPr>
          <w:trHeight w:val="20"/>
        </w:trPr>
        <w:tc>
          <w:tcPr>
            <w:tcW w:w="4578" w:type="dxa"/>
            <w:shd w:val="clear" w:color="auto" w:fill="auto"/>
          </w:tcPr>
          <w:p w14:paraId="57871A61"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50K:  </w:t>
            </w:r>
          </w:p>
        </w:tc>
        <w:tc>
          <w:tcPr>
            <w:tcW w:w="5028" w:type="dxa"/>
            <w:gridSpan w:val="2"/>
            <w:shd w:val="clear" w:color="auto" w:fill="auto"/>
          </w:tcPr>
          <w:p w14:paraId="750BE1E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ORDERING CUSTOMER</w:t>
            </w:r>
          </w:p>
        </w:tc>
      </w:tr>
      <w:tr w:rsidR="00B745A2" w:rsidRPr="00287412" w14:paraId="59EE9603" w14:textId="77777777" w:rsidTr="00B745A2">
        <w:trPr>
          <w:trHeight w:val="20"/>
        </w:trPr>
        <w:tc>
          <w:tcPr>
            <w:tcW w:w="4578" w:type="dxa"/>
            <w:shd w:val="clear" w:color="auto" w:fill="auto"/>
          </w:tcPr>
          <w:p w14:paraId="7F6358F4"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50K:  </w:t>
            </w:r>
          </w:p>
        </w:tc>
        <w:tc>
          <w:tcPr>
            <w:tcW w:w="5028" w:type="dxa"/>
            <w:gridSpan w:val="2"/>
            <w:shd w:val="clear" w:color="auto" w:fill="auto"/>
          </w:tcPr>
          <w:p w14:paraId="21587789"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ORDERING CUSTOMER</w:t>
            </w:r>
          </w:p>
        </w:tc>
      </w:tr>
      <w:tr w:rsidR="00B745A2" w:rsidRPr="00287412" w14:paraId="5973B8F8" w14:textId="77777777" w:rsidTr="00B745A2">
        <w:trPr>
          <w:trHeight w:val="1113"/>
        </w:trPr>
        <w:tc>
          <w:tcPr>
            <w:tcW w:w="4578" w:type="dxa"/>
            <w:shd w:val="clear" w:color="auto" w:fill="auto"/>
          </w:tcPr>
          <w:p w14:paraId="30FDE9B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56A:</w:t>
            </w:r>
          </w:p>
          <w:p w14:paraId="17FC48FC"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(INTERMEDIARY)</w:t>
            </w:r>
          </w:p>
        </w:tc>
        <w:tc>
          <w:tcPr>
            <w:tcW w:w="5028" w:type="dxa"/>
            <w:gridSpan w:val="2"/>
            <w:shd w:val="clear" w:color="auto" w:fill="auto"/>
          </w:tcPr>
          <w:p w14:paraId="448898CE"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DEUTDEFFXXX</w:t>
            </w:r>
          </w:p>
          <w:p w14:paraId="475AE59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DEUTSCHE BANK AG, F/M</w:t>
            </w:r>
          </w:p>
          <w:p w14:paraId="052681A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TAUNUSANLAGE 12</w:t>
            </w:r>
          </w:p>
          <w:p w14:paraId="314905E4"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GERMANY</w:t>
            </w:r>
          </w:p>
        </w:tc>
      </w:tr>
      <w:tr w:rsidR="00B745A2" w:rsidRPr="00287412" w14:paraId="0199974C" w14:textId="77777777" w:rsidTr="00B745A2">
        <w:trPr>
          <w:trHeight w:val="1689"/>
        </w:trPr>
        <w:tc>
          <w:tcPr>
            <w:tcW w:w="4578" w:type="dxa"/>
            <w:shd w:val="clear" w:color="auto" w:fill="auto"/>
          </w:tcPr>
          <w:p w14:paraId="478BE45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57A:</w:t>
            </w:r>
          </w:p>
          <w:p w14:paraId="5CC3230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(ACC. WITH BANK)</w:t>
            </w:r>
          </w:p>
        </w:tc>
        <w:tc>
          <w:tcPr>
            <w:tcW w:w="5028" w:type="dxa"/>
            <w:gridSpan w:val="2"/>
            <w:shd w:val="clear" w:color="auto" w:fill="auto"/>
          </w:tcPr>
          <w:p w14:paraId="45230248"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/DE20500700100935930800</w:t>
            </w:r>
          </w:p>
          <w:p w14:paraId="6B1B55F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NBSRRSBGXXX</w:t>
            </w:r>
          </w:p>
          <w:p w14:paraId="12BE3F2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NARODNA BANKA SRBIJE (NATIONAL</w:t>
            </w:r>
          </w:p>
          <w:p w14:paraId="27895ADD"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BANK OF SERBIA – NBS BEOGRAD,</w:t>
            </w:r>
          </w:p>
          <w:p w14:paraId="5B6FA3C1"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NEMANJINA 17</w:t>
            </w:r>
          </w:p>
          <w:p w14:paraId="64EA0A4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SERBIA</w:t>
            </w:r>
          </w:p>
        </w:tc>
      </w:tr>
      <w:tr w:rsidR="00B745A2" w:rsidRPr="00287412" w14:paraId="48642408" w14:textId="77777777" w:rsidTr="00B745A2">
        <w:trPr>
          <w:trHeight w:val="20"/>
        </w:trPr>
        <w:tc>
          <w:tcPr>
            <w:tcW w:w="4578" w:type="dxa"/>
            <w:shd w:val="clear" w:color="auto" w:fill="auto"/>
          </w:tcPr>
          <w:p w14:paraId="7C4DECFD"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59:</w:t>
            </w:r>
          </w:p>
          <w:p w14:paraId="54899075"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(BENEFICIARY)</w:t>
            </w:r>
          </w:p>
        </w:tc>
        <w:tc>
          <w:tcPr>
            <w:tcW w:w="5028" w:type="dxa"/>
            <w:gridSpan w:val="2"/>
            <w:shd w:val="clear" w:color="auto" w:fill="auto"/>
          </w:tcPr>
          <w:p w14:paraId="3C77C91F"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/RS35908500103019323073</w:t>
            </w:r>
          </w:p>
          <w:p w14:paraId="5A6B845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MINISTARSTVO FINANSIJA</w:t>
            </w:r>
          </w:p>
          <w:p w14:paraId="69C04AB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UPRAVA ZA TREZOR</w:t>
            </w:r>
          </w:p>
          <w:p w14:paraId="10FFB4F7"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POP LUKINA7-9</w:t>
            </w:r>
          </w:p>
          <w:p w14:paraId="3CCE10B7"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BEOGRAD</w:t>
            </w:r>
          </w:p>
        </w:tc>
      </w:tr>
      <w:tr w:rsidR="00B745A2" w:rsidRPr="00287412" w14:paraId="0AB51050" w14:textId="77777777" w:rsidTr="00B745A2">
        <w:trPr>
          <w:trHeight w:val="20"/>
        </w:trPr>
        <w:tc>
          <w:tcPr>
            <w:tcW w:w="4578" w:type="dxa"/>
            <w:shd w:val="clear" w:color="auto" w:fill="auto"/>
          </w:tcPr>
          <w:p w14:paraId="44C721CB"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70:  </w:t>
            </w:r>
          </w:p>
        </w:tc>
        <w:tc>
          <w:tcPr>
            <w:tcW w:w="5028" w:type="dxa"/>
            <w:gridSpan w:val="2"/>
            <w:shd w:val="clear" w:color="auto" w:fill="auto"/>
          </w:tcPr>
          <w:p w14:paraId="26684F40"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DETAILS OF PAYMENT</w:t>
            </w:r>
          </w:p>
        </w:tc>
      </w:tr>
      <w:tr w:rsidR="00B745A2" w:rsidRPr="00287412" w14:paraId="7C2B3284" w14:textId="77777777" w:rsidTr="00B745A2">
        <w:trPr>
          <w:trHeight w:val="70"/>
        </w:trPr>
        <w:tc>
          <w:tcPr>
            <w:tcW w:w="4578" w:type="dxa"/>
            <w:shd w:val="clear" w:color="auto" w:fill="auto"/>
          </w:tcPr>
          <w:p w14:paraId="5F3F7A2B" w14:textId="77777777" w:rsidR="00B745A2" w:rsidRPr="00287412" w:rsidRDefault="00B745A2" w:rsidP="00287412">
            <w:pPr>
              <w:tabs>
                <w:tab w:val="left" w:pos="567"/>
              </w:tabs>
              <w:spacing w:before="0"/>
              <w:contextualSpacing/>
              <w:rPr>
                <w:rFonts w:cs="Arial"/>
                <w:sz w:val="24"/>
                <w:szCs w:val="24"/>
                <w:lang w:val="sr-Cyrl-RS" w:bidi="en-US"/>
              </w:rPr>
            </w:pPr>
          </w:p>
        </w:tc>
        <w:tc>
          <w:tcPr>
            <w:tcW w:w="5028" w:type="dxa"/>
            <w:gridSpan w:val="2"/>
            <w:shd w:val="clear" w:color="auto" w:fill="auto"/>
          </w:tcPr>
          <w:p w14:paraId="213EAACD" w14:textId="77777777" w:rsidR="00B745A2" w:rsidRPr="00287412" w:rsidRDefault="00B745A2" w:rsidP="00287412">
            <w:pPr>
              <w:tabs>
                <w:tab w:val="left" w:pos="567"/>
              </w:tabs>
              <w:spacing w:before="0"/>
              <w:contextualSpacing/>
              <w:rPr>
                <w:rFonts w:cs="Arial"/>
                <w:sz w:val="24"/>
                <w:szCs w:val="24"/>
                <w:lang w:val="sr-Cyrl-RS" w:bidi="en-US"/>
              </w:rPr>
            </w:pPr>
          </w:p>
        </w:tc>
      </w:tr>
      <w:tr w:rsidR="00B745A2" w:rsidRPr="00287412" w14:paraId="38E84B76" w14:textId="77777777" w:rsidTr="00B745A2">
        <w:tc>
          <w:tcPr>
            <w:tcW w:w="4786" w:type="dxa"/>
            <w:gridSpan w:val="2"/>
            <w:shd w:val="clear" w:color="auto" w:fill="auto"/>
          </w:tcPr>
          <w:p w14:paraId="0B65F597"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SWIFT MESSAGE MT103 – USD</w:t>
            </w:r>
          </w:p>
        </w:tc>
        <w:tc>
          <w:tcPr>
            <w:tcW w:w="4820" w:type="dxa"/>
            <w:shd w:val="clear" w:color="auto" w:fill="auto"/>
          </w:tcPr>
          <w:p w14:paraId="618B527C" w14:textId="77777777" w:rsidR="00B745A2" w:rsidRPr="00287412" w:rsidRDefault="00B745A2" w:rsidP="00287412">
            <w:pPr>
              <w:tabs>
                <w:tab w:val="left" w:pos="567"/>
              </w:tabs>
              <w:spacing w:before="0"/>
              <w:contextualSpacing/>
              <w:rPr>
                <w:rFonts w:cs="Arial"/>
                <w:sz w:val="24"/>
                <w:szCs w:val="24"/>
                <w:lang w:val="sr-Cyrl-RS" w:bidi="en-US"/>
              </w:rPr>
            </w:pPr>
          </w:p>
        </w:tc>
      </w:tr>
      <w:tr w:rsidR="00B745A2" w:rsidRPr="00287412" w14:paraId="1E6A7096" w14:textId="77777777" w:rsidTr="00B745A2">
        <w:tc>
          <w:tcPr>
            <w:tcW w:w="4786" w:type="dxa"/>
            <w:gridSpan w:val="2"/>
            <w:shd w:val="clear" w:color="auto" w:fill="auto"/>
          </w:tcPr>
          <w:p w14:paraId="42A3B20D"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32A: </w:t>
            </w:r>
          </w:p>
        </w:tc>
        <w:tc>
          <w:tcPr>
            <w:tcW w:w="4820" w:type="dxa"/>
            <w:shd w:val="clear" w:color="auto" w:fill="auto"/>
          </w:tcPr>
          <w:p w14:paraId="1CF281CE"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VALUE DATE – USD- AMOUNT</w:t>
            </w:r>
          </w:p>
        </w:tc>
      </w:tr>
      <w:tr w:rsidR="00B745A2" w:rsidRPr="00287412" w14:paraId="4C393BC2" w14:textId="77777777" w:rsidTr="00B745A2">
        <w:tc>
          <w:tcPr>
            <w:tcW w:w="4786" w:type="dxa"/>
            <w:gridSpan w:val="2"/>
            <w:shd w:val="clear" w:color="auto" w:fill="auto"/>
          </w:tcPr>
          <w:p w14:paraId="746DFF88"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50K:  </w:t>
            </w:r>
          </w:p>
        </w:tc>
        <w:tc>
          <w:tcPr>
            <w:tcW w:w="4820" w:type="dxa"/>
            <w:shd w:val="clear" w:color="auto" w:fill="auto"/>
          </w:tcPr>
          <w:p w14:paraId="3AF10AD4"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ORDERING CUSTOMER</w:t>
            </w:r>
          </w:p>
        </w:tc>
      </w:tr>
      <w:tr w:rsidR="00B745A2" w:rsidRPr="00287412" w14:paraId="7D22212B" w14:textId="77777777" w:rsidTr="00B745A2">
        <w:tc>
          <w:tcPr>
            <w:tcW w:w="4786" w:type="dxa"/>
            <w:gridSpan w:val="2"/>
            <w:shd w:val="clear" w:color="auto" w:fill="auto"/>
          </w:tcPr>
          <w:p w14:paraId="4AB66C0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56A:</w:t>
            </w:r>
          </w:p>
          <w:p w14:paraId="535B0742"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(INTERMEDIARY)</w:t>
            </w:r>
          </w:p>
          <w:p w14:paraId="66324A16" w14:textId="77777777" w:rsidR="00B745A2" w:rsidRPr="00287412" w:rsidRDefault="00B745A2" w:rsidP="00287412">
            <w:pPr>
              <w:tabs>
                <w:tab w:val="left" w:pos="567"/>
              </w:tabs>
              <w:spacing w:before="0"/>
              <w:contextualSpacing/>
              <w:rPr>
                <w:rFonts w:cs="Arial"/>
                <w:sz w:val="24"/>
                <w:szCs w:val="24"/>
                <w:lang w:val="sr-Cyrl-RS" w:bidi="en-US"/>
              </w:rPr>
            </w:pPr>
          </w:p>
        </w:tc>
        <w:tc>
          <w:tcPr>
            <w:tcW w:w="4820" w:type="dxa"/>
            <w:shd w:val="clear" w:color="auto" w:fill="auto"/>
          </w:tcPr>
          <w:p w14:paraId="3251296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BKTRUS33XXX</w:t>
            </w:r>
          </w:p>
          <w:p w14:paraId="6EAE0E1C"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DEUTSCHE BANK TRUST COMPANIY</w:t>
            </w:r>
          </w:p>
          <w:p w14:paraId="26604322"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AMERICAS, NEW YORK</w:t>
            </w:r>
          </w:p>
          <w:p w14:paraId="55FC25AC"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60 WALL STREET</w:t>
            </w:r>
          </w:p>
          <w:p w14:paraId="453E2BC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UNITED STATES</w:t>
            </w:r>
          </w:p>
        </w:tc>
      </w:tr>
      <w:tr w:rsidR="00B745A2" w:rsidRPr="00287412" w14:paraId="6FBF43E4" w14:textId="77777777" w:rsidTr="00B745A2">
        <w:tc>
          <w:tcPr>
            <w:tcW w:w="4786" w:type="dxa"/>
            <w:gridSpan w:val="2"/>
            <w:shd w:val="clear" w:color="auto" w:fill="auto"/>
          </w:tcPr>
          <w:p w14:paraId="215F717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57A:</w:t>
            </w:r>
          </w:p>
          <w:p w14:paraId="659001F2"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(ACC. WITH BANK)</w:t>
            </w:r>
          </w:p>
          <w:p w14:paraId="60A79174" w14:textId="77777777" w:rsidR="00B745A2" w:rsidRPr="00287412" w:rsidRDefault="00B745A2" w:rsidP="00287412">
            <w:pPr>
              <w:tabs>
                <w:tab w:val="left" w:pos="567"/>
              </w:tabs>
              <w:spacing w:before="0"/>
              <w:contextualSpacing/>
              <w:rPr>
                <w:rFonts w:cs="Arial"/>
                <w:sz w:val="24"/>
                <w:szCs w:val="24"/>
                <w:lang w:val="sr-Cyrl-RS" w:bidi="en-US"/>
              </w:rPr>
            </w:pPr>
          </w:p>
        </w:tc>
        <w:tc>
          <w:tcPr>
            <w:tcW w:w="4820" w:type="dxa"/>
            <w:shd w:val="clear" w:color="auto" w:fill="auto"/>
          </w:tcPr>
          <w:p w14:paraId="1784089A"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NBSRRSBGXXX</w:t>
            </w:r>
          </w:p>
          <w:p w14:paraId="3F4AC048"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NARODNA BANKA SRBIJE (NATIONAL</w:t>
            </w:r>
          </w:p>
          <w:p w14:paraId="31BF56CF"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BANK OF SERBIA – NB BEOGRAD,</w:t>
            </w:r>
          </w:p>
          <w:p w14:paraId="1472161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NEMANJINA 17</w:t>
            </w:r>
          </w:p>
          <w:p w14:paraId="77C58654"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SERBIA</w:t>
            </w:r>
          </w:p>
        </w:tc>
      </w:tr>
      <w:tr w:rsidR="00B745A2" w:rsidRPr="00287412" w14:paraId="05D6064B" w14:textId="77777777" w:rsidTr="00B745A2">
        <w:tc>
          <w:tcPr>
            <w:tcW w:w="4786" w:type="dxa"/>
            <w:gridSpan w:val="2"/>
            <w:shd w:val="clear" w:color="auto" w:fill="auto"/>
          </w:tcPr>
          <w:p w14:paraId="179C79F1"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FIELD 59:</w:t>
            </w:r>
          </w:p>
          <w:p w14:paraId="68FECC9E"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(BENEFICIARY)</w:t>
            </w:r>
          </w:p>
          <w:p w14:paraId="11FCC0D6" w14:textId="77777777" w:rsidR="00B745A2" w:rsidRPr="00287412" w:rsidRDefault="00B745A2" w:rsidP="00287412">
            <w:pPr>
              <w:tabs>
                <w:tab w:val="left" w:pos="567"/>
              </w:tabs>
              <w:spacing w:before="0"/>
              <w:contextualSpacing/>
              <w:rPr>
                <w:rFonts w:cs="Arial"/>
                <w:sz w:val="24"/>
                <w:szCs w:val="24"/>
                <w:lang w:val="sr-Cyrl-RS" w:bidi="en-US"/>
              </w:rPr>
            </w:pPr>
          </w:p>
        </w:tc>
        <w:tc>
          <w:tcPr>
            <w:tcW w:w="4820" w:type="dxa"/>
            <w:shd w:val="clear" w:color="auto" w:fill="auto"/>
          </w:tcPr>
          <w:p w14:paraId="287E99C0"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/RS35908500103019323073</w:t>
            </w:r>
          </w:p>
          <w:p w14:paraId="1BDD2395"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MINISTARSTVO FINANSIJA</w:t>
            </w:r>
          </w:p>
          <w:p w14:paraId="0DAAD3E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UPRAVA ZA TREZOR</w:t>
            </w:r>
          </w:p>
          <w:p w14:paraId="6D8F6D40"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POP LUKINA7-9</w:t>
            </w:r>
          </w:p>
          <w:p w14:paraId="325F1C86"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BEOGRAD</w:t>
            </w:r>
          </w:p>
        </w:tc>
      </w:tr>
      <w:tr w:rsidR="00B745A2" w:rsidRPr="00287412" w14:paraId="55361186" w14:textId="77777777" w:rsidTr="00B745A2">
        <w:tc>
          <w:tcPr>
            <w:tcW w:w="4786" w:type="dxa"/>
            <w:gridSpan w:val="2"/>
            <w:shd w:val="clear" w:color="auto" w:fill="auto"/>
          </w:tcPr>
          <w:p w14:paraId="7EBC14E7"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 xml:space="preserve">FIELD 70:  </w:t>
            </w:r>
          </w:p>
        </w:tc>
        <w:tc>
          <w:tcPr>
            <w:tcW w:w="4820" w:type="dxa"/>
            <w:shd w:val="clear" w:color="auto" w:fill="auto"/>
          </w:tcPr>
          <w:p w14:paraId="107AE1D3" w14:textId="77777777" w:rsidR="00B745A2" w:rsidRPr="00287412" w:rsidRDefault="00B745A2" w:rsidP="00287412">
            <w:pPr>
              <w:tabs>
                <w:tab w:val="left" w:pos="567"/>
              </w:tabs>
              <w:spacing w:before="0"/>
              <w:contextualSpacing/>
              <w:rPr>
                <w:rFonts w:cs="Arial"/>
                <w:sz w:val="24"/>
                <w:szCs w:val="24"/>
                <w:lang w:val="sr-Cyrl-RS" w:bidi="en-US"/>
              </w:rPr>
            </w:pPr>
            <w:r w:rsidRPr="00287412">
              <w:rPr>
                <w:rFonts w:cs="Arial"/>
                <w:sz w:val="24"/>
                <w:szCs w:val="24"/>
                <w:lang w:val="sr-Cyrl-RS" w:bidi="en-US"/>
              </w:rPr>
              <w:t>DETAILS OF PAYMENT</w:t>
            </w:r>
          </w:p>
        </w:tc>
      </w:tr>
    </w:tbl>
    <w:p w14:paraId="164B3286" w14:textId="77777777" w:rsidR="00B745A2" w:rsidRPr="00287412" w:rsidRDefault="00B745A2" w:rsidP="00287412">
      <w:pPr>
        <w:spacing w:before="0"/>
        <w:contextualSpacing/>
        <w:rPr>
          <w:rFonts w:cs="Arial"/>
          <w:sz w:val="24"/>
          <w:szCs w:val="24"/>
          <w:lang w:val="sr-Cyrl-RS"/>
        </w:rPr>
      </w:pPr>
    </w:p>
    <w:p w14:paraId="5DDE0749" w14:textId="77777777" w:rsidR="00B745A2" w:rsidRPr="00287412" w:rsidRDefault="00B745A2" w:rsidP="008A4FC6">
      <w:pPr>
        <w:keepNext/>
        <w:numPr>
          <w:ilvl w:val="1"/>
          <w:numId w:val="29"/>
        </w:numPr>
        <w:tabs>
          <w:tab w:val="left" w:pos="567"/>
        </w:tabs>
        <w:spacing w:before="0"/>
        <w:ind w:hanging="915"/>
        <w:contextualSpacing/>
        <w:outlineLvl w:val="1"/>
        <w:rPr>
          <w:rFonts w:cs="Arial"/>
          <w:b/>
          <w:sz w:val="24"/>
          <w:szCs w:val="24"/>
          <w:lang w:val="sr-Cyrl-RS"/>
        </w:rPr>
      </w:pPr>
      <w:r w:rsidRPr="00287412">
        <w:rPr>
          <w:rFonts w:cs="Arial"/>
          <w:b/>
          <w:sz w:val="24"/>
          <w:szCs w:val="24"/>
          <w:lang w:val="sr-Cyrl-RS"/>
        </w:rPr>
        <w:t>Закључивање и ступање на снагу уговора</w:t>
      </w:r>
    </w:p>
    <w:p w14:paraId="29CA55BC" w14:textId="60998821" w:rsidR="00B745A2" w:rsidRPr="00287412" w:rsidRDefault="00B745A2" w:rsidP="00287412">
      <w:pPr>
        <w:keepNext/>
        <w:tabs>
          <w:tab w:val="left" w:pos="567"/>
        </w:tabs>
        <w:spacing w:before="0"/>
        <w:contextualSpacing/>
        <w:outlineLvl w:val="1"/>
        <w:rPr>
          <w:rFonts w:cs="Arial"/>
          <w:sz w:val="24"/>
          <w:szCs w:val="24"/>
          <w:lang w:val="sr-Cyrl-RS"/>
        </w:rPr>
      </w:pPr>
      <w:r w:rsidRPr="00287412">
        <w:rPr>
          <w:rFonts w:cs="Arial"/>
          <w:sz w:val="24"/>
          <w:szCs w:val="24"/>
          <w:lang w:val="sr-Cyrl-RS"/>
        </w:rPr>
        <w:t xml:space="preserve">Наручилац ће доставити уговор понуђачу којем је додељен уговор у року од 8 </w:t>
      </w:r>
      <w:r w:rsidR="00756513">
        <w:rPr>
          <w:rFonts w:cs="Arial"/>
          <w:sz w:val="24"/>
          <w:szCs w:val="24"/>
          <w:lang w:val="sr-Cyrl-RS"/>
        </w:rPr>
        <w:t xml:space="preserve">(словима: осам) </w:t>
      </w:r>
      <w:r w:rsidRPr="00287412">
        <w:rPr>
          <w:rFonts w:cs="Arial"/>
          <w:sz w:val="24"/>
          <w:szCs w:val="24"/>
          <w:lang w:val="sr-Cyrl-RS"/>
        </w:rPr>
        <w:t>дана од протека рока за подношење захтева за заштиту права.</w:t>
      </w:r>
    </w:p>
    <w:p w14:paraId="5247DB72" w14:textId="7D970954" w:rsidR="00B745A2" w:rsidRDefault="00B745A2" w:rsidP="00287412">
      <w:pPr>
        <w:keepNext/>
        <w:tabs>
          <w:tab w:val="left" w:pos="567"/>
        </w:tabs>
        <w:spacing w:before="0"/>
        <w:contextualSpacing/>
        <w:outlineLvl w:val="1"/>
        <w:rPr>
          <w:rFonts w:cs="Arial"/>
          <w:sz w:val="24"/>
          <w:szCs w:val="24"/>
          <w:lang w:val="sr-Cyrl-RS"/>
        </w:rPr>
      </w:pPr>
      <w:r w:rsidRPr="00287412">
        <w:rPr>
          <w:rFonts w:cs="Arial"/>
          <w:sz w:val="24"/>
          <w:szCs w:val="24"/>
          <w:lang w:val="sr-Cyrl-RS"/>
        </w:rPr>
        <w:t xml:space="preserve">Понуђач којем буде додељен уговор, обавезан је да у року од највише 10 </w:t>
      </w:r>
      <w:r w:rsidR="00756513">
        <w:rPr>
          <w:rFonts w:cs="Arial"/>
          <w:sz w:val="24"/>
          <w:szCs w:val="24"/>
          <w:lang w:val="sr-Cyrl-RS"/>
        </w:rPr>
        <w:t xml:space="preserve">(словима: десет) </w:t>
      </w:r>
      <w:r w:rsidRPr="00287412">
        <w:rPr>
          <w:rFonts w:cs="Arial"/>
          <w:sz w:val="24"/>
          <w:szCs w:val="24"/>
          <w:lang w:val="sr-Cyrl-RS"/>
        </w:rPr>
        <w:t>дана  од дана закључења истог достави средство финансијског обезбеђења за добро извршење посла.</w:t>
      </w:r>
      <w:r w:rsidRPr="00287412">
        <w:rPr>
          <w:rFonts w:cs="Arial"/>
          <w:b/>
          <w:sz w:val="24"/>
          <w:szCs w:val="24"/>
          <w:lang w:val="sr-Cyrl-RS"/>
        </w:rPr>
        <w:t xml:space="preserve"> </w:t>
      </w:r>
      <w:r w:rsidRPr="00287412">
        <w:rPr>
          <w:rFonts w:cs="Arial"/>
          <w:sz w:val="24"/>
          <w:szCs w:val="24"/>
          <w:lang w:val="sr-Cyrl-RS"/>
        </w:rPr>
        <w:t>Достављањем средства финансијског обезбеђења за добро извршење посла уговор ступа на снагу.</w:t>
      </w:r>
    </w:p>
    <w:p w14:paraId="264DD401" w14:textId="77777777" w:rsidR="00EA60D8" w:rsidRPr="00287412" w:rsidRDefault="00EA60D8" w:rsidP="00287412">
      <w:pPr>
        <w:keepNext/>
        <w:tabs>
          <w:tab w:val="left" w:pos="567"/>
        </w:tabs>
        <w:spacing w:before="0"/>
        <w:contextualSpacing/>
        <w:outlineLvl w:val="1"/>
        <w:rPr>
          <w:rFonts w:cs="Arial"/>
          <w:sz w:val="24"/>
          <w:szCs w:val="24"/>
          <w:lang w:val="sr-Cyrl-RS"/>
        </w:rPr>
      </w:pPr>
    </w:p>
    <w:p w14:paraId="29BA8F90" w14:textId="3A2A2E41" w:rsidR="00B745A2" w:rsidRDefault="00EA60D8" w:rsidP="00287412">
      <w:pPr>
        <w:keepNext/>
        <w:tabs>
          <w:tab w:val="left" w:pos="567"/>
        </w:tabs>
        <w:spacing w:before="0"/>
        <w:contextualSpacing/>
        <w:outlineLvl w:val="1"/>
        <w:rPr>
          <w:rFonts w:cs="Arial"/>
          <w:sz w:val="24"/>
          <w:szCs w:val="24"/>
          <w:lang w:val="sr-Cyrl-RS"/>
        </w:rPr>
      </w:pPr>
      <w:r>
        <w:rPr>
          <w:rFonts w:cs="Arial"/>
          <w:sz w:val="24"/>
          <w:szCs w:val="24"/>
          <w:lang w:val="sr-Cyrl-RS"/>
        </w:rPr>
        <w:t>Ако п</w:t>
      </w:r>
      <w:r w:rsidR="00B745A2" w:rsidRPr="00287412">
        <w:rPr>
          <w:rFonts w:cs="Arial"/>
          <w:sz w:val="24"/>
          <w:szCs w:val="24"/>
          <w:lang w:val="sr-Cyrl-RS"/>
        </w:rPr>
        <w:t>онуђач којем је додељен уговор одбије да пот</w:t>
      </w:r>
      <w:r>
        <w:rPr>
          <w:rFonts w:cs="Arial"/>
          <w:sz w:val="24"/>
          <w:szCs w:val="24"/>
          <w:lang w:val="sr-Cyrl-RS"/>
        </w:rPr>
        <w:t>пише уговор или га не потпише, н</w:t>
      </w:r>
      <w:r w:rsidR="00B745A2" w:rsidRPr="00287412">
        <w:rPr>
          <w:rFonts w:cs="Arial"/>
          <w:sz w:val="24"/>
          <w:szCs w:val="24"/>
          <w:lang w:val="sr-Cyrl-RS"/>
        </w:rPr>
        <w:t>аручилац може закључити с</w:t>
      </w:r>
      <w:r w:rsidR="00756513">
        <w:rPr>
          <w:rFonts w:cs="Arial"/>
          <w:sz w:val="24"/>
          <w:szCs w:val="24"/>
          <w:lang w:val="sr-Cyrl-RS"/>
        </w:rPr>
        <w:t>а првим следећим најповољнијим п</w:t>
      </w:r>
      <w:r w:rsidR="005B3DCC">
        <w:rPr>
          <w:rFonts w:cs="Arial"/>
          <w:sz w:val="24"/>
          <w:szCs w:val="24"/>
          <w:lang w:val="sr-Cyrl-RS"/>
        </w:rPr>
        <w:t>онуђачем,</w:t>
      </w:r>
      <w:r w:rsidR="005B3DCC" w:rsidRPr="005B3DCC">
        <w:t xml:space="preserve"> </w:t>
      </w:r>
      <w:r w:rsidR="005B3DCC" w:rsidRPr="005B3DCC">
        <w:rPr>
          <w:rFonts w:cs="Arial"/>
          <w:sz w:val="24"/>
          <w:szCs w:val="24"/>
          <w:lang w:val="sr-Cyrl-RS"/>
        </w:rPr>
        <w:t>с</w:t>
      </w:r>
      <w:r w:rsidR="005B3DCC">
        <w:rPr>
          <w:rFonts w:cs="Arial"/>
          <w:sz w:val="24"/>
          <w:szCs w:val="24"/>
          <w:lang w:val="sr-Cyrl-RS"/>
        </w:rPr>
        <w:t xml:space="preserve"> </w:t>
      </w:r>
      <w:r w:rsidR="005B3DCC" w:rsidRPr="005B3DCC">
        <w:rPr>
          <w:rFonts w:cs="Arial"/>
          <w:sz w:val="24"/>
          <w:szCs w:val="24"/>
          <w:lang w:val="sr-Cyrl-RS"/>
        </w:rPr>
        <w:t xml:space="preserve">тим да </w:t>
      </w:r>
      <w:r>
        <w:rPr>
          <w:rFonts w:cs="Arial"/>
          <w:sz w:val="24"/>
          <w:szCs w:val="24"/>
          <w:lang w:val="sr-Cyrl-RS"/>
        </w:rPr>
        <w:t>н</w:t>
      </w:r>
      <w:r w:rsidR="005B3DCC" w:rsidRPr="005B3DCC">
        <w:rPr>
          <w:rFonts w:cs="Arial"/>
          <w:sz w:val="24"/>
          <w:szCs w:val="24"/>
          <w:lang w:val="sr-Cyrl-RS"/>
        </w:rPr>
        <w:t>аручи</w:t>
      </w:r>
      <w:r>
        <w:rPr>
          <w:rFonts w:cs="Arial"/>
          <w:sz w:val="24"/>
          <w:szCs w:val="24"/>
          <w:lang w:val="sr-Cyrl-RS"/>
        </w:rPr>
        <w:t>лац има право да реализује СФО за озбиљност понуде п</w:t>
      </w:r>
      <w:r w:rsidR="005B3DCC" w:rsidRPr="005B3DCC">
        <w:rPr>
          <w:rFonts w:cs="Arial"/>
          <w:sz w:val="24"/>
          <w:szCs w:val="24"/>
          <w:lang w:val="sr-Cyrl-RS"/>
        </w:rPr>
        <w:t>онуђача који је одбио да потпише Уговор.</w:t>
      </w:r>
    </w:p>
    <w:p w14:paraId="2DA74583" w14:textId="77777777" w:rsidR="00EA60D8" w:rsidRPr="00287412" w:rsidRDefault="00EA60D8" w:rsidP="00287412">
      <w:pPr>
        <w:keepNext/>
        <w:tabs>
          <w:tab w:val="left" w:pos="567"/>
        </w:tabs>
        <w:spacing w:before="0"/>
        <w:contextualSpacing/>
        <w:outlineLvl w:val="1"/>
        <w:rPr>
          <w:rFonts w:cs="Arial"/>
          <w:sz w:val="24"/>
          <w:szCs w:val="24"/>
          <w:lang w:val="sr-Cyrl-RS"/>
        </w:rPr>
      </w:pPr>
    </w:p>
    <w:p w14:paraId="75225768" w14:textId="4893394C" w:rsidR="00B745A2" w:rsidRPr="00287412" w:rsidRDefault="00B745A2" w:rsidP="00287412">
      <w:pPr>
        <w:keepNext/>
        <w:tabs>
          <w:tab w:val="left" w:pos="567"/>
        </w:tabs>
        <w:spacing w:before="0"/>
        <w:contextualSpacing/>
        <w:outlineLvl w:val="1"/>
        <w:rPr>
          <w:rFonts w:cs="Arial"/>
          <w:sz w:val="24"/>
          <w:szCs w:val="24"/>
          <w:lang w:val="sr-Cyrl-RS"/>
        </w:rPr>
      </w:pPr>
      <w:r w:rsidRPr="00287412">
        <w:rPr>
          <w:rFonts w:cs="Arial"/>
          <w:sz w:val="24"/>
          <w:szCs w:val="24"/>
          <w:lang w:val="sr-Cyrl-RS"/>
        </w:rPr>
        <w:t>Уколико у року за подношење понуда пристигне само једна понуда</w:t>
      </w:r>
      <w:r w:rsidR="00756513">
        <w:rPr>
          <w:rFonts w:cs="Arial"/>
          <w:sz w:val="24"/>
          <w:szCs w:val="24"/>
          <w:lang w:val="sr-Cyrl-RS"/>
        </w:rPr>
        <w:t xml:space="preserve"> и та понуда буде прихватљива, н</w:t>
      </w:r>
      <w:r w:rsidRPr="00287412">
        <w:rPr>
          <w:rFonts w:cs="Arial"/>
          <w:sz w:val="24"/>
          <w:szCs w:val="24"/>
          <w:lang w:val="sr-Cyrl-RS"/>
        </w:rPr>
        <w:t>аручилац ће сходно члану 112. став 2. тачка</w:t>
      </w:r>
      <w:r w:rsidR="00756513">
        <w:rPr>
          <w:rFonts w:cs="Arial"/>
          <w:sz w:val="24"/>
          <w:szCs w:val="24"/>
          <w:lang w:val="sr-Cyrl-RS"/>
        </w:rPr>
        <w:t xml:space="preserve"> 5) Закона закључити уговор са п</w:t>
      </w:r>
      <w:r w:rsidRPr="00287412">
        <w:rPr>
          <w:rFonts w:cs="Arial"/>
          <w:sz w:val="24"/>
          <w:szCs w:val="24"/>
          <w:lang w:val="sr-Cyrl-RS"/>
        </w:rPr>
        <w:t>онуђачем и пре истека рока за подношење захтева за заштиту права.</w:t>
      </w:r>
    </w:p>
    <w:p w14:paraId="418037A7" w14:textId="77777777" w:rsidR="00B745A2" w:rsidRPr="00287412" w:rsidRDefault="00B745A2" w:rsidP="00287412">
      <w:pPr>
        <w:spacing w:before="0"/>
        <w:contextualSpacing/>
        <w:rPr>
          <w:rFonts w:cs="Arial"/>
          <w:sz w:val="24"/>
          <w:szCs w:val="24"/>
          <w:lang w:val="sr-Cyrl-RS"/>
        </w:rPr>
      </w:pPr>
    </w:p>
    <w:p w14:paraId="18E90256" w14:textId="49E93110" w:rsidR="00756513" w:rsidRPr="00756513" w:rsidRDefault="00756513" w:rsidP="00756513">
      <w:pPr>
        <w:spacing w:before="0"/>
        <w:contextualSpacing/>
        <w:rPr>
          <w:rFonts w:cs="Arial"/>
          <w:b/>
          <w:sz w:val="24"/>
          <w:szCs w:val="24"/>
          <w:lang w:eastAsia="sr-Latn-CS"/>
        </w:rPr>
      </w:pPr>
      <w:r>
        <w:rPr>
          <w:rFonts w:cs="Arial"/>
          <w:b/>
          <w:sz w:val="24"/>
          <w:szCs w:val="24"/>
          <w:lang w:eastAsia="sr-Latn-CS"/>
        </w:rPr>
        <w:t>6.27</w:t>
      </w:r>
      <w:r w:rsidRPr="00756513">
        <w:rPr>
          <w:rFonts w:cs="Arial"/>
          <w:b/>
          <w:sz w:val="24"/>
          <w:szCs w:val="24"/>
          <w:lang w:val="sr-Cyrl-RS" w:eastAsia="sr-Latn-CS"/>
        </w:rPr>
        <w:t xml:space="preserve"> </w:t>
      </w:r>
      <w:r w:rsidRPr="00756513">
        <w:rPr>
          <w:rFonts w:cs="Arial"/>
          <w:b/>
          <w:sz w:val="24"/>
          <w:szCs w:val="24"/>
          <w:lang w:eastAsia="sr-Latn-CS"/>
        </w:rPr>
        <w:t>Измене током трајања уговора</w:t>
      </w:r>
    </w:p>
    <w:p w14:paraId="10D0EE4E" w14:textId="0E4CFF69" w:rsidR="00BE6F6A" w:rsidRPr="00C35FB6" w:rsidRDefault="00BE6F6A" w:rsidP="00BE6F6A">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говора без спровођења поступка јавне набавке повећати обим предмета набавке до лимита прописаног чланом 115. став 1. Закона.</w:t>
      </w:r>
    </w:p>
    <w:p w14:paraId="3A52E61A" w14:textId="77777777" w:rsidR="00BE6F6A" w:rsidRPr="00D2429A" w:rsidRDefault="00BE6F6A" w:rsidP="00BE6F6A">
      <w:pPr>
        <w:spacing w:before="0"/>
        <w:contextualSpacing/>
        <w:jc w:val="left"/>
        <w:rPr>
          <w:rFonts w:cs="Arial"/>
          <w:sz w:val="24"/>
          <w:szCs w:val="24"/>
          <w:lang w:val="sr-Cyrl-RS"/>
        </w:rPr>
      </w:pPr>
      <w:r w:rsidRPr="00D2429A">
        <w:rPr>
          <w:rFonts w:cs="Arial"/>
          <w:sz w:val="24"/>
          <w:szCs w:val="24"/>
          <w:lang w:val="sr-Cyrl-RS"/>
        </w:rPr>
        <w:t xml:space="preserve"> </w:t>
      </w:r>
    </w:p>
    <w:p w14:paraId="19523D07" w14:textId="77777777" w:rsidR="00BE6F6A" w:rsidRPr="00D555F6" w:rsidRDefault="00BE6F6A" w:rsidP="00BE6F6A">
      <w:pPr>
        <w:spacing w:before="0"/>
        <w:contextualSpacing/>
        <w:rPr>
          <w:rFonts w:cs="Arial"/>
          <w:sz w:val="24"/>
          <w:szCs w:val="24"/>
          <w:lang w:val="sr-Cyrl-RS"/>
        </w:rPr>
      </w:pPr>
      <w:r w:rsidRPr="00D555F6">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2FBF742" w14:textId="77777777" w:rsidR="00BE6F6A" w:rsidRDefault="00BE6F6A" w:rsidP="00BE6F6A">
      <w:pPr>
        <w:spacing w:before="0"/>
        <w:contextualSpacing/>
        <w:rPr>
          <w:rFonts w:cs="Arial"/>
          <w:sz w:val="24"/>
          <w:szCs w:val="24"/>
          <w:lang w:val="sr-Cyrl-RS"/>
        </w:rPr>
      </w:pPr>
      <w:r w:rsidRPr="00D555F6">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17495DEB" w14:textId="77777777" w:rsidR="00BE6F6A" w:rsidRDefault="00BE6F6A" w:rsidP="00BE6F6A">
      <w:pPr>
        <w:spacing w:before="0"/>
        <w:contextualSpacing/>
        <w:rPr>
          <w:rFonts w:cs="Arial"/>
          <w:sz w:val="24"/>
          <w:szCs w:val="24"/>
          <w:lang w:val="sr-Cyrl-RS"/>
        </w:rPr>
      </w:pPr>
    </w:p>
    <w:p w14:paraId="74A4CA06" w14:textId="77777777" w:rsidR="00BE6F6A" w:rsidRDefault="00BE6F6A" w:rsidP="00BE6F6A">
      <w:pPr>
        <w:spacing w:before="0" w:after="240"/>
        <w:contextualSpacing/>
        <w:rPr>
          <w:rFonts w:eastAsia="Calibri" w:cs="Arial"/>
          <w:sz w:val="24"/>
          <w:szCs w:val="24"/>
          <w:lang w:val="sr-Cyrl-RS"/>
        </w:rPr>
      </w:pPr>
      <w:r w:rsidRPr="003441E8">
        <w:rPr>
          <w:rFonts w:eastAsia="Calibri" w:cs="Arial"/>
          <w:sz w:val="24"/>
          <w:szCs w:val="24"/>
          <w:lang w:val="sr-Cyrl-RS"/>
        </w:rPr>
        <w:t xml:space="preserve">Израда додатне техничке документације према допунским захтевима који се појаве у </w:t>
      </w:r>
      <w:r>
        <w:rPr>
          <w:rFonts w:eastAsia="Calibri" w:cs="Arial"/>
          <w:sz w:val="24"/>
          <w:szCs w:val="24"/>
          <w:lang w:val="sr-Cyrl-RS"/>
        </w:rPr>
        <w:t xml:space="preserve"> </w:t>
      </w:r>
    </w:p>
    <w:p w14:paraId="70E74E39" w14:textId="77777777" w:rsidR="00BE6F6A" w:rsidRDefault="00BE6F6A" w:rsidP="00BE6F6A">
      <w:pPr>
        <w:spacing w:before="0" w:after="240"/>
        <w:contextualSpacing/>
        <w:rPr>
          <w:rFonts w:eastAsia="Calibri" w:cs="Arial"/>
          <w:sz w:val="24"/>
          <w:szCs w:val="24"/>
          <w:lang w:val="sr-Cyrl-RS"/>
        </w:rPr>
      </w:pPr>
      <w:r w:rsidRPr="003441E8">
        <w:rPr>
          <w:rFonts w:eastAsia="Calibri" w:cs="Arial"/>
          <w:sz w:val="24"/>
          <w:szCs w:val="24"/>
          <w:lang w:val="sr-Cyrl-RS"/>
        </w:rPr>
        <w:t xml:space="preserve">току </w:t>
      </w:r>
      <w:r w:rsidRPr="003441E8">
        <w:rPr>
          <w:rFonts w:eastAsia="Calibri" w:cs="Arial"/>
          <w:sz w:val="24"/>
          <w:szCs w:val="24"/>
        </w:rPr>
        <w:t xml:space="preserve"> </w:t>
      </w:r>
      <w:r w:rsidRPr="003441E8">
        <w:rPr>
          <w:rFonts w:eastAsia="Calibri" w:cs="Arial"/>
          <w:sz w:val="24"/>
          <w:szCs w:val="24"/>
          <w:lang w:val="sr-Cyrl-RS"/>
        </w:rPr>
        <w:t xml:space="preserve">реализовања уговора од стране </w:t>
      </w:r>
      <w:r w:rsidRPr="006E31D9">
        <w:rPr>
          <w:rFonts w:eastAsia="Calibri" w:cs="Arial"/>
          <w:sz w:val="24"/>
          <w:szCs w:val="24"/>
          <w:lang w:val="sr-Cyrl-RS"/>
        </w:rPr>
        <w:t xml:space="preserve">наручиоца или понуђача или </w:t>
      </w:r>
      <w:r w:rsidRPr="003441E8">
        <w:rPr>
          <w:rFonts w:eastAsia="Calibri" w:cs="Arial"/>
          <w:sz w:val="24"/>
          <w:szCs w:val="24"/>
          <w:lang w:val="sr-Cyrl-RS"/>
        </w:rPr>
        <w:t xml:space="preserve">надлежних </w:t>
      </w:r>
    </w:p>
    <w:p w14:paraId="74B0DF42" w14:textId="77777777" w:rsidR="00BE6F6A" w:rsidRDefault="00BE6F6A" w:rsidP="00BE6F6A">
      <w:pPr>
        <w:spacing w:before="0" w:after="240"/>
        <w:contextualSpacing/>
        <w:rPr>
          <w:rFonts w:eastAsia="Calibri" w:cs="Arial"/>
          <w:sz w:val="24"/>
          <w:szCs w:val="24"/>
          <w:lang w:val="sr-Cyrl-RS"/>
        </w:rPr>
      </w:pPr>
      <w:r w:rsidRPr="003441E8">
        <w:rPr>
          <w:rFonts w:eastAsia="Calibri" w:cs="Arial"/>
          <w:sz w:val="24"/>
          <w:szCs w:val="24"/>
          <w:lang w:val="sr-Cyrl-RS"/>
        </w:rPr>
        <w:t xml:space="preserve">институција (у складу са законском регулативом РС), а одобрених од стране </w:t>
      </w:r>
    </w:p>
    <w:p w14:paraId="4071DF3D" w14:textId="77777777" w:rsidR="00BE6F6A" w:rsidRDefault="00BE6F6A" w:rsidP="00BE6F6A">
      <w:pPr>
        <w:spacing w:before="0" w:after="240"/>
        <w:contextualSpacing/>
        <w:rPr>
          <w:rFonts w:eastAsia="Calibri" w:cs="Arial"/>
          <w:sz w:val="24"/>
          <w:szCs w:val="24"/>
          <w:lang w:val="sr-Cyrl-RS"/>
        </w:rPr>
      </w:pPr>
      <w:r w:rsidRPr="003441E8">
        <w:rPr>
          <w:rFonts w:eastAsia="Calibri" w:cs="Arial"/>
          <w:sz w:val="24"/>
          <w:szCs w:val="24"/>
          <w:lang w:val="sr-Cyrl-RS"/>
        </w:rPr>
        <w:t>Наручиоца (</w:t>
      </w:r>
      <w:r>
        <w:rPr>
          <w:rFonts w:eastAsia="Calibri" w:cs="Arial"/>
          <w:sz w:val="24"/>
          <w:szCs w:val="24"/>
          <w:lang w:val="sr-Cyrl-RS"/>
        </w:rPr>
        <w:t>максимално</w:t>
      </w:r>
      <w:r>
        <w:rPr>
          <w:rFonts w:eastAsia="Calibri" w:cs="Arial"/>
          <w:sz w:val="24"/>
          <w:szCs w:val="24"/>
          <w:lang w:val="sr-Latn-RS"/>
        </w:rPr>
        <w:t xml:space="preserve"> </w:t>
      </w:r>
      <w:r>
        <w:rPr>
          <w:rFonts w:eastAsia="Calibri" w:cs="Arial"/>
          <w:sz w:val="24"/>
          <w:szCs w:val="24"/>
          <w:lang w:val="sr-Cyrl-RS"/>
        </w:rPr>
        <w:t xml:space="preserve">до </w:t>
      </w:r>
      <w:r w:rsidRPr="003441E8">
        <w:rPr>
          <w:rFonts w:eastAsia="Calibri" w:cs="Arial"/>
          <w:sz w:val="24"/>
          <w:szCs w:val="24"/>
          <w:lang w:val="sr-Cyrl-RS"/>
        </w:rPr>
        <w:t xml:space="preserve">5% </w:t>
      </w:r>
      <w:r w:rsidRPr="00D555F6">
        <w:rPr>
          <w:rFonts w:cs="Arial"/>
          <w:sz w:val="24"/>
          <w:szCs w:val="24"/>
          <w:lang w:val="sr-Cyrl-RS"/>
        </w:rPr>
        <w:t>укупне вредности Уговора</w:t>
      </w:r>
      <w:r>
        <w:rPr>
          <w:rFonts w:cs="Arial"/>
          <w:sz w:val="24"/>
          <w:szCs w:val="24"/>
          <w:lang w:val="sr-Cyrl-RS"/>
        </w:rPr>
        <w:t>) ће бити услов за анекс уговора.</w:t>
      </w:r>
    </w:p>
    <w:p w14:paraId="6B8DEF2A" w14:textId="77777777" w:rsidR="00BE6F6A" w:rsidRDefault="00BE6F6A" w:rsidP="00BE6F6A">
      <w:pPr>
        <w:spacing w:before="0"/>
        <w:contextualSpacing/>
        <w:rPr>
          <w:rFonts w:cs="Arial"/>
          <w:sz w:val="24"/>
          <w:szCs w:val="24"/>
          <w:lang w:val="sr-Cyrl-RS"/>
        </w:rPr>
      </w:pPr>
    </w:p>
    <w:p w14:paraId="3F1D0D74" w14:textId="1106DEEB" w:rsidR="00BE6F6A" w:rsidRPr="006D3C2A" w:rsidRDefault="00BE6F6A" w:rsidP="00BE6F6A">
      <w:pPr>
        <w:spacing w:before="0"/>
        <w:contextualSpacing/>
        <w:rPr>
          <w:rFonts w:cs="Arial"/>
          <w:sz w:val="24"/>
          <w:szCs w:val="24"/>
          <w:lang w:val="sr-Cyrl-RS"/>
        </w:rPr>
      </w:pPr>
      <w:r w:rsidRPr="00D2429A">
        <w:rPr>
          <w:rFonts w:cs="Arial"/>
          <w:sz w:val="24"/>
          <w:szCs w:val="24"/>
          <w:lang w:val="sr-Cyrl-RS"/>
        </w:rPr>
        <w:t xml:space="preserve">С обзиром да  документација захтева одговор надлежних институција предвиђено је да период за процесуирање код надлежних иституција буде до 3 (словима: три) месеца, тако да ће у том случају рок извршења услуге бити до </w:t>
      </w:r>
      <w:r>
        <w:rPr>
          <w:rFonts w:cs="Arial"/>
          <w:sz w:val="24"/>
          <w:szCs w:val="24"/>
          <w:lang w:val="sr-Cyrl-RS"/>
        </w:rPr>
        <w:t>7</w:t>
      </w:r>
      <w:r w:rsidRPr="00D2429A">
        <w:rPr>
          <w:rFonts w:cs="Arial"/>
          <w:sz w:val="24"/>
          <w:szCs w:val="24"/>
          <w:lang w:val="sr-Cyrl-RS"/>
        </w:rPr>
        <w:t xml:space="preserve"> (словима: </w:t>
      </w:r>
      <w:r>
        <w:rPr>
          <w:rFonts w:cs="Arial"/>
          <w:sz w:val="24"/>
          <w:szCs w:val="24"/>
          <w:lang w:val="sr-Cyrl-RS"/>
        </w:rPr>
        <w:t>седам</w:t>
      </w:r>
      <w:r w:rsidRPr="00D2429A">
        <w:rPr>
          <w:rFonts w:cs="Arial"/>
          <w:sz w:val="24"/>
          <w:szCs w:val="24"/>
          <w:lang w:val="sr-Cyrl-RS"/>
        </w:rPr>
        <w:t>) месеци. У случају да надлежно министарство не достави одговор у планираном року од 3 (словима: три) месеца, рок извршења услуге ће бити продужен анексом уговора.</w:t>
      </w:r>
    </w:p>
    <w:p w14:paraId="5899E3E5" w14:textId="77777777" w:rsidR="00BE6F6A" w:rsidRDefault="00BE6F6A" w:rsidP="00BE6F6A">
      <w:pPr>
        <w:spacing w:before="0"/>
        <w:rPr>
          <w:rFonts w:cs="Arial"/>
          <w:color w:val="00B0F0"/>
          <w:sz w:val="24"/>
          <w:szCs w:val="24"/>
          <w:lang w:val="ru-RU" w:eastAsia="sr-Latn-CS"/>
        </w:rPr>
      </w:pPr>
    </w:p>
    <w:p w14:paraId="22C8B058" w14:textId="77777777" w:rsidR="00BE6F6A" w:rsidRDefault="00BE6F6A" w:rsidP="00BE6F6A">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6EE3D9B5" w14:textId="77777777" w:rsidR="00B745A2" w:rsidRPr="00287412" w:rsidRDefault="00B745A2" w:rsidP="00287412">
      <w:pPr>
        <w:spacing w:before="0"/>
        <w:contextualSpacing/>
        <w:rPr>
          <w:rFonts w:cs="Arial"/>
          <w:color w:val="FF0000"/>
          <w:sz w:val="24"/>
          <w:szCs w:val="24"/>
          <w:lang w:val="sr-Cyrl-RS" w:eastAsia="sr-Latn-CS"/>
        </w:rPr>
      </w:pPr>
    </w:p>
    <w:p w14:paraId="3623DF01" w14:textId="77777777" w:rsidR="00B745A2" w:rsidRPr="00287412" w:rsidRDefault="00B745A2" w:rsidP="00287412">
      <w:pPr>
        <w:spacing w:before="0"/>
        <w:contextualSpacing/>
        <w:rPr>
          <w:rFonts w:cs="Arial"/>
          <w:color w:val="FF0000"/>
          <w:sz w:val="24"/>
          <w:szCs w:val="24"/>
          <w:lang w:val="sr-Cyrl-RS" w:eastAsia="sr-Latn-CS"/>
        </w:rPr>
      </w:pPr>
    </w:p>
    <w:p w14:paraId="192EF2B9" w14:textId="77777777" w:rsidR="00B745A2" w:rsidRPr="00287412" w:rsidRDefault="00B745A2" w:rsidP="00287412">
      <w:pPr>
        <w:spacing w:before="0"/>
        <w:contextualSpacing/>
        <w:rPr>
          <w:rFonts w:cs="Arial"/>
          <w:sz w:val="24"/>
          <w:szCs w:val="24"/>
          <w:lang w:val="sr-Cyrl-RS" w:eastAsia="sr-Latn-CS"/>
        </w:rPr>
      </w:pPr>
    </w:p>
    <w:p w14:paraId="39225004" w14:textId="77777777" w:rsidR="00B745A2" w:rsidRPr="00287412" w:rsidRDefault="00B745A2" w:rsidP="00287412">
      <w:pPr>
        <w:tabs>
          <w:tab w:val="left" w:pos="1455"/>
        </w:tabs>
        <w:spacing w:before="0"/>
        <w:contextualSpacing/>
        <w:rPr>
          <w:rFonts w:cs="Arial"/>
          <w:sz w:val="24"/>
          <w:szCs w:val="24"/>
          <w:lang w:val="sr-Cyrl-RS" w:eastAsia="sr-Latn-CS"/>
        </w:rPr>
      </w:pPr>
      <w:r w:rsidRPr="00287412">
        <w:rPr>
          <w:rFonts w:cs="Arial"/>
          <w:sz w:val="24"/>
          <w:szCs w:val="24"/>
          <w:lang w:val="sr-Cyrl-RS" w:eastAsia="sr-Latn-CS"/>
        </w:rPr>
        <w:tab/>
      </w:r>
    </w:p>
    <w:p w14:paraId="053366C4" w14:textId="180041E9" w:rsidR="00DF7257" w:rsidRDefault="00DF7257" w:rsidP="00287412">
      <w:pPr>
        <w:spacing w:before="0"/>
        <w:contextualSpacing/>
        <w:jc w:val="center"/>
        <w:rPr>
          <w:rFonts w:cs="Arial"/>
          <w:color w:val="00B0F0"/>
          <w:sz w:val="24"/>
          <w:szCs w:val="24"/>
          <w:lang w:val="sr-Cyrl-RS" w:eastAsia="sr-Latn-CS"/>
        </w:rPr>
      </w:pPr>
    </w:p>
    <w:p w14:paraId="5CED57D1" w14:textId="43225B4A" w:rsidR="00756513" w:rsidRDefault="00756513" w:rsidP="00287412">
      <w:pPr>
        <w:spacing w:before="0"/>
        <w:contextualSpacing/>
        <w:jc w:val="center"/>
        <w:rPr>
          <w:rFonts w:cs="Arial"/>
          <w:color w:val="00B0F0"/>
          <w:sz w:val="24"/>
          <w:szCs w:val="24"/>
          <w:lang w:val="sr-Cyrl-RS" w:eastAsia="sr-Latn-CS"/>
        </w:rPr>
      </w:pPr>
    </w:p>
    <w:p w14:paraId="1814F59C" w14:textId="46068BAF" w:rsidR="00756513" w:rsidRDefault="00756513" w:rsidP="00287412">
      <w:pPr>
        <w:spacing w:before="0"/>
        <w:contextualSpacing/>
        <w:jc w:val="center"/>
        <w:rPr>
          <w:rFonts w:cs="Arial"/>
          <w:color w:val="00B0F0"/>
          <w:sz w:val="24"/>
          <w:szCs w:val="24"/>
          <w:lang w:val="sr-Cyrl-RS" w:eastAsia="sr-Latn-CS"/>
        </w:rPr>
      </w:pPr>
    </w:p>
    <w:p w14:paraId="04298262" w14:textId="2F94FFC2" w:rsidR="00756513" w:rsidRDefault="00756513" w:rsidP="00287412">
      <w:pPr>
        <w:spacing w:before="0"/>
        <w:contextualSpacing/>
        <w:jc w:val="center"/>
        <w:rPr>
          <w:rFonts w:cs="Arial"/>
          <w:color w:val="00B0F0"/>
          <w:sz w:val="24"/>
          <w:szCs w:val="24"/>
          <w:lang w:val="sr-Cyrl-RS" w:eastAsia="sr-Latn-CS"/>
        </w:rPr>
      </w:pPr>
    </w:p>
    <w:p w14:paraId="022494B7" w14:textId="4CFF5906" w:rsidR="00756513" w:rsidRDefault="00756513" w:rsidP="00287412">
      <w:pPr>
        <w:spacing w:before="0"/>
        <w:contextualSpacing/>
        <w:jc w:val="center"/>
        <w:rPr>
          <w:rFonts w:cs="Arial"/>
          <w:color w:val="00B0F0"/>
          <w:sz w:val="24"/>
          <w:szCs w:val="24"/>
          <w:lang w:val="sr-Cyrl-RS" w:eastAsia="sr-Latn-CS"/>
        </w:rPr>
      </w:pPr>
    </w:p>
    <w:p w14:paraId="7B071DB5" w14:textId="4B552F0B" w:rsidR="00756513" w:rsidRDefault="00756513" w:rsidP="00287412">
      <w:pPr>
        <w:spacing w:before="0"/>
        <w:contextualSpacing/>
        <w:jc w:val="center"/>
        <w:rPr>
          <w:rFonts w:cs="Arial"/>
          <w:color w:val="00B0F0"/>
          <w:sz w:val="24"/>
          <w:szCs w:val="24"/>
          <w:lang w:val="sr-Cyrl-RS" w:eastAsia="sr-Latn-CS"/>
        </w:rPr>
      </w:pPr>
    </w:p>
    <w:p w14:paraId="1DFA8BA5" w14:textId="3674B46A" w:rsidR="00756513" w:rsidRDefault="00756513" w:rsidP="00287412">
      <w:pPr>
        <w:spacing w:before="0"/>
        <w:contextualSpacing/>
        <w:jc w:val="center"/>
        <w:rPr>
          <w:rFonts w:cs="Arial"/>
          <w:color w:val="00B0F0"/>
          <w:sz w:val="24"/>
          <w:szCs w:val="24"/>
          <w:lang w:val="sr-Cyrl-RS" w:eastAsia="sr-Latn-CS"/>
        </w:rPr>
      </w:pPr>
    </w:p>
    <w:p w14:paraId="363A27D7" w14:textId="03FBC2CA" w:rsidR="00756513" w:rsidRDefault="00756513" w:rsidP="00287412">
      <w:pPr>
        <w:spacing w:before="0"/>
        <w:contextualSpacing/>
        <w:jc w:val="center"/>
        <w:rPr>
          <w:rFonts w:cs="Arial"/>
          <w:color w:val="00B0F0"/>
          <w:sz w:val="24"/>
          <w:szCs w:val="24"/>
          <w:lang w:val="sr-Cyrl-RS" w:eastAsia="sr-Latn-CS"/>
        </w:rPr>
      </w:pPr>
    </w:p>
    <w:p w14:paraId="6C6C7900" w14:textId="30E9DB5C" w:rsidR="00756513" w:rsidRDefault="00756513" w:rsidP="00287412">
      <w:pPr>
        <w:spacing w:before="0"/>
        <w:contextualSpacing/>
        <w:jc w:val="center"/>
        <w:rPr>
          <w:rFonts w:cs="Arial"/>
          <w:color w:val="00B0F0"/>
          <w:sz w:val="24"/>
          <w:szCs w:val="24"/>
          <w:lang w:val="sr-Cyrl-RS" w:eastAsia="sr-Latn-CS"/>
        </w:rPr>
      </w:pPr>
    </w:p>
    <w:p w14:paraId="169126E0" w14:textId="69658C04" w:rsidR="00756513" w:rsidRDefault="00756513" w:rsidP="00287412">
      <w:pPr>
        <w:spacing w:before="0"/>
        <w:contextualSpacing/>
        <w:jc w:val="center"/>
        <w:rPr>
          <w:rFonts w:cs="Arial"/>
          <w:color w:val="00B0F0"/>
          <w:sz w:val="24"/>
          <w:szCs w:val="24"/>
          <w:lang w:val="sr-Cyrl-RS" w:eastAsia="sr-Latn-CS"/>
        </w:rPr>
      </w:pPr>
    </w:p>
    <w:p w14:paraId="77B973A1" w14:textId="2A375D85" w:rsidR="00756513" w:rsidRDefault="00756513" w:rsidP="00287412">
      <w:pPr>
        <w:spacing w:before="0"/>
        <w:contextualSpacing/>
        <w:jc w:val="center"/>
        <w:rPr>
          <w:rFonts w:cs="Arial"/>
          <w:color w:val="00B0F0"/>
          <w:sz w:val="24"/>
          <w:szCs w:val="24"/>
          <w:lang w:val="sr-Cyrl-RS" w:eastAsia="sr-Latn-CS"/>
        </w:rPr>
      </w:pPr>
    </w:p>
    <w:p w14:paraId="290B7E0D" w14:textId="1F27039D" w:rsidR="00756513" w:rsidRDefault="00756513" w:rsidP="00287412">
      <w:pPr>
        <w:spacing w:before="0"/>
        <w:contextualSpacing/>
        <w:jc w:val="center"/>
        <w:rPr>
          <w:rFonts w:cs="Arial"/>
          <w:color w:val="00B0F0"/>
          <w:sz w:val="24"/>
          <w:szCs w:val="24"/>
          <w:lang w:val="sr-Cyrl-RS" w:eastAsia="sr-Latn-CS"/>
        </w:rPr>
      </w:pPr>
    </w:p>
    <w:p w14:paraId="36C258A1" w14:textId="12A18A34" w:rsidR="00756513" w:rsidRDefault="00756513" w:rsidP="00287412">
      <w:pPr>
        <w:spacing w:before="0"/>
        <w:contextualSpacing/>
        <w:jc w:val="center"/>
        <w:rPr>
          <w:rFonts w:cs="Arial"/>
          <w:color w:val="00B0F0"/>
          <w:sz w:val="24"/>
          <w:szCs w:val="24"/>
          <w:lang w:val="sr-Cyrl-RS" w:eastAsia="sr-Latn-CS"/>
        </w:rPr>
      </w:pPr>
    </w:p>
    <w:p w14:paraId="5A3F9C8B" w14:textId="1F7B125D" w:rsidR="00756513" w:rsidRDefault="00756513" w:rsidP="00287412">
      <w:pPr>
        <w:spacing w:before="0"/>
        <w:contextualSpacing/>
        <w:jc w:val="center"/>
        <w:rPr>
          <w:rFonts w:cs="Arial"/>
          <w:color w:val="00B0F0"/>
          <w:sz w:val="24"/>
          <w:szCs w:val="24"/>
          <w:lang w:val="sr-Cyrl-RS" w:eastAsia="sr-Latn-CS"/>
        </w:rPr>
      </w:pPr>
    </w:p>
    <w:p w14:paraId="4F7C3EF1" w14:textId="3202B104" w:rsidR="00756513" w:rsidRDefault="00756513" w:rsidP="00287412">
      <w:pPr>
        <w:spacing w:before="0"/>
        <w:contextualSpacing/>
        <w:jc w:val="center"/>
        <w:rPr>
          <w:rFonts w:cs="Arial"/>
          <w:color w:val="00B0F0"/>
          <w:sz w:val="24"/>
          <w:szCs w:val="24"/>
          <w:lang w:val="sr-Cyrl-RS" w:eastAsia="sr-Latn-CS"/>
        </w:rPr>
      </w:pPr>
    </w:p>
    <w:p w14:paraId="2C4DB44E" w14:textId="622193B5" w:rsidR="00756513" w:rsidRDefault="00756513" w:rsidP="00287412">
      <w:pPr>
        <w:spacing w:before="0"/>
        <w:contextualSpacing/>
        <w:jc w:val="center"/>
        <w:rPr>
          <w:rFonts w:cs="Arial"/>
          <w:color w:val="00B0F0"/>
          <w:sz w:val="24"/>
          <w:szCs w:val="24"/>
          <w:lang w:val="sr-Cyrl-RS" w:eastAsia="sr-Latn-CS"/>
        </w:rPr>
      </w:pPr>
    </w:p>
    <w:p w14:paraId="3D2C8010" w14:textId="29AE06AB" w:rsidR="00756513" w:rsidRDefault="00756513" w:rsidP="00287412">
      <w:pPr>
        <w:spacing w:before="0"/>
        <w:contextualSpacing/>
        <w:jc w:val="center"/>
        <w:rPr>
          <w:rFonts w:cs="Arial"/>
          <w:color w:val="00B0F0"/>
          <w:sz w:val="24"/>
          <w:szCs w:val="24"/>
          <w:lang w:val="sr-Cyrl-RS" w:eastAsia="sr-Latn-CS"/>
        </w:rPr>
      </w:pPr>
    </w:p>
    <w:p w14:paraId="14428FD6" w14:textId="01FF36B7" w:rsidR="00756513" w:rsidRDefault="00756513" w:rsidP="00287412">
      <w:pPr>
        <w:spacing w:before="0"/>
        <w:contextualSpacing/>
        <w:jc w:val="center"/>
        <w:rPr>
          <w:rFonts w:cs="Arial"/>
          <w:color w:val="00B0F0"/>
          <w:sz w:val="24"/>
          <w:szCs w:val="24"/>
          <w:lang w:val="sr-Cyrl-RS" w:eastAsia="sr-Latn-CS"/>
        </w:rPr>
      </w:pPr>
    </w:p>
    <w:p w14:paraId="36E2BCC2" w14:textId="46A1D1E3" w:rsidR="00756513" w:rsidRDefault="00756513" w:rsidP="00287412">
      <w:pPr>
        <w:spacing w:before="0"/>
        <w:contextualSpacing/>
        <w:jc w:val="center"/>
        <w:rPr>
          <w:rFonts w:cs="Arial"/>
          <w:color w:val="00B0F0"/>
          <w:sz w:val="24"/>
          <w:szCs w:val="24"/>
          <w:lang w:val="sr-Cyrl-RS" w:eastAsia="sr-Latn-CS"/>
        </w:rPr>
      </w:pPr>
    </w:p>
    <w:p w14:paraId="48FDD784" w14:textId="3B8CFE91" w:rsidR="00756513" w:rsidRDefault="00756513" w:rsidP="00287412">
      <w:pPr>
        <w:spacing w:before="0"/>
        <w:contextualSpacing/>
        <w:jc w:val="center"/>
        <w:rPr>
          <w:rFonts w:cs="Arial"/>
          <w:color w:val="00B0F0"/>
          <w:sz w:val="24"/>
          <w:szCs w:val="24"/>
          <w:lang w:val="sr-Cyrl-RS" w:eastAsia="sr-Latn-CS"/>
        </w:rPr>
      </w:pPr>
    </w:p>
    <w:p w14:paraId="2B0ED2B9" w14:textId="216A552F" w:rsidR="00756513" w:rsidRDefault="00756513" w:rsidP="00287412">
      <w:pPr>
        <w:spacing w:before="0"/>
        <w:contextualSpacing/>
        <w:jc w:val="center"/>
        <w:rPr>
          <w:rFonts w:cs="Arial"/>
          <w:color w:val="00B0F0"/>
          <w:sz w:val="24"/>
          <w:szCs w:val="24"/>
          <w:lang w:val="sr-Cyrl-RS" w:eastAsia="sr-Latn-CS"/>
        </w:rPr>
      </w:pPr>
    </w:p>
    <w:p w14:paraId="0752A9BE" w14:textId="46C5952E" w:rsidR="00756513" w:rsidRDefault="00756513" w:rsidP="00287412">
      <w:pPr>
        <w:spacing w:before="0"/>
        <w:contextualSpacing/>
        <w:jc w:val="center"/>
        <w:rPr>
          <w:rFonts w:cs="Arial"/>
          <w:color w:val="00B0F0"/>
          <w:sz w:val="24"/>
          <w:szCs w:val="24"/>
          <w:lang w:val="sr-Cyrl-RS" w:eastAsia="sr-Latn-CS"/>
        </w:rPr>
      </w:pPr>
    </w:p>
    <w:p w14:paraId="24F8DB81" w14:textId="6366BFD2" w:rsidR="00756513" w:rsidRDefault="00756513" w:rsidP="00287412">
      <w:pPr>
        <w:spacing w:before="0"/>
        <w:contextualSpacing/>
        <w:jc w:val="center"/>
        <w:rPr>
          <w:rFonts w:cs="Arial"/>
          <w:color w:val="00B0F0"/>
          <w:sz w:val="24"/>
          <w:szCs w:val="24"/>
          <w:lang w:val="sr-Cyrl-RS" w:eastAsia="sr-Latn-CS"/>
        </w:rPr>
      </w:pPr>
    </w:p>
    <w:p w14:paraId="77D9C4DC" w14:textId="7C6E33BD" w:rsidR="005A2A61" w:rsidRDefault="005A2A61" w:rsidP="00287412">
      <w:pPr>
        <w:spacing w:before="0"/>
        <w:contextualSpacing/>
        <w:jc w:val="center"/>
        <w:rPr>
          <w:rFonts w:cs="Arial"/>
          <w:color w:val="00B0F0"/>
          <w:sz w:val="24"/>
          <w:szCs w:val="24"/>
          <w:lang w:val="sr-Cyrl-RS" w:eastAsia="sr-Latn-CS"/>
        </w:rPr>
      </w:pPr>
    </w:p>
    <w:p w14:paraId="2AC3DA3D" w14:textId="16EAE0DF" w:rsidR="005A2A61" w:rsidRDefault="005A2A61" w:rsidP="00287412">
      <w:pPr>
        <w:spacing w:before="0"/>
        <w:contextualSpacing/>
        <w:jc w:val="center"/>
        <w:rPr>
          <w:rFonts w:cs="Arial"/>
          <w:color w:val="00B0F0"/>
          <w:sz w:val="24"/>
          <w:szCs w:val="24"/>
          <w:lang w:val="sr-Cyrl-RS" w:eastAsia="sr-Latn-CS"/>
        </w:rPr>
      </w:pPr>
    </w:p>
    <w:p w14:paraId="4BC185D4" w14:textId="372E4499" w:rsidR="005A2A61" w:rsidRDefault="005A2A61" w:rsidP="00287412">
      <w:pPr>
        <w:spacing w:before="0"/>
        <w:contextualSpacing/>
        <w:jc w:val="center"/>
        <w:rPr>
          <w:rFonts w:cs="Arial"/>
          <w:color w:val="00B0F0"/>
          <w:sz w:val="24"/>
          <w:szCs w:val="24"/>
          <w:lang w:val="sr-Cyrl-RS" w:eastAsia="sr-Latn-CS"/>
        </w:rPr>
      </w:pPr>
    </w:p>
    <w:p w14:paraId="050A7B80" w14:textId="06346107" w:rsidR="005A2A61" w:rsidRDefault="005A2A61" w:rsidP="00287412">
      <w:pPr>
        <w:spacing w:before="0"/>
        <w:contextualSpacing/>
        <w:jc w:val="center"/>
        <w:rPr>
          <w:rFonts w:cs="Arial"/>
          <w:color w:val="00B0F0"/>
          <w:sz w:val="24"/>
          <w:szCs w:val="24"/>
          <w:lang w:val="sr-Cyrl-RS" w:eastAsia="sr-Latn-CS"/>
        </w:rPr>
      </w:pPr>
    </w:p>
    <w:p w14:paraId="227AEDF6" w14:textId="0D86BAE2" w:rsidR="005A2A61" w:rsidRDefault="005A2A61" w:rsidP="00287412">
      <w:pPr>
        <w:spacing w:before="0"/>
        <w:contextualSpacing/>
        <w:jc w:val="center"/>
        <w:rPr>
          <w:rFonts w:cs="Arial"/>
          <w:color w:val="00B0F0"/>
          <w:sz w:val="24"/>
          <w:szCs w:val="24"/>
          <w:lang w:val="sr-Cyrl-RS" w:eastAsia="sr-Latn-CS"/>
        </w:rPr>
      </w:pPr>
    </w:p>
    <w:p w14:paraId="04BC2A7A" w14:textId="7746356C" w:rsidR="005A2A61" w:rsidRDefault="005A2A61" w:rsidP="00287412">
      <w:pPr>
        <w:spacing w:before="0"/>
        <w:contextualSpacing/>
        <w:jc w:val="center"/>
        <w:rPr>
          <w:rFonts w:cs="Arial"/>
          <w:color w:val="00B0F0"/>
          <w:sz w:val="24"/>
          <w:szCs w:val="24"/>
          <w:lang w:val="sr-Cyrl-RS" w:eastAsia="sr-Latn-CS"/>
        </w:rPr>
      </w:pPr>
    </w:p>
    <w:p w14:paraId="5B7C5EFA" w14:textId="0EF00A77" w:rsidR="005A2A61" w:rsidRDefault="005A2A61" w:rsidP="00287412">
      <w:pPr>
        <w:spacing w:before="0"/>
        <w:contextualSpacing/>
        <w:jc w:val="center"/>
        <w:rPr>
          <w:rFonts w:cs="Arial"/>
          <w:color w:val="00B0F0"/>
          <w:sz w:val="24"/>
          <w:szCs w:val="24"/>
          <w:lang w:val="sr-Cyrl-RS" w:eastAsia="sr-Latn-CS"/>
        </w:rPr>
      </w:pPr>
    </w:p>
    <w:p w14:paraId="29CE32E0" w14:textId="4892010C" w:rsidR="005A2A61" w:rsidRDefault="005A2A61" w:rsidP="00287412">
      <w:pPr>
        <w:spacing w:before="0"/>
        <w:contextualSpacing/>
        <w:jc w:val="center"/>
        <w:rPr>
          <w:rFonts w:cs="Arial"/>
          <w:color w:val="00B0F0"/>
          <w:sz w:val="24"/>
          <w:szCs w:val="24"/>
          <w:lang w:val="sr-Cyrl-RS" w:eastAsia="sr-Latn-CS"/>
        </w:rPr>
      </w:pPr>
    </w:p>
    <w:p w14:paraId="243F042D" w14:textId="03DC340D" w:rsidR="005A2A61" w:rsidRDefault="005A2A61" w:rsidP="00287412">
      <w:pPr>
        <w:spacing w:before="0"/>
        <w:contextualSpacing/>
        <w:jc w:val="center"/>
        <w:rPr>
          <w:rFonts w:cs="Arial"/>
          <w:color w:val="00B0F0"/>
          <w:sz w:val="24"/>
          <w:szCs w:val="24"/>
          <w:lang w:val="sr-Cyrl-RS" w:eastAsia="sr-Latn-CS"/>
        </w:rPr>
      </w:pPr>
    </w:p>
    <w:p w14:paraId="31C59B5C" w14:textId="571A1B90" w:rsidR="005A2A61" w:rsidRDefault="005A2A61" w:rsidP="00287412">
      <w:pPr>
        <w:spacing w:before="0"/>
        <w:contextualSpacing/>
        <w:jc w:val="center"/>
        <w:rPr>
          <w:rFonts w:cs="Arial"/>
          <w:color w:val="00B0F0"/>
          <w:sz w:val="24"/>
          <w:szCs w:val="24"/>
          <w:lang w:val="sr-Cyrl-RS" w:eastAsia="sr-Latn-CS"/>
        </w:rPr>
      </w:pPr>
    </w:p>
    <w:p w14:paraId="1FA05A4D" w14:textId="607CF88F" w:rsidR="005A2A61" w:rsidRDefault="005A2A61" w:rsidP="00287412">
      <w:pPr>
        <w:spacing w:before="0"/>
        <w:contextualSpacing/>
        <w:jc w:val="center"/>
        <w:rPr>
          <w:rFonts w:cs="Arial"/>
          <w:color w:val="00B0F0"/>
          <w:sz w:val="24"/>
          <w:szCs w:val="24"/>
          <w:lang w:val="sr-Cyrl-RS" w:eastAsia="sr-Latn-CS"/>
        </w:rPr>
      </w:pPr>
    </w:p>
    <w:p w14:paraId="35587FDC" w14:textId="23B10554" w:rsidR="005A2A61" w:rsidRDefault="005A2A61" w:rsidP="00287412">
      <w:pPr>
        <w:spacing w:before="0"/>
        <w:contextualSpacing/>
        <w:jc w:val="center"/>
        <w:rPr>
          <w:rFonts w:cs="Arial"/>
          <w:color w:val="00B0F0"/>
          <w:sz w:val="24"/>
          <w:szCs w:val="24"/>
          <w:lang w:val="sr-Cyrl-RS" w:eastAsia="sr-Latn-CS"/>
        </w:rPr>
      </w:pPr>
    </w:p>
    <w:p w14:paraId="5926294D" w14:textId="79B8D228" w:rsidR="005A2A61" w:rsidRDefault="005A2A61" w:rsidP="00287412">
      <w:pPr>
        <w:spacing w:before="0"/>
        <w:contextualSpacing/>
        <w:jc w:val="center"/>
        <w:rPr>
          <w:rFonts w:cs="Arial"/>
          <w:color w:val="00B0F0"/>
          <w:sz w:val="24"/>
          <w:szCs w:val="24"/>
          <w:lang w:val="sr-Cyrl-RS" w:eastAsia="sr-Latn-CS"/>
        </w:rPr>
      </w:pPr>
    </w:p>
    <w:p w14:paraId="426340B6" w14:textId="68C9D3D9" w:rsidR="005A2A61" w:rsidRDefault="005A2A61" w:rsidP="00287412">
      <w:pPr>
        <w:spacing w:before="0"/>
        <w:contextualSpacing/>
        <w:jc w:val="center"/>
        <w:rPr>
          <w:rFonts w:cs="Arial"/>
          <w:color w:val="00B0F0"/>
          <w:sz w:val="24"/>
          <w:szCs w:val="24"/>
          <w:lang w:val="sr-Cyrl-RS" w:eastAsia="sr-Latn-CS"/>
        </w:rPr>
      </w:pPr>
    </w:p>
    <w:p w14:paraId="21D11123" w14:textId="01A2248B" w:rsidR="005A2A61" w:rsidRDefault="005A2A61" w:rsidP="00287412">
      <w:pPr>
        <w:spacing w:before="0"/>
        <w:contextualSpacing/>
        <w:jc w:val="center"/>
        <w:rPr>
          <w:rFonts w:cs="Arial"/>
          <w:color w:val="00B0F0"/>
          <w:sz w:val="24"/>
          <w:szCs w:val="24"/>
          <w:lang w:val="sr-Cyrl-RS" w:eastAsia="sr-Latn-CS"/>
        </w:rPr>
      </w:pPr>
    </w:p>
    <w:p w14:paraId="4460A2CA" w14:textId="7A575922" w:rsidR="005A2A61" w:rsidRDefault="005A2A61" w:rsidP="00287412">
      <w:pPr>
        <w:spacing w:before="0"/>
        <w:contextualSpacing/>
        <w:jc w:val="center"/>
        <w:rPr>
          <w:rFonts w:cs="Arial"/>
          <w:color w:val="00B0F0"/>
          <w:sz w:val="24"/>
          <w:szCs w:val="24"/>
          <w:lang w:val="sr-Cyrl-RS" w:eastAsia="sr-Latn-CS"/>
        </w:rPr>
      </w:pPr>
    </w:p>
    <w:p w14:paraId="040374D3" w14:textId="19B0AAF5" w:rsidR="005A2A61" w:rsidRDefault="005A2A61" w:rsidP="00287412">
      <w:pPr>
        <w:spacing w:before="0"/>
        <w:contextualSpacing/>
        <w:jc w:val="center"/>
        <w:rPr>
          <w:rFonts w:cs="Arial"/>
          <w:color w:val="00B0F0"/>
          <w:sz w:val="24"/>
          <w:szCs w:val="24"/>
          <w:lang w:val="sr-Cyrl-RS" w:eastAsia="sr-Latn-CS"/>
        </w:rPr>
      </w:pPr>
    </w:p>
    <w:p w14:paraId="299B4296" w14:textId="28BC8CA6" w:rsidR="005A2A61" w:rsidRDefault="005A2A61" w:rsidP="00287412">
      <w:pPr>
        <w:spacing w:before="0"/>
        <w:contextualSpacing/>
        <w:jc w:val="center"/>
        <w:rPr>
          <w:rFonts w:cs="Arial"/>
          <w:color w:val="00B0F0"/>
          <w:sz w:val="24"/>
          <w:szCs w:val="24"/>
          <w:lang w:val="sr-Cyrl-RS" w:eastAsia="sr-Latn-CS"/>
        </w:rPr>
      </w:pPr>
    </w:p>
    <w:p w14:paraId="646C9637" w14:textId="2797277B" w:rsidR="005A2A61" w:rsidRDefault="005A2A61" w:rsidP="00287412">
      <w:pPr>
        <w:spacing w:before="0"/>
        <w:contextualSpacing/>
        <w:jc w:val="center"/>
        <w:rPr>
          <w:rFonts w:cs="Arial"/>
          <w:color w:val="00B0F0"/>
          <w:sz w:val="24"/>
          <w:szCs w:val="24"/>
          <w:lang w:val="sr-Cyrl-RS" w:eastAsia="sr-Latn-CS"/>
        </w:rPr>
      </w:pPr>
    </w:p>
    <w:p w14:paraId="6CD270D3" w14:textId="2D3C6084" w:rsidR="005A2A61" w:rsidRDefault="005A2A61" w:rsidP="00287412">
      <w:pPr>
        <w:spacing w:before="0"/>
        <w:contextualSpacing/>
        <w:jc w:val="center"/>
        <w:rPr>
          <w:rFonts w:cs="Arial"/>
          <w:color w:val="00B0F0"/>
          <w:sz w:val="24"/>
          <w:szCs w:val="24"/>
          <w:lang w:val="sr-Cyrl-RS" w:eastAsia="sr-Latn-CS"/>
        </w:rPr>
      </w:pPr>
    </w:p>
    <w:p w14:paraId="004F6E64" w14:textId="1254AF0B" w:rsidR="005A2A61" w:rsidRDefault="005A2A61" w:rsidP="00287412">
      <w:pPr>
        <w:spacing w:before="0"/>
        <w:contextualSpacing/>
        <w:jc w:val="center"/>
        <w:rPr>
          <w:rFonts w:cs="Arial"/>
          <w:color w:val="00B0F0"/>
          <w:sz w:val="24"/>
          <w:szCs w:val="24"/>
          <w:lang w:val="sr-Cyrl-RS" w:eastAsia="sr-Latn-CS"/>
        </w:rPr>
      </w:pPr>
    </w:p>
    <w:p w14:paraId="55CBEF78" w14:textId="72E91DEF" w:rsidR="005A2A61" w:rsidRDefault="005A2A61" w:rsidP="00287412">
      <w:pPr>
        <w:spacing w:before="0"/>
        <w:contextualSpacing/>
        <w:jc w:val="center"/>
        <w:rPr>
          <w:rFonts w:cs="Arial"/>
          <w:color w:val="00B0F0"/>
          <w:sz w:val="24"/>
          <w:szCs w:val="24"/>
          <w:lang w:val="sr-Cyrl-RS" w:eastAsia="sr-Latn-CS"/>
        </w:rPr>
      </w:pPr>
    </w:p>
    <w:p w14:paraId="742E59B9" w14:textId="2EFE95BE" w:rsidR="005A2A61" w:rsidRDefault="005A2A61" w:rsidP="00287412">
      <w:pPr>
        <w:spacing w:before="0"/>
        <w:contextualSpacing/>
        <w:jc w:val="center"/>
        <w:rPr>
          <w:rFonts w:cs="Arial"/>
          <w:color w:val="00B0F0"/>
          <w:sz w:val="24"/>
          <w:szCs w:val="24"/>
          <w:lang w:val="sr-Cyrl-RS" w:eastAsia="sr-Latn-CS"/>
        </w:rPr>
      </w:pPr>
    </w:p>
    <w:p w14:paraId="77C36D57" w14:textId="69328EB5" w:rsidR="005A2A61" w:rsidRDefault="005A2A61" w:rsidP="00287412">
      <w:pPr>
        <w:spacing w:before="0"/>
        <w:contextualSpacing/>
        <w:jc w:val="center"/>
        <w:rPr>
          <w:rFonts w:cs="Arial"/>
          <w:color w:val="00B0F0"/>
          <w:sz w:val="24"/>
          <w:szCs w:val="24"/>
          <w:lang w:val="sr-Cyrl-RS" w:eastAsia="sr-Latn-CS"/>
        </w:rPr>
      </w:pPr>
    </w:p>
    <w:p w14:paraId="53999656" w14:textId="3661AFB5" w:rsidR="005A2A61" w:rsidRDefault="005A2A61" w:rsidP="00287412">
      <w:pPr>
        <w:spacing w:before="0"/>
        <w:contextualSpacing/>
        <w:jc w:val="center"/>
        <w:rPr>
          <w:rFonts w:cs="Arial"/>
          <w:color w:val="00B0F0"/>
          <w:sz w:val="24"/>
          <w:szCs w:val="24"/>
          <w:lang w:val="sr-Cyrl-RS" w:eastAsia="sr-Latn-CS"/>
        </w:rPr>
      </w:pPr>
    </w:p>
    <w:p w14:paraId="5C9E7EF4" w14:textId="2944D682" w:rsidR="005A2A61" w:rsidRDefault="005A2A61" w:rsidP="00287412">
      <w:pPr>
        <w:spacing w:before="0"/>
        <w:contextualSpacing/>
        <w:jc w:val="center"/>
        <w:rPr>
          <w:rFonts w:cs="Arial"/>
          <w:color w:val="00B0F0"/>
          <w:sz w:val="24"/>
          <w:szCs w:val="24"/>
          <w:lang w:val="sr-Cyrl-RS" w:eastAsia="sr-Latn-CS"/>
        </w:rPr>
      </w:pPr>
    </w:p>
    <w:p w14:paraId="50E5F924" w14:textId="76D5273D" w:rsidR="005A2A61" w:rsidRDefault="005A2A61" w:rsidP="00287412">
      <w:pPr>
        <w:spacing w:before="0"/>
        <w:contextualSpacing/>
        <w:jc w:val="center"/>
        <w:rPr>
          <w:rFonts w:cs="Arial"/>
          <w:color w:val="00B0F0"/>
          <w:sz w:val="24"/>
          <w:szCs w:val="24"/>
          <w:lang w:val="sr-Cyrl-RS" w:eastAsia="sr-Latn-CS"/>
        </w:rPr>
      </w:pPr>
    </w:p>
    <w:p w14:paraId="6A4F4B17" w14:textId="77777777" w:rsidR="005A2A61" w:rsidRDefault="005A2A61" w:rsidP="00287412">
      <w:pPr>
        <w:spacing w:before="0"/>
        <w:contextualSpacing/>
        <w:jc w:val="center"/>
        <w:rPr>
          <w:rFonts w:cs="Arial"/>
          <w:color w:val="00B0F0"/>
          <w:sz w:val="24"/>
          <w:szCs w:val="24"/>
          <w:lang w:val="sr-Cyrl-RS" w:eastAsia="sr-Latn-CS"/>
        </w:rPr>
      </w:pPr>
    </w:p>
    <w:p w14:paraId="5E412795" w14:textId="2E852BA8" w:rsidR="00756513" w:rsidRDefault="00756513" w:rsidP="00287412">
      <w:pPr>
        <w:spacing w:before="0"/>
        <w:contextualSpacing/>
        <w:jc w:val="center"/>
        <w:rPr>
          <w:rFonts w:cs="Arial"/>
          <w:color w:val="00B0F0"/>
          <w:sz w:val="24"/>
          <w:szCs w:val="24"/>
          <w:lang w:val="sr-Cyrl-RS" w:eastAsia="sr-Latn-CS"/>
        </w:rPr>
      </w:pPr>
    </w:p>
    <w:p w14:paraId="45E89769" w14:textId="77777777" w:rsidR="00756513" w:rsidRPr="00287412" w:rsidRDefault="00756513" w:rsidP="00287412">
      <w:pPr>
        <w:spacing w:before="0"/>
        <w:contextualSpacing/>
        <w:jc w:val="center"/>
        <w:rPr>
          <w:rFonts w:cs="Arial"/>
          <w:color w:val="00B0F0"/>
          <w:sz w:val="24"/>
          <w:szCs w:val="24"/>
          <w:lang w:val="sr-Cyrl-RS" w:eastAsia="sr-Latn-CS"/>
        </w:rPr>
      </w:pPr>
    </w:p>
    <w:p w14:paraId="1FFA0FE6" w14:textId="77777777" w:rsidR="00DF7257" w:rsidRPr="00287412" w:rsidRDefault="00DF7257" w:rsidP="00287412">
      <w:pPr>
        <w:spacing w:before="0"/>
        <w:contextualSpacing/>
        <w:jc w:val="center"/>
        <w:rPr>
          <w:rFonts w:cs="Arial"/>
          <w:color w:val="00B0F0"/>
          <w:sz w:val="24"/>
          <w:szCs w:val="24"/>
          <w:lang w:val="sr-Cyrl-RS" w:eastAsia="sr-Latn-CS"/>
        </w:rPr>
      </w:pPr>
    </w:p>
    <w:p w14:paraId="5740A1DA" w14:textId="77777777" w:rsidR="00DF7257" w:rsidRPr="00287412" w:rsidRDefault="00DF7257" w:rsidP="00287412">
      <w:pPr>
        <w:spacing w:before="0"/>
        <w:contextualSpacing/>
        <w:jc w:val="center"/>
        <w:rPr>
          <w:rFonts w:cs="Arial"/>
          <w:color w:val="00B0F0"/>
          <w:sz w:val="24"/>
          <w:szCs w:val="24"/>
          <w:lang w:val="sr-Cyrl-RS" w:eastAsia="sr-Latn-CS"/>
        </w:rPr>
      </w:pPr>
    </w:p>
    <w:p w14:paraId="540F1D42" w14:textId="227C67A9" w:rsidR="00C5220B" w:rsidRPr="00756513" w:rsidRDefault="00C5220B" w:rsidP="008A4FC6">
      <w:pPr>
        <w:pStyle w:val="KDPodnaslov1"/>
        <w:numPr>
          <w:ilvl w:val="0"/>
          <w:numId w:val="26"/>
        </w:numPr>
        <w:spacing w:before="0"/>
        <w:contextualSpacing/>
        <w:jc w:val="center"/>
        <w:rPr>
          <w:rFonts w:cs="Arial"/>
          <w:sz w:val="36"/>
          <w:szCs w:val="24"/>
          <w:lang w:val="sr-Cyrl-RS"/>
        </w:rPr>
      </w:pPr>
      <w:r w:rsidRPr="00756513">
        <w:rPr>
          <w:rFonts w:cs="Arial"/>
          <w:sz w:val="36"/>
          <w:szCs w:val="24"/>
          <w:lang w:val="sr-Cyrl-RS"/>
        </w:rPr>
        <w:t>ОБРАСЦИ</w:t>
      </w:r>
      <w:r w:rsidR="00756513" w:rsidRPr="00756513">
        <w:rPr>
          <w:rFonts w:cs="Arial"/>
          <w:sz w:val="36"/>
          <w:szCs w:val="24"/>
          <w:lang w:val="sr-Cyrl-RS"/>
        </w:rPr>
        <w:t xml:space="preserve"> И ПРИЛОЗИ</w:t>
      </w:r>
    </w:p>
    <w:p w14:paraId="62E25008" w14:textId="77777777" w:rsidR="00C5220B" w:rsidRPr="00287412" w:rsidRDefault="00C5220B" w:rsidP="00287412">
      <w:pPr>
        <w:spacing w:before="0"/>
        <w:contextualSpacing/>
        <w:rPr>
          <w:rFonts w:cs="Arial"/>
          <w:sz w:val="24"/>
          <w:szCs w:val="24"/>
          <w:lang w:val="sr-Cyrl-RS" w:eastAsia="sr-Latn-CS"/>
        </w:rPr>
      </w:pPr>
    </w:p>
    <w:p w14:paraId="1F2521B1" w14:textId="77777777" w:rsidR="00C5220B" w:rsidRPr="00287412" w:rsidRDefault="00C5220B" w:rsidP="00287412">
      <w:pPr>
        <w:spacing w:before="0"/>
        <w:contextualSpacing/>
        <w:rPr>
          <w:rFonts w:cs="Arial"/>
          <w:sz w:val="24"/>
          <w:szCs w:val="24"/>
          <w:lang w:val="sr-Cyrl-RS" w:eastAsia="sr-Latn-CS"/>
        </w:rPr>
      </w:pPr>
    </w:p>
    <w:p w14:paraId="6E8A5485" w14:textId="77777777" w:rsidR="00C5220B" w:rsidRPr="00287412" w:rsidRDefault="00C5220B" w:rsidP="00287412">
      <w:pPr>
        <w:spacing w:before="0"/>
        <w:contextualSpacing/>
        <w:rPr>
          <w:rFonts w:cs="Arial"/>
          <w:sz w:val="24"/>
          <w:szCs w:val="24"/>
          <w:lang w:val="sr-Cyrl-RS" w:eastAsia="sr-Latn-CS"/>
        </w:rPr>
      </w:pPr>
    </w:p>
    <w:p w14:paraId="4BD96E9F" w14:textId="77777777" w:rsidR="00C5220B" w:rsidRPr="00287412" w:rsidRDefault="00C5220B" w:rsidP="00287412">
      <w:pPr>
        <w:spacing w:before="0"/>
        <w:contextualSpacing/>
        <w:rPr>
          <w:rFonts w:cs="Arial"/>
          <w:sz w:val="24"/>
          <w:szCs w:val="24"/>
          <w:lang w:val="sr-Cyrl-RS" w:eastAsia="sr-Latn-CS"/>
        </w:rPr>
      </w:pPr>
    </w:p>
    <w:p w14:paraId="6F75B0C9" w14:textId="77777777" w:rsidR="00C5220B" w:rsidRPr="00287412" w:rsidRDefault="00C5220B" w:rsidP="00287412">
      <w:pPr>
        <w:spacing w:before="0"/>
        <w:contextualSpacing/>
        <w:rPr>
          <w:rFonts w:cs="Arial"/>
          <w:sz w:val="24"/>
          <w:szCs w:val="24"/>
          <w:lang w:val="sr-Cyrl-RS" w:eastAsia="sr-Latn-CS"/>
        </w:rPr>
      </w:pPr>
    </w:p>
    <w:p w14:paraId="110C05DC" w14:textId="77777777" w:rsidR="00C5220B" w:rsidRPr="00287412" w:rsidRDefault="00C5220B" w:rsidP="00287412">
      <w:pPr>
        <w:spacing w:before="0"/>
        <w:contextualSpacing/>
        <w:rPr>
          <w:rFonts w:cs="Arial"/>
          <w:sz w:val="24"/>
          <w:szCs w:val="24"/>
          <w:lang w:val="sr-Cyrl-RS" w:eastAsia="sr-Latn-CS"/>
        </w:rPr>
      </w:pPr>
    </w:p>
    <w:p w14:paraId="15497FB3" w14:textId="77777777" w:rsidR="00C5220B" w:rsidRPr="00287412" w:rsidRDefault="00C5220B" w:rsidP="00287412">
      <w:pPr>
        <w:spacing w:before="0"/>
        <w:contextualSpacing/>
        <w:rPr>
          <w:rFonts w:cs="Arial"/>
          <w:sz w:val="24"/>
          <w:szCs w:val="24"/>
          <w:lang w:val="sr-Cyrl-RS" w:eastAsia="sr-Latn-CS"/>
        </w:rPr>
      </w:pPr>
    </w:p>
    <w:p w14:paraId="3FB4A109" w14:textId="77777777" w:rsidR="00C5220B" w:rsidRPr="00287412" w:rsidRDefault="00C5220B" w:rsidP="00287412">
      <w:pPr>
        <w:spacing w:before="0"/>
        <w:contextualSpacing/>
        <w:rPr>
          <w:rFonts w:cs="Arial"/>
          <w:sz w:val="24"/>
          <w:szCs w:val="24"/>
          <w:lang w:val="sr-Cyrl-RS" w:eastAsia="sr-Latn-CS"/>
        </w:rPr>
      </w:pPr>
    </w:p>
    <w:p w14:paraId="0F92BA27" w14:textId="77777777" w:rsidR="00C5220B" w:rsidRPr="00287412" w:rsidRDefault="00C5220B" w:rsidP="00287412">
      <w:pPr>
        <w:spacing w:before="0"/>
        <w:contextualSpacing/>
        <w:rPr>
          <w:rFonts w:cs="Arial"/>
          <w:sz w:val="24"/>
          <w:szCs w:val="24"/>
          <w:lang w:val="sr-Cyrl-RS" w:eastAsia="sr-Latn-CS"/>
        </w:rPr>
      </w:pPr>
    </w:p>
    <w:p w14:paraId="0AFC2285" w14:textId="77777777" w:rsidR="00C5220B" w:rsidRPr="00287412" w:rsidRDefault="00C5220B" w:rsidP="00287412">
      <w:pPr>
        <w:spacing w:before="0"/>
        <w:contextualSpacing/>
        <w:rPr>
          <w:rFonts w:cs="Arial"/>
          <w:sz w:val="24"/>
          <w:szCs w:val="24"/>
          <w:lang w:val="sr-Cyrl-RS" w:eastAsia="sr-Latn-CS"/>
        </w:rPr>
      </w:pPr>
    </w:p>
    <w:p w14:paraId="05C4EC36" w14:textId="77777777" w:rsidR="00C5220B" w:rsidRPr="00287412" w:rsidRDefault="00C5220B" w:rsidP="00287412">
      <w:pPr>
        <w:spacing w:before="0"/>
        <w:contextualSpacing/>
        <w:rPr>
          <w:rFonts w:cs="Arial"/>
          <w:sz w:val="24"/>
          <w:szCs w:val="24"/>
          <w:lang w:val="sr-Cyrl-RS" w:eastAsia="sr-Latn-CS"/>
        </w:rPr>
        <w:sectPr w:rsidR="00C5220B" w:rsidRPr="00287412" w:rsidSect="00397940">
          <w:footnotePr>
            <w:pos w:val="beneathText"/>
          </w:footnotePr>
          <w:pgSz w:w="11909" w:h="16834" w:code="9"/>
          <w:pgMar w:top="1152" w:right="1080" w:bottom="864" w:left="1080" w:header="144" w:footer="432" w:gutter="0"/>
          <w:cols w:space="708"/>
          <w:titlePg/>
          <w:docGrid w:linePitch="360"/>
        </w:sectPr>
      </w:pPr>
    </w:p>
    <w:p w14:paraId="6EA68751" w14:textId="77777777" w:rsidR="00C5220B" w:rsidRPr="00287412" w:rsidRDefault="00C5220B" w:rsidP="00287412">
      <w:pPr>
        <w:pStyle w:val="KDObrazac"/>
        <w:spacing w:before="0"/>
        <w:contextualSpacing/>
        <w:rPr>
          <w:noProof/>
          <w:sz w:val="24"/>
          <w:szCs w:val="24"/>
          <w:lang w:val="sr-Cyrl-RS"/>
        </w:rPr>
      </w:pPr>
      <w:r w:rsidRPr="00287412">
        <w:rPr>
          <w:sz w:val="24"/>
          <w:szCs w:val="24"/>
          <w:lang w:val="sr-Cyrl-RS"/>
        </w:rPr>
        <w:lastRenderedPageBreak/>
        <w:t>Образац 1</w:t>
      </w:r>
    </w:p>
    <w:p w14:paraId="05A21502" w14:textId="77777777" w:rsidR="00C5220B" w:rsidRPr="00287412" w:rsidRDefault="00C5220B" w:rsidP="00287412">
      <w:pPr>
        <w:spacing w:before="0"/>
        <w:contextualSpacing/>
        <w:jc w:val="center"/>
        <w:rPr>
          <w:rStyle w:val="BookTitle"/>
          <w:rFonts w:cs="Arial"/>
          <w:sz w:val="24"/>
          <w:szCs w:val="24"/>
          <w:lang w:val="sr-Cyrl-RS"/>
        </w:rPr>
      </w:pPr>
      <w:r w:rsidRPr="00287412">
        <w:rPr>
          <w:rStyle w:val="BookTitle"/>
          <w:rFonts w:cs="Arial"/>
          <w:sz w:val="24"/>
          <w:szCs w:val="24"/>
          <w:lang w:val="sr-Cyrl-RS"/>
        </w:rPr>
        <w:t>ОБРАЗАЦ ПОНУДЕ</w:t>
      </w:r>
    </w:p>
    <w:p w14:paraId="360C9477" w14:textId="570BCAB9" w:rsidR="00C5220B" w:rsidRPr="00287412" w:rsidRDefault="00C5220B" w:rsidP="00287412">
      <w:pPr>
        <w:spacing w:before="0"/>
        <w:contextualSpacing/>
        <w:rPr>
          <w:rFonts w:eastAsia="TimesNewRomanPS-BoldMT" w:cs="Arial"/>
          <w:bCs/>
          <w:color w:val="000000"/>
          <w:sz w:val="24"/>
          <w:szCs w:val="24"/>
          <w:lang w:val="sr-Cyrl-RS"/>
        </w:rPr>
      </w:pPr>
      <w:r w:rsidRPr="00287412">
        <w:rPr>
          <w:rFonts w:eastAsia="TimesNewRomanPS-BoldMT" w:cs="Arial"/>
          <w:bCs/>
          <w:color w:val="000000"/>
          <w:sz w:val="24"/>
          <w:szCs w:val="24"/>
          <w:lang w:val="sr-Cyrl-RS"/>
        </w:rPr>
        <w:t xml:space="preserve">Понуда бр._________ од _______________ за  отворени поступак јавне набавке услуга бр. 1000/0509/2018 - </w:t>
      </w:r>
      <w:r w:rsidR="00FC2B44" w:rsidRPr="00287412">
        <w:rPr>
          <w:rFonts w:cs="Arial"/>
          <w:sz w:val="24"/>
          <w:szCs w:val="24"/>
          <w:lang w:val="sr-Cyrl-RS"/>
        </w:rPr>
        <w:t>О</w:t>
      </w:r>
      <w:r w:rsidRPr="00287412">
        <w:rPr>
          <w:rFonts w:cs="Arial"/>
          <w:sz w:val="24"/>
          <w:szCs w:val="24"/>
          <w:lang w:val="sr-Cyrl-RS"/>
        </w:rPr>
        <w:t>закоњење система за транспорт пепела и шљаке</w:t>
      </w:r>
      <w:r w:rsidR="008B5A78" w:rsidRPr="00287412">
        <w:rPr>
          <w:rFonts w:cs="Arial"/>
          <w:sz w:val="24"/>
          <w:szCs w:val="24"/>
          <w:lang w:val="sr-Cyrl-RS"/>
        </w:rPr>
        <w:t xml:space="preserve">                                 </w:t>
      </w:r>
      <w:r w:rsidRPr="00287412">
        <w:rPr>
          <w:rFonts w:cs="Arial"/>
          <w:sz w:val="24"/>
          <w:szCs w:val="24"/>
          <w:lang w:val="sr-Cyrl-RS"/>
        </w:rPr>
        <w:t>ТЕ К</w:t>
      </w:r>
      <w:r w:rsidR="00756513">
        <w:rPr>
          <w:rFonts w:cs="Arial"/>
          <w:sz w:val="24"/>
          <w:szCs w:val="24"/>
          <w:lang w:val="sr-Cyrl-RS"/>
        </w:rPr>
        <w:t>остолац</w:t>
      </w:r>
      <w:r w:rsidRPr="00287412">
        <w:rPr>
          <w:rFonts w:cs="Arial"/>
          <w:sz w:val="24"/>
          <w:szCs w:val="24"/>
          <w:lang w:val="sr-Cyrl-RS"/>
        </w:rPr>
        <w:t xml:space="preserve"> А,</w:t>
      </w:r>
      <w:r w:rsidRPr="00287412">
        <w:rPr>
          <w:rFonts w:cs="Arial"/>
          <w:b/>
          <w:sz w:val="24"/>
          <w:szCs w:val="24"/>
          <w:lang w:val="sr-Cyrl-RS"/>
        </w:rPr>
        <w:t xml:space="preserve"> </w:t>
      </w:r>
      <w:r w:rsidRPr="00287412">
        <w:rPr>
          <w:rFonts w:eastAsia="TimesNewRomanPS-BoldMT" w:cs="Arial"/>
          <w:bCs/>
          <w:color w:val="000000"/>
          <w:sz w:val="24"/>
          <w:szCs w:val="24"/>
          <w:lang w:val="sr-Cyrl-RS"/>
        </w:rPr>
        <w:t xml:space="preserve"> ради закључења уговора</w:t>
      </w:r>
    </w:p>
    <w:p w14:paraId="1BA86F8D" w14:textId="77777777" w:rsidR="00C5220B" w:rsidRPr="00287412" w:rsidRDefault="00C5220B" w:rsidP="00287412">
      <w:pPr>
        <w:spacing w:before="0"/>
        <w:contextualSpacing/>
        <w:rPr>
          <w:rFonts w:eastAsia="TimesNewRomanPS-BoldMT" w:cs="Arial"/>
          <w:bCs/>
          <w:color w:val="000000"/>
          <w:sz w:val="24"/>
          <w:szCs w:val="24"/>
          <w:lang w:val="sr-Cyrl-RS"/>
        </w:rPr>
      </w:pPr>
    </w:p>
    <w:p w14:paraId="27CC314B" w14:textId="77777777" w:rsidR="00C5220B" w:rsidRPr="00287412" w:rsidRDefault="00C5220B" w:rsidP="00287412">
      <w:pPr>
        <w:spacing w:before="0"/>
        <w:contextualSpacing/>
        <w:rPr>
          <w:rFonts w:cs="Arial"/>
          <w:b/>
          <w:bCs/>
          <w:iCs/>
          <w:sz w:val="24"/>
          <w:szCs w:val="24"/>
          <w:lang w:val="sr-Cyrl-RS"/>
        </w:rPr>
      </w:pPr>
      <w:r w:rsidRPr="00287412">
        <w:rPr>
          <w:rFonts w:cs="Arial"/>
          <w:b/>
          <w:bCs/>
          <w:iCs/>
          <w:sz w:val="24"/>
          <w:szCs w:val="24"/>
          <w:lang w:val="sr-Cyrl-RS"/>
        </w:rPr>
        <w:t>1) ОПШТИ ПОДАЦИ О ПОНУЂАЧУ</w:t>
      </w:r>
    </w:p>
    <w:p w14:paraId="5F8BBF25" w14:textId="77777777" w:rsidR="00C5220B" w:rsidRPr="00287412" w:rsidRDefault="00C5220B" w:rsidP="00287412">
      <w:pPr>
        <w:spacing w:before="0"/>
        <w:contextualSpacing/>
        <w:rPr>
          <w:rFonts w:cs="Arial"/>
          <w:b/>
          <w:bCs/>
          <w:iCs/>
          <w:sz w:val="24"/>
          <w:szCs w:val="24"/>
          <w:lang w:val="sr-Cyrl-RS"/>
        </w:rPr>
      </w:pPr>
    </w:p>
    <w:tbl>
      <w:tblPr>
        <w:tblW w:w="9778" w:type="dxa"/>
        <w:tblInd w:w="-20" w:type="dxa"/>
        <w:tblLayout w:type="fixed"/>
        <w:tblLook w:val="0000" w:firstRow="0" w:lastRow="0" w:firstColumn="0" w:lastColumn="0" w:noHBand="0" w:noVBand="0"/>
      </w:tblPr>
      <w:tblGrid>
        <w:gridCol w:w="4542"/>
        <w:gridCol w:w="5236"/>
      </w:tblGrid>
      <w:tr w:rsidR="00C5220B" w:rsidRPr="00287412" w14:paraId="2A456C11" w14:textId="77777777" w:rsidTr="00756513">
        <w:trPr>
          <w:trHeight w:val="851"/>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30D16D" w14:textId="77777777" w:rsidR="00C5220B" w:rsidRPr="00287412" w:rsidRDefault="00C5220B" w:rsidP="00287412">
            <w:pPr>
              <w:spacing w:before="0"/>
              <w:contextualSpacing/>
              <w:jc w:val="left"/>
              <w:rPr>
                <w:rFonts w:cs="Arial"/>
                <w:iCs/>
                <w:sz w:val="24"/>
                <w:szCs w:val="24"/>
                <w:lang w:val="sr-Cyrl-RS"/>
              </w:rPr>
            </w:pPr>
            <w:r w:rsidRPr="00287412">
              <w:rPr>
                <w:rFonts w:cs="Arial"/>
                <w:iCs/>
                <w:sz w:val="24"/>
                <w:szCs w:val="24"/>
                <w:lang w:val="sr-Cyrl-RS"/>
              </w:rPr>
              <w:t>Назив понуђача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5EDEF40C" w14:textId="77777777" w:rsidR="00C5220B" w:rsidRPr="00287412" w:rsidRDefault="00C5220B" w:rsidP="00287412">
            <w:pPr>
              <w:snapToGrid w:val="0"/>
              <w:spacing w:before="0"/>
              <w:contextualSpacing/>
              <w:rPr>
                <w:rFonts w:cs="Arial"/>
                <w:b/>
                <w:bCs/>
                <w:i/>
                <w:iCs/>
                <w:sz w:val="24"/>
                <w:szCs w:val="24"/>
                <w:lang w:val="sr-Cyrl-RS"/>
              </w:rPr>
            </w:pPr>
          </w:p>
        </w:tc>
      </w:tr>
      <w:tr w:rsidR="00C5220B" w:rsidRPr="00287412" w14:paraId="1A02FD0B" w14:textId="77777777" w:rsidTr="00756513">
        <w:trPr>
          <w:trHeight w:val="606"/>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444F9DBE" w14:textId="77777777" w:rsidR="00C5220B" w:rsidRPr="00287412" w:rsidRDefault="00C5220B" w:rsidP="00287412">
            <w:pPr>
              <w:spacing w:before="0"/>
              <w:contextualSpacing/>
              <w:jc w:val="left"/>
              <w:rPr>
                <w:rFonts w:cs="Arial"/>
                <w:iCs/>
                <w:sz w:val="24"/>
                <w:szCs w:val="24"/>
                <w:lang w:val="sr-Cyrl-RS"/>
              </w:rPr>
            </w:pPr>
            <w:r w:rsidRPr="00287412">
              <w:rPr>
                <w:rFonts w:cs="Arial"/>
                <w:iCs/>
                <w:sz w:val="24"/>
                <w:szCs w:val="24"/>
                <w:lang w:val="sr-Cyrl-RS"/>
              </w:rPr>
              <w:t>Врста правног лица</w:t>
            </w:r>
          </w:p>
          <w:p w14:paraId="3D636C7F" w14:textId="77777777" w:rsidR="00C5220B" w:rsidRPr="00287412" w:rsidRDefault="00C5220B" w:rsidP="00287412">
            <w:pPr>
              <w:spacing w:before="0"/>
              <w:contextualSpacing/>
              <w:jc w:val="left"/>
              <w:rPr>
                <w:rFonts w:cs="Arial"/>
                <w:b/>
                <w:bCs/>
                <w:i/>
                <w:iCs/>
                <w:sz w:val="24"/>
                <w:szCs w:val="24"/>
                <w:lang w:val="sr-Cyrl-RS"/>
              </w:rPr>
            </w:pPr>
            <w:r w:rsidRPr="00287412">
              <w:rPr>
                <w:rFonts w:cs="Arial"/>
                <w:i/>
                <w:iCs/>
                <w:sz w:val="24"/>
                <w:szCs w:val="24"/>
                <w:lang w:val="sr-Cyrl-RS"/>
              </w:rPr>
              <w:t>(микро, мало, средње, велико, физичко лице)</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2A462240" w14:textId="77777777" w:rsidR="00C5220B" w:rsidRPr="00287412" w:rsidRDefault="00C5220B" w:rsidP="00287412">
            <w:pPr>
              <w:snapToGrid w:val="0"/>
              <w:spacing w:before="0"/>
              <w:contextualSpacing/>
              <w:rPr>
                <w:rFonts w:cs="Arial"/>
                <w:b/>
                <w:bCs/>
                <w:i/>
                <w:iCs/>
                <w:sz w:val="24"/>
                <w:szCs w:val="24"/>
                <w:lang w:val="sr-Cyrl-RS"/>
              </w:rPr>
            </w:pPr>
          </w:p>
          <w:p w14:paraId="5F9CAA1E" w14:textId="77777777" w:rsidR="00C5220B" w:rsidRPr="00287412" w:rsidRDefault="00C5220B" w:rsidP="00287412">
            <w:pPr>
              <w:spacing w:before="0"/>
              <w:contextualSpacing/>
              <w:rPr>
                <w:rFonts w:cs="Arial"/>
                <w:b/>
                <w:bCs/>
                <w:i/>
                <w:iCs/>
                <w:sz w:val="24"/>
                <w:szCs w:val="24"/>
                <w:lang w:val="sr-Cyrl-RS"/>
              </w:rPr>
            </w:pPr>
          </w:p>
          <w:p w14:paraId="18373BEF" w14:textId="77777777" w:rsidR="00C5220B" w:rsidRPr="00287412" w:rsidRDefault="00C5220B" w:rsidP="00287412">
            <w:pPr>
              <w:spacing w:before="0"/>
              <w:contextualSpacing/>
              <w:rPr>
                <w:rFonts w:cs="Arial"/>
                <w:b/>
                <w:bCs/>
                <w:i/>
                <w:iCs/>
                <w:sz w:val="24"/>
                <w:szCs w:val="24"/>
                <w:lang w:val="sr-Cyrl-RS"/>
              </w:rPr>
            </w:pPr>
          </w:p>
        </w:tc>
      </w:tr>
      <w:tr w:rsidR="00C5220B" w:rsidRPr="00287412" w14:paraId="3A5102F7" w14:textId="77777777" w:rsidTr="00756513">
        <w:trPr>
          <w:trHeight w:val="668"/>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B251D4"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Адреса понуђача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76FA331D" w14:textId="77777777" w:rsidR="00C5220B" w:rsidRPr="00287412" w:rsidRDefault="00C5220B" w:rsidP="00287412">
            <w:pPr>
              <w:snapToGrid w:val="0"/>
              <w:spacing w:before="0"/>
              <w:contextualSpacing/>
              <w:rPr>
                <w:rFonts w:cs="Arial"/>
                <w:b/>
                <w:bCs/>
                <w:i/>
                <w:iCs/>
                <w:sz w:val="24"/>
                <w:szCs w:val="24"/>
                <w:lang w:val="sr-Cyrl-RS"/>
              </w:rPr>
            </w:pPr>
          </w:p>
          <w:p w14:paraId="7787DE89" w14:textId="77777777" w:rsidR="00C5220B" w:rsidRPr="00287412" w:rsidRDefault="00C5220B" w:rsidP="00287412">
            <w:pPr>
              <w:spacing w:before="0"/>
              <w:contextualSpacing/>
              <w:rPr>
                <w:rFonts w:cs="Arial"/>
                <w:b/>
                <w:bCs/>
                <w:i/>
                <w:iCs/>
                <w:sz w:val="24"/>
                <w:szCs w:val="24"/>
                <w:lang w:val="sr-Cyrl-RS"/>
              </w:rPr>
            </w:pPr>
          </w:p>
          <w:p w14:paraId="3271297A" w14:textId="77777777" w:rsidR="00C5220B" w:rsidRPr="00287412" w:rsidRDefault="00C5220B" w:rsidP="00287412">
            <w:pPr>
              <w:spacing w:before="0"/>
              <w:contextualSpacing/>
              <w:rPr>
                <w:rFonts w:cs="Arial"/>
                <w:b/>
                <w:bCs/>
                <w:i/>
                <w:iCs/>
                <w:sz w:val="24"/>
                <w:szCs w:val="24"/>
                <w:lang w:val="sr-Cyrl-RS"/>
              </w:rPr>
            </w:pPr>
          </w:p>
        </w:tc>
      </w:tr>
      <w:tr w:rsidR="00C5220B" w:rsidRPr="00287412" w14:paraId="34CD8982" w14:textId="77777777" w:rsidTr="00756513">
        <w:trPr>
          <w:trHeight w:val="847"/>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EB88CF"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Матични број понуђача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76EC472F" w14:textId="77777777" w:rsidR="00C5220B" w:rsidRPr="00287412" w:rsidRDefault="00C5220B" w:rsidP="00287412">
            <w:pPr>
              <w:snapToGrid w:val="0"/>
              <w:spacing w:before="0"/>
              <w:contextualSpacing/>
              <w:rPr>
                <w:rFonts w:cs="Arial"/>
                <w:b/>
                <w:bCs/>
                <w:i/>
                <w:iCs/>
                <w:sz w:val="24"/>
                <w:szCs w:val="24"/>
                <w:lang w:val="sr-Cyrl-RS"/>
              </w:rPr>
            </w:pPr>
          </w:p>
          <w:p w14:paraId="6173DC0B" w14:textId="77777777" w:rsidR="00C5220B" w:rsidRPr="00287412" w:rsidRDefault="00C5220B" w:rsidP="00287412">
            <w:pPr>
              <w:spacing w:before="0"/>
              <w:contextualSpacing/>
              <w:rPr>
                <w:rFonts w:cs="Arial"/>
                <w:b/>
                <w:bCs/>
                <w:i/>
                <w:iCs/>
                <w:sz w:val="24"/>
                <w:szCs w:val="24"/>
                <w:lang w:val="sr-Cyrl-RS"/>
              </w:rPr>
            </w:pPr>
          </w:p>
        </w:tc>
      </w:tr>
      <w:tr w:rsidR="00C5220B" w:rsidRPr="00287412" w14:paraId="5DDD9713" w14:textId="77777777" w:rsidTr="00756513">
        <w:trPr>
          <w:trHeight w:val="831"/>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4C210F33"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Порески идентификациони број понуђача (ПИБ)</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2B51029A" w14:textId="77777777" w:rsidR="00C5220B" w:rsidRPr="00287412" w:rsidRDefault="00C5220B" w:rsidP="00287412">
            <w:pPr>
              <w:snapToGrid w:val="0"/>
              <w:spacing w:before="0"/>
              <w:contextualSpacing/>
              <w:rPr>
                <w:rFonts w:cs="Arial"/>
                <w:b/>
                <w:bCs/>
                <w:i/>
                <w:iCs/>
                <w:sz w:val="24"/>
                <w:szCs w:val="24"/>
                <w:lang w:val="sr-Cyrl-RS"/>
              </w:rPr>
            </w:pPr>
          </w:p>
        </w:tc>
      </w:tr>
      <w:tr w:rsidR="00C5220B" w:rsidRPr="00287412" w14:paraId="0D519DF4" w14:textId="77777777" w:rsidTr="00756513">
        <w:trPr>
          <w:trHeight w:val="500"/>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18F99889"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Име особе за контакт</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3A5D7113" w14:textId="77777777" w:rsidR="00C5220B" w:rsidRPr="00287412" w:rsidRDefault="00C5220B" w:rsidP="00287412">
            <w:pPr>
              <w:snapToGrid w:val="0"/>
              <w:spacing w:before="0"/>
              <w:contextualSpacing/>
              <w:rPr>
                <w:rFonts w:cs="Arial"/>
                <w:b/>
                <w:bCs/>
                <w:i/>
                <w:iCs/>
                <w:sz w:val="24"/>
                <w:szCs w:val="24"/>
                <w:lang w:val="sr-Cyrl-RS"/>
              </w:rPr>
            </w:pPr>
          </w:p>
          <w:p w14:paraId="2DC7AD4F" w14:textId="77777777" w:rsidR="00C5220B" w:rsidRPr="00287412" w:rsidRDefault="00C5220B" w:rsidP="00287412">
            <w:pPr>
              <w:spacing w:before="0"/>
              <w:contextualSpacing/>
              <w:rPr>
                <w:rFonts w:cs="Arial"/>
                <w:b/>
                <w:bCs/>
                <w:i/>
                <w:iCs/>
                <w:sz w:val="24"/>
                <w:szCs w:val="24"/>
                <w:lang w:val="sr-Cyrl-RS"/>
              </w:rPr>
            </w:pPr>
          </w:p>
          <w:p w14:paraId="60508D82" w14:textId="77777777" w:rsidR="00C5220B" w:rsidRPr="00287412" w:rsidRDefault="00C5220B" w:rsidP="00287412">
            <w:pPr>
              <w:spacing w:before="0"/>
              <w:contextualSpacing/>
              <w:rPr>
                <w:rFonts w:cs="Arial"/>
                <w:b/>
                <w:bCs/>
                <w:i/>
                <w:iCs/>
                <w:sz w:val="24"/>
                <w:szCs w:val="24"/>
                <w:lang w:val="sr-Cyrl-RS"/>
              </w:rPr>
            </w:pPr>
          </w:p>
        </w:tc>
      </w:tr>
      <w:tr w:rsidR="00C5220B" w:rsidRPr="00287412" w14:paraId="6EF7B4EB" w14:textId="77777777" w:rsidTr="00756513">
        <w:trPr>
          <w:trHeight w:val="840"/>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5586F"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Електронска адреса понуђача (e-mail)</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26BE560B" w14:textId="77777777" w:rsidR="00C5220B" w:rsidRPr="00287412" w:rsidRDefault="00C5220B" w:rsidP="00287412">
            <w:pPr>
              <w:snapToGrid w:val="0"/>
              <w:spacing w:before="0"/>
              <w:contextualSpacing/>
              <w:rPr>
                <w:rFonts w:cs="Arial"/>
                <w:b/>
                <w:bCs/>
                <w:i/>
                <w:iCs/>
                <w:sz w:val="24"/>
                <w:szCs w:val="24"/>
                <w:lang w:val="sr-Cyrl-RS"/>
              </w:rPr>
            </w:pPr>
          </w:p>
        </w:tc>
      </w:tr>
      <w:tr w:rsidR="00C5220B" w:rsidRPr="00287412" w14:paraId="415CD233" w14:textId="77777777" w:rsidTr="00756513">
        <w:trPr>
          <w:trHeight w:val="545"/>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E47BCE"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Телефон</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6B6E5EFB" w14:textId="77777777" w:rsidR="00C5220B" w:rsidRPr="00287412" w:rsidRDefault="00C5220B" w:rsidP="00287412">
            <w:pPr>
              <w:snapToGrid w:val="0"/>
              <w:spacing w:before="0"/>
              <w:contextualSpacing/>
              <w:rPr>
                <w:rFonts w:cs="Arial"/>
                <w:b/>
                <w:bCs/>
                <w:i/>
                <w:iCs/>
                <w:sz w:val="24"/>
                <w:szCs w:val="24"/>
                <w:lang w:val="sr-Cyrl-RS"/>
              </w:rPr>
            </w:pPr>
          </w:p>
          <w:p w14:paraId="043EB886" w14:textId="77777777" w:rsidR="00C5220B" w:rsidRPr="00287412" w:rsidRDefault="00C5220B" w:rsidP="00287412">
            <w:pPr>
              <w:spacing w:before="0"/>
              <w:contextualSpacing/>
              <w:rPr>
                <w:rFonts w:cs="Arial"/>
                <w:b/>
                <w:bCs/>
                <w:i/>
                <w:iCs/>
                <w:sz w:val="24"/>
                <w:szCs w:val="24"/>
                <w:lang w:val="sr-Cyrl-RS"/>
              </w:rPr>
            </w:pPr>
          </w:p>
          <w:p w14:paraId="7539B189" w14:textId="77777777" w:rsidR="00C5220B" w:rsidRPr="00287412" w:rsidRDefault="00C5220B" w:rsidP="00287412">
            <w:pPr>
              <w:spacing w:before="0"/>
              <w:contextualSpacing/>
              <w:rPr>
                <w:rFonts w:cs="Arial"/>
                <w:b/>
                <w:bCs/>
                <w:i/>
                <w:iCs/>
                <w:sz w:val="24"/>
                <w:szCs w:val="24"/>
                <w:lang w:val="sr-Cyrl-RS"/>
              </w:rPr>
            </w:pPr>
          </w:p>
        </w:tc>
      </w:tr>
      <w:tr w:rsidR="00C5220B" w:rsidRPr="00287412" w14:paraId="1D6BFEBA" w14:textId="77777777" w:rsidTr="00756513">
        <w:trPr>
          <w:trHeight w:val="518"/>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20F8CB11"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Телефакс</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03930B2B" w14:textId="77777777" w:rsidR="00C5220B" w:rsidRPr="00287412" w:rsidRDefault="00C5220B" w:rsidP="00287412">
            <w:pPr>
              <w:snapToGrid w:val="0"/>
              <w:spacing w:before="0"/>
              <w:contextualSpacing/>
              <w:rPr>
                <w:rFonts w:cs="Arial"/>
                <w:b/>
                <w:bCs/>
                <w:i/>
                <w:iCs/>
                <w:sz w:val="24"/>
                <w:szCs w:val="24"/>
                <w:lang w:val="sr-Cyrl-RS"/>
              </w:rPr>
            </w:pPr>
          </w:p>
          <w:p w14:paraId="3B2028BE" w14:textId="77777777" w:rsidR="00C5220B" w:rsidRPr="00287412" w:rsidRDefault="00C5220B" w:rsidP="00287412">
            <w:pPr>
              <w:spacing w:before="0"/>
              <w:contextualSpacing/>
              <w:rPr>
                <w:rFonts w:cs="Arial"/>
                <w:b/>
                <w:bCs/>
                <w:i/>
                <w:iCs/>
                <w:sz w:val="24"/>
                <w:szCs w:val="24"/>
                <w:lang w:val="sr-Cyrl-RS"/>
              </w:rPr>
            </w:pPr>
          </w:p>
          <w:p w14:paraId="5BC7DCBC" w14:textId="77777777" w:rsidR="00C5220B" w:rsidRPr="00287412" w:rsidRDefault="00C5220B" w:rsidP="00287412">
            <w:pPr>
              <w:spacing w:before="0"/>
              <w:contextualSpacing/>
              <w:rPr>
                <w:rFonts w:cs="Arial"/>
                <w:b/>
                <w:bCs/>
                <w:i/>
                <w:iCs/>
                <w:sz w:val="24"/>
                <w:szCs w:val="24"/>
                <w:lang w:val="sr-Cyrl-RS"/>
              </w:rPr>
            </w:pPr>
          </w:p>
        </w:tc>
      </w:tr>
      <w:tr w:rsidR="00C5220B" w:rsidRPr="00287412" w14:paraId="5A02BBB0" w14:textId="77777777" w:rsidTr="00756513">
        <w:trPr>
          <w:trHeight w:val="580"/>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5317E4A9"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Број рачуна понуђача и назив банке</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56ABFEFC" w14:textId="77777777" w:rsidR="00C5220B" w:rsidRPr="00287412" w:rsidRDefault="00C5220B" w:rsidP="00287412">
            <w:pPr>
              <w:snapToGrid w:val="0"/>
              <w:spacing w:before="0"/>
              <w:contextualSpacing/>
              <w:rPr>
                <w:rFonts w:cs="Arial"/>
                <w:b/>
                <w:bCs/>
                <w:i/>
                <w:iCs/>
                <w:sz w:val="24"/>
                <w:szCs w:val="24"/>
                <w:lang w:val="sr-Cyrl-RS"/>
              </w:rPr>
            </w:pPr>
          </w:p>
          <w:p w14:paraId="1F61F05A" w14:textId="77777777" w:rsidR="00C5220B" w:rsidRPr="00287412" w:rsidRDefault="00C5220B" w:rsidP="00287412">
            <w:pPr>
              <w:spacing w:before="0"/>
              <w:contextualSpacing/>
              <w:rPr>
                <w:rFonts w:cs="Arial"/>
                <w:b/>
                <w:bCs/>
                <w:i/>
                <w:iCs/>
                <w:sz w:val="24"/>
                <w:szCs w:val="24"/>
                <w:lang w:val="sr-Cyrl-RS"/>
              </w:rPr>
            </w:pPr>
          </w:p>
          <w:p w14:paraId="0B4E6844" w14:textId="77777777" w:rsidR="00C5220B" w:rsidRPr="00287412" w:rsidRDefault="00C5220B" w:rsidP="00287412">
            <w:pPr>
              <w:spacing w:before="0"/>
              <w:contextualSpacing/>
              <w:rPr>
                <w:rFonts w:cs="Arial"/>
                <w:b/>
                <w:bCs/>
                <w:i/>
                <w:iCs/>
                <w:sz w:val="24"/>
                <w:szCs w:val="24"/>
                <w:lang w:val="sr-Cyrl-RS"/>
              </w:rPr>
            </w:pPr>
          </w:p>
        </w:tc>
      </w:tr>
      <w:tr w:rsidR="00C5220B" w:rsidRPr="00287412" w14:paraId="683B544D" w14:textId="77777777" w:rsidTr="00756513">
        <w:trPr>
          <w:trHeight w:val="580"/>
        </w:trPr>
        <w:tc>
          <w:tcPr>
            <w:tcW w:w="454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7379D" w14:textId="77777777" w:rsidR="00C5220B" w:rsidRPr="00287412" w:rsidRDefault="00C5220B" w:rsidP="00287412">
            <w:pPr>
              <w:spacing w:before="0"/>
              <w:contextualSpacing/>
              <w:jc w:val="left"/>
              <w:rPr>
                <w:rFonts w:cs="Arial"/>
                <w:b/>
                <w:bCs/>
                <w:iCs/>
                <w:sz w:val="24"/>
                <w:szCs w:val="24"/>
                <w:lang w:val="sr-Cyrl-RS"/>
              </w:rPr>
            </w:pPr>
            <w:r w:rsidRPr="00287412">
              <w:rPr>
                <w:rFonts w:cs="Arial"/>
                <w:iCs/>
                <w:sz w:val="24"/>
                <w:szCs w:val="24"/>
                <w:lang w:val="sr-Cyrl-RS"/>
              </w:rPr>
              <w:t>Лице овлашћено за потписивање уговора</w:t>
            </w:r>
          </w:p>
        </w:tc>
        <w:tc>
          <w:tcPr>
            <w:tcW w:w="5236" w:type="dxa"/>
            <w:tcBorders>
              <w:top w:val="single" w:sz="4" w:space="0" w:color="000000"/>
              <w:left w:val="single" w:sz="4" w:space="0" w:color="000000"/>
              <w:bottom w:val="single" w:sz="4" w:space="0" w:color="000000"/>
              <w:right w:val="single" w:sz="4" w:space="0" w:color="000000"/>
            </w:tcBorders>
            <w:shd w:val="clear" w:color="auto" w:fill="auto"/>
          </w:tcPr>
          <w:p w14:paraId="024D525D" w14:textId="77777777" w:rsidR="00C5220B" w:rsidRPr="00287412" w:rsidRDefault="00C5220B" w:rsidP="00287412">
            <w:pPr>
              <w:snapToGrid w:val="0"/>
              <w:spacing w:before="0"/>
              <w:ind w:firstLine="708"/>
              <w:contextualSpacing/>
              <w:rPr>
                <w:rFonts w:cs="Arial"/>
                <w:b/>
                <w:bCs/>
                <w:i/>
                <w:iCs/>
                <w:sz w:val="24"/>
                <w:szCs w:val="24"/>
                <w:lang w:val="sr-Cyrl-RS"/>
              </w:rPr>
            </w:pPr>
          </w:p>
          <w:p w14:paraId="6B5D6278" w14:textId="77777777" w:rsidR="00C5220B" w:rsidRPr="00287412" w:rsidRDefault="00C5220B" w:rsidP="00287412">
            <w:pPr>
              <w:spacing w:before="0"/>
              <w:ind w:firstLine="708"/>
              <w:contextualSpacing/>
              <w:rPr>
                <w:rFonts w:cs="Arial"/>
                <w:b/>
                <w:bCs/>
                <w:i/>
                <w:iCs/>
                <w:sz w:val="24"/>
                <w:szCs w:val="24"/>
                <w:lang w:val="sr-Cyrl-RS"/>
              </w:rPr>
            </w:pPr>
          </w:p>
          <w:p w14:paraId="789787A2" w14:textId="77777777" w:rsidR="00C5220B" w:rsidRPr="00287412" w:rsidRDefault="00C5220B" w:rsidP="00287412">
            <w:pPr>
              <w:spacing w:before="0"/>
              <w:ind w:firstLine="708"/>
              <w:contextualSpacing/>
              <w:rPr>
                <w:rFonts w:cs="Arial"/>
                <w:b/>
                <w:bCs/>
                <w:i/>
                <w:iCs/>
                <w:sz w:val="24"/>
                <w:szCs w:val="24"/>
                <w:lang w:val="sr-Cyrl-RS"/>
              </w:rPr>
            </w:pPr>
          </w:p>
        </w:tc>
      </w:tr>
    </w:tbl>
    <w:p w14:paraId="471DF0F4" w14:textId="77777777" w:rsidR="00C5220B" w:rsidRPr="00287412" w:rsidRDefault="00C5220B" w:rsidP="00287412">
      <w:pPr>
        <w:spacing w:before="0"/>
        <w:contextualSpacing/>
        <w:rPr>
          <w:rFonts w:cs="Arial"/>
          <w:sz w:val="24"/>
          <w:szCs w:val="24"/>
          <w:lang w:val="sr-Cyrl-RS"/>
        </w:rPr>
      </w:pPr>
    </w:p>
    <w:p w14:paraId="62B19874" w14:textId="77777777" w:rsidR="00C5220B" w:rsidRPr="00287412" w:rsidRDefault="00C5220B" w:rsidP="00287412">
      <w:pPr>
        <w:spacing w:before="0"/>
        <w:contextualSpacing/>
        <w:rPr>
          <w:rFonts w:cs="Arial"/>
          <w:b/>
          <w:sz w:val="24"/>
          <w:szCs w:val="24"/>
          <w:lang w:val="sr-Cyrl-RS"/>
        </w:rPr>
      </w:pPr>
      <w:r w:rsidRPr="00287412">
        <w:rPr>
          <w:rFonts w:eastAsia="TimesNewRomanPSMT" w:cs="Arial"/>
          <w:b/>
          <w:bCs/>
          <w:iCs/>
          <w:sz w:val="24"/>
          <w:szCs w:val="24"/>
          <w:lang w:val="sr-Cyrl-RS"/>
        </w:rPr>
        <w:t>2) ПОНУДУ ПОДНОСИ</w:t>
      </w:r>
    </w:p>
    <w:tbl>
      <w:tblPr>
        <w:tblW w:w="9761" w:type="dxa"/>
        <w:tblInd w:w="-20" w:type="dxa"/>
        <w:tblLayout w:type="fixed"/>
        <w:tblLook w:val="0000" w:firstRow="0" w:lastRow="0" w:firstColumn="0" w:lastColumn="0" w:noHBand="0" w:noVBand="0"/>
      </w:tblPr>
      <w:tblGrid>
        <w:gridCol w:w="9761"/>
      </w:tblGrid>
      <w:tr w:rsidR="00C5220B" w:rsidRPr="00287412" w14:paraId="79AB7B66" w14:textId="77777777" w:rsidTr="00756513">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3295D9" w14:textId="77777777" w:rsidR="00C5220B" w:rsidRPr="00287412" w:rsidRDefault="00C5220B" w:rsidP="00287412">
            <w:pPr>
              <w:spacing w:before="0"/>
              <w:contextualSpacing/>
              <w:jc w:val="center"/>
              <w:rPr>
                <w:rFonts w:eastAsia="TimesNewRomanPSMT" w:cs="Arial"/>
                <w:b/>
                <w:bCs/>
                <w:sz w:val="24"/>
                <w:szCs w:val="24"/>
                <w:lang w:val="sr-Cyrl-RS"/>
              </w:rPr>
            </w:pPr>
            <w:r w:rsidRPr="00287412">
              <w:rPr>
                <w:rFonts w:eastAsia="TimesNewRomanPSMT" w:cs="Arial"/>
                <w:b/>
                <w:bCs/>
                <w:sz w:val="24"/>
                <w:szCs w:val="24"/>
                <w:lang w:val="sr-Cyrl-RS"/>
              </w:rPr>
              <w:t>А) САМОСТАЛНО</w:t>
            </w:r>
          </w:p>
        </w:tc>
      </w:tr>
      <w:tr w:rsidR="00C5220B" w:rsidRPr="00287412" w14:paraId="0A64333B" w14:textId="77777777" w:rsidTr="00756513">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A9E287" w14:textId="77777777" w:rsidR="00C5220B" w:rsidRPr="00287412" w:rsidRDefault="00C5220B" w:rsidP="00287412">
            <w:pPr>
              <w:spacing w:before="0"/>
              <w:contextualSpacing/>
              <w:jc w:val="center"/>
              <w:rPr>
                <w:rFonts w:eastAsia="TimesNewRomanPSMT" w:cs="Arial"/>
                <w:b/>
                <w:bCs/>
                <w:sz w:val="24"/>
                <w:szCs w:val="24"/>
                <w:lang w:val="sr-Cyrl-RS"/>
              </w:rPr>
            </w:pPr>
            <w:r w:rsidRPr="00287412">
              <w:rPr>
                <w:rFonts w:eastAsia="TimesNewRomanPSMT" w:cs="Arial"/>
                <w:b/>
                <w:bCs/>
                <w:sz w:val="24"/>
                <w:szCs w:val="24"/>
                <w:lang w:val="sr-Cyrl-RS"/>
              </w:rPr>
              <w:t>Б) СА ПОДИЗВОЂАЧЕМ</w:t>
            </w:r>
          </w:p>
        </w:tc>
      </w:tr>
      <w:tr w:rsidR="00C5220B" w:rsidRPr="00287412" w14:paraId="55AC33FA" w14:textId="77777777" w:rsidTr="00756513">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0E1E46" w14:textId="77777777" w:rsidR="00C5220B" w:rsidRPr="00287412" w:rsidRDefault="00C5220B" w:rsidP="00287412">
            <w:pPr>
              <w:spacing w:before="0"/>
              <w:contextualSpacing/>
              <w:jc w:val="center"/>
              <w:rPr>
                <w:rFonts w:cs="Arial"/>
                <w:b/>
                <w:i/>
                <w:iCs/>
                <w:sz w:val="24"/>
                <w:szCs w:val="24"/>
                <w:lang w:val="sr-Cyrl-RS"/>
              </w:rPr>
            </w:pPr>
            <w:r w:rsidRPr="00287412">
              <w:rPr>
                <w:rFonts w:eastAsia="TimesNewRomanPSMT" w:cs="Arial"/>
                <w:b/>
                <w:bCs/>
                <w:sz w:val="24"/>
                <w:szCs w:val="24"/>
                <w:lang w:val="sr-Cyrl-RS"/>
              </w:rPr>
              <w:t>В) КАО ЗАЈЕДНИЧКУ ПОНУДУ</w:t>
            </w:r>
          </w:p>
        </w:tc>
      </w:tr>
    </w:tbl>
    <w:p w14:paraId="4A52E1C6" w14:textId="77777777" w:rsidR="00C5220B" w:rsidRPr="00756513" w:rsidRDefault="00C5220B" w:rsidP="00287412">
      <w:pPr>
        <w:spacing w:before="0"/>
        <w:contextualSpacing/>
        <w:rPr>
          <w:rFonts w:cs="Arial"/>
          <w:i/>
          <w:iCs/>
          <w:szCs w:val="24"/>
          <w:lang w:val="sr-Cyrl-RS"/>
        </w:rPr>
      </w:pPr>
      <w:r w:rsidRPr="00756513">
        <w:rPr>
          <w:rFonts w:cs="Arial"/>
          <w:b/>
          <w:i/>
          <w:iCs/>
          <w:szCs w:val="24"/>
          <w:lang w:val="sr-Cyrl-RS"/>
        </w:rPr>
        <w:t>Напомена:</w:t>
      </w:r>
      <w:r w:rsidRPr="00756513">
        <w:rPr>
          <w:rFonts w:cs="Arial"/>
          <w:i/>
          <w:iCs/>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8AC4E9B" w14:textId="77777777" w:rsidR="00C5220B" w:rsidRPr="00756513" w:rsidRDefault="00C5220B" w:rsidP="00287412">
      <w:pPr>
        <w:spacing w:before="0"/>
        <w:contextualSpacing/>
        <w:rPr>
          <w:rFonts w:eastAsia="TimesNewRomanPSMT" w:cs="Arial"/>
          <w:bCs/>
          <w:szCs w:val="24"/>
          <w:lang w:val="sr-Cyrl-RS"/>
        </w:rPr>
      </w:pPr>
    </w:p>
    <w:p w14:paraId="35507CCE" w14:textId="77777777" w:rsidR="00C5220B" w:rsidRPr="00287412" w:rsidRDefault="00C5220B" w:rsidP="00287412">
      <w:pPr>
        <w:spacing w:before="0"/>
        <w:contextualSpacing/>
        <w:rPr>
          <w:rFonts w:eastAsia="TimesNewRomanPSMT" w:cs="Arial"/>
          <w:b/>
          <w:bCs/>
          <w:sz w:val="24"/>
          <w:szCs w:val="24"/>
          <w:lang w:val="sr-Cyrl-RS"/>
        </w:rPr>
      </w:pPr>
      <w:r w:rsidRPr="00287412">
        <w:rPr>
          <w:rFonts w:eastAsia="TimesNewRomanPSMT" w:cs="Arial"/>
          <w:b/>
          <w:bCs/>
          <w:sz w:val="24"/>
          <w:szCs w:val="24"/>
          <w:lang w:val="sr-Cyrl-RS"/>
        </w:rPr>
        <w:t xml:space="preserve">3) ПОДАЦИ О ПОДИЗВОЂАЧУ </w:t>
      </w:r>
    </w:p>
    <w:p w14:paraId="6BD0C546" w14:textId="77777777" w:rsidR="00C5220B" w:rsidRPr="00287412" w:rsidRDefault="00C5220B" w:rsidP="00287412">
      <w:pPr>
        <w:spacing w:before="0"/>
        <w:contextualSpacing/>
        <w:rPr>
          <w:rFonts w:eastAsia="TimesNewRomanPSMT" w:cs="Arial"/>
          <w:b/>
          <w:bCs/>
          <w:i/>
          <w:sz w:val="24"/>
          <w:szCs w:val="24"/>
          <w:lang w:val="sr-Cyrl-RS"/>
        </w:rPr>
      </w:pPr>
    </w:p>
    <w:tbl>
      <w:tblPr>
        <w:tblW w:w="9611" w:type="dxa"/>
        <w:tblInd w:w="-20" w:type="dxa"/>
        <w:tblLayout w:type="fixed"/>
        <w:tblLook w:val="0000" w:firstRow="0" w:lastRow="0" w:firstColumn="0" w:lastColumn="0" w:noHBand="0" w:noVBand="0"/>
      </w:tblPr>
      <w:tblGrid>
        <w:gridCol w:w="4566"/>
        <w:gridCol w:w="5045"/>
      </w:tblGrid>
      <w:tr w:rsidR="00C5220B" w:rsidRPr="00287412" w14:paraId="5BE77C57" w14:textId="77777777" w:rsidTr="00756513">
        <w:trPr>
          <w:trHeight w:val="771"/>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432CF17C" w14:textId="77777777" w:rsidR="00C5220B" w:rsidRPr="00287412" w:rsidRDefault="00C5220B" w:rsidP="00287412">
            <w:pPr>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1) Назив подизвођача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E3900FC"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138B9FCC" w14:textId="77777777" w:rsidTr="00756513">
        <w:trPr>
          <w:trHeight w:val="599"/>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5A9A09AB" w14:textId="77777777" w:rsidR="00C5220B" w:rsidRPr="00287412" w:rsidRDefault="00C5220B" w:rsidP="00287412">
            <w:pPr>
              <w:snapToGri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Врста правног лица</w:t>
            </w:r>
          </w:p>
          <w:p w14:paraId="6271CCD2" w14:textId="77777777" w:rsidR="00C5220B" w:rsidRPr="00287412" w:rsidRDefault="00C5220B" w:rsidP="00287412">
            <w:pPr>
              <w:snapToGrid w:val="0"/>
              <w:spacing w:before="0"/>
              <w:contextualSpacing/>
              <w:jc w:val="left"/>
              <w:rPr>
                <w:rFonts w:eastAsia="TimesNewRomanPSMT" w:cs="Arial"/>
                <w:bCs/>
                <w:i/>
                <w:sz w:val="24"/>
                <w:szCs w:val="24"/>
                <w:lang w:val="sr-Cyrl-RS"/>
              </w:rPr>
            </w:pPr>
            <w:r w:rsidRPr="00287412">
              <w:rPr>
                <w:rFonts w:eastAsia="TimesNewRomanPSMT" w:cs="Arial"/>
                <w:bCs/>
                <w:i/>
                <w:sz w:val="24"/>
                <w:szCs w:val="24"/>
                <w:lang w:val="sr-Cyrl-RS"/>
              </w:rPr>
              <w:t>(микро, мало, средње, велико, физичко лице)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2CB7D1D"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1C00C071" w14:textId="77777777" w:rsidTr="00756513">
        <w:trPr>
          <w:trHeight w:val="765"/>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6E7E1BEA"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Адреса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7701D2CB"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07A1E7A1" w14:textId="77777777" w:rsidTr="00756513">
        <w:trPr>
          <w:trHeight w:val="760"/>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63E36AEB"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Матични број</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689983B"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3EB89582" w14:textId="77777777" w:rsidTr="00756513">
        <w:trPr>
          <w:trHeight w:val="741"/>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FB6F2"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Порески идентификациони број</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4C5A493D"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5DC12CAF" w14:textId="77777777" w:rsidTr="00756513">
        <w:trPr>
          <w:trHeight w:val="735"/>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4A4C68BA"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Име особе за контакт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705A92DD"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7493A349" w14:textId="77777777" w:rsidTr="00756513">
        <w:trPr>
          <w:trHeight w:val="581"/>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56DC0DEA"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Проценат укупне вредности набавке који ће извршити подизвођач</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530EA9C4"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1E76D803" w14:textId="77777777" w:rsidTr="00756513">
        <w:trPr>
          <w:trHeight w:val="775"/>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5EEC149D"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Део предмета набавке који ће извршити подизвођач</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21DFB6DC"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469AD1ED" w14:textId="77777777" w:rsidTr="00756513">
        <w:trPr>
          <w:trHeight w:val="771"/>
        </w:trPr>
        <w:tc>
          <w:tcPr>
            <w:tcW w:w="4566" w:type="dxa"/>
            <w:tcBorders>
              <w:top w:val="single" w:sz="4" w:space="0" w:color="000000"/>
              <w:left w:val="single" w:sz="4" w:space="0" w:color="000000"/>
              <w:bottom w:val="single" w:sz="4" w:space="0" w:color="000000"/>
            </w:tcBorders>
            <w:shd w:val="clear" w:color="auto" w:fill="F2F2F2" w:themeFill="background1" w:themeFillShade="F2"/>
          </w:tcPr>
          <w:p w14:paraId="5049A682" w14:textId="77777777" w:rsidR="00C5220B" w:rsidRPr="00287412" w:rsidRDefault="00C5220B" w:rsidP="00287412">
            <w:pPr>
              <w:snapToGrid w:val="0"/>
              <w:spacing w:before="0"/>
              <w:contextualSpacing/>
              <w:rPr>
                <w:rFonts w:eastAsia="TimesNewRomanPSMT" w:cs="Arial"/>
                <w:bCs/>
                <w:sz w:val="24"/>
                <w:szCs w:val="24"/>
                <w:lang w:val="sr-Cyrl-RS"/>
              </w:rPr>
            </w:pPr>
          </w:p>
          <w:p w14:paraId="3485A4A4" w14:textId="77777777" w:rsidR="00C5220B" w:rsidRPr="00287412" w:rsidRDefault="00C5220B" w:rsidP="00287412">
            <w:pPr>
              <w:spacing w:before="0"/>
              <w:contextualSpacing/>
              <w:rPr>
                <w:rFonts w:eastAsia="TimesNewRomanPSMT" w:cs="Arial"/>
                <w:bCs/>
                <w:sz w:val="24"/>
                <w:szCs w:val="24"/>
                <w:lang w:val="sr-Cyrl-RS"/>
              </w:rPr>
            </w:pPr>
            <w:r w:rsidRPr="00287412">
              <w:rPr>
                <w:rFonts w:eastAsia="TimesNewRomanPSMT" w:cs="Arial"/>
                <w:bCs/>
                <w:sz w:val="24"/>
                <w:szCs w:val="24"/>
                <w:lang w:val="sr-Cyrl-RS"/>
              </w:rPr>
              <w:t>2) Назив подизвођача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0609F223"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3DE68826" w14:textId="77777777" w:rsidTr="00756513">
        <w:trPr>
          <w:trHeight w:val="551"/>
        </w:trPr>
        <w:tc>
          <w:tcPr>
            <w:tcW w:w="4566" w:type="dxa"/>
            <w:tcBorders>
              <w:top w:val="single" w:sz="4" w:space="0" w:color="000000"/>
              <w:left w:val="single" w:sz="4" w:space="0" w:color="000000"/>
              <w:bottom w:val="single" w:sz="4" w:space="0" w:color="000000"/>
            </w:tcBorders>
            <w:shd w:val="clear" w:color="auto" w:fill="F2F2F2" w:themeFill="background1" w:themeFillShade="F2"/>
          </w:tcPr>
          <w:p w14:paraId="3C744731" w14:textId="77777777" w:rsidR="00C5220B" w:rsidRPr="00287412" w:rsidRDefault="00C5220B" w:rsidP="00287412">
            <w:pPr>
              <w:snapToGri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Врста правног лица</w:t>
            </w:r>
          </w:p>
          <w:p w14:paraId="53DBF153" w14:textId="77777777" w:rsidR="00C5220B" w:rsidRPr="00287412" w:rsidRDefault="00C5220B" w:rsidP="00287412">
            <w:pPr>
              <w:snapToGrid w:val="0"/>
              <w:spacing w:before="0"/>
              <w:contextualSpacing/>
              <w:jc w:val="left"/>
              <w:rPr>
                <w:rFonts w:eastAsia="TimesNewRomanPSMT" w:cs="Arial"/>
                <w:bCs/>
                <w:i/>
                <w:sz w:val="24"/>
                <w:szCs w:val="24"/>
                <w:lang w:val="sr-Cyrl-RS"/>
              </w:rPr>
            </w:pPr>
            <w:r w:rsidRPr="00287412">
              <w:rPr>
                <w:rFonts w:eastAsia="TimesNewRomanPSMT" w:cs="Arial"/>
                <w:bCs/>
                <w:i/>
                <w:sz w:val="24"/>
                <w:szCs w:val="24"/>
                <w:lang w:val="sr-Cyrl-RS"/>
              </w:rPr>
              <w:t>(микро, мало, средње, велико, физичко лице)</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37C5E4C7"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718A9D03" w14:textId="77777777" w:rsidTr="00756513">
        <w:trPr>
          <w:trHeight w:val="750"/>
        </w:trPr>
        <w:tc>
          <w:tcPr>
            <w:tcW w:w="4566" w:type="dxa"/>
            <w:tcBorders>
              <w:top w:val="single" w:sz="4" w:space="0" w:color="000000"/>
              <w:left w:val="single" w:sz="4" w:space="0" w:color="000000"/>
              <w:bottom w:val="single" w:sz="4" w:space="0" w:color="000000"/>
            </w:tcBorders>
            <w:shd w:val="clear" w:color="auto" w:fill="F2F2F2" w:themeFill="background1" w:themeFillShade="F2"/>
          </w:tcPr>
          <w:p w14:paraId="5001FC2F" w14:textId="77777777" w:rsidR="00C5220B" w:rsidRPr="00287412" w:rsidRDefault="00C5220B" w:rsidP="00287412">
            <w:pPr>
              <w:snapToGrid w:val="0"/>
              <w:spacing w:before="0"/>
              <w:contextualSpacing/>
              <w:rPr>
                <w:rFonts w:eastAsia="TimesNewRomanPSMT" w:cs="Arial"/>
                <w:bCs/>
                <w:sz w:val="24"/>
                <w:szCs w:val="24"/>
                <w:lang w:val="sr-Cyrl-RS"/>
              </w:rPr>
            </w:pPr>
          </w:p>
          <w:p w14:paraId="773483DE"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Адреса</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34B3D1F6"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13F4A133" w14:textId="77777777" w:rsidTr="00756513">
        <w:trPr>
          <w:trHeight w:val="746"/>
        </w:trPr>
        <w:tc>
          <w:tcPr>
            <w:tcW w:w="4566" w:type="dxa"/>
            <w:tcBorders>
              <w:top w:val="single" w:sz="4" w:space="0" w:color="000000"/>
              <w:left w:val="single" w:sz="4" w:space="0" w:color="000000"/>
              <w:bottom w:val="single" w:sz="4" w:space="0" w:color="000000"/>
            </w:tcBorders>
            <w:shd w:val="clear" w:color="auto" w:fill="F2F2F2" w:themeFill="background1" w:themeFillShade="F2"/>
          </w:tcPr>
          <w:p w14:paraId="6DB66357" w14:textId="77777777" w:rsidR="00C5220B" w:rsidRPr="00287412" w:rsidRDefault="00C5220B" w:rsidP="00287412">
            <w:pPr>
              <w:snapToGrid w:val="0"/>
              <w:spacing w:before="0"/>
              <w:contextualSpacing/>
              <w:rPr>
                <w:rFonts w:eastAsia="TimesNewRomanPSMT" w:cs="Arial"/>
                <w:bCs/>
                <w:sz w:val="24"/>
                <w:szCs w:val="24"/>
                <w:lang w:val="sr-Cyrl-RS"/>
              </w:rPr>
            </w:pPr>
          </w:p>
          <w:p w14:paraId="090DE623"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Матични број</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754284FC"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58955919" w14:textId="77777777" w:rsidTr="00756513">
        <w:trPr>
          <w:trHeight w:val="756"/>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2AD8D980"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Порески идентификациони број</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5C1CD146"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442B9164" w14:textId="77777777" w:rsidTr="00756513">
        <w:trPr>
          <w:trHeight w:val="766"/>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7487F8C8"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Име особе за контакт</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1F6015A8"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398CBE20" w14:textId="77777777" w:rsidTr="00756513">
        <w:trPr>
          <w:trHeight w:val="597"/>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8E7B"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Проценат укупне вредности набавке који ће извршити подизвођач</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76E7E6C3" w14:textId="77777777" w:rsidR="00C5220B" w:rsidRPr="00287412" w:rsidRDefault="00C5220B" w:rsidP="00287412">
            <w:pPr>
              <w:snapToGrid w:val="0"/>
              <w:spacing w:before="0"/>
              <w:contextualSpacing/>
              <w:rPr>
                <w:rFonts w:eastAsia="TimesNewRomanPSMT" w:cs="Arial"/>
                <w:b/>
                <w:bCs/>
                <w:sz w:val="24"/>
                <w:szCs w:val="24"/>
                <w:lang w:val="sr-Cyrl-RS"/>
              </w:rPr>
            </w:pPr>
          </w:p>
        </w:tc>
      </w:tr>
      <w:tr w:rsidR="00C5220B" w:rsidRPr="00287412" w14:paraId="7B056EAF" w14:textId="77777777" w:rsidTr="00756513">
        <w:trPr>
          <w:trHeight w:val="760"/>
        </w:trPr>
        <w:tc>
          <w:tcPr>
            <w:tcW w:w="4566" w:type="dxa"/>
            <w:tcBorders>
              <w:top w:val="single" w:sz="4" w:space="0" w:color="000000"/>
              <w:left w:val="single" w:sz="4" w:space="0" w:color="000000"/>
              <w:bottom w:val="single" w:sz="4" w:space="0" w:color="000000"/>
            </w:tcBorders>
            <w:shd w:val="clear" w:color="auto" w:fill="F2F2F2" w:themeFill="background1" w:themeFillShade="F2"/>
            <w:vAlign w:val="center"/>
          </w:tcPr>
          <w:p w14:paraId="6766B20E"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Део предмета набавке који ће извршити подизвођач</w:t>
            </w:r>
          </w:p>
        </w:tc>
        <w:tc>
          <w:tcPr>
            <w:tcW w:w="5045" w:type="dxa"/>
            <w:tcBorders>
              <w:top w:val="single" w:sz="4" w:space="0" w:color="000000"/>
              <w:left w:val="single" w:sz="4" w:space="0" w:color="000000"/>
              <w:bottom w:val="single" w:sz="4" w:space="0" w:color="000000"/>
              <w:right w:val="single" w:sz="4" w:space="0" w:color="000000"/>
            </w:tcBorders>
            <w:shd w:val="clear" w:color="auto" w:fill="auto"/>
          </w:tcPr>
          <w:p w14:paraId="69C9BA85" w14:textId="77777777" w:rsidR="00C5220B" w:rsidRPr="00287412" w:rsidRDefault="00C5220B" w:rsidP="00287412">
            <w:pPr>
              <w:snapToGrid w:val="0"/>
              <w:spacing w:before="0"/>
              <w:contextualSpacing/>
              <w:rPr>
                <w:rFonts w:eastAsia="TimesNewRomanPSMT" w:cs="Arial"/>
                <w:b/>
                <w:bCs/>
                <w:sz w:val="24"/>
                <w:szCs w:val="24"/>
                <w:lang w:val="sr-Cyrl-RS"/>
              </w:rPr>
            </w:pPr>
          </w:p>
        </w:tc>
      </w:tr>
    </w:tbl>
    <w:p w14:paraId="1A741EC5" w14:textId="77777777" w:rsidR="00C5220B" w:rsidRPr="00287412" w:rsidRDefault="00C5220B" w:rsidP="00287412">
      <w:pPr>
        <w:spacing w:before="0"/>
        <w:contextualSpacing/>
        <w:rPr>
          <w:rFonts w:cs="Arial"/>
          <w:b/>
          <w:bCs/>
          <w:i/>
          <w:iCs/>
          <w:sz w:val="24"/>
          <w:szCs w:val="24"/>
          <w:u w:val="single"/>
          <w:lang w:val="sr-Cyrl-RS"/>
        </w:rPr>
      </w:pPr>
    </w:p>
    <w:p w14:paraId="73CD3452" w14:textId="77777777" w:rsidR="00C5220B" w:rsidRPr="00756513" w:rsidRDefault="00C5220B" w:rsidP="00287412">
      <w:pPr>
        <w:spacing w:before="0"/>
        <w:contextualSpacing/>
        <w:rPr>
          <w:rFonts w:cs="Arial"/>
          <w:i/>
          <w:iCs/>
          <w:szCs w:val="24"/>
          <w:lang w:val="sr-Cyrl-RS"/>
        </w:rPr>
      </w:pPr>
      <w:r w:rsidRPr="00756513">
        <w:rPr>
          <w:rFonts w:cs="Arial"/>
          <w:b/>
          <w:bCs/>
          <w:i/>
          <w:iCs/>
          <w:szCs w:val="24"/>
          <w:u w:val="single"/>
          <w:lang w:val="sr-Cyrl-RS"/>
        </w:rPr>
        <w:t>Напомена:</w:t>
      </w:r>
    </w:p>
    <w:p w14:paraId="225D15F1" w14:textId="77777777" w:rsidR="00C5220B" w:rsidRPr="00756513" w:rsidRDefault="00C5220B" w:rsidP="00287412">
      <w:pPr>
        <w:spacing w:before="0"/>
        <w:contextualSpacing/>
        <w:rPr>
          <w:rFonts w:eastAsia="TimesNewRomanPSMT" w:cs="Arial"/>
          <w:b/>
          <w:bCs/>
          <w:szCs w:val="24"/>
          <w:lang w:val="sr-Cyrl-RS"/>
        </w:rPr>
      </w:pPr>
      <w:r w:rsidRPr="00756513">
        <w:rPr>
          <w:rFonts w:cs="Arial"/>
          <w:i/>
          <w:iCs/>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087A5B" w14:textId="77777777" w:rsidR="00C5220B" w:rsidRPr="00287412" w:rsidRDefault="00C5220B" w:rsidP="00287412">
      <w:pPr>
        <w:spacing w:before="0"/>
        <w:contextualSpacing/>
        <w:rPr>
          <w:rFonts w:eastAsia="TimesNewRomanPSMT" w:cs="Arial"/>
          <w:b/>
          <w:bCs/>
          <w:i/>
          <w:sz w:val="24"/>
          <w:szCs w:val="24"/>
          <w:lang w:val="sr-Cyrl-RS"/>
        </w:rPr>
      </w:pPr>
      <w:r w:rsidRPr="00287412">
        <w:rPr>
          <w:rFonts w:eastAsia="TimesNewRomanPSMT" w:cs="Arial"/>
          <w:b/>
          <w:bCs/>
          <w:sz w:val="24"/>
          <w:szCs w:val="24"/>
          <w:lang w:val="sr-Cyrl-RS"/>
        </w:rPr>
        <w:lastRenderedPageBreak/>
        <w:t>4) ПОДАЦИ О ЧЛАНУ ГРУПЕ ПОНУЂАЧА</w:t>
      </w:r>
    </w:p>
    <w:p w14:paraId="714AE11A" w14:textId="77777777" w:rsidR="00C5220B" w:rsidRPr="00287412" w:rsidRDefault="00C5220B" w:rsidP="00287412">
      <w:pPr>
        <w:spacing w:before="0"/>
        <w:contextualSpacing/>
        <w:rPr>
          <w:rFonts w:eastAsia="TimesNewRomanPSMT" w:cs="Arial"/>
          <w:b/>
          <w:bCs/>
          <w:i/>
          <w:sz w:val="24"/>
          <w:szCs w:val="24"/>
          <w:lang w:val="sr-Cyrl-RS"/>
        </w:rPr>
      </w:pPr>
    </w:p>
    <w:tbl>
      <w:tblPr>
        <w:tblW w:w="9796" w:type="dxa"/>
        <w:tblInd w:w="-20" w:type="dxa"/>
        <w:tblLayout w:type="fixed"/>
        <w:tblLook w:val="0000" w:firstRow="0" w:lastRow="0" w:firstColumn="0" w:lastColumn="0" w:noHBand="0" w:noVBand="0"/>
      </w:tblPr>
      <w:tblGrid>
        <w:gridCol w:w="4464"/>
        <w:gridCol w:w="5332"/>
      </w:tblGrid>
      <w:tr w:rsidR="00C5220B" w:rsidRPr="00287412" w14:paraId="6F4BF73C" w14:textId="77777777" w:rsidTr="00DF7257">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0AA9FCC" w14:textId="77777777" w:rsidR="00C5220B" w:rsidRPr="00287412" w:rsidRDefault="00C5220B" w:rsidP="00287412">
            <w:pPr>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150F8"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2510397B" w14:textId="77777777" w:rsidTr="00DF7257">
        <w:trPr>
          <w:trHeight w:val="65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589B07" w14:textId="77777777" w:rsidR="00C5220B" w:rsidRPr="00287412" w:rsidRDefault="00C5220B" w:rsidP="00287412">
            <w:pPr>
              <w:snapToGri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 xml:space="preserve">Врста правног лица </w:t>
            </w:r>
            <w:r w:rsidRPr="00287412">
              <w:rPr>
                <w:rFonts w:eastAsia="TimesNewRomanPSMT" w:cs="Arial"/>
                <w:bCs/>
                <w:i/>
                <w:sz w:val="24"/>
                <w:szCs w:val="24"/>
                <w:lang w:val="sr-Cyrl-RS"/>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03A79"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68C05ABA" w14:textId="77777777" w:rsidTr="00DF7257">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A79F188"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3E40B"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743CE16E" w14:textId="77777777" w:rsidTr="00DF7257">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657E84"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36BD6"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7C5F0639" w14:textId="77777777" w:rsidTr="00DF7257">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EA1405B"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EC596"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6CAE5AED" w14:textId="77777777" w:rsidTr="00DF725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7EA6ED"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B36D"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749B3E7A" w14:textId="77777777" w:rsidTr="00DF725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E31960" w14:textId="77777777" w:rsidR="00C5220B" w:rsidRPr="00287412" w:rsidRDefault="00C5220B" w:rsidP="00287412">
            <w:pPr>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2)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16BA3"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0BA80BFB" w14:textId="77777777" w:rsidTr="00DF7257">
        <w:trPr>
          <w:trHeight w:val="70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2B8CE9A" w14:textId="77777777" w:rsidR="00C5220B" w:rsidRPr="00287412" w:rsidRDefault="00C5220B" w:rsidP="00287412">
            <w:pPr>
              <w:snapToGri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 xml:space="preserve">Врста правног лица </w:t>
            </w:r>
            <w:r w:rsidRPr="00287412">
              <w:rPr>
                <w:rFonts w:eastAsia="TimesNewRomanPSMT" w:cs="Arial"/>
                <w:bCs/>
                <w:i/>
                <w:sz w:val="24"/>
                <w:szCs w:val="24"/>
                <w:lang w:val="sr-Cyrl-RS"/>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9C3A"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7840012B" w14:textId="77777777" w:rsidTr="00DF7257">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E05B6A"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FC7C7"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2B779A70" w14:textId="77777777" w:rsidTr="00DF7257">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79D3B2"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1DEB"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4C645F43" w14:textId="77777777" w:rsidTr="00DF7257">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6C7AE7"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3BCF2"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2F1937FC" w14:textId="77777777" w:rsidTr="00DF7257">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1A774E4"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29B7"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257A169F" w14:textId="77777777" w:rsidTr="00DF7257">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85849A" w14:textId="77777777" w:rsidR="00C5220B" w:rsidRPr="00287412" w:rsidRDefault="00C5220B" w:rsidP="00287412">
            <w:pPr>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3)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01C8"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60F9DFE0" w14:textId="77777777" w:rsidTr="00DF7257">
        <w:trPr>
          <w:trHeight w:val="66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297BE" w14:textId="77777777" w:rsidR="00C5220B" w:rsidRPr="00287412" w:rsidRDefault="00C5220B" w:rsidP="00287412">
            <w:pPr>
              <w:snapToGrid w:val="0"/>
              <w:spacing w:before="0"/>
              <w:contextualSpacing/>
              <w:jc w:val="left"/>
              <w:rPr>
                <w:rFonts w:eastAsia="TimesNewRomanPSMT" w:cs="Arial"/>
                <w:bCs/>
                <w:sz w:val="24"/>
                <w:szCs w:val="24"/>
                <w:lang w:val="sr-Cyrl-RS"/>
              </w:rPr>
            </w:pPr>
            <w:r w:rsidRPr="00287412">
              <w:rPr>
                <w:rFonts w:eastAsia="TimesNewRomanPSMT" w:cs="Arial"/>
                <w:bCs/>
                <w:sz w:val="24"/>
                <w:szCs w:val="24"/>
                <w:lang w:val="sr-Cyrl-RS"/>
              </w:rPr>
              <w:t>Врста правног лица</w:t>
            </w:r>
          </w:p>
          <w:p w14:paraId="5F4446E3" w14:textId="77777777" w:rsidR="00C5220B" w:rsidRPr="00287412" w:rsidRDefault="00C5220B" w:rsidP="00287412">
            <w:pPr>
              <w:snapToGrid w:val="0"/>
              <w:spacing w:before="0"/>
              <w:contextualSpacing/>
              <w:jc w:val="left"/>
              <w:rPr>
                <w:rFonts w:eastAsia="TimesNewRomanPSMT" w:cs="Arial"/>
                <w:bCs/>
                <w:i/>
                <w:sz w:val="24"/>
                <w:szCs w:val="24"/>
                <w:lang w:val="sr-Cyrl-RS"/>
              </w:rPr>
            </w:pPr>
            <w:r w:rsidRPr="00287412">
              <w:rPr>
                <w:rFonts w:eastAsia="TimesNewRomanPSMT" w:cs="Arial"/>
                <w:bCs/>
                <w:i/>
                <w:sz w:val="24"/>
                <w:szCs w:val="24"/>
                <w:lang w:val="sr-Cyrl-RS"/>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05DC3"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5FCA016D" w14:textId="77777777" w:rsidTr="00DF7257">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E6CA3"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AA85E"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5FF33517" w14:textId="77777777" w:rsidTr="00DF7257">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3A5A649"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929BD"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26B1636B" w14:textId="77777777" w:rsidTr="00DF7257">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488FBF"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4470"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r w:rsidR="00C5220B" w:rsidRPr="00287412" w14:paraId="7FC8472F" w14:textId="77777777" w:rsidTr="00DF7257">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3FB478" w14:textId="77777777" w:rsidR="00C5220B" w:rsidRPr="00287412" w:rsidRDefault="00C5220B" w:rsidP="00287412">
            <w:pPr>
              <w:spacing w:before="0"/>
              <w:contextualSpacing/>
              <w:jc w:val="left"/>
              <w:rPr>
                <w:rFonts w:eastAsia="TimesNewRomanPSMT" w:cs="Arial"/>
                <w:b/>
                <w:bCs/>
                <w:sz w:val="24"/>
                <w:szCs w:val="24"/>
                <w:lang w:val="sr-Cyrl-RS"/>
              </w:rPr>
            </w:pPr>
            <w:r w:rsidRPr="00287412">
              <w:rPr>
                <w:rFonts w:eastAsia="TimesNewRomanPSMT" w:cs="Arial"/>
                <w:bCs/>
                <w:sz w:val="24"/>
                <w:szCs w:val="24"/>
                <w:lang w:val="sr-Cyrl-RS"/>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B4D10" w14:textId="77777777" w:rsidR="00C5220B" w:rsidRPr="00287412" w:rsidRDefault="00C5220B" w:rsidP="00287412">
            <w:pPr>
              <w:snapToGrid w:val="0"/>
              <w:spacing w:before="0"/>
              <w:contextualSpacing/>
              <w:jc w:val="left"/>
              <w:rPr>
                <w:rFonts w:eastAsia="TimesNewRomanPSMT" w:cs="Arial"/>
                <w:b/>
                <w:bCs/>
                <w:sz w:val="24"/>
                <w:szCs w:val="24"/>
                <w:lang w:val="sr-Cyrl-RS"/>
              </w:rPr>
            </w:pPr>
          </w:p>
        </w:tc>
      </w:tr>
    </w:tbl>
    <w:p w14:paraId="415FD753" w14:textId="77777777" w:rsidR="00C5220B" w:rsidRPr="00287412" w:rsidRDefault="00C5220B" w:rsidP="00287412">
      <w:pPr>
        <w:spacing w:before="0"/>
        <w:contextualSpacing/>
        <w:rPr>
          <w:rFonts w:cs="Arial"/>
          <w:b/>
          <w:bCs/>
          <w:i/>
          <w:iCs/>
          <w:sz w:val="24"/>
          <w:szCs w:val="24"/>
          <w:u w:val="single"/>
          <w:lang w:val="sr-Cyrl-RS"/>
        </w:rPr>
      </w:pPr>
    </w:p>
    <w:p w14:paraId="14D471BB" w14:textId="77777777" w:rsidR="00C5220B" w:rsidRPr="00756513" w:rsidRDefault="00C5220B" w:rsidP="00287412">
      <w:pPr>
        <w:spacing w:before="0"/>
        <w:contextualSpacing/>
        <w:rPr>
          <w:rFonts w:cs="Arial"/>
          <w:i/>
          <w:iCs/>
          <w:szCs w:val="24"/>
          <w:lang w:val="sr-Cyrl-RS"/>
        </w:rPr>
      </w:pPr>
      <w:r w:rsidRPr="00756513">
        <w:rPr>
          <w:rFonts w:cs="Arial"/>
          <w:b/>
          <w:bCs/>
          <w:i/>
          <w:iCs/>
          <w:szCs w:val="24"/>
          <w:u w:val="single"/>
          <w:lang w:val="sr-Cyrl-RS"/>
        </w:rPr>
        <w:t>Напомена:</w:t>
      </w:r>
    </w:p>
    <w:p w14:paraId="351BDFF6" w14:textId="77777777" w:rsidR="00C5220B" w:rsidRPr="00756513" w:rsidRDefault="00C5220B" w:rsidP="00287412">
      <w:pPr>
        <w:spacing w:before="0"/>
        <w:contextualSpacing/>
        <w:rPr>
          <w:rFonts w:cs="Arial"/>
          <w:i/>
          <w:iCs/>
          <w:szCs w:val="24"/>
          <w:lang w:val="sr-Cyrl-RS"/>
        </w:rPr>
      </w:pPr>
      <w:r w:rsidRPr="00756513">
        <w:rPr>
          <w:rFonts w:cs="Arial"/>
          <w:i/>
          <w:iCs/>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416692F" w14:textId="77777777" w:rsidR="009306B7" w:rsidRPr="00287412" w:rsidRDefault="009306B7" w:rsidP="00287412">
      <w:pPr>
        <w:spacing w:before="0"/>
        <w:contextualSpacing/>
        <w:rPr>
          <w:rFonts w:cs="Arial"/>
          <w:i/>
          <w:iCs/>
          <w:sz w:val="24"/>
          <w:szCs w:val="24"/>
          <w:lang w:val="sr-Cyrl-RS"/>
        </w:rPr>
      </w:pPr>
    </w:p>
    <w:p w14:paraId="0340E709" w14:textId="77777777" w:rsidR="00C5220B" w:rsidRPr="00287412" w:rsidRDefault="00C5220B" w:rsidP="00287412">
      <w:pPr>
        <w:spacing w:before="0"/>
        <w:ind w:left="-284"/>
        <w:contextualSpacing/>
        <w:rPr>
          <w:rFonts w:eastAsia="TimesNewRomanPSMT" w:cs="Arial"/>
          <w:b/>
          <w:bCs/>
          <w:sz w:val="24"/>
          <w:szCs w:val="24"/>
          <w:lang w:val="sr-Cyrl-RS"/>
        </w:rPr>
      </w:pPr>
      <w:r w:rsidRPr="00287412">
        <w:rPr>
          <w:rFonts w:eastAsia="TimesNewRomanPSMT" w:cs="Arial"/>
          <w:b/>
          <w:bCs/>
          <w:sz w:val="24"/>
          <w:szCs w:val="24"/>
          <w:lang w:val="sr-Cyrl-RS"/>
        </w:rPr>
        <w:t>5) ЦЕНА И КОМЕРЦИЈАЛНИ УСЛОВИ ПОНУДЕ</w:t>
      </w:r>
    </w:p>
    <w:p w14:paraId="56B46A40" w14:textId="77777777" w:rsidR="00C5220B" w:rsidRPr="00287412" w:rsidRDefault="00C5220B" w:rsidP="00287412">
      <w:pPr>
        <w:spacing w:before="0"/>
        <w:contextualSpacing/>
        <w:jc w:val="center"/>
        <w:rPr>
          <w:rFonts w:cs="Arial"/>
          <w:b/>
          <w:bCs/>
          <w:iCs/>
          <w:sz w:val="24"/>
          <w:szCs w:val="24"/>
          <w:lang w:val="sr-Cyrl-RS"/>
        </w:rPr>
      </w:pPr>
      <w:r w:rsidRPr="00287412">
        <w:rPr>
          <w:rFonts w:cs="Arial"/>
          <w:b/>
          <w:bCs/>
          <w:iCs/>
          <w:sz w:val="24"/>
          <w:szCs w:val="24"/>
          <w:lang w:val="sr-Cyrl-RS"/>
        </w:rPr>
        <w:t>ЦЕНА</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60"/>
      </w:tblGrid>
      <w:tr w:rsidR="00C5220B" w:rsidRPr="00287412" w14:paraId="758A981E" w14:textId="77777777" w:rsidTr="00756513">
        <w:trPr>
          <w:trHeight w:val="485"/>
        </w:trPr>
        <w:tc>
          <w:tcPr>
            <w:tcW w:w="5400" w:type="dxa"/>
            <w:shd w:val="clear" w:color="auto" w:fill="F2F2F2" w:themeFill="background1" w:themeFillShade="F2"/>
            <w:vAlign w:val="center"/>
          </w:tcPr>
          <w:p w14:paraId="625CF662" w14:textId="77777777" w:rsidR="00C5220B" w:rsidRPr="00287412" w:rsidRDefault="00C5220B" w:rsidP="00287412">
            <w:pPr>
              <w:spacing w:before="0"/>
              <w:contextualSpacing/>
              <w:jc w:val="center"/>
              <w:rPr>
                <w:rFonts w:cs="Arial"/>
                <w:b/>
                <w:bCs/>
                <w:i/>
                <w:iCs/>
                <w:sz w:val="24"/>
                <w:szCs w:val="24"/>
                <w:lang w:val="sr-Cyrl-RS"/>
              </w:rPr>
            </w:pPr>
            <w:r w:rsidRPr="00287412">
              <w:rPr>
                <w:rFonts w:eastAsia="TimesNewRomanPSMT" w:cs="Arial"/>
                <w:b/>
                <w:bCs/>
                <w:sz w:val="24"/>
                <w:szCs w:val="24"/>
                <w:lang w:val="sr-Cyrl-RS"/>
              </w:rPr>
              <w:t>ПРЕДМЕТ И БРОЈ НАБАВКЕ</w:t>
            </w:r>
          </w:p>
        </w:tc>
        <w:tc>
          <w:tcPr>
            <w:tcW w:w="4860" w:type="dxa"/>
            <w:shd w:val="clear" w:color="auto" w:fill="F2F2F2" w:themeFill="background1" w:themeFillShade="F2"/>
            <w:vAlign w:val="center"/>
          </w:tcPr>
          <w:p w14:paraId="23650557" w14:textId="7326A945" w:rsidR="00C5220B" w:rsidRPr="00287412" w:rsidRDefault="00C5220B" w:rsidP="00287412">
            <w:pPr>
              <w:spacing w:before="0"/>
              <w:contextualSpacing/>
              <w:jc w:val="center"/>
              <w:rPr>
                <w:rFonts w:cs="Arial"/>
                <w:b/>
                <w:bCs/>
                <w:iCs/>
                <w:sz w:val="24"/>
                <w:szCs w:val="24"/>
                <w:lang w:val="sr-Cyrl-RS"/>
              </w:rPr>
            </w:pPr>
            <w:r w:rsidRPr="00287412">
              <w:rPr>
                <w:rFonts w:cs="Arial"/>
                <w:b/>
                <w:bCs/>
                <w:iCs/>
                <w:sz w:val="24"/>
                <w:szCs w:val="24"/>
                <w:lang w:val="sr-Cyrl-RS"/>
              </w:rPr>
              <w:t xml:space="preserve">УКУПНА ЦЕНА без ПДВ-а </w:t>
            </w:r>
            <w:r w:rsidRPr="00756513">
              <w:rPr>
                <w:rFonts w:cs="Arial"/>
                <w:bCs/>
                <w:i/>
                <w:iCs/>
                <w:sz w:val="24"/>
                <w:szCs w:val="24"/>
                <w:lang w:val="sr-Cyrl-RS"/>
              </w:rPr>
              <w:t>(</w:t>
            </w:r>
            <w:r w:rsidRPr="00756513">
              <w:rPr>
                <w:rFonts w:eastAsia="Arial Unicode MS" w:cs="Arial"/>
                <w:bCs/>
                <w:i/>
                <w:iCs/>
                <w:kern w:val="1"/>
                <w:sz w:val="24"/>
                <w:szCs w:val="24"/>
                <w:lang w:val="sr-Cyrl-RS" w:eastAsia="ar-SA"/>
              </w:rPr>
              <w:t>динара</w:t>
            </w:r>
            <w:r w:rsidR="00756513" w:rsidRPr="00756513">
              <w:rPr>
                <w:rFonts w:eastAsia="Arial Unicode MS" w:cs="Arial"/>
                <w:bCs/>
                <w:i/>
                <w:iCs/>
                <w:kern w:val="1"/>
                <w:sz w:val="24"/>
                <w:szCs w:val="24"/>
                <w:lang w:val="sr-Cyrl-RS" w:eastAsia="ar-SA"/>
              </w:rPr>
              <w:t>/евра</w:t>
            </w:r>
            <w:r w:rsidRPr="00756513">
              <w:rPr>
                <w:rFonts w:eastAsia="Arial Unicode MS" w:cs="Arial"/>
                <w:bCs/>
                <w:i/>
                <w:iCs/>
                <w:kern w:val="1"/>
                <w:sz w:val="24"/>
                <w:szCs w:val="24"/>
                <w:lang w:val="sr-Cyrl-RS" w:eastAsia="ar-SA"/>
              </w:rPr>
              <w:t>)</w:t>
            </w:r>
          </w:p>
        </w:tc>
      </w:tr>
      <w:tr w:rsidR="00C5220B" w:rsidRPr="00287412" w14:paraId="3223652F" w14:textId="77777777" w:rsidTr="00756513">
        <w:trPr>
          <w:trHeight w:val="557"/>
        </w:trPr>
        <w:tc>
          <w:tcPr>
            <w:tcW w:w="5400" w:type="dxa"/>
            <w:vAlign w:val="center"/>
          </w:tcPr>
          <w:p w14:paraId="60FABBF8" w14:textId="2E35C2D3" w:rsidR="00C5220B" w:rsidRPr="00287412" w:rsidRDefault="003277C6" w:rsidP="00287412">
            <w:pPr>
              <w:spacing w:before="0"/>
              <w:contextualSpacing/>
              <w:jc w:val="center"/>
              <w:rPr>
                <w:rFonts w:cs="Arial"/>
                <w:b/>
                <w:i/>
                <w:sz w:val="24"/>
                <w:szCs w:val="24"/>
                <w:lang w:val="sr-Cyrl-RS"/>
              </w:rPr>
            </w:pPr>
            <w:r w:rsidRPr="00287412">
              <w:rPr>
                <w:rFonts w:cs="Arial"/>
                <w:sz w:val="24"/>
                <w:szCs w:val="24"/>
                <w:lang w:val="sr-Cyrl-RS"/>
              </w:rPr>
              <w:t>О</w:t>
            </w:r>
            <w:r w:rsidR="00C5220B" w:rsidRPr="00287412">
              <w:rPr>
                <w:rFonts w:cs="Arial"/>
                <w:sz w:val="24"/>
                <w:szCs w:val="24"/>
                <w:lang w:val="sr-Cyrl-RS"/>
              </w:rPr>
              <w:t>закоњење система за тра</w:t>
            </w:r>
            <w:r w:rsidR="00756513">
              <w:rPr>
                <w:rFonts w:cs="Arial"/>
                <w:sz w:val="24"/>
                <w:szCs w:val="24"/>
                <w:lang w:val="sr-Cyrl-RS"/>
              </w:rPr>
              <w:t>нспорт пепела и шљакеТЕ Костолац</w:t>
            </w:r>
            <w:r w:rsidR="00C5220B" w:rsidRPr="00287412">
              <w:rPr>
                <w:rFonts w:cs="Arial"/>
                <w:sz w:val="24"/>
                <w:szCs w:val="24"/>
                <w:lang w:val="sr-Cyrl-RS"/>
              </w:rPr>
              <w:t xml:space="preserve"> А ЈН/1000/0509/2018</w:t>
            </w:r>
          </w:p>
        </w:tc>
        <w:tc>
          <w:tcPr>
            <w:tcW w:w="4860" w:type="dxa"/>
          </w:tcPr>
          <w:p w14:paraId="0E0A09B7" w14:textId="77777777" w:rsidR="00C5220B" w:rsidRPr="00287412" w:rsidRDefault="00C5220B" w:rsidP="00287412">
            <w:pPr>
              <w:spacing w:before="0"/>
              <w:contextualSpacing/>
              <w:rPr>
                <w:rFonts w:cs="Arial"/>
                <w:sz w:val="24"/>
                <w:szCs w:val="24"/>
                <w:lang w:val="sr-Cyrl-RS" w:eastAsia="sr-Latn-CS"/>
              </w:rPr>
            </w:pPr>
          </w:p>
        </w:tc>
      </w:tr>
    </w:tbl>
    <w:p w14:paraId="5803F602" w14:textId="77777777" w:rsidR="00AE3338" w:rsidRPr="00287412" w:rsidRDefault="00AE3338" w:rsidP="00287412">
      <w:pPr>
        <w:spacing w:before="0"/>
        <w:contextualSpacing/>
        <w:jc w:val="center"/>
        <w:rPr>
          <w:rFonts w:cs="Arial"/>
          <w:b/>
          <w:bCs/>
          <w:iCs/>
          <w:sz w:val="24"/>
          <w:szCs w:val="24"/>
          <w:lang w:val="sr-Cyrl-RS"/>
        </w:rPr>
      </w:pPr>
    </w:p>
    <w:p w14:paraId="12ED7C4A" w14:textId="77777777" w:rsidR="00C5220B" w:rsidRPr="00287412" w:rsidRDefault="00C5220B" w:rsidP="00287412">
      <w:pPr>
        <w:spacing w:before="0"/>
        <w:contextualSpacing/>
        <w:jc w:val="center"/>
        <w:rPr>
          <w:rFonts w:cs="Arial"/>
          <w:b/>
          <w:bCs/>
          <w:iCs/>
          <w:sz w:val="24"/>
          <w:szCs w:val="24"/>
          <w:lang w:val="sr-Cyrl-RS"/>
        </w:rPr>
      </w:pPr>
      <w:r w:rsidRPr="00287412">
        <w:rPr>
          <w:rFonts w:cs="Arial"/>
          <w:b/>
          <w:bCs/>
          <w:iCs/>
          <w:sz w:val="24"/>
          <w:szCs w:val="24"/>
          <w:lang w:val="sr-Cyrl-RS"/>
        </w:rPr>
        <w:t>КОМЕРЦИЈАЛНИ УСЛОВИ</w:t>
      </w: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60"/>
      </w:tblGrid>
      <w:tr w:rsidR="00C5220B" w:rsidRPr="00287412" w14:paraId="71DAD3D2" w14:textId="77777777" w:rsidTr="00756513">
        <w:trPr>
          <w:trHeight w:val="422"/>
        </w:trPr>
        <w:tc>
          <w:tcPr>
            <w:tcW w:w="5400" w:type="dxa"/>
            <w:shd w:val="clear" w:color="auto" w:fill="F2F2F2" w:themeFill="background1" w:themeFillShade="F2"/>
            <w:vAlign w:val="center"/>
          </w:tcPr>
          <w:p w14:paraId="3BC5EFE9" w14:textId="77777777" w:rsidR="00C5220B" w:rsidRPr="00287412" w:rsidRDefault="00C5220B" w:rsidP="00287412">
            <w:pPr>
              <w:spacing w:before="0"/>
              <w:contextualSpacing/>
              <w:jc w:val="center"/>
              <w:rPr>
                <w:rFonts w:cs="Arial"/>
                <w:b/>
                <w:bCs/>
                <w:iCs/>
                <w:sz w:val="24"/>
                <w:szCs w:val="24"/>
                <w:lang w:val="sr-Cyrl-RS"/>
              </w:rPr>
            </w:pPr>
            <w:r w:rsidRPr="00287412">
              <w:rPr>
                <w:rFonts w:cs="Arial"/>
                <w:b/>
                <w:bCs/>
                <w:iCs/>
                <w:sz w:val="24"/>
                <w:szCs w:val="24"/>
                <w:lang w:val="sr-Cyrl-RS"/>
              </w:rPr>
              <w:t>УСЛОВ НАРУЧИОЦА</w:t>
            </w:r>
          </w:p>
        </w:tc>
        <w:tc>
          <w:tcPr>
            <w:tcW w:w="4860" w:type="dxa"/>
            <w:shd w:val="clear" w:color="auto" w:fill="F2F2F2" w:themeFill="background1" w:themeFillShade="F2"/>
            <w:vAlign w:val="center"/>
          </w:tcPr>
          <w:p w14:paraId="33918CFF" w14:textId="77777777" w:rsidR="00C5220B" w:rsidRPr="00287412" w:rsidRDefault="00C5220B" w:rsidP="00287412">
            <w:pPr>
              <w:spacing w:before="0"/>
              <w:contextualSpacing/>
              <w:jc w:val="center"/>
              <w:rPr>
                <w:rFonts w:cs="Arial"/>
                <w:b/>
                <w:bCs/>
                <w:iCs/>
                <w:sz w:val="24"/>
                <w:szCs w:val="24"/>
                <w:lang w:val="sr-Cyrl-RS"/>
              </w:rPr>
            </w:pPr>
            <w:r w:rsidRPr="00287412">
              <w:rPr>
                <w:rFonts w:cs="Arial"/>
                <w:b/>
                <w:bCs/>
                <w:iCs/>
                <w:sz w:val="24"/>
                <w:szCs w:val="24"/>
                <w:lang w:val="sr-Cyrl-RS"/>
              </w:rPr>
              <w:t>ПОНУДА ПОНУЂАЧА</w:t>
            </w:r>
          </w:p>
        </w:tc>
      </w:tr>
      <w:tr w:rsidR="00C5220B" w:rsidRPr="00287412" w14:paraId="3755CCF4" w14:textId="77777777" w:rsidTr="00756513">
        <w:trPr>
          <w:trHeight w:val="1835"/>
        </w:trPr>
        <w:tc>
          <w:tcPr>
            <w:tcW w:w="5400" w:type="dxa"/>
            <w:vAlign w:val="center"/>
          </w:tcPr>
          <w:p w14:paraId="72FD208A" w14:textId="77777777" w:rsidR="00C5220B" w:rsidRPr="00264056" w:rsidRDefault="00C5220B" w:rsidP="00287412">
            <w:pPr>
              <w:spacing w:before="0"/>
              <w:contextualSpacing/>
              <w:jc w:val="center"/>
              <w:rPr>
                <w:rFonts w:cs="Arial"/>
                <w:b/>
                <w:bCs/>
                <w:iCs/>
                <w:lang w:val="sr-Cyrl-RS"/>
              </w:rPr>
            </w:pPr>
            <w:r w:rsidRPr="00264056">
              <w:rPr>
                <w:rFonts w:cs="Arial"/>
                <w:b/>
                <w:bCs/>
                <w:iCs/>
                <w:lang w:val="sr-Cyrl-RS"/>
              </w:rPr>
              <w:t>РОК И НАЧИН ПЛАЋАЊА</w:t>
            </w:r>
          </w:p>
          <w:p w14:paraId="4A7094F4" w14:textId="30DF68DF" w:rsidR="00756513" w:rsidRPr="00264056" w:rsidRDefault="00756513" w:rsidP="00756513">
            <w:pPr>
              <w:keepNext/>
              <w:tabs>
                <w:tab w:val="left" w:pos="567"/>
              </w:tabs>
              <w:spacing w:before="0"/>
              <w:contextualSpacing/>
              <w:outlineLvl w:val="1"/>
              <w:rPr>
                <w:rFonts w:eastAsia="Calibri" w:cs="Arial"/>
                <w:lang w:val="sr-Cyrl-RS"/>
              </w:rPr>
            </w:pPr>
            <w:r w:rsidRPr="00264056">
              <w:rPr>
                <w:rFonts w:eastAsia="Calibri" w:cs="Arial"/>
                <w:lang w:val="sr-Cyrl-RS"/>
              </w:rPr>
              <w:t xml:space="preserve">Наручилац се обавезује да понуђачу плати извршену услугу </w:t>
            </w:r>
            <w:r w:rsidR="00EA60D8">
              <w:rPr>
                <w:rFonts w:eastAsia="Calibri" w:cs="Arial"/>
                <w:lang w:val="sr-Cyrl-RS"/>
              </w:rPr>
              <w:t xml:space="preserve">од 90 % од уговорене вредности </w:t>
            </w:r>
            <w:r w:rsidRPr="00264056">
              <w:rPr>
                <w:rFonts w:eastAsia="Calibri" w:cs="Arial"/>
                <w:lang w:val="sr-Cyrl-RS"/>
              </w:rPr>
              <w:t xml:space="preserve">по достављању целокупне документације потребне за озакоњење предметног објекта на основу прихваћеног и одобреног Записника о квантитативном и квалитативном извршењу услуге, потписаног од стране овлашћених  представника наручиоца и понуђача, тј. по </w:t>
            </w:r>
            <w:r w:rsidRPr="00264056">
              <w:rPr>
                <w:rFonts w:cs="Arial"/>
                <w:lang w:val="sr-Cyrl-RS"/>
              </w:rPr>
              <w:t>подношењу одговарајућег захтеве надлежним органима ради прибављања и коначног добијања Решења о озакоњењу за предметни објекат</w:t>
            </w:r>
            <w:r w:rsidRPr="00264056">
              <w:rPr>
                <w:rFonts w:eastAsia="Calibri" w:cs="Arial"/>
                <w:lang w:val="sr-Cyrl-RS"/>
              </w:rPr>
              <w:t>,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 о квантитативном и квалитативном извршењу услуге, потписаног од стране овлашћених  представника наручиоца и понуђача.</w:t>
            </w:r>
          </w:p>
          <w:p w14:paraId="73D634B5" w14:textId="4E64550B" w:rsidR="00C5220B" w:rsidRPr="00264056" w:rsidRDefault="00756513" w:rsidP="00756513">
            <w:pPr>
              <w:keepNext/>
              <w:tabs>
                <w:tab w:val="left" w:pos="567"/>
              </w:tabs>
              <w:spacing w:before="0"/>
              <w:contextualSpacing/>
              <w:outlineLvl w:val="1"/>
              <w:rPr>
                <w:rFonts w:eastAsia="Calibri" w:cs="Arial"/>
                <w:lang w:val="sr-Cyrl-RS"/>
              </w:rPr>
            </w:pPr>
            <w:r w:rsidRPr="00264056">
              <w:rPr>
                <w:rFonts w:eastAsia="Calibri" w:cs="Arial"/>
                <w:lang w:val="sr-Cyrl-RS"/>
              </w:rPr>
              <w:t xml:space="preserve">Наручилац задржава износ од 10% од уговорене суме до момента добијања Решења о озакоњењу  </w:t>
            </w:r>
            <w:r w:rsidRPr="00264056">
              <w:rPr>
                <w:rFonts w:cs="Arial"/>
                <w:lang w:val="sr-Cyrl-RS"/>
              </w:rPr>
              <w:t xml:space="preserve">система транспорта пепела и шљаке ТЕ Костолац А од надлежне институције. По добијању Решења о озакокоњењу, </w:t>
            </w:r>
            <w:r w:rsidRPr="00264056">
              <w:rPr>
                <w:rFonts w:eastAsia="Calibri" w:cs="Arial"/>
                <w:lang w:val="sr-Cyrl-RS"/>
              </w:rPr>
              <w:t>Наручилац се обавезује да понуђачу плати задржани износ од 10% од уговорене суме са припадајућим порезом на додату вредност у року до 45 (словима: четрдесет пет) дана од дана пријема одговарајућег рачуна издатог на основу прихваћеног и одобреног Записника о квантитативном и квалитативном извршењу услуге, потписаног од стране овлашћених  представника наручиоца и понуђача</w:t>
            </w:r>
            <w:r w:rsidR="00AD1932" w:rsidRPr="00264056">
              <w:rPr>
                <w:rFonts w:eastAsia="Calibri" w:cs="Arial"/>
                <w:i/>
                <w:lang w:val="sr-Cyrl-RS"/>
              </w:rPr>
              <w:t>.</w:t>
            </w:r>
          </w:p>
        </w:tc>
        <w:tc>
          <w:tcPr>
            <w:tcW w:w="4860" w:type="dxa"/>
            <w:vAlign w:val="center"/>
          </w:tcPr>
          <w:p w14:paraId="7BB0F737" w14:textId="77777777" w:rsidR="00C5220B" w:rsidRPr="00287412" w:rsidRDefault="00C5220B" w:rsidP="00287412">
            <w:pPr>
              <w:spacing w:before="0"/>
              <w:contextualSpacing/>
              <w:rPr>
                <w:rFonts w:cs="Arial"/>
                <w:bCs/>
                <w:i/>
                <w:iCs/>
                <w:sz w:val="24"/>
                <w:szCs w:val="24"/>
                <w:lang w:val="sr-Cyrl-RS"/>
              </w:rPr>
            </w:pPr>
          </w:p>
          <w:p w14:paraId="4F08F5BC" w14:textId="77777777" w:rsidR="00C5220B" w:rsidRPr="00287412" w:rsidRDefault="00C5220B" w:rsidP="00287412">
            <w:pPr>
              <w:spacing w:before="0"/>
              <w:contextualSpacing/>
              <w:jc w:val="center"/>
              <w:rPr>
                <w:rFonts w:cs="Arial"/>
                <w:bCs/>
                <w:i/>
                <w:iCs/>
                <w:sz w:val="24"/>
                <w:szCs w:val="24"/>
                <w:lang w:val="sr-Cyrl-RS"/>
              </w:rPr>
            </w:pPr>
          </w:p>
          <w:p w14:paraId="25C817C6" w14:textId="77777777" w:rsidR="00C5220B" w:rsidRPr="00287412" w:rsidRDefault="00C5220B" w:rsidP="00287412">
            <w:pPr>
              <w:spacing w:before="0"/>
              <w:contextualSpacing/>
              <w:jc w:val="center"/>
              <w:rPr>
                <w:rFonts w:cs="Arial"/>
                <w:bCs/>
                <w:i/>
                <w:iCs/>
                <w:sz w:val="24"/>
                <w:szCs w:val="24"/>
                <w:lang w:val="sr-Cyrl-RS"/>
              </w:rPr>
            </w:pPr>
          </w:p>
          <w:p w14:paraId="0844BEAE" w14:textId="77777777" w:rsidR="00C5220B" w:rsidRPr="00756513" w:rsidRDefault="00C5220B" w:rsidP="00287412">
            <w:pPr>
              <w:spacing w:before="0"/>
              <w:contextualSpacing/>
              <w:jc w:val="center"/>
              <w:rPr>
                <w:rFonts w:cs="Arial"/>
                <w:bCs/>
                <w:iCs/>
                <w:szCs w:val="24"/>
                <w:lang w:val="sr-Cyrl-RS"/>
              </w:rPr>
            </w:pPr>
            <w:r w:rsidRPr="00756513">
              <w:rPr>
                <w:rFonts w:cs="Arial"/>
                <w:bCs/>
                <w:iCs/>
                <w:szCs w:val="24"/>
                <w:lang w:val="sr-Cyrl-RS"/>
              </w:rPr>
              <w:t>Сагласан за захтевом Наручиоца</w:t>
            </w:r>
          </w:p>
          <w:p w14:paraId="5053D215" w14:textId="77777777" w:rsidR="00C5220B" w:rsidRPr="00756513" w:rsidRDefault="00C5220B" w:rsidP="00287412">
            <w:pPr>
              <w:spacing w:before="0"/>
              <w:contextualSpacing/>
              <w:jc w:val="center"/>
              <w:rPr>
                <w:rFonts w:cs="Arial"/>
                <w:bCs/>
                <w:iCs/>
                <w:szCs w:val="24"/>
                <w:lang w:val="sr-Cyrl-RS"/>
              </w:rPr>
            </w:pPr>
            <w:r w:rsidRPr="00756513">
              <w:rPr>
                <w:rFonts w:cs="Arial"/>
                <w:bCs/>
                <w:iCs/>
                <w:szCs w:val="24"/>
                <w:lang w:val="sr-Cyrl-RS"/>
              </w:rPr>
              <w:t xml:space="preserve">ДА/НЕ </w:t>
            </w:r>
          </w:p>
          <w:p w14:paraId="3AAF444C" w14:textId="77777777" w:rsidR="00C5220B" w:rsidRPr="00756513" w:rsidRDefault="00C5220B" w:rsidP="00287412">
            <w:pPr>
              <w:spacing w:before="0"/>
              <w:contextualSpacing/>
              <w:jc w:val="center"/>
              <w:rPr>
                <w:rFonts w:cs="Arial"/>
                <w:bCs/>
                <w:i/>
                <w:iCs/>
                <w:szCs w:val="24"/>
                <w:lang w:val="sr-Cyrl-RS"/>
              </w:rPr>
            </w:pPr>
            <w:r w:rsidRPr="00756513">
              <w:rPr>
                <w:rFonts w:cs="Arial"/>
                <w:bCs/>
                <w:i/>
                <w:iCs/>
                <w:szCs w:val="24"/>
                <w:lang w:val="sr-Cyrl-RS"/>
              </w:rPr>
              <w:t>(заокружити)</w:t>
            </w:r>
          </w:p>
          <w:p w14:paraId="70DBFB30" w14:textId="77777777" w:rsidR="00C5220B" w:rsidRPr="00287412" w:rsidRDefault="00C5220B" w:rsidP="00287412">
            <w:pPr>
              <w:spacing w:before="0"/>
              <w:contextualSpacing/>
              <w:jc w:val="center"/>
              <w:rPr>
                <w:rFonts w:cs="Arial"/>
                <w:bCs/>
                <w:i/>
                <w:iCs/>
                <w:sz w:val="24"/>
                <w:szCs w:val="24"/>
                <w:lang w:val="sr-Cyrl-RS"/>
              </w:rPr>
            </w:pPr>
          </w:p>
          <w:p w14:paraId="424049A3" w14:textId="77777777" w:rsidR="00C5220B" w:rsidRPr="00287412" w:rsidRDefault="00C5220B" w:rsidP="00287412">
            <w:pPr>
              <w:spacing w:before="0"/>
              <w:contextualSpacing/>
              <w:jc w:val="center"/>
              <w:rPr>
                <w:rFonts w:cs="Arial"/>
                <w:b/>
                <w:bCs/>
                <w:i/>
                <w:iCs/>
                <w:sz w:val="24"/>
                <w:szCs w:val="24"/>
                <w:lang w:val="sr-Cyrl-RS"/>
              </w:rPr>
            </w:pPr>
          </w:p>
        </w:tc>
      </w:tr>
      <w:tr w:rsidR="00C5220B" w:rsidRPr="00287412" w14:paraId="2C39B2BC" w14:textId="77777777" w:rsidTr="00756513">
        <w:trPr>
          <w:trHeight w:val="1223"/>
        </w:trPr>
        <w:tc>
          <w:tcPr>
            <w:tcW w:w="5400" w:type="dxa"/>
            <w:vAlign w:val="center"/>
          </w:tcPr>
          <w:p w14:paraId="326F37DD" w14:textId="77777777" w:rsidR="00C5220B" w:rsidRPr="00264056" w:rsidRDefault="00C5220B" w:rsidP="00287412">
            <w:pPr>
              <w:spacing w:before="0"/>
              <w:contextualSpacing/>
              <w:jc w:val="center"/>
              <w:rPr>
                <w:rFonts w:cs="Arial"/>
                <w:b/>
                <w:bCs/>
                <w:iCs/>
                <w:lang w:val="sr-Cyrl-RS"/>
              </w:rPr>
            </w:pPr>
            <w:r w:rsidRPr="00264056">
              <w:rPr>
                <w:rFonts w:cs="Arial"/>
                <w:b/>
                <w:bCs/>
                <w:iCs/>
                <w:lang w:val="sr-Cyrl-RS"/>
              </w:rPr>
              <w:t>РОК ИЗВРШЕЊА</w:t>
            </w:r>
          </w:p>
          <w:p w14:paraId="4EB1A791" w14:textId="77777777" w:rsidR="005A2A61" w:rsidRPr="005A2A61" w:rsidRDefault="005A2A61" w:rsidP="005A2A61">
            <w:pPr>
              <w:keepNext/>
              <w:tabs>
                <w:tab w:val="left" w:pos="567"/>
              </w:tabs>
              <w:spacing w:before="0"/>
              <w:contextualSpacing/>
              <w:outlineLvl w:val="1"/>
              <w:rPr>
                <w:rFonts w:cs="Arial"/>
                <w:lang w:val="sr-Cyrl-RS"/>
              </w:rPr>
            </w:pPr>
            <w:r w:rsidRPr="005A2A61">
              <w:rPr>
                <w:rFonts w:cs="Arial"/>
                <w:lang w:val="sr-Cyrl-RS"/>
              </w:rPr>
              <w:t xml:space="preserve">Рок за извршење свих услуга наведених у Обрасцу 2 – Образац структуре цене не може бити дужи од 4 (словима: четири) месеца за рад на документацији од ступања Уговора на снагу. Обзиром да документација захтева одговор надлежних институција предвиђено је да је период за процесуирање код надлежних иституција до 3 (словима: три) месеца, тако да у том случају рок извршења комплетне услуге не може бити дужи од </w:t>
            </w:r>
            <w:r w:rsidRPr="005A2A61">
              <w:rPr>
                <w:rFonts w:cs="Arial"/>
                <w:lang w:val="sr-Cyrl-RS"/>
              </w:rPr>
              <w:lastRenderedPageBreak/>
              <w:t>7 (словима: седам) месеци од дана ступања уговора на снагу.</w:t>
            </w:r>
          </w:p>
          <w:p w14:paraId="10764404" w14:textId="77777777" w:rsidR="005A2A61" w:rsidRPr="005A2A61" w:rsidRDefault="005A2A61" w:rsidP="005A2A61">
            <w:pPr>
              <w:keepNext/>
              <w:tabs>
                <w:tab w:val="left" w:pos="567"/>
              </w:tabs>
              <w:spacing w:before="0"/>
              <w:contextualSpacing/>
              <w:outlineLvl w:val="1"/>
              <w:rPr>
                <w:rFonts w:cs="Arial"/>
                <w:lang w:val="sr-Cyrl-RS"/>
              </w:rPr>
            </w:pPr>
          </w:p>
          <w:p w14:paraId="409A2FAF" w14:textId="77777777" w:rsidR="005A2A61" w:rsidRDefault="005A2A61" w:rsidP="005A2A61">
            <w:pPr>
              <w:spacing w:before="0"/>
              <w:contextualSpacing/>
              <w:rPr>
                <w:rFonts w:cs="Arial"/>
                <w:lang w:val="sr-Cyrl-RS"/>
              </w:rPr>
            </w:pPr>
            <w:r w:rsidRPr="005A2A61">
              <w:rPr>
                <w:rFonts w:cs="Arial"/>
                <w:lang w:val="sr-Cyrl-RS"/>
              </w:rPr>
              <w:t>У случају да надлежно министарство не достави одговор у планираном року од 3 (словима: три) месеца, рок извршења услуге ће бити продужен анексом уговора.</w:t>
            </w:r>
          </w:p>
          <w:p w14:paraId="0E5C76B4" w14:textId="77777777" w:rsidR="005A2A61" w:rsidRDefault="005A2A61" w:rsidP="005A2A61">
            <w:pPr>
              <w:spacing w:before="0"/>
              <w:contextualSpacing/>
              <w:rPr>
                <w:rFonts w:cs="Arial"/>
                <w:lang w:val="sr-Cyrl-RS"/>
              </w:rPr>
            </w:pPr>
          </w:p>
          <w:p w14:paraId="71A48534" w14:textId="01FE284B" w:rsidR="00756513" w:rsidRPr="00264056" w:rsidRDefault="00756513" w:rsidP="005A2A61">
            <w:pPr>
              <w:spacing w:before="0"/>
              <w:contextualSpacing/>
              <w:rPr>
                <w:rFonts w:cs="Arial"/>
                <w:lang w:val="sr-Cyrl-RS" w:eastAsia="ar-SA"/>
              </w:rPr>
            </w:pPr>
            <w:r w:rsidRPr="00264056">
              <w:rPr>
                <w:rFonts w:cs="Arial"/>
                <w:lang w:val="sr-Cyrl-RS" w:eastAsia="ar-SA"/>
              </w:rPr>
              <w:t>Сматра се да је изабрани понуђач услугу извршио у потпуности када за инвеститора прибави Решење о озакоњењу за објекат који је предмет озакоњења.</w:t>
            </w:r>
          </w:p>
        </w:tc>
        <w:tc>
          <w:tcPr>
            <w:tcW w:w="4860" w:type="dxa"/>
            <w:vAlign w:val="center"/>
          </w:tcPr>
          <w:p w14:paraId="70B251DF" w14:textId="77777777" w:rsidR="005A2A61" w:rsidRDefault="005A2A61" w:rsidP="005A2A61">
            <w:pPr>
              <w:spacing w:before="0"/>
              <w:contextualSpacing/>
              <w:rPr>
                <w:rFonts w:cs="Arial"/>
                <w:szCs w:val="24"/>
                <w:lang w:val="sr-Cyrl-RS" w:eastAsia="ar-SA"/>
              </w:rPr>
            </w:pPr>
          </w:p>
          <w:p w14:paraId="021FEAE9" w14:textId="77777777" w:rsidR="005A2A61" w:rsidRDefault="005A2A61" w:rsidP="005A2A61">
            <w:pPr>
              <w:spacing w:before="0"/>
              <w:contextualSpacing/>
              <w:rPr>
                <w:rFonts w:cs="Arial"/>
                <w:szCs w:val="24"/>
                <w:lang w:val="sr-Cyrl-RS" w:eastAsia="ar-SA"/>
              </w:rPr>
            </w:pPr>
          </w:p>
          <w:p w14:paraId="1BEEE13E" w14:textId="77777777" w:rsidR="005A2A61" w:rsidRDefault="005A2A61" w:rsidP="005A2A61">
            <w:pPr>
              <w:spacing w:before="0"/>
              <w:contextualSpacing/>
              <w:rPr>
                <w:rFonts w:cs="Arial"/>
                <w:szCs w:val="24"/>
                <w:lang w:val="sr-Cyrl-RS" w:eastAsia="ar-SA"/>
              </w:rPr>
            </w:pPr>
          </w:p>
          <w:p w14:paraId="0DB3AB68" w14:textId="0107703D" w:rsidR="005A2A61" w:rsidRPr="005A2A61" w:rsidRDefault="005A2A61" w:rsidP="005A2A61">
            <w:pPr>
              <w:spacing w:before="0"/>
              <w:contextualSpacing/>
              <w:rPr>
                <w:rFonts w:cs="Arial"/>
                <w:szCs w:val="24"/>
                <w:lang w:val="sr-Cyrl-RS" w:eastAsia="ar-SA"/>
              </w:rPr>
            </w:pPr>
            <w:r w:rsidRPr="005A2A61">
              <w:rPr>
                <w:rFonts w:cs="Arial"/>
                <w:szCs w:val="24"/>
                <w:lang w:val="sr-Cyrl-RS" w:eastAsia="ar-SA"/>
              </w:rPr>
              <w:t xml:space="preserve">Рок за извршење свих услуга наведених у Обрасцу 2 – Образац структуре цене </w:t>
            </w:r>
            <w:r>
              <w:rPr>
                <w:rFonts w:cs="Arial"/>
                <w:szCs w:val="24"/>
                <w:lang w:val="sr-Cyrl-RS" w:eastAsia="ar-SA"/>
              </w:rPr>
              <w:t>је ____</w:t>
            </w:r>
            <w:r w:rsidRPr="005A2A61">
              <w:rPr>
                <w:rFonts w:cs="Arial"/>
                <w:szCs w:val="24"/>
                <w:lang w:val="sr-Cyrl-RS" w:eastAsia="ar-SA"/>
              </w:rPr>
              <w:t xml:space="preserve"> месеца за рад на документацији од ступања Уговора на снагу. Обзиром да документација захтева одговор надлежних институција предвиђено је да је период за процесуирање код надлежних иституција до 3 (словима: три) месеца, тако да у том случају рок извршења комплетне услуге не може бити дужи од </w:t>
            </w:r>
            <w:r>
              <w:rPr>
                <w:rFonts w:cs="Arial"/>
                <w:szCs w:val="24"/>
                <w:lang w:val="sr-Cyrl-RS" w:eastAsia="ar-SA"/>
              </w:rPr>
              <w:t xml:space="preserve">____ </w:t>
            </w:r>
            <w:r w:rsidRPr="005A2A61">
              <w:rPr>
                <w:rFonts w:cs="Arial"/>
                <w:szCs w:val="24"/>
                <w:lang w:val="sr-Cyrl-RS" w:eastAsia="ar-SA"/>
              </w:rPr>
              <w:t>месеци од дана ступања уговора на снагу.</w:t>
            </w:r>
          </w:p>
          <w:p w14:paraId="40C36556" w14:textId="77777777" w:rsidR="005A2A61" w:rsidRPr="005A2A61" w:rsidRDefault="005A2A61" w:rsidP="005A2A61">
            <w:pPr>
              <w:spacing w:before="0"/>
              <w:contextualSpacing/>
              <w:rPr>
                <w:rFonts w:cs="Arial"/>
                <w:szCs w:val="24"/>
                <w:lang w:val="sr-Cyrl-RS" w:eastAsia="ar-SA"/>
              </w:rPr>
            </w:pPr>
          </w:p>
          <w:p w14:paraId="7AC6806C" w14:textId="231362B2" w:rsidR="00C5220B" w:rsidRPr="00287412" w:rsidRDefault="005A2A61" w:rsidP="005A2A61">
            <w:pPr>
              <w:spacing w:before="0"/>
              <w:contextualSpacing/>
              <w:jc w:val="left"/>
              <w:rPr>
                <w:rFonts w:cs="Arial"/>
                <w:sz w:val="24"/>
                <w:szCs w:val="24"/>
                <w:lang w:val="sr-Cyrl-RS"/>
              </w:rPr>
            </w:pPr>
            <w:r w:rsidRPr="005A2A61">
              <w:rPr>
                <w:rFonts w:cs="Arial"/>
                <w:szCs w:val="24"/>
                <w:lang w:val="sr-Cyrl-RS" w:eastAsia="ar-SA"/>
              </w:rPr>
              <w:t>У случају да надлежно министарство не достави одговор у планираном року од 3 (словима: три) месеца, рок извршења услуге ће бити продужен анексом уговора.</w:t>
            </w:r>
          </w:p>
        </w:tc>
      </w:tr>
      <w:tr w:rsidR="00C5220B" w:rsidRPr="00287412" w14:paraId="312773E3" w14:textId="77777777" w:rsidTr="00756513">
        <w:trPr>
          <w:trHeight w:val="818"/>
        </w:trPr>
        <w:tc>
          <w:tcPr>
            <w:tcW w:w="5400" w:type="dxa"/>
            <w:vAlign w:val="center"/>
          </w:tcPr>
          <w:p w14:paraId="3C8AA7BF" w14:textId="77777777" w:rsidR="00C5220B" w:rsidRPr="00264056" w:rsidRDefault="00C5220B" w:rsidP="00287412">
            <w:pPr>
              <w:spacing w:before="0"/>
              <w:contextualSpacing/>
              <w:jc w:val="center"/>
              <w:rPr>
                <w:rFonts w:cs="Arial"/>
                <w:b/>
                <w:bCs/>
                <w:iCs/>
                <w:szCs w:val="24"/>
                <w:lang w:val="sr-Cyrl-RS"/>
              </w:rPr>
            </w:pPr>
            <w:r w:rsidRPr="00264056">
              <w:rPr>
                <w:rFonts w:cs="Arial"/>
                <w:b/>
                <w:bCs/>
                <w:iCs/>
                <w:szCs w:val="24"/>
                <w:lang w:val="sr-Cyrl-RS"/>
              </w:rPr>
              <w:lastRenderedPageBreak/>
              <w:t>МЕСТО ИЗВРШЕЊА</w:t>
            </w:r>
          </w:p>
          <w:p w14:paraId="2E520EDF" w14:textId="78F48629" w:rsidR="00C5220B" w:rsidRPr="00264056" w:rsidRDefault="00264056" w:rsidP="00264056">
            <w:pPr>
              <w:spacing w:before="0"/>
              <w:contextualSpacing/>
              <w:jc w:val="center"/>
              <w:rPr>
                <w:rFonts w:cs="Arial"/>
                <w:szCs w:val="24"/>
                <w:lang w:val="sr-Cyrl-RS"/>
              </w:rPr>
            </w:pPr>
            <w:r w:rsidRPr="00264056">
              <w:rPr>
                <w:rFonts w:cs="Arial"/>
                <w:szCs w:val="24"/>
                <w:lang w:val="sr-Cyrl-RS"/>
              </w:rPr>
              <w:t>ЈП ЕПС, ОгранакТЕ-КО ТЕ Костолац А</w:t>
            </w:r>
          </w:p>
        </w:tc>
        <w:tc>
          <w:tcPr>
            <w:tcW w:w="4860" w:type="dxa"/>
            <w:vAlign w:val="center"/>
          </w:tcPr>
          <w:p w14:paraId="1D115B9A" w14:textId="7A1F3107" w:rsidR="00C5220B" w:rsidRPr="00264056" w:rsidRDefault="00C5220B" w:rsidP="00287412">
            <w:pPr>
              <w:spacing w:before="0"/>
              <w:contextualSpacing/>
              <w:jc w:val="center"/>
              <w:rPr>
                <w:rFonts w:cs="Arial"/>
                <w:bCs/>
                <w:iCs/>
                <w:szCs w:val="24"/>
                <w:lang w:val="sr-Cyrl-RS"/>
              </w:rPr>
            </w:pPr>
            <w:r w:rsidRPr="00264056">
              <w:rPr>
                <w:rFonts w:cs="Arial"/>
                <w:bCs/>
                <w:iCs/>
                <w:szCs w:val="24"/>
                <w:lang w:val="sr-Cyrl-RS"/>
              </w:rPr>
              <w:t>Сагл</w:t>
            </w:r>
            <w:r w:rsidR="00264056" w:rsidRPr="00264056">
              <w:rPr>
                <w:rFonts w:cs="Arial"/>
                <w:bCs/>
                <w:iCs/>
                <w:szCs w:val="24"/>
                <w:lang w:val="sr-Cyrl-RS"/>
              </w:rPr>
              <w:t>асан за захтевом н</w:t>
            </w:r>
            <w:r w:rsidRPr="00264056">
              <w:rPr>
                <w:rFonts w:cs="Arial"/>
                <w:bCs/>
                <w:iCs/>
                <w:szCs w:val="24"/>
                <w:lang w:val="sr-Cyrl-RS"/>
              </w:rPr>
              <w:t>аручиоца</w:t>
            </w:r>
          </w:p>
          <w:p w14:paraId="3DF3ED93" w14:textId="77777777" w:rsidR="00C5220B" w:rsidRPr="00264056" w:rsidRDefault="00C5220B" w:rsidP="00287412">
            <w:pPr>
              <w:spacing w:before="0"/>
              <w:contextualSpacing/>
              <w:jc w:val="center"/>
              <w:rPr>
                <w:rFonts w:cs="Arial"/>
                <w:bCs/>
                <w:iCs/>
                <w:szCs w:val="24"/>
                <w:lang w:val="sr-Cyrl-RS"/>
              </w:rPr>
            </w:pPr>
            <w:r w:rsidRPr="00264056">
              <w:rPr>
                <w:rFonts w:cs="Arial"/>
                <w:bCs/>
                <w:iCs/>
                <w:szCs w:val="24"/>
                <w:lang w:val="sr-Cyrl-RS"/>
              </w:rPr>
              <w:t xml:space="preserve">ДА/НЕ </w:t>
            </w:r>
          </w:p>
          <w:p w14:paraId="51EDF6F2" w14:textId="77777777" w:rsidR="00C5220B" w:rsidRPr="00264056" w:rsidRDefault="00C5220B" w:rsidP="00287412">
            <w:pPr>
              <w:spacing w:before="0"/>
              <w:contextualSpacing/>
              <w:jc w:val="center"/>
              <w:rPr>
                <w:rFonts w:cs="Arial"/>
                <w:b/>
                <w:bCs/>
                <w:i/>
                <w:iCs/>
                <w:szCs w:val="24"/>
                <w:lang w:val="sr-Cyrl-RS"/>
              </w:rPr>
            </w:pPr>
            <w:r w:rsidRPr="00264056">
              <w:rPr>
                <w:rFonts w:cs="Arial"/>
                <w:bCs/>
                <w:i/>
                <w:iCs/>
                <w:szCs w:val="24"/>
                <w:lang w:val="sr-Cyrl-RS"/>
              </w:rPr>
              <w:t>(заокружити)</w:t>
            </w:r>
          </w:p>
        </w:tc>
      </w:tr>
      <w:tr w:rsidR="00C5220B" w:rsidRPr="00287412" w14:paraId="4A0AB160" w14:textId="77777777" w:rsidTr="00756513">
        <w:trPr>
          <w:trHeight w:val="800"/>
        </w:trPr>
        <w:tc>
          <w:tcPr>
            <w:tcW w:w="5400" w:type="dxa"/>
            <w:vAlign w:val="center"/>
          </w:tcPr>
          <w:p w14:paraId="51959A5D" w14:textId="77777777" w:rsidR="00C5220B" w:rsidRPr="00264056" w:rsidRDefault="00C5220B" w:rsidP="00287412">
            <w:pPr>
              <w:spacing w:before="0"/>
              <w:contextualSpacing/>
              <w:jc w:val="center"/>
              <w:rPr>
                <w:rFonts w:cs="Arial"/>
                <w:b/>
                <w:bCs/>
                <w:iCs/>
                <w:szCs w:val="24"/>
                <w:lang w:val="sr-Cyrl-RS"/>
              </w:rPr>
            </w:pPr>
            <w:r w:rsidRPr="00264056">
              <w:rPr>
                <w:rFonts w:cs="Arial"/>
                <w:b/>
                <w:bCs/>
                <w:iCs/>
                <w:szCs w:val="24"/>
                <w:lang w:val="sr-Cyrl-RS"/>
              </w:rPr>
              <w:t>РОК ВАЖЕЊА ПОНУДЕ</w:t>
            </w:r>
          </w:p>
          <w:p w14:paraId="734FC5E3" w14:textId="77777777" w:rsidR="00C5220B" w:rsidRPr="00264056" w:rsidRDefault="00C5220B" w:rsidP="00287412">
            <w:pPr>
              <w:spacing w:before="0"/>
              <w:contextualSpacing/>
              <w:jc w:val="center"/>
              <w:rPr>
                <w:rFonts w:cs="Arial"/>
                <w:b/>
                <w:bCs/>
                <w:iCs/>
                <w:szCs w:val="24"/>
                <w:lang w:val="sr-Cyrl-RS"/>
              </w:rPr>
            </w:pPr>
            <w:r w:rsidRPr="00264056">
              <w:rPr>
                <w:rFonts w:cs="Arial"/>
                <w:bCs/>
                <w:iCs/>
                <w:szCs w:val="24"/>
                <w:lang w:val="sr-Cyrl-RS"/>
              </w:rPr>
              <w:t>не може бити краћи од 90 дана од дана отварања понуда</w:t>
            </w:r>
          </w:p>
        </w:tc>
        <w:tc>
          <w:tcPr>
            <w:tcW w:w="4860" w:type="dxa"/>
            <w:vAlign w:val="center"/>
          </w:tcPr>
          <w:p w14:paraId="56678914" w14:textId="77777777" w:rsidR="00C5220B" w:rsidRPr="00264056" w:rsidRDefault="00C5220B" w:rsidP="00287412">
            <w:pPr>
              <w:spacing w:before="0"/>
              <w:contextualSpacing/>
              <w:jc w:val="center"/>
              <w:rPr>
                <w:rFonts w:cs="Arial"/>
                <w:b/>
                <w:bCs/>
                <w:iCs/>
                <w:szCs w:val="24"/>
                <w:lang w:val="sr-Cyrl-RS"/>
              </w:rPr>
            </w:pPr>
          </w:p>
          <w:p w14:paraId="5D02A898" w14:textId="77777777" w:rsidR="00C5220B" w:rsidRPr="00264056" w:rsidRDefault="00C5220B" w:rsidP="00287412">
            <w:pPr>
              <w:spacing w:before="0"/>
              <w:contextualSpacing/>
              <w:jc w:val="center"/>
              <w:rPr>
                <w:rFonts w:cs="Arial"/>
                <w:b/>
                <w:bCs/>
                <w:iCs/>
                <w:szCs w:val="24"/>
                <w:lang w:val="sr-Cyrl-RS"/>
              </w:rPr>
            </w:pPr>
            <w:r w:rsidRPr="00264056">
              <w:rPr>
                <w:rFonts w:cs="Arial"/>
                <w:bCs/>
                <w:iCs/>
                <w:szCs w:val="24"/>
                <w:lang w:val="sr-Cyrl-RS"/>
              </w:rPr>
              <w:t>_____ дана од дана отварања понуда</w:t>
            </w:r>
          </w:p>
        </w:tc>
      </w:tr>
      <w:tr w:rsidR="00C5220B" w:rsidRPr="00287412" w14:paraId="14BC4685" w14:textId="77777777" w:rsidTr="00756513">
        <w:tc>
          <w:tcPr>
            <w:tcW w:w="10260" w:type="dxa"/>
            <w:gridSpan w:val="2"/>
          </w:tcPr>
          <w:p w14:paraId="174387C5" w14:textId="77777777" w:rsidR="00C5220B" w:rsidRPr="00287412" w:rsidRDefault="00C5220B" w:rsidP="00287412">
            <w:pPr>
              <w:spacing w:before="0"/>
              <w:contextualSpacing/>
              <w:rPr>
                <w:rFonts w:cs="Arial"/>
                <w:bCs/>
                <w:iCs/>
                <w:sz w:val="24"/>
                <w:szCs w:val="24"/>
                <w:lang w:val="sr-Cyrl-RS"/>
              </w:rPr>
            </w:pPr>
            <w:r w:rsidRPr="00264056">
              <w:rPr>
                <w:rFonts w:cs="Arial"/>
                <w:bCs/>
                <w:iCs/>
                <w:szCs w:val="24"/>
                <w:lang w:val="sr-Cyrl-R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7E1F25FC" w14:textId="77777777" w:rsidR="00AE3338" w:rsidRPr="00287412" w:rsidRDefault="00C5220B" w:rsidP="00287412">
      <w:pPr>
        <w:spacing w:before="0"/>
        <w:ind w:firstLine="720"/>
        <w:contextualSpacing/>
        <w:rPr>
          <w:rFonts w:eastAsia="TimesNewRomanPSMT" w:cs="Arial"/>
          <w:bCs/>
          <w:sz w:val="24"/>
          <w:szCs w:val="24"/>
          <w:lang w:val="sr-Cyrl-RS"/>
        </w:rPr>
      </w:pPr>
      <w:r w:rsidRPr="00287412">
        <w:rPr>
          <w:rFonts w:eastAsia="TimesNewRomanPSMT" w:cs="Arial"/>
          <w:bCs/>
          <w:sz w:val="24"/>
          <w:szCs w:val="24"/>
          <w:lang w:val="sr-Cyrl-RS"/>
        </w:rPr>
        <w:t xml:space="preserve">       </w:t>
      </w:r>
    </w:p>
    <w:p w14:paraId="58EA7E81" w14:textId="7209041A" w:rsidR="00C5220B" w:rsidRDefault="00264056" w:rsidP="00287412">
      <w:pPr>
        <w:spacing w:before="0"/>
        <w:ind w:firstLine="720"/>
        <w:contextualSpacing/>
        <w:rPr>
          <w:rFonts w:eastAsia="TimesNewRomanPSMT" w:cs="Arial"/>
          <w:bCs/>
          <w:sz w:val="24"/>
          <w:szCs w:val="24"/>
          <w:lang w:val="sr-Cyrl-RS"/>
        </w:rPr>
      </w:pPr>
      <w:r>
        <w:rPr>
          <w:rFonts w:eastAsia="TimesNewRomanPSMT" w:cs="Arial"/>
          <w:bCs/>
          <w:sz w:val="24"/>
          <w:szCs w:val="24"/>
          <w:lang w:val="sr-Cyrl-RS"/>
        </w:rPr>
        <w:t xml:space="preserve">      </w:t>
      </w:r>
      <w:r w:rsidR="00C5220B" w:rsidRPr="00287412">
        <w:rPr>
          <w:rFonts w:eastAsia="TimesNewRomanPSMT" w:cs="Arial"/>
          <w:bCs/>
          <w:sz w:val="24"/>
          <w:szCs w:val="24"/>
          <w:lang w:val="sr-Cyrl-RS"/>
        </w:rPr>
        <w:t xml:space="preserve">Датум </w:t>
      </w:r>
      <w:r w:rsidR="00C5220B" w:rsidRPr="00287412">
        <w:rPr>
          <w:rFonts w:eastAsia="TimesNewRomanPSMT" w:cs="Arial"/>
          <w:bCs/>
          <w:sz w:val="24"/>
          <w:szCs w:val="24"/>
          <w:lang w:val="sr-Cyrl-RS"/>
        </w:rPr>
        <w:tab/>
      </w:r>
      <w:r w:rsidR="00C5220B" w:rsidRPr="00287412">
        <w:rPr>
          <w:rFonts w:eastAsia="TimesNewRomanPSMT" w:cs="Arial"/>
          <w:bCs/>
          <w:sz w:val="24"/>
          <w:szCs w:val="24"/>
          <w:lang w:val="sr-Cyrl-RS"/>
        </w:rPr>
        <w:tab/>
      </w:r>
      <w:r w:rsidR="00C5220B" w:rsidRPr="00287412">
        <w:rPr>
          <w:rFonts w:eastAsia="TimesNewRomanPSMT" w:cs="Arial"/>
          <w:bCs/>
          <w:sz w:val="24"/>
          <w:szCs w:val="24"/>
          <w:lang w:val="sr-Cyrl-RS"/>
        </w:rPr>
        <w:tab/>
        <w:t xml:space="preserve">          </w:t>
      </w:r>
      <w:r w:rsidR="00C5220B" w:rsidRPr="00287412">
        <w:rPr>
          <w:rFonts w:eastAsia="TimesNewRomanPSMT" w:cs="Arial"/>
          <w:bCs/>
          <w:sz w:val="24"/>
          <w:szCs w:val="24"/>
          <w:lang w:val="sr-Cyrl-RS"/>
        </w:rPr>
        <w:tab/>
      </w:r>
      <w:r w:rsidR="00C5220B" w:rsidRPr="00287412">
        <w:rPr>
          <w:rFonts w:eastAsia="TimesNewRomanPSMT" w:cs="Arial"/>
          <w:bCs/>
          <w:sz w:val="24"/>
          <w:szCs w:val="24"/>
          <w:lang w:val="sr-Cyrl-RS"/>
        </w:rPr>
        <w:tab/>
      </w:r>
      <w:r w:rsidR="00C5220B" w:rsidRPr="00287412">
        <w:rPr>
          <w:rFonts w:eastAsia="TimesNewRomanPSMT" w:cs="Arial"/>
          <w:bCs/>
          <w:sz w:val="24"/>
          <w:szCs w:val="24"/>
          <w:lang w:val="sr-Cyrl-RS"/>
        </w:rPr>
        <w:tab/>
      </w:r>
      <w:r w:rsidR="00C5220B" w:rsidRPr="00287412">
        <w:rPr>
          <w:rFonts w:eastAsia="TimesNewRomanPSMT" w:cs="Arial"/>
          <w:bCs/>
          <w:sz w:val="24"/>
          <w:szCs w:val="24"/>
          <w:lang w:val="sr-Cyrl-RS"/>
        </w:rPr>
        <w:tab/>
        <w:t xml:space="preserve">   Понуђач</w:t>
      </w:r>
    </w:p>
    <w:p w14:paraId="5EEF4DA8" w14:textId="77777777" w:rsidR="00264056" w:rsidRPr="00287412" w:rsidRDefault="00264056" w:rsidP="00287412">
      <w:pPr>
        <w:spacing w:before="0"/>
        <w:ind w:firstLine="720"/>
        <w:contextualSpacing/>
        <w:rPr>
          <w:rFonts w:eastAsia="TimesNewRomanPSMT" w:cs="Arial"/>
          <w:bCs/>
          <w:sz w:val="24"/>
          <w:szCs w:val="24"/>
          <w:lang w:val="sr-Cyrl-RS"/>
        </w:rPr>
      </w:pPr>
    </w:p>
    <w:p w14:paraId="3147A71A" w14:textId="77777777" w:rsidR="00C5220B" w:rsidRPr="00287412" w:rsidRDefault="00C5220B" w:rsidP="00287412">
      <w:pPr>
        <w:spacing w:before="0"/>
        <w:contextualSpacing/>
        <w:rPr>
          <w:rFonts w:eastAsia="TimesNewRomanPS-BoldMT" w:cs="Arial"/>
          <w:b/>
          <w:bCs/>
          <w:i/>
          <w:iCs/>
          <w:sz w:val="24"/>
          <w:szCs w:val="24"/>
          <w:lang w:val="sr-Cyrl-RS"/>
        </w:rPr>
      </w:pPr>
      <w:r w:rsidRPr="00287412">
        <w:rPr>
          <w:rFonts w:eastAsia="TimesNewRomanPS-BoldMT" w:cs="Arial"/>
          <w:b/>
          <w:bCs/>
          <w:i/>
          <w:iCs/>
          <w:sz w:val="24"/>
          <w:szCs w:val="24"/>
          <w:lang w:val="sr-Cyrl-RS"/>
        </w:rPr>
        <w:t xml:space="preserve">________________________                </w:t>
      </w:r>
      <w:r w:rsidRPr="00287412">
        <w:rPr>
          <w:rFonts w:eastAsia="TimesNewRomanPS-BoldMT" w:cs="Arial"/>
          <w:bCs/>
          <w:i/>
          <w:iCs/>
          <w:sz w:val="24"/>
          <w:szCs w:val="24"/>
          <w:lang w:val="sr-Cyrl-RS"/>
        </w:rPr>
        <w:t>М.П.</w:t>
      </w:r>
      <w:r w:rsidRPr="00287412">
        <w:rPr>
          <w:rFonts w:eastAsia="TimesNewRomanPS-BoldMT" w:cs="Arial"/>
          <w:bCs/>
          <w:i/>
          <w:iCs/>
          <w:sz w:val="24"/>
          <w:szCs w:val="24"/>
          <w:lang w:val="sr-Cyrl-RS"/>
        </w:rPr>
        <w:tab/>
      </w:r>
      <w:r w:rsidRPr="00287412">
        <w:rPr>
          <w:rFonts w:eastAsia="TimesNewRomanPS-BoldMT" w:cs="Arial"/>
          <w:b/>
          <w:bCs/>
          <w:i/>
          <w:iCs/>
          <w:sz w:val="24"/>
          <w:szCs w:val="24"/>
          <w:lang w:val="sr-Cyrl-RS"/>
        </w:rPr>
        <w:t xml:space="preserve">        ________________________                                      </w:t>
      </w:r>
    </w:p>
    <w:p w14:paraId="3EB7B396" w14:textId="77777777" w:rsidR="00264056" w:rsidRDefault="00264056" w:rsidP="00287412">
      <w:pPr>
        <w:spacing w:before="0"/>
        <w:contextualSpacing/>
        <w:rPr>
          <w:rFonts w:cs="Arial"/>
          <w:b/>
          <w:bCs/>
          <w:i/>
          <w:iCs/>
          <w:sz w:val="24"/>
          <w:szCs w:val="24"/>
          <w:u w:val="single"/>
          <w:lang w:val="sr-Cyrl-RS"/>
        </w:rPr>
      </w:pPr>
    </w:p>
    <w:p w14:paraId="23D56F3F" w14:textId="77777777" w:rsidR="00264056" w:rsidRDefault="00264056" w:rsidP="00287412">
      <w:pPr>
        <w:spacing w:before="0"/>
        <w:contextualSpacing/>
        <w:rPr>
          <w:rFonts w:cs="Arial"/>
          <w:b/>
          <w:bCs/>
          <w:i/>
          <w:iCs/>
          <w:sz w:val="24"/>
          <w:szCs w:val="24"/>
          <w:u w:val="single"/>
          <w:lang w:val="sr-Cyrl-RS"/>
        </w:rPr>
      </w:pPr>
    </w:p>
    <w:p w14:paraId="5F21AF24" w14:textId="77777777" w:rsidR="00264056" w:rsidRDefault="00264056" w:rsidP="00287412">
      <w:pPr>
        <w:spacing w:before="0"/>
        <w:contextualSpacing/>
        <w:rPr>
          <w:rFonts w:cs="Arial"/>
          <w:b/>
          <w:bCs/>
          <w:i/>
          <w:iCs/>
          <w:sz w:val="24"/>
          <w:szCs w:val="24"/>
          <w:u w:val="single"/>
          <w:lang w:val="sr-Cyrl-RS"/>
        </w:rPr>
      </w:pPr>
    </w:p>
    <w:p w14:paraId="61C11532" w14:textId="77777777" w:rsidR="00264056" w:rsidRDefault="00264056" w:rsidP="00287412">
      <w:pPr>
        <w:spacing w:before="0"/>
        <w:contextualSpacing/>
        <w:rPr>
          <w:rFonts w:cs="Arial"/>
          <w:b/>
          <w:bCs/>
          <w:i/>
          <w:iCs/>
          <w:sz w:val="24"/>
          <w:szCs w:val="24"/>
          <w:u w:val="single"/>
          <w:lang w:val="sr-Cyrl-RS"/>
        </w:rPr>
      </w:pPr>
    </w:p>
    <w:p w14:paraId="4EADCFAC" w14:textId="3C2B3C9D" w:rsidR="00C5220B" w:rsidRPr="00264056" w:rsidRDefault="00C5220B" w:rsidP="00287412">
      <w:pPr>
        <w:spacing w:before="0"/>
        <w:contextualSpacing/>
        <w:rPr>
          <w:rFonts w:cs="Arial"/>
          <w:b/>
          <w:bCs/>
          <w:i/>
          <w:iCs/>
          <w:szCs w:val="24"/>
          <w:u w:val="single"/>
          <w:lang w:val="sr-Cyrl-RS"/>
        </w:rPr>
      </w:pPr>
      <w:r w:rsidRPr="00264056">
        <w:rPr>
          <w:rFonts w:cs="Arial"/>
          <w:b/>
          <w:bCs/>
          <w:i/>
          <w:iCs/>
          <w:szCs w:val="24"/>
          <w:u w:val="single"/>
          <w:lang w:val="sr-Cyrl-RS"/>
        </w:rPr>
        <w:t>Напомене</w:t>
      </w:r>
    </w:p>
    <w:p w14:paraId="7D04CAEE" w14:textId="77777777" w:rsidR="00C5220B" w:rsidRPr="00264056" w:rsidRDefault="00C5220B" w:rsidP="00287412">
      <w:pPr>
        <w:autoSpaceDE w:val="0"/>
        <w:autoSpaceDN w:val="0"/>
        <w:adjustRightInd w:val="0"/>
        <w:spacing w:before="0"/>
        <w:contextualSpacing/>
        <w:rPr>
          <w:rFonts w:eastAsia="TimesNewRomanPS-BoldMT" w:cs="Arial"/>
          <w:bCs/>
          <w:i/>
          <w:iCs/>
          <w:szCs w:val="24"/>
          <w:lang w:val="sr-Cyrl-RS"/>
        </w:rPr>
      </w:pPr>
      <w:r w:rsidRPr="00264056">
        <w:rPr>
          <w:rFonts w:eastAsia="TimesNewRomanPS-BoldMT" w:cs="Arial"/>
          <w:bCs/>
          <w:i/>
          <w:iCs/>
          <w:szCs w:val="24"/>
          <w:lang w:val="sr-Cyrl-RS"/>
        </w:rPr>
        <w:t>-  Понуђач је обавезан да у обрасцу понуде попуни све комерцијалне услове (сва празна поља).</w:t>
      </w:r>
    </w:p>
    <w:p w14:paraId="1712BF66" w14:textId="086AF2C8" w:rsidR="00264056" w:rsidRDefault="00C5220B" w:rsidP="00287412">
      <w:pPr>
        <w:autoSpaceDE w:val="0"/>
        <w:autoSpaceDN w:val="0"/>
        <w:adjustRightInd w:val="0"/>
        <w:spacing w:before="0"/>
        <w:contextualSpacing/>
        <w:rPr>
          <w:rFonts w:eastAsia="TimesNewRomanPS-BoldMT" w:cs="Arial"/>
          <w:bCs/>
          <w:i/>
          <w:iCs/>
          <w:szCs w:val="24"/>
          <w:lang w:val="sr-Cyrl-RS"/>
        </w:rPr>
      </w:pPr>
      <w:r w:rsidRPr="00264056">
        <w:rPr>
          <w:rFonts w:eastAsia="TimesNewRomanPS-BoldMT" w:cs="Arial"/>
          <w:bCs/>
          <w:i/>
          <w:iCs/>
          <w:szCs w:val="24"/>
          <w:lang w:val="sr-Cyrl-RS"/>
        </w:rPr>
        <w:t xml:space="preserve">-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w:t>
      </w:r>
      <w:r w:rsidR="00AD1932" w:rsidRPr="00264056">
        <w:rPr>
          <w:rFonts w:eastAsia="TimesNewRomanPS-BoldMT" w:cs="Arial"/>
          <w:bCs/>
          <w:i/>
          <w:iCs/>
          <w:szCs w:val="24"/>
          <w:lang w:val="sr-Cyrl-RS"/>
        </w:rPr>
        <w:t>п</w:t>
      </w:r>
      <w:r w:rsidRPr="00264056">
        <w:rPr>
          <w:rFonts w:eastAsia="TimesNewRomanPS-BoldMT" w:cs="Arial"/>
          <w:bCs/>
          <w:i/>
          <w:iCs/>
          <w:szCs w:val="24"/>
          <w:lang w:val="sr-Cyrl-RS"/>
        </w:rPr>
        <w:t>онуде потпишу и печатом овере сви понуђачи из групе понуђача (у том смислу овај образац треба прилагодити већем броју потписника</w:t>
      </w:r>
      <w:bookmarkStart w:id="245" w:name="_Toc442559925"/>
      <w:r w:rsidR="00264056">
        <w:rPr>
          <w:rFonts w:eastAsia="TimesNewRomanPS-BoldMT" w:cs="Arial"/>
          <w:bCs/>
          <w:i/>
          <w:iCs/>
          <w:szCs w:val="24"/>
          <w:lang w:val="sr-Cyrl-RS"/>
        </w:rPr>
        <w:t>.</w:t>
      </w:r>
    </w:p>
    <w:p w14:paraId="3B555311" w14:textId="77777777" w:rsidR="00264056" w:rsidRPr="007E25FA" w:rsidRDefault="00264056" w:rsidP="00264056">
      <w:pPr>
        <w:autoSpaceDE w:val="0"/>
        <w:autoSpaceDN w:val="0"/>
        <w:adjustRightInd w:val="0"/>
        <w:spacing w:before="0"/>
        <w:contextualSpacing/>
        <w:rPr>
          <w:rFonts w:eastAsia="TimesNewRomanPS-BoldMT" w:cs="Arial"/>
          <w:bCs/>
          <w:i/>
          <w:iCs/>
          <w:szCs w:val="24"/>
        </w:rPr>
      </w:pPr>
      <w:r>
        <w:rPr>
          <w:rFonts w:eastAsia="TimesNewRomanPS-BoldMT" w:cs="Arial"/>
          <w:bCs/>
          <w:i/>
          <w:iCs/>
          <w:szCs w:val="24"/>
          <w:lang w:val="sr-Cyrl-RS"/>
        </w:rPr>
        <w:t xml:space="preserve">- </w:t>
      </w:r>
      <w:r>
        <w:rPr>
          <w:rFonts w:eastAsia="TimesNewRomanPS-BoldMT" w:cs="Arial"/>
          <w:bCs/>
          <w:i/>
          <w:iCs/>
          <w:szCs w:val="24"/>
        </w:rPr>
        <w:t>Страни п</w:t>
      </w:r>
      <w:r w:rsidRPr="007E25FA">
        <w:rPr>
          <w:rFonts w:eastAsia="TimesNewRomanPS-BoldMT" w:cs="Arial"/>
          <w:bCs/>
          <w:i/>
          <w:iCs/>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5360776F" w14:textId="77777777" w:rsidR="00264056" w:rsidRPr="007E25FA" w:rsidRDefault="00264056" w:rsidP="00264056">
      <w:pPr>
        <w:autoSpaceDE w:val="0"/>
        <w:autoSpaceDN w:val="0"/>
        <w:adjustRightInd w:val="0"/>
        <w:spacing w:before="0"/>
        <w:contextualSpacing/>
        <w:rPr>
          <w:rFonts w:eastAsia="TimesNewRomanPS-BoldMT" w:cs="Arial"/>
          <w:bCs/>
          <w:i/>
          <w:iCs/>
          <w:szCs w:val="24"/>
        </w:rPr>
      </w:pPr>
      <w:r>
        <w:rPr>
          <w:rFonts w:eastAsia="TimesNewRomanPS-BoldMT" w:cs="Arial"/>
          <w:bCs/>
          <w:i/>
          <w:iCs/>
          <w:szCs w:val="24"/>
          <w:lang w:val="sr-Cyrl-RS"/>
        </w:rPr>
        <w:t xml:space="preserve">- </w:t>
      </w:r>
      <w:r>
        <w:rPr>
          <w:rFonts w:eastAsia="TimesNewRomanPS-BoldMT" w:cs="Arial"/>
          <w:bCs/>
          <w:i/>
          <w:iCs/>
          <w:szCs w:val="24"/>
        </w:rPr>
        <w:t>Домаћи п</w:t>
      </w:r>
      <w:r w:rsidRPr="007E25FA">
        <w:rPr>
          <w:rFonts w:eastAsia="TimesNewRomanPS-BoldMT" w:cs="Arial"/>
          <w:bCs/>
          <w:i/>
          <w:iCs/>
          <w:szCs w:val="24"/>
        </w:rPr>
        <w:t>онуђачи цену исказују у динарима.</w:t>
      </w:r>
      <w:r w:rsidRPr="007E25FA">
        <w:rPr>
          <w:rFonts w:eastAsia="TimesNewRomanPS-BoldMT" w:cs="Arial"/>
          <w:bCs/>
          <w:i/>
          <w:iCs/>
          <w:szCs w:val="24"/>
        </w:rPr>
        <w:tab/>
      </w:r>
    </w:p>
    <w:p w14:paraId="36D2C95F" w14:textId="77777777" w:rsidR="00264056" w:rsidRPr="007E25FA" w:rsidRDefault="00264056" w:rsidP="00264056">
      <w:pPr>
        <w:autoSpaceDE w:val="0"/>
        <w:autoSpaceDN w:val="0"/>
        <w:adjustRightInd w:val="0"/>
        <w:spacing w:before="0"/>
        <w:contextualSpacing/>
        <w:rPr>
          <w:rFonts w:eastAsia="TimesNewRomanPS-BoldMT" w:cs="Arial"/>
          <w:bCs/>
          <w:i/>
          <w:iCs/>
          <w:szCs w:val="24"/>
        </w:rPr>
      </w:pPr>
    </w:p>
    <w:p w14:paraId="2440D3B2" w14:textId="77777777" w:rsidR="00264056" w:rsidRPr="00264056" w:rsidRDefault="00264056" w:rsidP="00287412">
      <w:pPr>
        <w:autoSpaceDE w:val="0"/>
        <w:autoSpaceDN w:val="0"/>
        <w:adjustRightInd w:val="0"/>
        <w:spacing w:before="0"/>
        <w:contextualSpacing/>
        <w:rPr>
          <w:rFonts w:cs="Arial"/>
          <w:szCs w:val="24"/>
          <w:lang w:val="sr-Cyrl-RS"/>
        </w:rPr>
        <w:sectPr w:rsidR="00264056" w:rsidRPr="00264056" w:rsidSect="00AD1932">
          <w:footnotePr>
            <w:pos w:val="beneathText"/>
          </w:footnotePr>
          <w:pgSz w:w="11909" w:h="16834" w:code="9"/>
          <w:pgMar w:top="1152" w:right="1080" w:bottom="1152" w:left="1080" w:header="144" w:footer="432" w:gutter="0"/>
          <w:cols w:space="708"/>
          <w:titlePg/>
          <w:docGrid w:linePitch="360"/>
        </w:sectPr>
      </w:pPr>
    </w:p>
    <w:bookmarkEnd w:id="245"/>
    <w:p w14:paraId="19C16C71" w14:textId="52DBDAAC" w:rsidR="00C5220B" w:rsidRDefault="00C5220B" w:rsidP="00287412">
      <w:pPr>
        <w:spacing w:before="0"/>
        <w:ind w:left="425" w:right="-752"/>
        <w:contextualSpacing/>
        <w:jc w:val="right"/>
        <w:rPr>
          <w:rFonts w:cs="Arial"/>
          <w:b/>
          <w:sz w:val="24"/>
          <w:szCs w:val="24"/>
          <w:lang w:val="sr-Cyrl-RS"/>
        </w:rPr>
      </w:pPr>
      <w:r w:rsidRPr="00287412">
        <w:rPr>
          <w:rFonts w:cs="Arial"/>
          <w:b/>
          <w:sz w:val="24"/>
          <w:szCs w:val="24"/>
          <w:lang w:val="sr-Cyrl-RS"/>
        </w:rPr>
        <w:lastRenderedPageBreak/>
        <w:t>Образац 2</w:t>
      </w:r>
    </w:p>
    <w:p w14:paraId="5760D35F" w14:textId="77777777" w:rsidR="005A2A61" w:rsidRPr="00287412" w:rsidRDefault="005A2A61" w:rsidP="00287412">
      <w:pPr>
        <w:spacing w:before="0"/>
        <w:ind w:left="425" w:right="-752"/>
        <w:contextualSpacing/>
        <w:jc w:val="right"/>
        <w:rPr>
          <w:rFonts w:cs="Arial"/>
          <w:b/>
          <w:sz w:val="24"/>
          <w:szCs w:val="24"/>
          <w:lang w:val="sr-Cyrl-RS"/>
        </w:rPr>
      </w:pPr>
    </w:p>
    <w:p w14:paraId="0B42C1BE" w14:textId="0BBF585A" w:rsidR="005A2A61" w:rsidRDefault="00C5220B" w:rsidP="005A2A61">
      <w:pPr>
        <w:spacing w:before="0"/>
        <w:ind w:left="-426" w:right="-469"/>
        <w:contextualSpacing/>
        <w:jc w:val="center"/>
        <w:outlineLvl w:val="0"/>
        <w:rPr>
          <w:rFonts w:cs="Arial"/>
          <w:b/>
          <w:bCs/>
          <w:kern w:val="28"/>
          <w:sz w:val="24"/>
          <w:szCs w:val="24"/>
          <w:lang w:val="sr-Cyrl-RS" w:eastAsia="x-none"/>
        </w:rPr>
      </w:pPr>
      <w:r w:rsidRPr="00287412">
        <w:rPr>
          <w:rFonts w:cs="Arial"/>
          <w:b/>
          <w:bCs/>
          <w:kern w:val="28"/>
          <w:sz w:val="24"/>
          <w:szCs w:val="24"/>
          <w:lang w:val="sr-Cyrl-RS" w:eastAsia="x-none"/>
        </w:rPr>
        <w:t>ОБ</w:t>
      </w:r>
      <w:r w:rsidR="005A2A61">
        <w:rPr>
          <w:rFonts w:cs="Arial"/>
          <w:b/>
          <w:bCs/>
          <w:kern w:val="28"/>
          <w:sz w:val="24"/>
          <w:szCs w:val="24"/>
          <w:lang w:val="sr-Cyrl-RS" w:eastAsia="x-none"/>
        </w:rPr>
        <w:t>РАЗАЦ СТРУКТУРЕ ПОНУЂЕНЕ ЦЕНЕ</w:t>
      </w:r>
    </w:p>
    <w:p w14:paraId="2C69DD41" w14:textId="776F972D" w:rsidR="00C5220B" w:rsidRDefault="00287412" w:rsidP="005A2A61">
      <w:pPr>
        <w:spacing w:before="0"/>
        <w:ind w:left="-426" w:right="-469"/>
        <w:contextualSpacing/>
        <w:jc w:val="center"/>
        <w:outlineLvl w:val="0"/>
        <w:rPr>
          <w:rFonts w:cs="Arial"/>
          <w:b/>
          <w:sz w:val="24"/>
          <w:szCs w:val="24"/>
          <w:lang w:val="sr-Cyrl-RS"/>
        </w:rPr>
      </w:pPr>
      <w:r>
        <w:rPr>
          <w:rFonts w:cs="Arial"/>
          <w:b/>
          <w:sz w:val="24"/>
          <w:szCs w:val="24"/>
          <w:lang w:val="sr-Cyrl-RS"/>
        </w:rPr>
        <w:t>ОЗАКОЊЕЊЕ СИСТЕМА ЗА ТРАНСПОРТ ПЕПЕЛА И ШЉАКЕ ТЕ КОСТОЛАЦ А</w:t>
      </w:r>
    </w:p>
    <w:p w14:paraId="0F07968E" w14:textId="77777777" w:rsidR="005A2A61" w:rsidRDefault="005A2A61" w:rsidP="005A2A61">
      <w:pPr>
        <w:spacing w:before="0"/>
        <w:ind w:left="-426" w:right="-469"/>
        <w:contextualSpacing/>
        <w:jc w:val="center"/>
        <w:outlineLvl w:val="0"/>
        <w:rPr>
          <w:rFonts w:cs="Arial"/>
          <w:b/>
          <w:sz w:val="24"/>
          <w:szCs w:val="24"/>
          <w:lang w:val="sr-Cyrl-RS"/>
        </w:rPr>
      </w:pPr>
    </w:p>
    <w:p w14:paraId="7459D4E9" w14:textId="338C18ED" w:rsidR="00C5220B" w:rsidRDefault="00C5220B" w:rsidP="00287412">
      <w:pPr>
        <w:spacing w:before="0"/>
        <w:ind w:left="-426"/>
        <w:contextualSpacing/>
        <w:outlineLvl w:val="0"/>
        <w:rPr>
          <w:rFonts w:cs="Arial"/>
          <w:b/>
          <w:bCs/>
          <w:kern w:val="28"/>
          <w:sz w:val="24"/>
          <w:szCs w:val="24"/>
          <w:lang w:val="sr-Cyrl-RS" w:eastAsia="x-none"/>
        </w:rPr>
      </w:pPr>
      <w:r w:rsidRPr="00264056">
        <w:rPr>
          <w:rFonts w:cs="Arial"/>
          <w:b/>
          <w:bCs/>
          <w:kern w:val="28"/>
          <w:sz w:val="24"/>
          <w:szCs w:val="24"/>
          <w:lang w:val="sr-Cyrl-RS" w:eastAsia="x-none"/>
        </w:rPr>
        <w:t>Табела 1.</w:t>
      </w:r>
    </w:p>
    <w:p w14:paraId="20A5017C" w14:textId="77777777" w:rsidR="005A2A61" w:rsidRDefault="005A2A61" w:rsidP="00287412">
      <w:pPr>
        <w:spacing w:before="0"/>
        <w:ind w:left="-426"/>
        <w:contextualSpacing/>
        <w:outlineLvl w:val="0"/>
        <w:rPr>
          <w:rFonts w:cs="Arial"/>
          <w:b/>
          <w:bCs/>
          <w:kern w:val="28"/>
          <w:sz w:val="24"/>
          <w:szCs w:val="24"/>
          <w:lang w:val="sr-Cyrl-RS" w:eastAsia="x-none"/>
        </w:rPr>
      </w:pPr>
    </w:p>
    <w:tbl>
      <w:tblPr>
        <w:tblW w:w="10691" w:type="dxa"/>
        <w:tblInd w:w="-545" w:type="dxa"/>
        <w:tblLayout w:type="fixed"/>
        <w:tblLook w:val="0000" w:firstRow="0" w:lastRow="0" w:firstColumn="0" w:lastColumn="0" w:noHBand="0" w:noVBand="0"/>
      </w:tblPr>
      <w:tblGrid>
        <w:gridCol w:w="696"/>
        <w:gridCol w:w="376"/>
        <w:gridCol w:w="376"/>
        <w:gridCol w:w="1525"/>
        <w:gridCol w:w="1086"/>
        <w:gridCol w:w="734"/>
        <w:gridCol w:w="42"/>
        <w:gridCol w:w="1375"/>
        <w:gridCol w:w="622"/>
        <w:gridCol w:w="766"/>
        <w:gridCol w:w="1312"/>
        <w:gridCol w:w="1350"/>
        <w:gridCol w:w="431"/>
      </w:tblGrid>
      <w:tr w:rsidR="00C5220B" w:rsidRPr="00287412" w14:paraId="3073B210" w14:textId="77777777" w:rsidTr="005A2A61">
        <w:trPr>
          <w:gridAfter w:val="1"/>
          <w:wAfter w:w="431" w:type="dxa"/>
          <w:trHeight w:val="301"/>
        </w:trPr>
        <w:tc>
          <w:tcPr>
            <w:tcW w:w="696" w:type="dxa"/>
            <w:tcBorders>
              <w:top w:val="single" w:sz="4" w:space="0" w:color="000000"/>
              <w:left w:val="single" w:sz="4" w:space="0" w:color="000000"/>
              <w:bottom w:val="single" w:sz="4" w:space="0" w:color="000000"/>
            </w:tcBorders>
            <w:shd w:val="clear" w:color="auto" w:fill="F2F2F2" w:themeFill="background1" w:themeFillShade="F2"/>
            <w:vAlign w:val="center"/>
          </w:tcPr>
          <w:p w14:paraId="3549E7BB" w14:textId="77777777" w:rsidR="00C5220B" w:rsidRPr="00264056" w:rsidRDefault="00C5220B" w:rsidP="00287412">
            <w:pPr>
              <w:suppressAutoHyphens/>
              <w:spacing w:before="0"/>
              <w:ind w:left="-113" w:right="-126"/>
              <w:contextualSpacing/>
              <w:jc w:val="center"/>
              <w:rPr>
                <w:rFonts w:cs="Arial"/>
                <w:lang w:val="sr-Cyrl-RS" w:eastAsia="ar-SA"/>
              </w:rPr>
            </w:pPr>
            <w:r w:rsidRPr="00264056">
              <w:rPr>
                <w:rFonts w:cs="Arial"/>
                <w:lang w:val="sr-Cyrl-RS" w:eastAsia="ar-SA"/>
              </w:rPr>
              <w:t>Ред. бр.</w:t>
            </w:r>
          </w:p>
        </w:tc>
        <w:tc>
          <w:tcPr>
            <w:tcW w:w="2277" w:type="dxa"/>
            <w:gridSpan w:val="3"/>
            <w:tcBorders>
              <w:top w:val="single" w:sz="4" w:space="0" w:color="000000"/>
              <w:left w:val="single" w:sz="4" w:space="0" w:color="000000"/>
              <w:bottom w:val="single" w:sz="4" w:space="0" w:color="000000"/>
            </w:tcBorders>
            <w:shd w:val="clear" w:color="auto" w:fill="F2F2F2" w:themeFill="background1" w:themeFillShade="F2"/>
            <w:vAlign w:val="center"/>
          </w:tcPr>
          <w:p w14:paraId="6F4BB8CA"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ОПИС</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46FCFEA4"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Јед. мере</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72C1AAB9"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Количина</w:t>
            </w:r>
          </w:p>
        </w:tc>
        <w:tc>
          <w:tcPr>
            <w:tcW w:w="1375" w:type="dxa"/>
            <w:tcBorders>
              <w:top w:val="single" w:sz="4" w:space="0" w:color="000000"/>
              <w:left w:val="single" w:sz="4" w:space="0" w:color="000000"/>
              <w:bottom w:val="single" w:sz="4" w:space="0" w:color="000000"/>
            </w:tcBorders>
            <w:shd w:val="clear" w:color="auto" w:fill="F2F2F2" w:themeFill="background1" w:themeFillShade="F2"/>
            <w:vAlign w:val="center"/>
          </w:tcPr>
          <w:p w14:paraId="48754963"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Јединична цена без ПДВ-а</w:t>
            </w:r>
          </w:p>
          <w:p w14:paraId="0ABF708C" w14:textId="00D0ED53" w:rsidR="00264056" w:rsidRPr="00264056" w:rsidRDefault="00264056" w:rsidP="00287412">
            <w:pPr>
              <w:suppressAutoHyphens/>
              <w:spacing w:before="0"/>
              <w:contextualSpacing/>
              <w:jc w:val="center"/>
              <w:rPr>
                <w:rFonts w:cs="Arial"/>
                <w:lang w:val="sr-Cyrl-RS" w:eastAsia="ar-SA"/>
              </w:rPr>
            </w:pPr>
            <w:r w:rsidRPr="00264056">
              <w:rPr>
                <w:rFonts w:cs="Arial"/>
                <w:bCs/>
                <w:i/>
                <w:iCs/>
                <w:lang w:val="sr-Cyrl-RS"/>
              </w:rPr>
              <w:t>(</w:t>
            </w:r>
            <w:r w:rsidRPr="00264056">
              <w:rPr>
                <w:rFonts w:eastAsia="Arial Unicode MS" w:cs="Arial"/>
                <w:bCs/>
                <w:i/>
                <w:iCs/>
                <w:kern w:val="1"/>
                <w:lang w:val="sr-Cyrl-RS" w:eastAsia="ar-SA"/>
              </w:rPr>
              <w:t>динара/евра)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9EE1BFD"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Јединична цена са ПДВ-ом</w:t>
            </w:r>
          </w:p>
          <w:p w14:paraId="6D4D6FB7" w14:textId="37188FFB" w:rsidR="00264056" w:rsidRPr="00264056" w:rsidRDefault="00264056" w:rsidP="00287412">
            <w:pPr>
              <w:suppressAutoHyphens/>
              <w:spacing w:before="0"/>
              <w:contextualSpacing/>
              <w:jc w:val="center"/>
              <w:rPr>
                <w:rFonts w:cs="Arial"/>
                <w:lang w:val="sr-Cyrl-RS" w:eastAsia="ar-SA"/>
              </w:rPr>
            </w:pPr>
            <w:r w:rsidRPr="00264056">
              <w:rPr>
                <w:rFonts w:cs="Arial"/>
                <w:bCs/>
                <w:i/>
                <w:iCs/>
                <w:lang w:val="sr-Cyrl-RS"/>
              </w:rPr>
              <w:t>(</w:t>
            </w:r>
            <w:r w:rsidRPr="00264056">
              <w:rPr>
                <w:rFonts w:eastAsia="Arial Unicode MS" w:cs="Arial"/>
                <w:bCs/>
                <w:i/>
                <w:iCs/>
                <w:kern w:val="1"/>
                <w:lang w:val="sr-Cyrl-RS" w:eastAsia="ar-SA"/>
              </w:rPr>
              <w:t>динара/евра)</w:t>
            </w:r>
          </w:p>
        </w:tc>
        <w:tc>
          <w:tcPr>
            <w:tcW w:w="1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11E485"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Укупна цена без ПДВ-а</w:t>
            </w:r>
          </w:p>
          <w:p w14:paraId="4EC3BCE9" w14:textId="0A1F2A6F" w:rsidR="00264056" w:rsidRPr="00264056" w:rsidRDefault="00264056" w:rsidP="00287412">
            <w:pPr>
              <w:suppressAutoHyphens/>
              <w:spacing w:before="0"/>
              <w:contextualSpacing/>
              <w:jc w:val="center"/>
              <w:rPr>
                <w:rFonts w:cs="Arial"/>
                <w:lang w:val="sr-Cyrl-RS" w:eastAsia="ar-SA"/>
              </w:rPr>
            </w:pPr>
            <w:r w:rsidRPr="00264056">
              <w:rPr>
                <w:rFonts w:cs="Arial"/>
                <w:bCs/>
                <w:i/>
                <w:iCs/>
                <w:lang w:val="sr-Cyrl-RS"/>
              </w:rPr>
              <w:t>(</w:t>
            </w:r>
            <w:r w:rsidRPr="00264056">
              <w:rPr>
                <w:rFonts w:eastAsia="Arial Unicode MS" w:cs="Arial"/>
                <w:bCs/>
                <w:i/>
                <w:iCs/>
                <w:kern w:val="1"/>
                <w:lang w:val="sr-Cyrl-RS" w:eastAsia="ar-SA"/>
              </w:rPr>
              <w:t>динара/евра)</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2D90EC" w14:textId="77777777" w:rsidR="00C5220B" w:rsidRPr="00264056" w:rsidRDefault="00C5220B" w:rsidP="00287412">
            <w:pPr>
              <w:suppressAutoHyphens/>
              <w:spacing w:before="0"/>
              <w:contextualSpacing/>
              <w:jc w:val="center"/>
              <w:rPr>
                <w:rFonts w:cs="Arial"/>
                <w:lang w:val="sr-Cyrl-RS" w:eastAsia="ar-SA"/>
              </w:rPr>
            </w:pPr>
            <w:r w:rsidRPr="00264056">
              <w:rPr>
                <w:rFonts w:cs="Arial"/>
                <w:lang w:val="sr-Cyrl-RS" w:eastAsia="ar-SA"/>
              </w:rPr>
              <w:t>Укупна цена са ПДВ-ом</w:t>
            </w:r>
          </w:p>
          <w:p w14:paraId="4633132E" w14:textId="337ACD1E" w:rsidR="00264056" w:rsidRPr="00264056" w:rsidRDefault="00264056" w:rsidP="00287412">
            <w:pPr>
              <w:suppressAutoHyphens/>
              <w:spacing w:before="0"/>
              <w:contextualSpacing/>
              <w:jc w:val="center"/>
              <w:rPr>
                <w:rFonts w:cs="Arial"/>
                <w:lang w:val="sr-Cyrl-RS" w:eastAsia="ar-SA"/>
              </w:rPr>
            </w:pPr>
            <w:r w:rsidRPr="00264056">
              <w:rPr>
                <w:rFonts w:cs="Arial"/>
                <w:bCs/>
                <w:i/>
                <w:iCs/>
                <w:lang w:val="sr-Cyrl-RS"/>
              </w:rPr>
              <w:t>(</w:t>
            </w:r>
            <w:r w:rsidRPr="00264056">
              <w:rPr>
                <w:rFonts w:eastAsia="Arial Unicode MS" w:cs="Arial"/>
                <w:bCs/>
                <w:i/>
                <w:iCs/>
                <w:kern w:val="1"/>
                <w:lang w:val="sr-Cyrl-RS" w:eastAsia="ar-SA"/>
              </w:rPr>
              <w:t>динара/евра)</w:t>
            </w:r>
          </w:p>
        </w:tc>
      </w:tr>
      <w:tr w:rsidR="00C5220B" w:rsidRPr="00287412" w14:paraId="597988D2" w14:textId="77777777" w:rsidTr="005A2A61">
        <w:trPr>
          <w:gridAfter w:val="1"/>
          <w:wAfter w:w="431" w:type="dxa"/>
          <w:trHeight w:val="214"/>
        </w:trPr>
        <w:tc>
          <w:tcPr>
            <w:tcW w:w="696"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2EE4C" w14:textId="77777777" w:rsidR="00C5220B" w:rsidRPr="00264056" w:rsidRDefault="00C5220B" w:rsidP="00287412">
            <w:pPr>
              <w:suppressAutoHyphens/>
              <w:spacing w:before="0"/>
              <w:ind w:left="-113" w:right="-126"/>
              <w:contextualSpacing/>
              <w:jc w:val="center"/>
              <w:rPr>
                <w:rFonts w:cs="Arial"/>
                <w:szCs w:val="24"/>
                <w:lang w:val="sr-Cyrl-RS" w:eastAsia="ar-SA"/>
              </w:rPr>
            </w:pPr>
            <w:r w:rsidRPr="00264056">
              <w:rPr>
                <w:rFonts w:cs="Arial"/>
                <w:szCs w:val="24"/>
                <w:lang w:val="sr-Cyrl-RS" w:eastAsia="ar-SA"/>
              </w:rPr>
              <w:t>1</w:t>
            </w:r>
          </w:p>
        </w:tc>
        <w:tc>
          <w:tcPr>
            <w:tcW w:w="2277" w:type="dxa"/>
            <w:gridSpan w:val="3"/>
            <w:tcBorders>
              <w:top w:val="single" w:sz="4" w:space="0" w:color="000000"/>
              <w:left w:val="single" w:sz="4" w:space="0" w:color="000000"/>
              <w:bottom w:val="single" w:sz="4" w:space="0" w:color="000000"/>
            </w:tcBorders>
            <w:shd w:val="clear" w:color="auto" w:fill="F2F2F2" w:themeFill="background1" w:themeFillShade="F2"/>
            <w:vAlign w:val="center"/>
          </w:tcPr>
          <w:p w14:paraId="76FCB552"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2</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57C4F137"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3</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3966B082"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4</w:t>
            </w:r>
          </w:p>
        </w:tc>
        <w:tc>
          <w:tcPr>
            <w:tcW w:w="1375" w:type="dxa"/>
            <w:tcBorders>
              <w:top w:val="single" w:sz="4" w:space="0" w:color="000000"/>
              <w:left w:val="single" w:sz="4" w:space="0" w:color="000000"/>
              <w:bottom w:val="single" w:sz="4" w:space="0" w:color="000000"/>
            </w:tcBorders>
            <w:shd w:val="clear" w:color="auto" w:fill="F2F2F2" w:themeFill="background1" w:themeFillShade="F2"/>
            <w:vAlign w:val="center"/>
          </w:tcPr>
          <w:p w14:paraId="338E49CA"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5</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B186B2"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6</w:t>
            </w:r>
          </w:p>
        </w:tc>
        <w:tc>
          <w:tcPr>
            <w:tcW w:w="13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9896355"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7=4*5</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B499B6" w14:textId="77777777" w:rsidR="00C5220B" w:rsidRPr="00264056" w:rsidRDefault="00C5220B" w:rsidP="00287412">
            <w:pPr>
              <w:suppressAutoHyphens/>
              <w:spacing w:before="0"/>
              <w:contextualSpacing/>
              <w:jc w:val="center"/>
              <w:rPr>
                <w:rFonts w:cs="Arial"/>
                <w:szCs w:val="24"/>
                <w:lang w:val="sr-Cyrl-RS" w:eastAsia="ar-SA"/>
              </w:rPr>
            </w:pPr>
            <w:r w:rsidRPr="00264056">
              <w:rPr>
                <w:rFonts w:cs="Arial"/>
                <w:szCs w:val="24"/>
                <w:lang w:val="sr-Cyrl-RS" w:eastAsia="ar-SA"/>
              </w:rPr>
              <w:t>8=4*6</w:t>
            </w:r>
          </w:p>
        </w:tc>
      </w:tr>
      <w:tr w:rsidR="00C5220B" w:rsidRPr="00287412" w14:paraId="2FDB047E" w14:textId="77777777" w:rsidTr="005A2A61">
        <w:trPr>
          <w:gridAfter w:val="1"/>
          <w:wAfter w:w="431" w:type="dxa"/>
          <w:trHeight w:val="737"/>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682D8DA"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1.</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04C5E0A4" w14:textId="77777777" w:rsidR="00C5220B" w:rsidRPr="00264056" w:rsidRDefault="00C5220B" w:rsidP="00264056">
            <w:pPr>
              <w:suppressAutoHyphens/>
              <w:spacing w:before="0"/>
              <w:contextualSpacing/>
              <w:jc w:val="left"/>
              <w:rPr>
                <w:rFonts w:cs="Arial"/>
                <w:szCs w:val="24"/>
                <w:lang w:val="sr-Cyrl-RS" w:eastAsia="ar-SA"/>
              </w:rPr>
            </w:pPr>
            <w:r w:rsidRPr="00264056">
              <w:rPr>
                <w:rFonts w:cs="Arial"/>
                <w:szCs w:val="24"/>
                <w:lang w:val="sr-Cyrl-RS" w:eastAsia="ar-SA"/>
              </w:rPr>
              <w:t>Извештај о затеченом стању</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3647A4F5"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комплет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75901960" w14:textId="2168822C" w:rsidR="00C5220B" w:rsidRPr="00264056" w:rsidRDefault="002E32AD" w:rsidP="00264056">
            <w:pPr>
              <w:suppressAutoHyphens/>
              <w:spacing w:before="0"/>
              <w:contextualSpacing/>
              <w:jc w:val="center"/>
              <w:rPr>
                <w:rFonts w:cs="Arial"/>
                <w:szCs w:val="24"/>
                <w:lang w:val="sr-Cyrl-RS" w:eastAsia="ar-SA"/>
              </w:rPr>
            </w:pPr>
            <w:r w:rsidRPr="00264056">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342A77EE"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5C47A945" w14:textId="77777777" w:rsidR="00C5220B" w:rsidRPr="00264056" w:rsidRDefault="00C5220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A4AB"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58FAFD7A" w14:textId="77777777" w:rsidR="00C5220B" w:rsidRPr="00264056" w:rsidRDefault="00C5220B" w:rsidP="00264056">
            <w:pPr>
              <w:suppressAutoHyphens/>
              <w:snapToGrid w:val="0"/>
              <w:spacing w:before="0"/>
              <w:contextualSpacing/>
              <w:jc w:val="center"/>
              <w:rPr>
                <w:rFonts w:cs="Arial"/>
                <w:szCs w:val="24"/>
                <w:lang w:val="sr-Cyrl-RS" w:eastAsia="ar-SA"/>
              </w:rPr>
            </w:pPr>
          </w:p>
        </w:tc>
      </w:tr>
      <w:tr w:rsidR="00C5220B" w:rsidRPr="00287412" w14:paraId="6A7E376B" w14:textId="77777777" w:rsidTr="005A2A61">
        <w:trPr>
          <w:gridAfter w:val="1"/>
          <w:wAfter w:w="431" w:type="dxa"/>
          <w:trHeight w:val="683"/>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0482115"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2.</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6A29C4CB" w14:textId="77777777" w:rsidR="00C5220B" w:rsidRPr="00264056" w:rsidRDefault="00C5220B" w:rsidP="00264056">
            <w:pPr>
              <w:spacing w:before="0"/>
              <w:ind w:left="46"/>
              <w:contextualSpacing/>
              <w:jc w:val="left"/>
              <w:rPr>
                <w:rFonts w:cs="Arial"/>
                <w:szCs w:val="24"/>
                <w:lang w:val="sr-Cyrl-RS"/>
              </w:rPr>
            </w:pPr>
            <w:r w:rsidRPr="00264056">
              <w:rPr>
                <w:rFonts w:cs="Arial"/>
                <w:szCs w:val="24"/>
                <w:lang w:val="sr-Cyrl-RS"/>
              </w:rPr>
              <w:t>Елаборат геодетских радова</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5F6F995B"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комплет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575B18B7" w14:textId="2FC66BFB" w:rsidR="00C5220B" w:rsidRPr="00264056" w:rsidRDefault="002E32AD" w:rsidP="00264056">
            <w:pPr>
              <w:suppressAutoHyphens/>
              <w:spacing w:before="0"/>
              <w:contextualSpacing/>
              <w:jc w:val="center"/>
              <w:rPr>
                <w:rFonts w:cs="Arial"/>
                <w:szCs w:val="24"/>
                <w:lang w:val="sr-Cyrl-RS" w:eastAsia="ar-SA"/>
              </w:rPr>
            </w:pPr>
            <w:r w:rsidRPr="00264056">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5CD00A75"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342E0C83" w14:textId="77777777" w:rsidR="00C5220B" w:rsidRPr="00264056" w:rsidRDefault="00C5220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2C78B"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0CE040D" w14:textId="77777777" w:rsidR="00C5220B" w:rsidRPr="00264056" w:rsidRDefault="00C5220B" w:rsidP="00264056">
            <w:pPr>
              <w:suppressAutoHyphens/>
              <w:snapToGrid w:val="0"/>
              <w:spacing w:before="0"/>
              <w:contextualSpacing/>
              <w:jc w:val="center"/>
              <w:rPr>
                <w:rFonts w:cs="Arial"/>
                <w:szCs w:val="24"/>
                <w:lang w:val="sr-Cyrl-RS" w:eastAsia="ar-SA"/>
              </w:rPr>
            </w:pPr>
          </w:p>
        </w:tc>
      </w:tr>
      <w:tr w:rsidR="00F41C9B" w:rsidRPr="00287412" w14:paraId="3A910C28" w14:textId="77777777" w:rsidTr="005A2A61">
        <w:trPr>
          <w:gridAfter w:val="1"/>
          <w:wAfter w:w="431" w:type="dxa"/>
          <w:trHeight w:val="301"/>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8A28624" w14:textId="77A9D9D2" w:rsidR="00F41C9B" w:rsidRPr="000A1269" w:rsidRDefault="000A1269" w:rsidP="00264056">
            <w:pPr>
              <w:suppressAutoHyphens/>
              <w:spacing w:before="0"/>
              <w:contextualSpacing/>
              <w:jc w:val="center"/>
              <w:rPr>
                <w:rFonts w:cs="Arial"/>
                <w:szCs w:val="24"/>
                <w:lang w:eastAsia="ar-SA"/>
              </w:rPr>
            </w:pPr>
            <w:r>
              <w:rPr>
                <w:rFonts w:cs="Arial"/>
                <w:szCs w:val="24"/>
                <w:lang w:eastAsia="ar-SA"/>
              </w:rPr>
              <w:t>3.</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3E0102DF" w14:textId="79632FC7" w:rsidR="00F41C9B" w:rsidRPr="00264056" w:rsidRDefault="000A1269" w:rsidP="00264056">
            <w:pPr>
              <w:suppressAutoHyphens/>
              <w:spacing w:before="0"/>
              <w:contextualSpacing/>
              <w:jc w:val="left"/>
              <w:rPr>
                <w:rFonts w:cs="Arial"/>
                <w:szCs w:val="24"/>
                <w:lang w:val="sr-Cyrl-RS" w:eastAsia="ar-SA"/>
              </w:rPr>
            </w:pPr>
            <w:r w:rsidRPr="00AE3F18">
              <w:rPr>
                <w:rFonts w:cs="Arial"/>
                <w:sz w:val="24"/>
                <w:lang w:val="sr-Cyrl-CS"/>
              </w:rPr>
              <w:t>Студија о процени утицаја затеченог стања на животну средину</w:t>
            </w:r>
            <w:r>
              <w:rPr>
                <w:rFonts w:cs="Arial"/>
                <w:sz w:val="24"/>
                <w:lang w:val="sr-Cyrl-CS"/>
              </w:rPr>
              <w:t xml:space="preserve"> </w:t>
            </w:r>
            <w:r w:rsidR="00601E42">
              <w:rPr>
                <w:rFonts w:cs="Arial"/>
                <w:sz w:val="24"/>
                <w:lang w:val="sr-Cyrl-CS"/>
              </w:rPr>
              <w:t>(под задатим називом)</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47D7FF26" w14:textId="302A651E" w:rsidR="00F41C9B" w:rsidRPr="000A1269" w:rsidRDefault="000A1269" w:rsidP="000A1269">
            <w:pPr>
              <w:suppressAutoHyphens/>
              <w:spacing w:before="0"/>
              <w:contextualSpacing/>
              <w:jc w:val="center"/>
              <w:rPr>
                <w:rFonts w:cs="Arial"/>
                <w:szCs w:val="24"/>
                <w:lang w:val="sr-Cyrl-RS" w:eastAsia="ar-SA"/>
              </w:rPr>
            </w:pPr>
            <w:r>
              <w:rPr>
                <w:rFonts w:cs="Arial"/>
                <w:szCs w:val="24"/>
                <w:lang w:val="sr-Cyrl-RS" w:eastAsia="ar-SA"/>
              </w:rPr>
              <w:t>комплет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4464425A" w14:textId="65760EE8" w:rsidR="00F41C9B" w:rsidRPr="00264056" w:rsidRDefault="000A1269" w:rsidP="00264056">
            <w:pPr>
              <w:suppressAutoHyphens/>
              <w:spacing w:before="0"/>
              <w:contextualSpacing/>
              <w:jc w:val="center"/>
              <w:rPr>
                <w:rFonts w:cs="Arial"/>
                <w:szCs w:val="24"/>
                <w:lang w:val="sr-Cyrl-RS" w:eastAsia="ar-SA"/>
              </w:rPr>
            </w:pPr>
            <w:r>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55523F99" w14:textId="77777777" w:rsidR="00F41C9B" w:rsidRPr="00264056" w:rsidRDefault="00F41C9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4F5EC6AB" w14:textId="77777777" w:rsidR="00F41C9B" w:rsidRPr="00264056" w:rsidRDefault="00F41C9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87228" w14:textId="77777777" w:rsidR="00F41C9B" w:rsidRPr="00264056" w:rsidRDefault="00F41C9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3400874" w14:textId="77777777" w:rsidR="00F41C9B" w:rsidRPr="00264056" w:rsidRDefault="00F41C9B" w:rsidP="00264056">
            <w:pPr>
              <w:suppressAutoHyphens/>
              <w:snapToGrid w:val="0"/>
              <w:spacing w:before="0"/>
              <w:contextualSpacing/>
              <w:jc w:val="center"/>
              <w:rPr>
                <w:rFonts w:cs="Arial"/>
                <w:szCs w:val="24"/>
                <w:lang w:val="sr-Cyrl-RS" w:eastAsia="ar-SA"/>
              </w:rPr>
            </w:pPr>
          </w:p>
        </w:tc>
      </w:tr>
      <w:tr w:rsidR="00C5220B" w:rsidRPr="00287412" w14:paraId="562AC05B" w14:textId="77777777" w:rsidTr="005A2A61">
        <w:trPr>
          <w:gridAfter w:val="1"/>
          <w:wAfter w:w="431" w:type="dxa"/>
          <w:trHeight w:val="301"/>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720F5C4" w14:textId="409A0B04" w:rsidR="00C5220B" w:rsidRPr="00264056" w:rsidRDefault="00F41C9B" w:rsidP="00264056">
            <w:pPr>
              <w:suppressAutoHyphens/>
              <w:spacing w:before="0"/>
              <w:contextualSpacing/>
              <w:jc w:val="center"/>
              <w:rPr>
                <w:rFonts w:cs="Arial"/>
                <w:szCs w:val="24"/>
                <w:lang w:val="sr-Cyrl-RS" w:eastAsia="ar-SA"/>
              </w:rPr>
            </w:pPr>
            <w:r>
              <w:rPr>
                <w:rFonts w:cs="Arial"/>
                <w:szCs w:val="24"/>
                <w:lang w:eastAsia="ar-SA"/>
              </w:rPr>
              <w:t>4</w:t>
            </w:r>
            <w:r w:rsidR="00C5220B" w:rsidRPr="00264056">
              <w:rPr>
                <w:rFonts w:cs="Arial"/>
                <w:szCs w:val="24"/>
                <w:lang w:val="sr-Cyrl-RS" w:eastAsia="ar-SA"/>
              </w:rPr>
              <w:t>.</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16811747" w14:textId="77777777" w:rsidR="00C5220B" w:rsidRPr="00264056" w:rsidRDefault="00C5220B" w:rsidP="00264056">
            <w:pPr>
              <w:suppressAutoHyphens/>
              <w:spacing w:before="0"/>
              <w:contextualSpacing/>
              <w:jc w:val="left"/>
              <w:rPr>
                <w:rFonts w:cs="Arial"/>
                <w:szCs w:val="24"/>
                <w:lang w:val="sr-Cyrl-RS" w:eastAsia="ar-SA"/>
              </w:rPr>
            </w:pPr>
            <w:r w:rsidRPr="00264056">
              <w:rPr>
                <w:rFonts w:cs="Arial"/>
                <w:szCs w:val="24"/>
                <w:lang w:val="sr-Cyrl-RS" w:eastAsia="ar-SA"/>
              </w:rPr>
              <w:t>Пројекат за извођење радова, односно пројекта изведеног објекта са техничком контролом</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7166C5AC"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комплет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0EBA513F" w14:textId="4B357FA0" w:rsidR="00C5220B" w:rsidRPr="00264056" w:rsidRDefault="002E32AD" w:rsidP="00264056">
            <w:pPr>
              <w:suppressAutoHyphens/>
              <w:spacing w:before="0"/>
              <w:contextualSpacing/>
              <w:jc w:val="center"/>
              <w:rPr>
                <w:rFonts w:cs="Arial"/>
                <w:szCs w:val="24"/>
                <w:lang w:val="sr-Cyrl-RS" w:eastAsia="ar-SA"/>
              </w:rPr>
            </w:pPr>
            <w:r w:rsidRPr="00264056">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1CCB97CF"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498BA356" w14:textId="77777777" w:rsidR="00C5220B" w:rsidRPr="00264056" w:rsidRDefault="00C5220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5EA7E"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701ABDB" w14:textId="77777777" w:rsidR="00C5220B" w:rsidRPr="00264056" w:rsidRDefault="00C5220B" w:rsidP="00264056">
            <w:pPr>
              <w:suppressAutoHyphens/>
              <w:snapToGrid w:val="0"/>
              <w:spacing w:before="0"/>
              <w:contextualSpacing/>
              <w:jc w:val="center"/>
              <w:rPr>
                <w:rFonts w:cs="Arial"/>
                <w:szCs w:val="24"/>
                <w:lang w:val="sr-Cyrl-RS" w:eastAsia="ar-SA"/>
              </w:rPr>
            </w:pPr>
          </w:p>
        </w:tc>
      </w:tr>
      <w:tr w:rsidR="00C5220B" w:rsidRPr="00287412" w14:paraId="1904B0C7" w14:textId="77777777" w:rsidTr="005A2A61">
        <w:trPr>
          <w:gridAfter w:val="1"/>
          <w:wAfter w:w="431" w:type="dxa"/>
          <w:trHeight w:val="755"/>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1224E0E" w14:textId="13E55287" w:rsidR="00C5220B" w:rsidRPr="00264056" w:rsidRDefault="00F41C9B" w:rsidP="00264056">
            <w:pPr>
              <w:suppressAutoHyphens/>
              <w:spacing w:before="0"/>
              <w:contextualSpacing/>
              <w:jc w:val="center"/>
              <w:rPr>
                <w:rFonts w:cs="Arial"/>
                <w:szCs w:val="24"/>
                <w:lang w:val="sr-Cyrl-RS" w:eastAsia="ar-SA"/>
              </w:rPr>
            </w:pPr>
            <w:r>
              <w:rPr>
                <w:rFonts w:cs="Arial"/>
                <w:szCs w:val="24"/>
                <w:lang w:eastAsia="ar-SA"/>
              </w:rPr>
              <w:t>5</w:t>
            </w:r>
            <w:r w:rsidR="00C5220B" w:rsidRPr="00264056">
              <w:rPr>
                <w:rFonts w:cs="Arial"/>
                <w:szCs w:val="24"/>
                <w:lang w:val="sr-Cyrl-RS" w:eastAsia="ar-SA"/>
              </w:rPr>
              <w:t>.</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5C19579C" w14:textId="77777777" w:rsidR="00C5220B" w:rsidRPr="00264056" w:rsidRDefault="00C5220B" w:rsidP="00264056">
            <w:pPr>
              <w:suppressAutoHyphens/>
              <w:spacing w:before="0"/>
              <w:contextualSpacing/>
              <w:jc w:val="left"/>
              <w:rPr>
                <w:rFonts w:cs="Arial"/>
                <w:szCs w:val="24"/>
                <w:lang w:val="sr-Cyrl-RS" w:eastAsia="ar-SA"/>
              </w:rPr>
            </w:pPr>
            <w:r w:rsidRPr="00264056">
              <w:rPr>
                <w:rFonts w:cs="Arial"/>
                <w:szCs w:val="24"/>
                <w:lang w:val="sr-Cyrl-RS" w:eastAsia="ar-SA"/>
              </w:rPr>
              <w:t>Главни пројекат заштите од пожара</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5342E46C" w14:textId="77777777" w:rsidR="00C5220B" w:rsidRPr="00264056" w:rsidRDefault="00C5220B" w:rsidP="00264056">
            <w:pPr>
              <w:suppressAutoHyphens/>
              <w:spacing w:before="0"/>
              <w:contextualSpacing/>
              <w:jc w:val="center"/>
              <w:rPr>
                <w:rFonts w:cs="Arial"/>
                <w:szCs w:val="24"/>
                <w:lang w:val="sr-Cyrl-RS" w:eastAsia="ar-SA"/>
              </w:rPr>
            </w:pPr>
            <w:r w:rsidRPr="00264056">
              <w:rPr>
                <w:rFonts w:cs="Arial"/>
                <w:szCs w:val="24"/>
                <w:lang w:val="sr-Cyrl-RS" w:eastAsia="ar-SA"/>
              </w:rPr>
              <w:t>комплет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4841DA87" w14:textId="39D96839" w:rsidR="00C5220B" w:rsidRPr="00264056" w:rsidRDefault="002E32AD" w:rsidP="00264056">
            <w:pPr>
              <w:suppressAutoHyphens/>
              <w:spacing w:before="0"/>
              <w:contextualSpacing/>
              <w:jc w:val="center"/>
              <w:rPr>
                <w:rFonts w:cs="Arial"/>
                <w:szCs w:val="24"/>
                <w:lang w:val="sr-Cyrl-RS" w:eastAsia="ar-SA"/>
              </w:rPr>
            </w:pPr>
            <w:r w:rsidRPr="00264056">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216937F9"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5C951782" w14:textId="77777777" w:rsidR="00C5220B" w:rsidRPr="00264056" w:rsidRDefault="00C5220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BE13"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08FD5AA" w14:textId="77777777" w:rsidR="00C5220B" w:rsidRPr="00264056" w:rsidRDefault="00C5220B" w:rsidP="00264056">
            <w:pPr>
              <w:suppressAutoHyphens/>
              <w:snapToGrid w:val="0"/>
              <w:spacing w:before="0"/>
              <w:contextualSpacing/>
              <w:jc w:val="center"/>
              <w:rPr>
                <w:rFonts w:cs="Arial"/>
                <w:szCs w:val="24"/>
                <w:lang w:val="sr-Cyrl-RS" w:eastAsia="ar-SA"/>
              </w:rPr>
            </w:pPr>
          </w:p>
        </w:tc>
      </w:tr>
      <w:tr w:rsidR="00C5220B" w:rsidRPr="00287412" w14:paraId="3BBCBA77" w14:textId="77777777" w:rsidTr="005A2A61">
        <w:trPr>
          <w:gridAfter w:val="1"/>
          <w:wAfter w:w="431" w:type="dxa"/>
          <w:trHeight w:val="301"/>
        </w:trPr>
        <w:tc>
          <w:tcPr>
            <w:tcW w:w="69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19BDD47" w14:textId="757E06EA" w:rsidR="00C5220B" w:rsidRPr="00264056" w:rsidRDefault="00F41C9B" w:rsidP="00264056">
            <w:pPr>
              <w:suppressAutoHyphens/>
              <w:spacing w:before="0"/>
              <w:contextualSpacing/>
              <w:jc w:val="center"/>
              <w:rPr>
                <w:rFonts w:cs="Arial"/>
                <w:szCs w:val="24"/>
                <w:lang w:val="sr-Cyrl-RS" w:eastAsia="ar-SA"/>
              </w:rPr>
            </w:pPr>
            <w:r>
              <w:rPr>
                <w:rFonts w:cs="Arial"/>
                <w:szCs w:val="24"/>
                <w:lang w:eastAsia="ar-SA"/>
              </w:rPr>
              <w:t>6</w:t>
            </w:r>
            <w:r w:rsidR="00C5220B" w:rsidRPr="00264056">
              <w:rPr>
                <w:rFonts w:cs="Arial"/>
                <w:szCs w:val="24"/>
                <w:lang w:val="sr-Cyrl-RS" w:eastAsia="ar-SA"/>
              </w:rPr>
              <w:t>.</w:t>
            </w:r>
          </w:p>
        </w:tc>
        <w:tc>
          <w:tcPr>
            <w:tcW w:w="2277" w:type="dxa"/>
            <w:gridSpan w:val="3"/>
            <w:tcBorders>
              <w:top w:val="single" w:sz="4" w:space="0" w:color="000000"/>
              <w:left w:val="single" w:sz="4" w:space="0" w:color="auto"/>
              <w:bottom w:val="single" w:sz="4" w:space="0" w:color="000000"/>
            </w:tcBorders>
            <w:shd w:val="clear" w:color="auto" w:fill="F2F2F2" w:themeFill="background1" w:themeFillShade="F2"/>
            <w:vAlign w:val="center"/>
          </w:tcPr>
          <w:p w14:paraId="3384C549" w14:textId="77777777" w:rsidR="00C5220B" w:rsidRPr="00264056" w:rsidRDefault="00C5220B" w:rsidP="00264056">
            <w:pPr>
              <w:suppressAutoHyphens/>
              <w:spacing w:before="0"/>
              <w:contextualSpacing/>
              <w:jc w:val="left"/>
              <w:rPr>
                <w:rFonts w:cs="Arial"/>
                <w:szCs w:val="24"/>
                <w:lang w:val="sr-Cyrl-RS" w:eastAsia="ar-SA"/>
              </w:rPr>
            </w:pPr>
            <w:r w:rsidRPr="00264056">
              <w:rPr>
                <w:rFonts w:cs="Arial"/>
                <w:szCs w:val="24"/>
                <w:lang w:val="sr-Cyrl-RS" w:eastAsia="ar-SA"/>
              </w:rPr>
              <w:t>Додатна техничка документација</w:t>
            </w:r>
          </w:p>
          <w:p w14:paraId="079148DB" w14:textId="22489A41" w:rsidR="00C5220B" w:rsidRPr="00264056" w:rsidRDefault="00C5220B" w:rsidP="00264056">
            <w:pPr>
              <w:suppressAutoHyphens/>
              <w:spacing w:before="0"/>
              <w:contextualSpacing/>
              <w:jc w:val="left"/>
              <w:rPr>
                <w:rFonts w:cs="Arial"/>
                <w:color w:val="FF0000"/>
                <w:szCs w:val="24"/>
                <w:lang w:val="sr-Cyrl-RS" w:eastAsia="ar-SA"/>
              </w:rPr>
            </w:pPr>
            <w:r w:rsidRPr="00264056">
              <w:rPr>
                <w:rFonts w:cs="Arial"/>
                <w:szCs w:val="24"/>
                <w:lang w:val="sr-Cyrl-RS" w:eastAsia="ar-SA"/>
              </w:rPr>
              <w:t xml:space="preserve">према допунским </w:t>
            </w:r>
            <w:r w:rsidR="009306B7" w:rsidRPr="00264056">
              <w:rPr>
                <w:rFonts w:cs="Arial"/>
                <w:szCs w:val="24"/>
                <w:lang w:val="sr-Cyrl-RS"/>
              </w:rPr>
              <w:t xml:space="preserve">који се појаве у току </w:t>
            </w:r>
            <w:r w:rsidR="00264056">
              <w:rPr>
                <w:rFonts w:cs="Arial"/>
                <w:szCs w:val="24"/>
                <w:lang w:val="sr-Cyrl-RS"/>
              </w:rPr>
              <w:t xml:space="preserve"> реализовања уговора од стране н</w:t>
            </w:r>
            <w:r w:rsidR="009306B7" w:rsidRPr="00264056">
              <w:rPr>
                <w:rFonts w:cs="Arial"/>
                <w:szCs w:val="24"/>
                <w:lang w:val="sr-Cyrl-RS"/>
              </w:rPr>
              <w:t xml:space="preserve">аручиоца или </w:t>
            </w:r>
            <w:r w:rsidR="00264056">
              <w:rPr>
                <w:rFonts w:cs="Arial"/>
                <w:szCs w:val="24"/>
                <w:lang w:val="sr-Cyrl-RS"/>
              </w:rPr>
              <w:t>п</w:t>
            </w:r>
            <w:r w:rsidR="009306B7" w:rsidRPr="00264056">
              <w:rPr>
                <w:rFonts w:cs="Arial"/>
                <w:szCs w:val="24"/>
                <w:lang w:val="sr-Cyrl-RS"/>
              </w:rPr>
              <w:t>онуђача или надлежних институција</w:t>
            </w:r>
            <w:r w:rsidR="003F6B7C" w:rsidRPr="00264056">
              <w:rPr>
                <w:rFonts w:cs="Arial"/>
                <w:szCs w:val="24"/>
                <w:lang w:val="sr-Cyrl-RS"/>
              </w:rPr>
              <w:t xml:space="preserve"> (у складу са законском регулативом РС)</w:t>
            </w:r>
            <w:r w:rsidR="00264056" w:rsidRPr="00264056">
              <w:rPr>
                <w:rFonts w:cs="Arial"/>
                <w:szCs w:val="24"/>
                <w:lang w:val="sr-Cyrl-RS"/>
              </w:rPr>
              <w:t>, а одобрених од стране н</w:t>
            </w:r>
            <w:r w:rsidR="009306B7" w:rsidRPr="00264056">
              <w:rPr>
                <w:rFonts w:cs="Arial"/>
                <w:szCs w:val="24"/>
                <w:lang w:val="sr-Cyrl-RS"/>
              </w:rPr>
              <w:t xml:space="preserve">аручиоца </w:t>
            </w:r>
            <w:r w:rsidRPr="00264056">
              <w:rPr>
                <w:rFonts w:cs="Arial"/>
                <w:szCs w:val="24"/>
                <w:lang w:val="sr-Cyrl-RS" w:eastAsia="ar-SA"/>
              </w:rPr>
              <w:t>(до 5% вредности услуге за коју је потребна додатна документација)</w:t>
            </w:r>
          </w:p>
        </w:tc>
        <w:tc>
          <w:tcPr>
            <w:tcW w:w="1086" w:type="dxa"/>
            <w:tcBorders>
              <w:top w:val="single" w:sz="4" w:space="0" w:color="000000"/>
              <w:left w:val="single" w:sz="4" w:space="0" w:color="000000"/>
              <w:bottom w:val="single" w:sz="4" w:space="0" w:color="000000"/>
            </w:tcBorders>
            <w:shd w:val="clear" w:color="auto" w:fill="F2F2F2" w:themeFill="background1" w:themeFillShade="F2"/>
            <w:vAlign w:val="center"/>
          </w:tcPr>
          <w:p w14:paraId="6BA4AA09" w14:textId="1144E110" w:rsidR="00C5220B" w:rsidRPr="00264056" w:rsidRDefault="00264056" w:rsidP="00264056">
            <w:pPr>
              <w:suppressAutoHyphens/>
              <w:spacing w:before="0"/>
              <w:contextualSpacing/>
              <w:jc w:val="center"/>
              <w:rPr>
                <w:rFonts w:cs="Arial"/>
                <w:color w:val="FF0000"/>
                <w:szCs w:val="24"/>
                <w:lang w:val="sr-Cyrl-RS" w:eastAsia="ar-SA"/>
              </w:rPr>
            </w:pPr>
            <w:r w:rsidRPr="00264056">
              <w:rPr>
                <w:rFonts w:cs="Arial"/>
                <w:szCs w:val="24"/>
                <w:lang w:val="sr-Cyrl-RS" w:eastAsia="ar-SA"/>
              </w:rPr>
              <w:t>к</w:t>
            </w:r>
            <w:r w:rsidR="00C5220B" w:rsidRPr="00264056">
              <w:rPr>
                <w:rFonts w:cs="Arial"/>
                <w:szCs w:val="24"/>
                <w:lang w:val="sr-Cyrl-RS" w:eastAsia="ar-SA"/>
              </w:rPr>
              <w:t>омплет</w:t>
            </w:r>
          </w:p>
        </w:tc>
        <w:tc>
          <w:tcPr>
            <w:tcW w:w="776" w:type="dxa"/>
            <w:gridSpan w:val="2"/>
            <w:tcBorders>
              <w:top w:val="single" w:sz="4" w:space="0" w:color="000000"/>
              <w:left w:val="single" w:sz="4" w:space="0" w:color="000000"/>
              <w:bottom w:val="single" w:sz="4" w:space="0" w:color="000000"/>
            </w:tcBorders>
            <w:shd w:val="clear" w:color="auto" w:fill="F2F2F2" w:themeFill="background1" w:themeFillShade="F2"/>
            <w:vAlign w:val="center"/>
          </w:tcPr>
          <w:p w14:paraId="271C091E" w14:textId="77777777" w:rsidR="00C5220B" w:rsidRPr="00264056" w:rsidRDefault="00C5220B" w:rsidP="00264056">
            <w:pPr>
              <w:suppressAutoHyphens/>
              <w:spacing w:before="0"/>
              <w:contextualSpacing/>
              <w:jc w:val="center"/>
              <w:rPr>
                <w:rFonts w:cs="Arial"/>
                <w:color w:val="FF0000"/>
                <w:szCs w:val="24"/>
                <w:lang w:val="sr-Cyrl-RS" w:eastAsia="ar-SA"/>
              </w:rPr>
            </w:pPr>
            <w:r w:rsidRPr="00264056">
              <w:rPr>
                <w:rFonts w:cs="Arial"/>
                <w:szCs w:val="24"/>
                <w:lang w:val="sr-Cyrl-RS" w:eastAsia="ar-SA"/>
              </w:rPr>
              <w:t>1</w:t>
            </w:r>
          </w:p>
        </w:tc>
        <w:tc>
          <w:tcPr>
            <w:tcW w:w="1375" w:type="dxa"/>
            <w:tcBorders>
              <w:top w:val="single" w:sz="4" w:space="0" w:color="000000"/>
              <w:left w:val="single" w:sz="4" w:space="0" w:color="000000"/>
              <w:bottom w:val="single" w:sz="4" w:space="0" w:color="000000"/>
            </w:tcBorders>
            <w:shd w:val="clear" w:color="auto" w:fill="auto"/>
            <w:vAlign w:val="center"/>
          </w:tcPr>
          <w:p w14:paraId="79968276"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E17DC69" w14:textId="77777777" w:rsidR="00C5220B" w:rsidRPr="00264056" w:rsidRDefault="00C5220B" w:rsidP="00264056">
            <w:pPr>
              <w:suppressAutoHyphens/>
              <w:spacing w:before="0"/>
              <w:contextualSpacing/>
              <w:jc w:val="center"/>
              <w:rPr>
                <w:rFonts w:cs="Arial"/>
                <w:szCs w:val="24"/>
                <w:lang w:val="sr-Cyrl-RS" w:eastAsia="ar-SA"/>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F5F38" w14:textId="77777777" w:rsidR="00C5220B" w:rsidRPr="00264056" w:rsidRDefault="00C5220B" w:rsidP="00264056">
            <w:pPr>
              <w:suppressAutoHyphens/>
              <w:snapToGrid w:val="0"/>
              <w:spacing w:before="0"/>
              <w:contextualSpacing/>
              <w:jc w:val="center"/>
              <w:rPr>
                <w:rFonts w:cs="Arial"/>
                <w:szCs w:val="24"/>
                <w:lang w:val="sr-Cyrl-RS" w:eastAsia="ar-SA"/>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FA4AE3B" w14:textId="77777777" w:rsidR="00C5220B" w:rsidRPr="00264056" w:rsidRDefault="00C5220B" w:rsidP="00264056">
            <w:pPr>
              <w:suppressAutoHyphens/>
              <w:snapToGrid w:val="0"/>
              <w:spacing w:before="0"/>
              <w:contextualSpacing/>
              <w:jc w:val="center"/>
              <w:rPr>
                <w:rFonts w:cs="Arial"/>
                <w:szCs w:val="24"/>
                <w:lang w:val="sr-Cyrl-RS" w:eastAsia="ar-SA"/>
              </w:rPr>
            </w:pPr>
          </w:p>
        </w:tc>
      </w:tr>
      <w:tr w:rsidR="00C5220B" w:rsidRPr="00287412" w14:paraId="3DC92EC2" w14:textId="77777777" w:rsidTr="005A2A61">
        <w:trPr>
          <w:gridAfter w:val="1"/>
          <w:wAfter w:w="431" w:type="dxa"/>
          <w:trHeight w:val="544"/>
        </w:trPr>
        <w:tc>
          <w:tcPr>
            <w:tcW w:w="144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24A4770" w14:textId="77777777" w:rsidR="00C5220B" w:rsidRPr="00287412" w:rsidRDefault="00C5220B" w:rsidP="00264056">
            <w:pPr>
              <w:suppressAutoHyphens/>
              <w:spacing w:before="0"/>
              <w:contextualSpacing/>
              <w:jc w:val="center"/>
              <w:rPr>
                <w:rFonts w:cs="Arial"/>
                <w:b/>
                <w:sz w:val="24"/>
                <w:szCs w:val="24"/>
                <w:lang w:val="sr-Cyrl-RS" w:eastAsia="ar-SA"/>
              </w:rPr>
            </w:pPr>
            <w:r w:rsidRPr="00287412">
              <w:rPr>
                <w:rFonts w:cs="Arial"/>
                <w:b/>
                <w:sz w:val="24"/>
                <w:szCs w:val="24"/>
                <w:lang w:val="sr-Cyrl-RS"/>
              </w:rPr>
              <w:lastRenderedPageBreak/>
              <w:t>I</w:t>
            </w:r>
          </w:p>
        </w:tc>
        <w:tc>
          <w:tcPr>
            <w:tcW w:w="6150" w:type="dxa"/>
            <w:gridSpan w:val="7"/>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4BBD2E5D" w14:textId="77777777" w:rsidR="00264056" w:rsidRDefault="00C5220B" w:rsidP="00264056">
            <w:pPr>
              <w:spacing w:before="0"/>
              <w:contextualSpacing/>
              <w:jc w:val="center"/>
              <w:rPr>
                <w:rFonts w:cs="Arial"/>
                <w:b/>
                <w:sz w:val="24"/>
                <w:szCs w:val="24"/>
                <w:lang w:val="sr-Cyrl-RS"/>
              </w:rPr>
            </w:pPr>
            <w:r w:rsidRPr="00287412">
              <w:rPr>
                <w:rFonts w:cs="Arial"/>
                <w:b/>
                <w:sz w:val="24"/>
                <w:szCs w:val="24"/>
                <w:lang w:val="sr-Cyrl-RS"/>
              </w:rPr>
              <w:t>УКУПНО ПОНУЂЕНА ЦЕНА без ПДВ-а</w:t>
            </w:r>
          </w:p>
          <w:p w14:paraId="47FB16B6" w14:textId="645C8091" w:rsidR="00C5220B" w:rsidRPr="00264056" w:rsidRDefault="00264056" w:rsidP="00264056">
            <w:pPr>
              <w:spacing w:before="0"/>
              <w:contextualSpacing/>
              <w:jc w:val="center"/>
              <w:rPr>
                <w:rFonts w:cs="Arial"/>
                <w:b/>
                <w:sz w:val="24"/>
                <w:szCs w:val="24"/>
                <w:lang w:val="sr-Cyrl-RS"/>
              </w:rPr>
            </w:pPr>
            <w:r>
              <w:rPr>
                <w:rFonts w:cs="Arial"/>
                <w:b/>
                <w:sz w:val="24"/>
                <w:szCs w:val="24"/>
                <w:lang w:val="sr-Cyrl-RS"/>
              </w:rPr>
              <w:t xml:space="preserve"> (збир колоне 7)</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A33231" w14:textId="77777777" w:rsidR="00C5220B" w:rsidRPr="00287412" w:rsidRDefault="00C5220B" w:rsidP="00287412">
            <w:pPr>
              <w:suppressAutoHyphens/>
              <w:snapToGrid w:val="0"/>
              <w:spacing w:before="0"/>
              <w:contextualSpacing/>
              <w:jc w:val="center"/>
              <w:rPr>
                <w:rFonts w:cs="Arial"/>
                <w:sz w:val="24"/>
                <w:szCs w:val="24"/>
                <w:lang w:val="sr-Cyrl-RS" w:eastAsia="ar-SA"/>
              </w:rPr>
            </w:pPr>
          </w:p>
        </w:tc>
      </w:tr>
      <w:tr w:rsidR="00C5220B" w:rsidRPr="00287412" w14:paraId="7643AEDF" w14:textId="77777777" w:rsidTr="005A2A61">
        <w:trPr>
          <w:gridAfter w:val="1"/>
          <w:wAfter w:w="431" w:type="dxa"/>
          <w:trHeight w:val="544"/>
        </w:trPr>
        <w:tc>
          <w:tcPr>
            <w:tcW w:w="144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A13A1B7" w14:textId="77777777" w:rsidR="00C5220B" w:rsidRPr="00287412" w:rsidRDefault="00C5220B" w:rsidP="00264056">
            <w:pPr>
              <w:suppressAutoHyphens/>
              <w:spacing w:before="0"/>
              <w:contextualSpacing/>
              <w:jc w:val="center"/>
              <w:rPr>
                <w:rFonts w:cs="Arial"/>
                <w:b/>
                <w:sz w:val="24"/>
                <w:szCs w:val="24"/>
                <w:lang w:val="sr-Cyrl-RS" w:eastAsia="ar-SA"/>
              </w:rPr>
            </w:pPr>
            <w:r w:rsidRPr="00287412">
              <w:rPr>
                <w:rFonts w:cs="Arial"/>
                <w:b/>
                <w:sz w:val="24"/>
                <w:szCs w:val="24"/>
                <w:lang w:val="sr-Cyrl-RS"/>
              </w:rPr>
              <w:t>II</w:t>
            </w:r>
          </w:p>
        </w:tc>
        <w:tc>
          <w:tcPr>
            <w:tcW w:w="6150" w:type="dxa"/>
            <w:gridSpan w:val="7"/>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E2FD023" w14:textId="77777777" w:rsidR="00C5220B" w:rsidRPr="00287412" w:rsidRDefault="00C5220B" w:rsidP="00264056">
            <w:pPr>
              <w:spacing w:before="0"/>
              <w:contextualSpacing/>
              <w:jc w:val="center"/>
              <w:rPr>
                <w:rFonts w:cs="Arial"/>
                <w:b/>
                <w:sz w:val="24"/>
                <w:szCs w:val="24"/>
                <w:lang w:val="sr-Cyrl-RS"/>
              </w:rPr>
            </w:pPr>
            <w:r w:rsidRPr="00287412">
              <w:rPr>
                <w:rFonts w:cs="Arial"/>
                <w:b/>
                <w:sz w:val="24"/>
                <w:szCs w:val="24"/>
                <w:lang w:val="sr-Cyrl-RS"/>
              </w:rPr>
              <w:t>УКУПАН ИЗНОС ПДВ-а (стопа ПДВ-а 20%)</w:t>
            </w:r>
          </w:p>
          <w:p w14:paraId="5B507C58" w14:textId="77777777" w:rsidR="00C5220B" w:rsidRPr="00287412" w:rsidRDefault="00C5220B" w:rsidP="00264056">
            <w:pPr>
              <w:suppressAutoHyphens/>
              <w:spacing w:before="0"/>
              <w:contextualSpacing/>
              <w:jc w:val="center"/>
              <w:rPr>
                <w:rFonts w:cs="Arial"/>
                <w:b/>
                <w:sz w:val="24"/>
                <w:szCs w:val="24"/>
                <w:lang w:val="sr-Cyrl-RS" w:eastAsia="ar-SA"/>
              </w:rPr>
            </w:pPr>
            <w:r w:rsidRPr="00287412">
              <w:rPr>
                <w:rFonts w:cs="Arial"/>
                <w:b/>
                <w:sz w:val="24"/>
                <w:szCs w:val="24"/>
                <w:lang w:val="sr-Cyrl-RS" w:eastAsia="ar-SA"/>
              </w:rPr>
              <w:t>(ред бр. I х 20%)</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F2D90" w14:textId="77777777" w:rsidR="00C5220B" w:rsidRPr="00287412" w:rsidRDefault="00C5220B" w:rsidP="00287412">
            <w:pPr>
              <w:suppressAutoHyphens/>
              <w:snapToGrid w:val="0"/>
              <w:spacing w:before="0"/>
              <w:contextualSpacing/>
              <w:jc w:val="center"/>
              <w:rPr>
                <w:rFonts w:cs="Arial"/>
                <w:sz w:val="24"/>
                <w:szCs w:val="24"/>
                <w:lang w:val="sr-Cyrl-RS" w:eastAsia="ar-SA"/>
              </w:rPr>
            </w:pPr>
          </w:p>
        </w:tc>
      </w:tr>
      <w:tr w:rsidR="00C5220B" w:rsidRPr="00287412" w14:paraId="490A01D5" w14:textId="77777777" w:rsidTr="005A2A61">
        <w:trPr>
          <w:gridAfter w:val="1"/>
          <w:wAfter w:w="431" w:type="dxa"/>
          <w:trHeight w:val="544"/>
        </w:trPr>
        <w:tc>
          <w:tcPr>
            <w:tcW w:w="1448" w:type="dxa"/>
            <w:gridSpan w:val="3"/>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D989EBE" w14:textId="77777777" w:rsidR="00C5220B" w:rsidRPr="00287412" w:rsidRDefault="00C5220B" w:rsidP="00264056">
            <w:pPr>
              <w:spacing w:before="0"/>
              <w:contextualSpacing/>
              <w:jc w:val="center"/>
              <w:rPr>
                <w:rFonts w:cs="Arial"/>
                <w:b/>
                <w:sz w:val="24"/>
                <w:szCs w:val="24"/>
                <w:lang w:val="sr-Cyrl-RS"/>
              </w:rPr>
            </w:pPr>
            <w:r w:rsidRPr="00287412">
              <w:rPr>
                <w:rFonts w:cs="Arial"/>
                <w:b/>
                <w:sz w:val="24"/>
                <w:szCs w:val="24"/>
                <w:lang w:val="sr-Cyrl-RS"/>
              </w:rPr>
              <w:t>III</w:t>
            </w:r>
          </w:p>
        </w:tc>
        <w:tc>
          <w:tcPr>
            <w:tcW w:w="6150" w:type="dxa"/>
            <w:gridSpan w:val="7"/>
            <w:tcBorders>
              <w:top w:val="single" w:sz="4" w:space="0" w:color="000000"/>
              <w:left w:val="single" w:sz="4" w:space="0" w:color="auto"/>
              <w:bottom w:val="single" w:sz="4" w:space="0" w:color="000000"/>
              <w:right w:val="single" w:sz="4" w:space="0" w:color="000000"/>
            </w:tcBorders>
            <w:shd w:val="clear" w:color="auto" w:fill="F2F2F2" w:themeFill="background1" w:themeFillShade="F2"/>
            <w:vAlign w:val="center"/>
          </w:tcPr>
          <w:p w14:paraId="030EB113" w14:textId="77777777" w:rsidR="00C5220B" w:rsidRPr="00287412" w:rsidRDefault="00C5220B" w:rsidP="00264056">
            <w:pPr>
              <w:spacing w:before="0"/>
              <w:contextualSpacing/>
              <w:jc w:val="center"/>
              <w:rPr>
                <w:rFonts w:cs="Arial"/>
                <w:b/>
                <w:sz w:val="24"/>
                <w:szCs w:val="24"/>
                <w:lang w:val="sr-Cyrl-RS"/>
              </w:rPr>
            </w:pPr>
            <w:r w:rsidRPr="00287412">
              <w:rPr>
                <w:rFonts w:cs="Arial"/>
                <w:b/>
                <w:sz w:val="24"/>
                <w:szCs w:val="24"/>
                <w:lang w:val="sr-Cyrl-RS"/>
              </w:rPr>
              <w:t>УКУПНО ПОНУЂЕНА ЦЕНА са ПДВ-ом</w:t>
            </w:r>
          </w:p>
          <w:p w14:paraId="65ABD568" w14:textId="77777777" w:rsidR="00C5220B" w:rsidRPr="00287412" w:rsidRDefault="00C5220B" w:rsidP="00264056">
            <w:pPr>
              <w:spacing w:before="0"/>
              <w:contextualSpacing/>
              <w:jc w:val="center"/>
              <w:rPr>
                <w:rFonts w:cs="Arial"/>
                <w:b/>
                <w:sz w:val="24"/>
                <w:szCs w:val="24"/>
                <w:lang w:val="sr-Cyrl-RS"/>
              </w:rPr>
            </w:pPr>
            <w:r w:rsidRPr="00287412">
              <w:rPr>
                <w:rFonts w:cs="Arial"/>
                <w:b/>
                <w:sz w:val="24"/>
                <w:szCs w:val="24"/>
                <w:lang w:val="sr-Cyrl-RS"/>
              </w:rPr>
              <w:t>(ред. бр. I + ред.бр. II)</w:t>
            </w:r>
          </w:p>
        </w:tc>
        <w:tc>
          <w:tcPr>
            <w:tcW w:w="26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26D6C5" w14:textId="77777777" w:rsidR="00C5220B" w:rsidRPr="00287412" w:rsidRDefault="00C5220B" w:rsidP="00287412">
            <w:pPr>
              <w:suppressAutoHyphens/>
              <w:snapToGrid w:val="0"/>
              <w:spacing w:before="0"/>
              <w:contextualSpacing/>
              <w:jc w:val="center"/>
              <w:rPr>
                <w:rFonts w:cs="Arial"/>
                <w:sz w:val="24"/>
                <w:szCs w:val="24"/>
                <w:lang w:val="sr-Cyrl-RS" w:eastAsia="ar-SA"/>
              </w:rPr>
            </w:pPr>
          </w:p>
        </w:tc>
      </w:tr>
      <w:tr w:rsidR="00C5220B" w:rsidRPr="00287412" w14:paraId="3B0160B7" w14:textId="77777777" w:rsidTr="005A2A61">
        <w:tblPrEx>
          <w:jc w:val="center"/>
          <w:tblInd w:w="0" w:type="dxa"/>
        </w:tblPrEx>
        <w:trPr>
          <w:gridBefore w:val="2"/>
          <w:wBefore w:w="1072" w:type="dxa"/>
          <w:trHeight w:val="284"/>
          <w:jc w:val="center"/>
        </w:trPr>
        <w:tc>
          <w:tcPr>
            <w:tcW w:w="3721" w:type="dxa"/>
            <w:gridSpan w:val="4"/>
          </w:tcPr>
          <w:p w14:paraId="3D09D227" w14:textId="77777777" w:rsidR="000A1269" w:rsidRDefault="00264056" w:rsidP="00264056">
            <w:pPr>
              <w:spacing w:before="0"/>
              <w:contextualSpacing/>
              <w:rPr>
                <w:rFonts w:cs="Arial"/>
                <w:sz w:val="24"/>
                <w:szCs w:val="24"/>
                <w:lang w:val="sr-Cyrl-RS"/>
              </w:rPr>
            </w:pPr>
            <w:r>
              <w:rPr>
                <w:rFonts w:cs="Arial"/>
                <w:sz w:val="24"/>
                <w:szCs w:val="24"/>
                <w:lang w:val="sr-Cyrl-RS"/>
              </w:rPr>
              <w:t xml:space="preserve">                   </w:t>
            </w:r>
          </w:p>
          <w:p w14:paraId="19DB33C5" w14:textId="3CCFEB13" w:rsidR="00C5220B" w:rsidRPr="00287412" w:rsidRDefault="00C5220B" w:rsidP="00264056">
            <w:pPr>
              <w:spacing w:before="0"/>
              <w:contextualSpacing/>
              <w:rPr>
                <w:rFonts w:cs="Arial"/>
                <w:sz w:val="24"/>
                <w:szCs w:val="24"/>
                <w:lang w:val="sr-Cyrl-RS"/>
              </w:rPr>
            </w:pPr>
            <w:r w:rsidRPr="00287412">
              <w:rPr>
                <w:rFonts w:cs="Arial"/>
                <w:sz w:val="24"/>
                <w:szCs w:val="24"/>
                <w:lang w:val="sr-Cyrl-RS"/>
              </w:rPr>
              <w:t>Датум</w:t>
            </w:r>
          </w:p>
        </w:tc>
        <w:tc>
          <w:tcPr>
            <w:tcW w:w="2039" w:type="dxa"/>
            <w:gridSpan w:val="3"/>
          </w:tcPr>
          <w:p w14:paraId="095DC404" w14:textId="77777777" w:rsidR="00C5220B" w:rsidRPr="00287412" w:rsidRDefault="00C5220B" w:rsidP="00287412">
            <w:pPr>
              <w:spacing w:before="0"/>
              <w:contextualSpacing/>
              <w:jc w:val="center"/>
              <w:rPr>
                <w:rFonts w:cs="Arial"/>
                <w:sz w:val="24"/>
                <w:szCs w:val="24"/>
                <w:lang w:val="sr-Cyrl-RS"/>
              </w:rPr>
            </w:pPr>
          </w:p>
        </w:tc>
        <w:tc>
          <w:tcPr>
            <w:tcW w:w="3859" w:type="dxa"/>
            <w:gridSpan w:val="4"/>
          </w:tcPr>
          <w:p w14:paraId="0F7A07A1" w14:textId="77777777" w:rsidR="000A1269" w:rsidRDefault="00264056" w:rsidP="00264056">
            <w:pPr>
              <w:spacing w:before="0"/>
              <w:contextualSpacing/>
              <w:rPr>
                <w:rFonts w:cs="Arial"/>
                <w:sz w:val="24"/>
                <w:szCs w:val="24"/>
                <w:lang w:val="sr-Cyrl-RS"/>
              </w:rPr>
            </w:pPr>
            <w:r>
              <w:rPr>
                <w:rFonts w:cs="Arial"/>
                <w:sz w:val="24"/>
                <w:szCs w:val="24"/>
                <w:lang w:val="sr-Cyrl-RS"/>
              </w:rPr>
              <w:t xml:space="preserve">                   </w:t>
            </w:r>
          </w:p>
          <w:p w14:paraId="6D3590D0" w14:textId="57836927" w:rsidR="00C5220B" w:rsidRPr="00287412" w:rsidRDefault="00C5220B" w:rsidP="00264056">
            <w:pPr>
              <w:spacing w:before="0"/>
              <w:contextualSpacing/>
              <w:rPr>
                <w:rFonts w:cs="Arial"/>
                <w:sz w:val="24"/>
                <w:szCs w:val="24"/>
                <w:lang w:val="sr-Cyrl-RS"/>
              </w:rPr>
            </w:pPr>
            <w:r w:rsidRPr="00287412">
              <w:rPr>
                <w:rFonts w:cs="Arial"/>
                <w:sz w:val="24"/>
                <w:szCs w:val="24"/>
                <w:lang w:val="sr-Cyrl-RS"/>
              </w:rPr>
              <w:t>Понуђач</w:t>
            </w:r>
          </w:p>
        </w:tc>
      </w:tr>
      <w:tr w:rsidR="00C5220B" w:rsidRPr="00287412" w14:paraId="4D9F21FC" w14:textId="77777777" w:rsidTr="005A2A61">
        <w:tblPrEx>
          <w:jc w:val="center"/>
          <w:tblInd w:w="0" w:type="dxa"/>
        </w:tblPrEx>
        <w:trPr>
          <w:gridBefore w:val="2"/>
          <w:wBefore w:w="1072" w:type="dxa"/>
          <w:trHeight w:val="284"/>
          <w:jc w:val="center"/>
        </w:trPr>
        <w:tc>
          <w:tcPr>
            <w:tcW w:w="3721" w:type="dxa"/>
            <w:gridSpan w:val="4"/>
          </w:tcPr>
          <w:p w14:paraId="3EE82EB6" w14:textId="77777777" w:rsidR="00C5220B" w:rsidRPr="00287412" w:rsidRDefault="00C5220B" w:rsidP="00287412">
            <w:pPr>
              <w:spacing w:before="0"/>
              <w:contextualSpacing/>
              <w:jc w:val="center"/>
              <w:rPr>
                <w:rFonts w:cs="Arial"/>
                <w:sz w:val="24"/>
                <w:szCs w:val="24"/>
                <w:lang w:val="sr-Cyrl-RS"/>
              </w:rPr>
            </w:pPr>
          </w:p>
        </w:tc>
        <w:tc>
          <w:tcPr>
            <w:tcW w:w="2039" w:type="dxa"/>
            <w:gridSpan w:val="3"/>
          </w:tcPr>
          <w:p w14:paraId="6C54DAF9"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859" w:type="dxa"/>
            <w:gridSpan w:val="4"/>
          </w:tcPr>
          <w:p w14:paraId="0E618104" w14:textId="77777777" w:rsidR="00C5220B" w:rsidRPr="00287412" w:rsidRDefault="00C5220B" w:rsidP="00287412">
            <w:pPr>
              <w:spacing w:before="0"/>
              <w:contextualSpacing/>
              <w:jc w:val="center"/>
              <w:rPr>
                <w:rFonts w:cs="Arial"/>
                <w:sz w:val="24"/>
                <w:szCs w:val="24"/>
                <w:lang w:val="sr-Cyrl-RS"/>
              </w:rPr>
            </w:pPr>
          </w:p>
        </w:tc>
      </w:tr>
      <w:tr w:rsidR="00C5220B" w:rsidRPr="00287412" w14:paraId="4F4DFEC2" w14:textId="77777777" w:rsidTr="005A2A61">
        <w:tblPrEx>
          <w:jc w:val="center"/>
          <w:tblInd w:w="0" w:type="dxa"/>
        </w:tblPrEx>
        <w:trPr>
          <w:gridBefore w:val="2"/>
          <w:wBefore w:w="1072" w:type="dxa"/>
          <w:trHeight w:val="269"/>
          <w:jc w:val="center"/>
        </w:trPr>
        <w:tc>
          <w:tcPr>
            <w:tcW w:w="3721" w:type="dxa"/>
            <w:gridSpan w:val="4"/>
            <w:tcBorders>
              <w:bottom w:val="single" w:sz="4" w:space="0" w:color="auto"/>
            </w:tcBorders>
          </w:tcPr>
          <w:p w14:paraId="6CE7AED7" w14:textId="77777777" w:rsidR="00C5220B" w:rsidRPr="00287412" w:rsidRDefault="00C5220B" w:rsidP="00287412">
            <w:pPr>
              <w:spacing w:before="0"/>
              <w:contextualSpacing/>
              <w:jc w:val="center"/>
              <w:rPr>
                <w:rFonts w:cs="Arial"/>
                <w:sz w:val="24"/>
                <w:szCs w:val="24"/>
                <w:lang w:val="sr-Cyrl-RS"/>
              </w:rPr>
            </w:pPr>
          </w:p>
        </w:tc>
        <w:tc>
          <w:tcPr>
            <w:tcW w:w="2039" w:type="dxa"/>
            <w:gridSpan w:val="3"/>
          </w:tcPr>
          <w:p w14:paraId="0F2B5656" w14:textId="77777777" w:rsidR="00C5220B" w:rsidRPr="00287412" w:rsidRDefault="00C5220B" w:rsidP="00264056">
            <w:pPr>
              <w:spacing w:before="0"/>
              <w:contextualSpacing/>
              <w:rPr>
                <w:rFonts w:cs="Arial"/>
                <w:sz w:val="24"/>
                <w:szCs w:val="24"/>
                <w:lang w:val="sr-Cyrl-RS"/>
              </w:rPr>
            </w:pPr>
          </w:p>
        </w:tc>
        <w:tc>
          <w:tcPr>
            <w:tcW w:w="3859" w:type="dxa"/>
            <w:gridSpan w:val="4"/>
            <w:tcBorders>
              <w:bottom w:val="single" w:sz="4" w:space="0" w:color="auto"/>
            </w:tcBorders>
          </w:tcPr>
          <w:p w14:paraId="0C9BC7D5" w14:textId="77777777" w:rsidR="00C5220B" w:rsidRPr="00287412" w:rsidRDefault="00C5220B" w:rsidP="00287412">
            <w:pPr>
              <w:spacing w:before="0"/>
              <w:contextualSpacing/>
              <w:jc w:val="center"/>
              <w:rPr>
                <w:rFonts w:cs="Arial"/>
                <w:sz w:val="24"/>
                <w:szCs w:val="24"/>
                <w:lang w:val="sr-Cyrl-RS"/>
              </w:rPr>
            </w:pPr>
          </w:p>
        </w:tc>
      </w:tr>
    </w:tbl>
    <w:p w14:paraId="423F1969" w14:textId="77777777" w:rsidR="00FE1C17" w:rsidRPr="00287412" w:rsidRDefault="00FE1C17" w:rsidP="00287412">
      <w:pPr>
        <w:spacing w:before="0"/>
        <w:ind w:left="-567" w:right="-469"/>
        <w:contextualSpacing/>
        <w:rPr>
          <w:rFonts w:cs="Arial"/>
          <w:b/>
          <w:i/>
          <w:sz w:val="24"/>
          <w:szCs w:val="24"/>
          <w:lang w:val="sr-Cyrl-RS"/>
        </w:rPr>
      </w:pPr>
    </w:p>
    <w:p w14:paraId="07D44F74" w14:textId="4B51559B" w:rsidR="00FE1C17" w:rsidRPr="00287412" w:rsidRDefault="00FE1C17" w:rsidP="00264056">
      <w:pPr>
        <w:spacing w:before="0"/>
        <w:ind w:right="-469"/>
        <w:contextualSpacing/>
        <w:rPr>
          <w:rFonts w:cs="Arial"/>
          <w:b/>
          <w:i/>
          <w:sz w:val="24"/>
          <w:szCs w:val="24"/>
          <w:lang w:val="sr-Cyrl-RS"/>
        </w:rPr>
      </w:pPr>
    </w:p>
    <w:p w14:paraId="758733A5" w14:textId="77777777" w:rsidR="00C5220B" w:rsidRPr="00264056" w:rsidRDefault="00C5220B" w:rsidP="00287412">
      <w:pPr>
        <w:spacing w:before="0"/>
        <w:ind w:left="-567" w:right="-469"/>
        <w:contextualSpacing/>
        <w:rPr>
          <w:rFonts w:cs="Arial"/>
          <w:b/>
          <w:i/>
          <w:lang w:val="sr-Cyrl-RS"/>
        </w:rPr>
      </w:pPr>
      <w:r w:rsidRPr="00264056">
        <w:rPr>
          <w:rFonts w:cs="Arial"/>
          <w:b/>
          <w:i/>
          <w:lang w:val="sr-Cyrl-RS"/>
        </w:rPr>
        <w:t>Напомена</w:t>
      </w:r>
    </w:p>
    <w:p w14:paraId="5ED539B9" w14:textId="77777777" w:rsidR="00C5220B" w:rsidRPr="00264056" w:rsidRDefault="00C5220B" w:rsidP="00287412">
      <w:pPr>
        <w:pStyle w:val="KDKomentar"/>
        <w:spacing w:before="0"/>
        <w:ind w:left="-567" w:right="-469"/>
        <w:contextualSpacing/>
        <w:rPr>
          <w:rFonts w:eastAsia="TimesNewRomanPS-BoldMT" w:cs="Arial"/>
          <w:color w:val="auto"/>
          <w:sz w:val="22"/>
          <w:szCs w:val="22"/>
          <w:lang w:val="sr-Cyrl-RS"/>
        </w:rPr>
      </w:pPr>
      <w:r w:rsidRPr="00264056">
        <w:rPr>
          <w:rFonts w:eastAsia="TimesNewRomanPS-BoldMT" w:cs="Arial"/>
          <w:color w:val="auto"/>
          <w:sz w:val="22"/>
          <w:szCs w:val="22"/>
          <w:lang w:val="sr-Cyrl-RS"/>
        </w:rPr>
        <w:t>- Уколико група понуђача подноси заједничку понуду овај образац потписује и оверава носилац посла.</w:t>
      </w:r>
    </w:p>
    <w:p w14:paraId="74F052DC" w14:textId="77777777" w:rsidR="00264056" w:rsidRPr="00264056" w:rsidRDefault="00C5220B" w:rsidP="00264056">
      <w:pPr>
        <w:spacing w:before="0"/>
        <w:ind w:left="-567" w:right="-469"/>
        <w:contextualSpacing/>
        <w:rPr>
          <w:rFonts w:eastAsia="TimesNewRomanPS-BoldMT" w:cs="Arial"/>
          <w:i/>
          <w:lang w:val="sr-Cyrl-RS"/>
        </w:rPr>
      </w:pPr>
      <w:r w:rsidRPr="00264056">
        <w:rPr>
          <w:rFonts w:eastAsia="TimesNewRomanPS-BoldMT" w:cs="Arial"/>
          <w:i/>
          <w:lang w:val="sr-Cyrl-RS"/>
        </w:rPr>
        <w:t>- Уколико понуђач подноси понуду са подизвођачем овај образац потписује и оверава печатом понуђач.</w:t>
      </w:r>
    </w:p>
    <w:p w14:paraId="474875B7" w14:textId="77777777" w:rsidR="00264056" w:rsidRPr="00264056" w:rsidRDefault="00264056" w:rsidP="00264056">
      <w:pPr>
        <w:spacing w:before="0"/>
        <w:ind w:left="-567" w:right="-469"/>
        <w:contextualSpacing/>
        <w:rPr>
          <w:rFonts w:eastAsia="TimesNewRomanPS-BoldMT" w:cs="Arial"/>
          <w:i/>
          <w:lang w:val="sr-Cyrl-RS"/>
        </w:rPr>
      </w:pPr>
      <w:r w:rsidRPr="00264056">
        <w:rPr>
          <w:rFonts w:eastAsia="TimesNewRomanPS-BoldMT" w:cs="Arial"/>
          <w:bCs/>
          <w:i/>
          <w:iCs/>
          <w:lang w:val="sr-Cyrl-RS"/>
        </w:rPr>
        <w:t xml:space="preserve">- </w:t>
      </w:r>
      <w:r w:rsidRPr="00264056">
        <w:rPr>
          <w:rFonts w:eastAsia="TimesNewRomanPS-BoldMT" w:cs="Arial"/>
          <w:bCs/>
          <w:i/>
          <w:i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3C72E071" w14:textId="5270AA77" w:rsidR="00264056" w:rsidRPr="00264056" w:rsidRDefault="00264056" w:rsidP="00264056">
      <w:pPr>
        <w:spacing w:before="0"/>
        <w:ind w:left="-567" w:right="-469"/>
        <w:contextualSpacing/>
        <w:rPr>
          <w:rFonts w:eastAsia="TimesNewRomanPS-BoldMT" w:cs="Arial"/>
          <w:i/>
          <w:lang w:val="sr-Cyrl-RS"/>
        </w:rPr>
      </w:pPr>
      <w:r w:rsidRPr="00264056">
        <w:rPr>
          <w:rFonts w:eastAsia="TimesNewRomanPS-BoldMT" w:cs="Arial"/>
          <w:bCs/>
          <w:i/>
          <w:iCs/>
          <w:lang w:val="sr-Cyrl-RS"/>
        </w:rPr>
        <w:t xml:space="preserve">- </w:t>
      </w:r>
      <w:r w:rsidRPr="00264056">
        <w:rPr>
          <w:rFonts w:eastAsia="TimesNewRomanPS-BoldMT" w:cs="Arial"/>
          <w:bCs/>
          <w:i/>
          <w:iCs/>
        </w:rPr>
        <w:t>Домаћи понуђачи цену исказују у динарима.</w:t>
      </w:r>
      <w:r w:rsidRPr="00264056">
        <w:rPr>
          <w:rFonts w:eastAsia="TimesNewRomanPS-BoldMT" w:cs="Arial"/>
          <w:bCs/>
          <w:i/>
          <w:iCs/>
        </w:rPr>
        <w:tab/>
      </w:r>
    </w:p>
    <w:p w14:paraId="53A2FB37" w14:textId="77777777" w:rsidR="005A2A61" w:rsidRDefault="005A2A61" w:rsidP="00264056">
      <w:pPr>
        <w:autoSpaceDE w:val="0"/>
        <w:autoSpaceDN w:val="0"/>
        <w:adjustRightInd w:val="0"/>
        <w:spacing w:before="0"/>
        <w:contextualSpacing/>
        <w:rPr>
          <w:rFonts w:eastAsia="TimesNewRomanPS-BoldMT" w:cs="Arial"/>
          <w:bCs/>
          <w:i/>
          <w:iCs/>
        </w:rPr>
        <w:sectPr w:rsidR="005A2A61" w:rsidSect="00113C44">
          <w:footnotePr>
            <w:pos w:val="beneathText"/>
          </w:footnotePr>
          <w:pgSz w:w="11909" w:h="16834" w:code="9"/>
          <w:pgMar w:top="1440" w:right="1440" w:bottom="1276" w:left="1440" w:header="142" w:footer="436" w:gutter="0"/>
          <w:cols w:space="708"/>
          <w:titlePg/>
          <w:docGrid w:linePitch="360"/>
        </w:sectPr>
      </w:pPr>
    </w:p>
    <w:p w14:paraId="7238653F" w14:textId="77777777" w:rsidR="00C5220B" w:rsidRPr="00287412" w:rsidRDefault="00C5220B" w:rsidP="00287412">
      <w:pPr>
        <w:pStyle w:val="KDKomentar"/>
        <w:spacing w:before="0"/>
        <w:ind w:left="-426"/>
        <w:contextualSpacing/>
        <w:rPr>
          <w:rFonts w:cs="Arial"/>
          <w:b/>
          <w:i w:val="0"/>
          <w:color w:val="auto"/>
          <w:sz w:val="24"/>
          <w:szCs w:val="24"/>
          <w:lang w:val="sr-Cyrl-RS"/>
        </w:rPr>
      </w:pPr>
      <w:r w:rsidRPr="00287412">
        <w:rPr>
          <w:rFonts w:cs="Arial"/>
          <w:b/>
          <w:i w:val="0"/>
          <w:color w:val="auto"/>
          <w:sz w:val="24"/>
          <w:szCs w:val="24"/>
          <w:lang w:val="sr-Cyrl-RS"/>
        </w:rPr>
        <w:lastRenderedPageBreak/>
        <w:t>Упутство за попуњавање Обрасца структуре цене</w:t>
      </w:r>
    </w:p>
    <w:p w14:paraId="7891175F" w14:textId="77777777" w:rsidR="00C5220B" w:rsidRPr="00287412" w:rsidRDefault="00C5220B" w:rsidP="00287412">
      <w:pPr>
        <w:spacing w:before="0"/>
        <w:contextualSpacing/>
        <w:rPr>
          <w:rFonts w:cs="Arial"/>
          <w:b/>
          <w:sz w:val="24"/>
          <w:szCs w:val="24"/>
          <w:lang w:val="sr-Cyrl-RS"/>
        </w:rPr>
      </w:pPr>
    </w:p>
    <w:p w14:paraId="713A9085" w14:textId="77777777" w:rsidR="00C5220B" w:rsidRPr="00287412" w:rsidRDefault="00C5220B" w:rsidP="00287412">
      <w:pPr>
        <w:spacing w:before="0"/>
        <w:ind w:left="-426" w:right="-469"/>
        <w:contextualSpacing/>
        <w:rPr>
          <w:rFonts w:eastAsia="Calibri" w:cs="Arial"/>
          <w:bCs/>
          <w:iCs/>
          <w:sz w:val="24"/>
          <w:szCs w:val="24"/>
          <w:lang w:val="sr-Cyrl-RS"/>
        </w:rPr>
      </w:pPr>
      <w:r w:rsidRPr="00287412">
        <w:rPr>
          <w:rFonts w:eastAsia="Calibri" w:cs="Arial"/>
          <w:bCs/>
          <w:iCs/>
          <w:sz w:val="24"/>
          <w:szCs w:val="24"/>
          <w:lang w:val="sr-Cyrl-RS"/>
        </w:rPr>
        <w:t>Понуђач треба да попуни образац структуре цене Табела 1. на следећи начин:</w:t>
      </w:r>
    </w:p>
    <w:p w14:paraId="6EC725A4" w14:textId="77777777" w:rsidR="00C5220B" w:rsidRPr="00287412" w:rsidRDefault="00C5220B" w:rsidP="00287412">
      <w:pPr>
        <w:numPr>
          <w:ilvl w:val="0"/>
          <w:numId w:val="10"/>
        </w:numPr>
        <w:tabs>
          <w:tab w:val="left" w:pos="284"/>
        </w:tabs>
        <w:suppressAutoHyphens/>
        <w:spacing w:before="0"/>
        <w:ind w:left="0" w:right="-469" w:firstLine="0"/>
        <w:contextualSpacing/>
        <w:rPr>
          <w:rFonts w:eastAsia="Calibri" w:cs="Arial"/>
          <w:bCs/>
          <w:iCs/>
          <w:sz w:val="24"/>
          <w:szCs w:val="24"/>
          <w:lang w:val="sr-Cyrl-RS"/>
        </w:rPr>
      </w:pPr>
      <w:r w:rsidRPr="00287412">
        <w:rPr>
          <w:rFonts w:eastAsia="Calibri" w:cs="Arial"/>
          <w:bCs/>
          <w:iCs/>
          <w:sz w:val="24"/>
          <w:szCs w:val="24"/>
          <w:lang w:val="sr-Cyrl-RS"/>
        </w:rPr>
        <w:t>у колону 5. уписати колико износи јединична цена без ПДВ за извршену услугу;</w:t>
      </w:r>
    </w:p>
    <w:p w14:paraId="68FBF0FF" w14:textId="77777777" w:rsidR="00C5220B" w:rsidRPr="00287412" w:rsidRDefault="00C5220B" w:rsidP="00287412">
      <w:pPr>
        <w:numPr>
          <w:ilvl w:val="0"/>
          <w:numId w:val="10"/>
        </w:numPr>
        <w:tabs>
          <w:tab w:val="left" w:pos="284"/>
        </w:tabs>
        <w:suppressAutoHyphens/>
        <w:spacing w:before="0"/>
        <w:ind w:left="0" w:right="-469" w:firstLine="0"/>
        <w:contextualSpacing/>
        <w:rPr>
          <w:rFonts w:eastAsia="Calibri" w:cs="Arial"/>
          <w:bCs/>
          <w:iCs/>
          <w:sz w:val="24"/>
          <w:szCs w:val="24"/>
          <w:lang w:val="sr-Cyrl-RS"/>
        </w:rPr>
      </w:pPr>
      <w:r w:rsidRPr="00287412">
        <w:rPr>
          <w:rFonts w:eastAsia="Calibri" w:cs="Arial"/>
          <w:bCs/>
          <w:iCs/>
          <w:sz w:val="24"/>
          <w:szCs w:val="24"/>
          <w:lang w:val="sr-Cyrl-RS"/>
        </w:rPr>
        <w:t>у колону 6. уписати колико износи јединична цена са ПДВ за извршену услугу;</w:t>
      </w:r>
    </w:p>
    <w:p w14:paraId="2459608C" w14:textId="77777777" w:rsidR="00C5220B" w:rsidRPr="00287412" w:rsidRDefault="00C5220B" w:rsidP="00287412">
      <w:pPr>
        <w:numPr>
          <w:ilvl w:val="0"/>
          <w:numId w:val="10"/>
        </w:numPr>
        <w:tabs>
          <w:tab w:val="left" w:pos="284"/>
        </w:tabs>
        <w:suppressAutoHyphens/>
        <w:spacing w:before="0"/>
        <w:ind w:left="284" w:right="-469" w:hanging="284"/>
        <w:contextualSpacing/>
        <w:rPr>
          <w:rFonts w:eastAsia="Calibri" w:cs="Arial"/>
          <w:bCs/>
          <w:iCs/>
          <w:sz w:val="24"/>
          <w:szCs w:val="24"/>
          <w:lang w:val="sr-Cyrl-RS"/>
        </w:rPr>
      </w:pPr>
      <w:r w:rsidRPr="00287412">
        <w:rPr>
          <w:rFonts w:eastAsia="Calibri" w:cs="Arial"/>
          <w:bCs/>
          <w:iCs/>
          <w:sz w:val="24"/>
          <w:szCs w:val="24"/>
          <w:lang w:val="sr-Cyrl-RS"/>
        </w:rPr>
        <w:t>у колону 7. уписати колико износи укупна цена без ПДВ и то тако што ће помножити јединичну цену без ПДВ (наведену у колони 5.) са траженим обимом-количином (која је наведена у колони 4.);</w:t>
      </w:r>
    </w:p>
    <w:p w14:paraId="13D9A2A5" w14:textId="6895B625" w:rsidR="00C5220B" w:rsidRPr="00287412" w:rsidRDefault="00C5220B" w:rsidP="00287412">
      <w:pPr>
        <w:numPr>
          <w:ilvl w:val="0"/>
          <w:numId w:val="10"/>
        </w:numPr>
        <w:tabs>
          <w:tab w:val="left" w:pos="284"/>
        </w:tabs>
        <w:suppressAutoHyphens/>
        <w:spacing w:before="0"/>
        <w:ind w:left="284" w:right="-469" w:hanging="284"/>
        <w:contextualSpacing/>
        <w:rPr>
          <w:rFonts w:eastAsia="Calibri" w:cs="Arial"/>
          <w:bCs/>
          <w:iCs/>
          <w:sz w:val="24"/>
          <w:szCs w:val="24"/>
          <w:lang w:val="sr-Cyrl-RS"/>
        </w:rPr>
      </w:pPr>
      <w:r w:rsidRPr="00287412">
        <w:rPr>
          <w:rFonts w:eastAsia="Calibri" w:cs="Arial"/>
          <w:bCs/>
          <w:iCs/>
          <w:sz w:val="24"/>
          <w:szCs w:val="24"/>
          <w:lang w:val="sr-Cyrl-RS"/>
        </w:rPr>
        <w:t>у колону 8. уписати колико износи укупна цена са ПДВ и то тако што ће помножити јединичну цену са ПДВ (наведену у колони 6.) са траженим обимом</w:t>
      </w:r>
      <w:r w:rsidR="00264056">
        <w:rPr>
          <w:rFonts w:eastAsia="Calibri" w:cs="Arial"/>
          <w:bCs/>
          <w:iCs/>
          <w:sz w:val="24"/>
          <w:szCs w:val="24"/>
          <w:lang w:val="sr-Cyrl-RS"/>
        </w:rPr>
        <w:t xml:space="preserve"> </w:t>
      </w:r>
      <w:r w:rsidRPr="00287412">
        <w:rPr>
          <w:rFonts w:eastAsia="Calibri" w:cs="Arial"/>
          <w:bCs/>
          <w:iCs/>
          <w:sz w:val="24"/>
          <w:szCs w:val="24"/>
          <w:lang w:val="sr-Cyrl-RS"/>
        </w:rPr>
        <w:t>- количином (која је наведена у колони 4.).</w:t>
      </w:r>
    </w:p>
    <w:p w14:paraId="1F4147DE" w14:textId="77777777" w:rsidR="00C5220B" w:rsidRPr="00287412" w:rsidRDefault="00C5220B" w:rsidP="00287412">
      <w:pPr>
        <w:tabs>
          <w:tab w:val="left" w:pos="992"/>
        </w:tabs>
        <w:spacing w:before="0"/>
        <w:ind w:right="-469"/>
        <w:contextualSpacing/>
        <w:rPr>
          <w:rFonts w:cs="Arial"/>
          <w:b/>
          <w:sz w:val="24"/>
          <w:szCs w:val="24"/>
          <w:lang w:val="sr-Cyrl-RS"/>
        </w:rPr>
      </w:pPr>
    </w:p>
    <w:p w14:paraId="074B1A3C" w14:textId="09FF4BE6" w:rsidR="00C5220B" w:rsidRPr="00264056" w:rsidRDefault="00C5220B" w:rsidP="008A4FC6">
      <w:pPr>
        <w:numPr>
          <w:ilvl w:val="0"/>
          <w:numId w:val="20"/>
        </w:numPr>
        <w:tabs>
          <w:tab w:val="left" w:pos="992"/>
        </w:tabs>
        <w:spacing w:before="0"/>
        <w:ind w:left="284" w:right="-469" w:hanging="284"/>
        <w:contextualSpacing/>
        <w:rPr>
          <w:rFonts w:cs="Arial"/>
          <w:sz w:val="24"/>
          <w:szCs w:val="24"/>
          <w:lang w:val="sr-Cyrl-RS"/>
        </w:rPr>
      </w:pPr>
      <w:r w:rsidRPr="00287412">
        <w:rPr>
          <w:rFonts w:cs="Arial"/>
          <w:sz w:val="24"/>
          <w:szCs w:val="24"/>
          <w:lang w:val="sr-Cyrl-RS"/>
        </w:rPr>
        <w:t>у ред бр. I – уписује се укупно понуђена цена за све позиције  без ПДВ (збир</w:t>
      </w:r>
      <w:r w:rsidR="00264056">
        <w:rPr>
          <w:rFonts w:cs="Arial"/>
          <w:sz w:val="24"/>
          <w:szCs w:val="24"/>
          <w:lang w:val="sr-Cyrl-RS"/>
        </w:rPr>
        <w:t xml:space="preserve"> </w:t>
      </w:r>
      <w:r w:rsidRPr="00264056">
        <w:rPr>
          <w:rFonts w:cs="Arial"/>
          <w:sz w:val="24"/>
          <w:szCs w:val="24"/>
          <w:lang w:val="sr-Cyrl-RS"/>
        </w:rPr>
        <w:t>колоне бр. 7)</w:t>
      </w:r>
    </w:p>
    <w:p w14:paraId="673A19E8" w14:textId="77777777" w:rsidR="00C5220B" w:rsidRPr="00287412" w:rsidRDefault="00C5220B" w:rsidP="008A4FC6">
      <w:pPr>
        <w:numPr>
          <w:ilvl w:val="0"/>
          <w:numId w:val="20"/>
        </w:numPr>
        <w:tabs>
          <w:tab w:val="left" w:pos="992"/>
        </w:tabs>
        <w:spacing w:before="0"/>
        <w:ind w:left="284" w:right="-469" w:hanging="284"/>
        <w:contextualSpacing/>
        <w:rPr>
          <w:rFonts w:cs="Arial"/>
          <w:sz w:val="24"/>
          <w:szCs w:val="24"/>
          <w:lang w:val="sr-Cyrl-RS"/>
        </w:rPr>
      </w:pPr>
      <w:r w:rsidRPr="00287412">
        <w:rPr>
          <w:rFonts w:cs="Arial"/>
          <w:sz w:val="24"/>
          <w:szCs w:val="24"/>
          <w:lang w:val="sr-Cyrl-RS"/>
        </w:rPr>
        <w:t xml:space="preserve">у ред бр. II – уписује се укупан износ ПДВ, </w:t>
      </w:r>
    </w:p>
    <w:p w14:paraId="255D3881" w14:textId="2D0110EF" w:rsidR="00C5220B" w:rsidRPr="00264056" w:rsidRDefault="00C5220B" w:rsidP="008A4FC6">
      <w:pPr>
        <w:numPr>
          <w:ilvl w:val="0"/>
          <w:numId w:val="20"/>
        </w:numPr>
        <w:tabs>
          <w:tab w:val="left" w:pos="992"/>
        </w:tabs>
        <w:spacing w:before="0"/>
        <w:ind w:left="284" w:right="-469" w:hanging="284"/>
        <w:contextualSpacing/>
        <w:rPr>
          <w:rFonts w:cs="Arial"/>
          <w:sz w:val="24"/>
          <w:szCs w:val="24"/>
          <w:lang w:val="sr-Cyrl-RS"/>
        </w:rPr>
      </w:pPr>
      <w:r w:rsidRPr="00287412">
        <w:rPr>
          <w:rFonts w:cs="Arial"/>
          <w:sz w:val="24"/>
          <w:szCs w:val="24"/>
          <w:lang w:val="sr-Cyrl-RS"/>
        </w:rPr>
        <w:t>у ред бр. III – уписује се укупно понуђена цена са ПДВ (ред бр. I + ред.</w:t>
      </w:r>
      <w:r w:rsidR="00264056">
        <w:rPr>
          <w:rFonts w:cs="Arial"/>
          <w:sz w:val="24"/>
          <w:szCs w:val="24"/>
          <w:lang w:val="sr-Cyrl-RS"/>
        </w:rPr>
        <w:t xml:space="preserve"> </w:t>
      </w:r>
      <w:r w:rsidRPr="00264056">
        <w:rPr>
          <w:rFonts w:cs="Arial"/>
          <w:sz w:val="24"/>
          <w:szCs w:val="24"/>
          <w:lang w:val="sr-Cyrl-RS"/>
        </w:rPr>
        <w:t>бр. II)</w:t>
      </w:r>
    </w:p>
    <w:p w14:paraId="044D72A0" w14:textId="77777777" w:rsidR="00C5220B" w:rsidRPr="00287412" w:rsidRDefault="00C5220B" w:rsidP="00287412">
      <w:pPr>
        <w:tabs>
          <w:tab w:val="left" w:pos="992"/>
        </w:tabs>
        <w:spacing w:before="0"/>
        <w:ind w:right="-469"/>
        <w:contextualSpacing/>
        <w:rPr>
          <w:rFonts w:cs="Arial"/>
          <w:sz w:val="24"/>
          <w:szCs w:val="24"/>
          <w:lang w:val="sr-Cyrl-RS"/>
        </w:rPr>
      </w:pPr>
    </w:p>
    <w:p w14:paraId="2A331BB9" w14:textId="77777777" w:rsidR="00C5220B" w:rsidRPr="00287412" w:rsidRDefault="00C5220B" w:rsidP="008A4FC6">
      <w:pPr>
        <w:numPr>
          <w:ilvl w:val="0"/>
          <w:numId w:val="16"/>
        </w:numPr>
        <w:tabs>
          <w:tab w:val="left" w:pos="992"/>
        </w:tabs>
        <w:spacing w:before="0"/>
        <w:ind w:left="284" w:right="-469" w:hanging="284"/>
        <w:contextualSpacing/>
        <w:rPr>
          <w:rFonts w:cs="Arial"/>
          <w:sz w:val="24"/>
          <w:szCs w:val="24"/>
          <w:lang w:val="sr-Cyrl-RS"/>
        </w:rPr>
      </w:pPr>
      <w:r w:rsidRPr="00287412">
        <w:rPr>
          <w:rFonts w:cs="Arial"/>
          <w:sz w:val="24"/>
          <w:szCs w:val="24"/>
          <w:lang w:val="sr-Cyrl-RS"/>
        </w:rPr>
        <w:t>на место предвиђено за место и датум уписује се место и датум попуњавања обрасца структуре цене.</w:t>
      </w:r>
    </w:p>
    <w:p w14:paraId="05BB5982" w14:textId="77777777" w:rsidR="00C5220B" w:rsidRPr="00287412" w:rsidRDefault="00C5220B" w:rsidP="008A4FC6">
      <w:pPr>
        <w:numPr>
          <w:ilvl w:val="0"/>
          <w:numId w:val="16"/>
        </w:numPr>
        <w:tabs>
          <w:tab w:val="left" w:pos="992"/>
        </w:tabs>
        <w:spacing w:before="0"/>
        <w:ind w:left="284" w:right="-469" w:hanging="284"/>
        <w:contextualSpacing/>
        <w:rPr>
          <w:rFonts w:cs="Arial"/>
          <w:sz w:val="24"/>
          <w:szCs w:val="24"/>
          <w:lang w:val="sr-Cyrl-RS"/>
        </w:rPr>
      </w:pPr>
      <w:r w:rsidRPr="00287412">
        <w:rPr>
          <w:rFonts w:cs="Arial"/>
          <w:sz w:val="24"/>
          <w:szCs w:val="24"/>
          <w:lang w:val="sr-Cyrl-RS"/>
        </w:rPr>
        <w:t>на  место предвиђено за печат и потпис понуђач печатом оверава и потписује образац структуре цене.</w:t>
      </w:r>
    </w:p>
    <w:p w14:paraId="7F6586C5" w14:textId="77777777" w:rsidR="00C5220B" w:rsidRPr="00287412" w:rsidRDefault="00C5220B" w:rsidP="00287412">
      <w:pPr>
        <w:spacing w:before="0"/>
        <w:ind w:left="284" w:right="-469" w:hanging="284"/>
        <w:contextualSpacing/>
        <w:rPr>
          <w:rFonts w:eastAsia="TimesNewRomanPS-BoldMT" w:cs="Arial"/>
          <w:sz w:val="24"/>
          <w:szCs w:val="24"/>
          <w:lang w:val="sr-Cyrl-RS"/>
        </w:rPr>
      </w:pPr>
    </w:p>
    <w:p w14:paraId="74F03CC2" w14:textId="77777777" w:rsidR="00C5220B" w:rsidRPr="00287412" w:rsidRDefault="00C5220B" w:rsidP="00287412">
      <w:pPr>
        <w:spacing w:before="0"/>
        <w:ind w:left="284" w:right="-469" w:hanging="284"/>
        <w:contextualSpacing/>
        <w:rPr>
          <w:rFonts w:eastAsia="TimesNewRomanPS-BoldMT" w:cs="Arial"/>
          <w:sz w:val="24"/>
          <w:szCs w:val="24"/>
          <w:lang w:val="sr-Cyrl-RS"/>
        </w:rPr>
      </w:pPr>
    </w:p>
    <w:p w14:paraId="3F57CECB" w14:textId="77777777" w:rsidR="00C5220B" w:rsidRPr="00287412" w:rsidRDefault="00C5220B" w:rsidP="00287412">
      <w:pPr>
        <w:spacing w:before="0"/>
        <w:ind w:right="-469"/>
        <w:contextualSpacing/>
        <w:rPr>
          <w:rFonts w:eastAsia="TimesNewRomanPS-BoldMT" w:cs="Arial"/>
          <w:sz w:val="24"/>
          <w:szCs w:val="24"/>
          <w:lang w:val="sr-Cyrl-RS"/>
        </w:rPr>
      </w:pPr>
    </w:p>
    <w:p w14:paraId="26A52660" w14:textId="77777777" w:rsidR="00C5220B" w:rsidRPr="00287412" w:rsidRDefault="00C5220B" w:rsidP="00287412">
      <w:pPr>
        <w:spacing w:before="0"/>
        <w:ind w:right="-469"/>
        <w:contextualSpacing/>
        <w:rPr>
          <w:rFonts w:eastAsia="TimesNewRomanPS-BoldMT" w:cs="Arial"/>
          <w:sz w:val="24"/>
          <w:szCs w:val="24"/>
          <w:lang w:val="sr-Cyrl-RS"/>
        </w:rPr>
      </w:pPr>
    </w:p>
    <w:p w14:paraId="28BE088B" w14:textId="77777777" w:rsidR="00C5220B" w:rsidRPr="00287412" w:rsidRDefault="00C5220B" w:rsidP="00287412">
      <w:pPr>
        <w:spacing w:before="0"/>
        <w:contextualSpacing/>
        <w:rPr>
          <w:rFonts w:eastAsia="TimesNewRomanPS-BoldMT" w:cs="Arial"/>
          <w:sz w:val="24"/>
          <w:szCs w:val="24"/>
          <w:lang w:val="sr-Cyrl-RS"/>
        </w:rPr>
      </w:pPr>
    </w:p>
    <w:p w14:paraId="1D5A83E8" w14:textId="77777777" w:rsidR="00C5220B" w:rsidRPr="00287412" w:rsidRDefault="00C5220B" w:rsidP="00287412">
      <w:pPr>
        <w:spacing w:before="0"/>
        <w:contextualSpacing/>
        <w:rPr>
          <w:rFonts w:eastAsia="TimesNewRomanPS-BoldMT" w:cs="Arial"/>
          <w:sz w:val="24"/>
          <w:szCs w:val="24"/>
          <w:lang w:val="sr-Cyrl-RS"/>
        </w:rPr>
      </w:pPr>
    </w:p>
    <w:p w14:paraId="348312BB" w14:textId="77777777" w:rsidR="00C5220B" w:rsidRPr="00287412" w:rsidRDefault="00C5220B" w:rsidP="00287412">
      <w:pPr>
        <w:spacing w:before="0"/>
        <w:contextualSpacing/>
        <w:rPr>
          <w:rFonts w:eastAsia="TimesNewRomanPS-BoldMT" w:cs="Arial"/>
          <w:sz w:val="24"/>
          <w:szCs w:val="24"/>
          <w:lang w:val="sr-Cyrl-RS"/>
        </w:rPr>
      </w:pPr>
    </w:p>
    <w:p w14:paraId="2372534C" w14:textId="77777777" w:rsidR="00C5220B" w:rsidRPr="00287412" w:rsidRDefault="00C5220B" w:rsidP="00287412">
      <w:pPr>
        <w:spacing w:before="0"/>
        <w:contextualSpacing/>
        <w:rPr>
          <w:rFonts w:eastAsia="TimesNewRomanPS-BoldMT" w:cs="Arial"/>
          <w:sz w:val="24"/>
          <w:szCs w:val="24"/>
          <w:lang w:val="sr-Cyrl-RS"/>
        </w:rPr>
      </w:pPr>
    </w:p>
    <w:p w14:paraId="73F24965" w14:textId="77777777" w:rsidR="00C5220B" w:rsidRPr="00287412" w:rsidRDefault="00C5220B" w:rsidP="00287412">
      <w:pPr>
        <w:spacing w:before="0"/>
        <w:contextualSpacing/>
        <w:rPr>
          <w:rFonts w:eastAsia="TimesNewRomanPS-BoldMT" w:cs="Arial"/>
          <w:sz w:val="24"/>
          <w:szCs w:val="24"/>
          <w:lang w:val="sr-Cyrl-RS"/>
        </w:rPr>
      </w:pPr>
    </w:p>
    <w:p w14:paraId="30F6B023" w14:textId="77777777" w:rsidR="00C5220B" w:rsidRPr="00287412" w:rsidRDefault="00C5220B" w:rsidP="00287412">
      <w:pPr>
        <w:spacing w:before="0"/>
        <w:contextualSpacing/>
        <w:rPr>
          <w:rFonts w:eastAsia="TimesNewRomanPS-BoldMT" w:cs="Arial"/>
          <w:sz w:val="24"/>
          <w:szCs w:val="24"/>
          <w:lang w:val="sr-Cyrl-RS"/>
        </w:rPr>
      </w:pPr>
    </w:p>
    <w:p w14:paraId="02CFFFB7" w14:textId="77777777" w:rsidR="00C5220B" w:rsidRPr="00287412" w:rsidRDefault="00C5220B" w:rsidP="00287412">
      <w:pPr>
        <w:spacing w:before="0"/>
        <w:contextualSpacing/>
        <w:rPr>
          <w:rFonts w:eastAsia="TimesNewRomanPS-BoldMT" w:cs="Arial"/>
          <w:sz w:val="24"/>
          <w:szCs w:val="24"/>
          <w:lang w:val="sr-Cyrl-RS"/>
        </w:rPr>
      </w:pPr>
    </w:p>
    <w:p w14:paraId="0091D086" w14:textId="77777777" w:rsidR="00C5220B" w:rsidRPr="00287412" w:rsidRDefault="00C5220B" w:rsidP="00287412">
      <w:pPr>
        <w:spacing w:before="0"/>
        <w:contextualSpacing/>
        <w:rPr>
          <w:rFonts w:eastAsia="TimesNewRomanPS-BoldMT" w:cs="Arial"/>
          <w:sz w:val="24"/>
          <w:szCs w:val="24"/>
          <w:lang w:val="sr-Cyrl-RS"/>
        </w:rPr>
      </w:pPr>
    </w:p>
    <w:p w14:paraId="74F94B44" w14:textId="77777777" w:rsidR="00C5220B" w:rsidRPr="00287412" w:rsidRDefault="00C5220B" w:rsidP="00287412">
      <w:pPr>
        <w:spacing w:before="0"/>
        <w:contextualSpacing/>
        <w:rPr>
          <w:rFonts w:eastAsia="TimesNewRomanPS-BoldMT" w:cs="Arial"/>
          <w:sz w:val="24"/>
          <w:szCs w:val="24"/>
          <w:lang w:val="sr-Cyrl-RS"/>
        </w:rPr>
      </w:pPr>
    </w:p>
    <w:p w14:paraId="1AC97572" w14:textId="77777777" w:rsidR="00C5220B" w:rsidRPr="00287412" w:rsidRDefault="00C5220B" w:rsidP="00287412">
      <w:pPr>
        <w:spacing w:before="0"/>
        <w:contextualSpacing/>
        <w:rPr>
          <w:rFonts w:eastAsia="TimesNewRomanPS-BoldMT" w:cs="Arial"/>
          <w:sz w:val="24"/>
          <w:szCs w:val="24"/>
          <w:lang w:val="sr-Cyrl-RS"/>
        </w:rPr>
      </w:pPr>
    </w:p>
    <w:p w14:paraId="625EF71A" w14:textId="77777777" w:rsidR="00C5220B" w:rsidRPr="00287412" w:rsidRDefault="00C5220B" w:rsidP="00287412">
      <w:pPr>
        <w:spacing w:before="0"/>
        <w:ind w:left="-425" w:right="-329"/>
        <w:contextualSpacing/>
        <w:rPr>
          <w:rFonts w:cs="Arial"/>
          <w:sz w:val="24"/>
          <w:szCs w:val="24"/>
          <w:lang w:val="sr-Cyrl-RS"/>
        </w:rPr>
        <w:sectPr w:rsidR="00C5220B" w:rsidRPr="00287412" w:rsidSect="00113C44">
          <w:footnotePr>
            <w:pos w:val="beneathText"/>
          </w:footnotePr>
          <w:pgSz w:w="11909" w:h="16834" w:code="9"/>
          <w:pgMar w:top="1440" w:right="1440" w:bottom="1276" w:left="1440" w:header="142" w:footer="436" w:gutter="0"/>
          <w:cols w:space="708"/>
          <w:titlePg/>
          <w:docGrid w:linePitch="360"/>
        </w:sectPr>
      </w:pPr>
    </w:p>
    <w:p w14:paraId="0FE7C362" w14:textId="23DC24AC" w:rsidR="00C5220B" w:rsidRDefault="00C5220B" w:rsidP="00287412">
      <w:pPr>
        <w:spacing w:before="0"/>
        <w:ind w:left="-425" w:right="-329"/>
        <w:contextualSpacing/>
        <w:jc w:val="right"/>
        <w:rPr>
          <w:rFonts w:cs="Arial"/>
          <w:b/>
          <w:sz w:val="24"/>
          <w:szCs w:val="24"/>
          <w:lang w:val="sr-Cyrl-RS"/>
        </w:rPr>
      </w:pPr>
      <w:r w:rsidRPr="00287412">
        <w:rPr>
          <w:rFonts w:cs="Arial"/>
          <w:sz w:val="24"/>
          <w:szCs w:val="24"/>
          <w:lang w:val="sr-Cyrl-RS"/>
        </w:rPr>
        <w:lastRenderedPageBreak/>
        <w:tab/>
      </w:r>
      <w:r w:rsidR="00264056">
        <w:rPr>
          <w:rFonts w:cs="Arial"/>
          <w:b/>
          <w:sz w:val="24"/>
          <w:szCs w:val="24"/>
          <w:lang w:val="sr-Cyrl-RS"/>
        </w:rPr>
        <w:t>Образац 3</w:t>
      </w:r>
    </w:p>
    <w:p w14:paraId="4F7793CE" w14:textId="4804F584" w:rsidR="00264056" w:rsidRDefault="00264056" w:rsidP="00287412">
      <w:pPr>
        <w:spacing w:before="0"/>
        <w:ind w:left="-425" w:right="-329"/>
        <w:contextualSpacing/>
        <w:jc w:val="right"/>
        <w:rPr>
          <w:rFonts w:cs="Arial"/>
          <w:b/>
          <w:sz w:val="24"/>
          <w:szCs w:val="24"/>
          <w:lang w:val="sr-Cyrl-RS"/>
        </w:rPr>
      </w:pPr>
    </w:p>
    <w:p w14:paraId="014B9B87" w14:textId="557C8129" w:rsidR="00264056" w:rsidRDefault="00264056" w:rsidP="00287412">
      <w:pPr>
        <w:spacing w:before="0"/>
        <w:ind w:left="-425" w:right="-329"/>
        <w:contextualSpacing/>
        <w:jc w:val="right"/>
        <w:rPr>
          <w:rFonts w:cs="Arial"/>
          <w:b/>
          <w:sz w:val="24"/>
          <w:szCs w:val="24"/>
          <w:lang w:val="sr-Cyrl-RS"/>
        </w:rPr>
      </w:pPr>
    </w:p>
    <w:p w14:paraId="2473DEF5" w14:textId="77777777" w:rsidR="00264056" w:rsidRPr="00287412" w:rsidRDefault="00264056" w:rsidP="00287412">
      <w:pPr>
        <w:spacing w:before="0"/>
        <w:ind w:left="-425" w:right="-329"/>
        <w:contextualSpacing/>
        <w:jc w:val="right"/>
        <w:rPr>
          <w:rFonts w:cs="Arial"/>
          <w:b/>
          <w:sz w:val="24"/>
          <w:szCs w:val="24"/>
          <w:lang w:val="sr-Cyrl-RS"/>
        </w:rPr>
      </w:pPr>
    </w:p>
    <w:p w14:paraId="493F3AFA" w14:textId="77777777" w:rsidR="00C5220B" w:rsidRPr="00287412" w:rsidRDefault="00C5220B" w:rsidP="00287412">
      <w:pPr>
        <w:spacing w:before="0"/>
        <w:ind w:left="-180" w:right="-360" w:firstLine="720"/>
        <w:contextualSpacing/>
        <w:rPr>
          <w:rFonts w:cs="Arial"/>
          <w:sz w:val="24"/>
          <w:szCs w:val="24"/>
          <w:lang w:val="sr-Cyrl-RS"/>
        </w:rPr>
      </w:pPr>
    </w:p>
    <w:p w14:paraId="19C66163" w14:textId="2B88B532" w:rsidR="00C5220B" w:rsidRPr="00287412" w:rsidRDefault="00C5220B" w:rsidP="00287412">
      <w:pPr>
        <w:spacing w:before="0"/>
        <w:ind w:left="-426" w:right="-360"/>
        <w:contextualSpacing/>
        <w:rPr>
          <w:rFonts w:cs="Arial"/>
          <w:sz w:val="24"/>
          <w:szCs w:val="24"/>
          <w:lang w:val="sr-Cyrl-RS"/>
        </w:rPr>
      </w:pPr>
      <w:r w:rsidRPr="00287412">
        <w:rPr>
          <w:rFonts w:cs="Arial"/>
          <w:sz w:val="24"/>
          <w:szCs w:val="24"/>
          <w:lang w:val="sr-Cyrl-RS"/>
        </w:rPr>
        <w:t>На основу члана 26. Закона о јавним набавкама ( „Службени гласник РС“, бр. 124/2012, 14/</w:t>
      </w:r>
      <w:r w:rsidR="00264056">
        <w:rPr>
          <w:rFonts w:cs="Arial"/>
          <w:sz w:val="24"/>
          <w:szCs w:val="24"/>
          <w:lang w:val="sr-Cyrl-RS"/>
        </w:rPr>
        <w:t>20</w:t>
      </w:r>
      <w:r w:rsidRPr="00287412">
        <w:rPr>
          <w:rFonts w:cs="Arial"/>
          <w:sz w:val="24"/>
          <w:szCs w:val="24"/>
          <w:lang w:val="sr-Cyrl-RS"/>
        </w:rPr>
        <w:t>15 и 68/</w:t>
      </w:r>
      <w:r w:rsidR="00264056">
        <w:rPr>
          <w:rFonts w:cs="Arial"/>
          <w:sz w:val="24"/>
          <w:szCs w:val="24"/>
          <w:lang w:val="sr-Cyrl-RS"/>
        </w:rPr>
        <w:t>20</w:t>
      </w:r>
      <w:r w:rsidRPr="00287412">
        <w:rPr>
          <w:rFonts w:cs="Arial"/>
          <w:sz w:val="24"/>
          <w:szCs w:val="24"/>
          <w:lang w:val="sr-Cyrl-RS"/>
        </w:rPr>
        <w:t xml:space="preserve">15), </w:t>
      </w:r>
      <w:r w:rsidR="002851EA">
        <w:rPr>
          <w:rFonts w:cs="Arial"/>
          <w:sz w:val="24"/>
          <w:szCs w:val="24"/>
          <w:lang w:val="sr-Cyrl-RS"/>
        </w:rPr>
        <w:t xml:space="preserve">(даље: Закон) </w:t>
      </w:r>
      <w:r w:rsidRPr="00287412">
        <w:rPr>
          <w:rFonts w:cs="Arial"/>
          <w:sz w:val="24"/>
          <w:szCs w:val="24"/>
          <w:lang w:val="sr-Cyrl-RS"/>
        </w:rPr>
        <w:t>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64056">
        <w:rPr>
          <w:rFonts w:cs="Arial"/>
          <w:sz w:val="24"/>
          <w:szCs w:val="24"/>
          <w:lang w:val="sr-Cyrl-RS"/>
        </w:rPr>
        <w:t>20</w:t>
      </w:r>
      <w:r w:rsidRPr="00287412">
        <w:rPr>
          <w:rFonts w:cs="Arial"/>
          <w:sz w:val="24"/>
          <w:szCs w:val="24"/>
          <w:lang w:val="sr-Cyrl-RS"/>
        </w:rPr>
        <w:t>15) понуђач даје:</w:t>
      </w:r>
    </w:p>
    <w:p w14:paraId="6A92E143" w14:textId="77777777" w:rsidR="00C5220B" w:rsidRPr="00287412" w:rsidRDefault="00C5220B" w:rsidP="00287412">
      <w:pPr>
        <w:spacing w:before="0"/>
        <w:ind w:left="-426"/>
        <w:contextualSpacing/>
        <w:rPr>
          <w:rFonts w:cs="Arial"/>
          <w:sz w:val="24"/>
          <w:szCs w:val="24"/>
          <w:lang w:val="sr-Cyrl-RS"/>
        </w:rPr>
      </w:pPr>
    </w:p>
    <w:p w14:paraId="1FD8C06D" w14:textId="77777777" w:rsidR="00C5220B" w:rsidRPr="00287412" w:rsidRDefault="00C5220B" w:rsidP="00287412">
      <w:pPr>
        <w:spacing w:before="0"/>
        <w:ind w:left="-426"/>
        <w:contextualSpacing/>
        <w:rPr>
          <w:rFonts w:cs="Arial"/>
          <w:sz w:val="24"/>
          <w:szCs w:val="24"/>
          <w:lang w:val="sr-Cyrl-RS"/>
        </w:rPr>
      </w:pPr>
    </w:p>
    <w:p w14:paraId="595ADD74" w14:textId="77777777" w:rsidR="00C5220B" w:rsidRPr="00287412" w:rsidRDefault="00C5220B" w:rsidP="00287412">
      <w:pPr>
        <w:spacing w:before="0"/>
        <w:ind w:left="-426"/>
        <w:contextualSpacing/>
        <w:jc w:val="center"/>
        <w:rPr>
          <w:rFonts w:cs="Arial"/>
          <w:b/>
          <w:sz w:val="24"/>
          <w:szCs w:val="24"/>
          <w:lang w:val="sr-Cyrl-RS"/>
        </w:rPr>
      </w:pPr>
      <w:r w:rsidRPr="00287412">
        <w:rPr>
          <w:rFonts w:cs="Arial"/>
          <w:b/>
          <w:sz w:val="24"/>
          <w:szCs w:val="24"/>
          <w:lang w:val="sr-Cyrl-RS"/>
        </w:rPr>
        <w:t>ИЗЈАВУ О НЕЗАВИСНОЈ ПОНУДИ</w:t>
      </w:r>
    </w:p>
    <w:p w14:paraId="0DEE8C67" w14:textId="567C9ECC" w:rsidR="00C5220B" w:rsidRDefault="00C5220B" w:rsidP="00287412">
      <w:pPr>
        <w:spacing w:before="0"/>
        <w:ind w:left="-426"/>
        <w:contextualSpacing/>
        <w:jc w:val="center"/>
        <w:rPr>
          <w:rFonts w:cs="Arial"/>
          <w:b/>
          <w:sz w:val="24"/>
          <w:szCs w:val="24"/>
          <w:lang w:val="sr-Cyrl-RS"/>
        </w:rPr>
      </w:pPr>
    </w:p>
    <w:p w14:paraId="05E4D267" w14:textId="420EE343" w:rsidR="00264056" w:rsidRDefault="00264056" w:rsidP="00287412">
      <w:pPr>
        <w:spacing w:before="0"/>
        <w:ind w:left="-426"/>
        <w:contextualSpacing/>
        <w:jc w:val="center"/>
        <w:rPr>
          <w:rFonts w:cs="Arial"/>
          <w:b/>
          <w:sz w:val="24"/>
          <w:szCs w:val="24"/>
          <w:lang w:val="sr-Cyrl-RS"/>
        </w:rPr>
      </w:pPr>
    </w:p>
    <w:p w14:paraId="50314F57" w14:textId="77777777" w:rsidR="00264056" w:rsidRPr="00287412" w:rsidRDefault="00264056" w:rsidP="00287412">
      <w:pPr>
        <w:spacing w:before="0"/>
        <w:ind w:left="-426"/>
        <w:contextualSpacing/>
        <w:jc w:val="center"/>
        <w:rPr>
          <w:rFonts w:cs="Arial"/>
          <w:b/>
          <w:sz w:val="24"/>
          <w:szCs w:val="24"/>
          <w:lang w:val="sr-Cyrl-RS"/>
        </w:rPr>
      </w:pPr>
    </w:p>
    <w:p w14:paraId="138CF60E" w14:textId="03276089" w:rsidR="00C5220B" w:rsidRPr="00287412" w:rsidRDefault="00C5220B" w:rsidP="00287412">
      <w:pPr>
        <w:spacing w:before="0"/>
        <w:ind w:left="-426"/>
        <w:contextualSpacing/>
        <w:rPr>
          <w:rFonts w:cs="Arial"/>
          <w:sz w:val="24"/>
          <w:szCs w:val="24"/>
          <w:lang w:val="sr-Cyrl-RS"/>
        </w:rPr>
      </w:pPr>
      <w:r w:rsidRPr="00287412">
        <w:rPr>
          <w:rFonts w:cs="Arial"/>
          <w:sz w:val="24"/>
          <w:szCs w:val="24"/>
          <w:lang w:val="sr-Cyrl-RS"/>
        </w:rPr>
        <w:t>и под пуном материјалном и кривичном одговорношћу потврђује да је Понуду број</w:t>
      </w:r>
      <w:r w:rsidR="00264056">
        <w:rPr>
          <w:rFonts w:cs="Arial"/>
          <w:sz w:val="24"/>
          <w:szCs w:val="24"/>
          <w:lang w:val="sr-Cyrl-RS"/>
        </w:rPr>
        <w:t xml:space="preserve"> </w:t>
      </w:r>
      <w:r w:rsidRPr="00287412">
        <w:rPr>
          <w:rFonts w:cs="Arial"/>
          <w:sz w:val="24"/>
          <w:szCs w:val="24"/>
          <w:lang w:val="sr-Cyrl-RS"/>
        </w:rPr>
        <w:t>___________</w:t>
      </w:r>
      <w:r w:rsidR="00264056">
        <w:rPr>
          <w:rFonts w:cs="Arial"/>
          <w:sz w:val="24"/>
          <w:szCs w:val="24"/>
          <w:lang w:val="sr-Cyrl-RS"/>
        </w:rPr>
        <w:t xml:space="preserve"> од _____________</w:t>
      </w:r>
      <w:r w:rsidRPr="00287412">
        <w:rPr>
          <w:rFonts w:cs="Arial"/>
          <w:sz w:val="24"/>
          <w:szCs w:val="24"/>
          <w:lang w:val="sr-Cyrl-RS"/>
        </w:rPr>
        <w:t xml:space="preserve"> за јавну набавку услуга бр. </w:t>
      </w:r>
      <w:r w:rsidRPr="00264056">
        <w:rPr>
          <w:rFonts w:cs="Arial"/>
          <w:b/>
          <w:sz w:val="24"/>
          <w:szCs w:val="24"/>
          <w:lang w:val="sr-Cyrl-RS"/>
        </w:rPr>
        <w:t>JН/1000/0</w:t>
      </w:r>
      <w:r w:rsidR="007D6D4A" w:rsidRPr="00264056">
        <w:rPr>
          <w:rFonts w:cs="Arial"/>
          <w:b/>
          <w:sz w:val="24"/>
          <w:szCs w:val="24"/>
          <w:lang w:val="sr-Cyrl-RS"/>
        </w:rPr>
        <w:t>509</w:t>
      </w:r>
      <w:r w:rsidRPr="00264056">
        <w:rPr>
          <w:rFonts w:cs="Arial"/>
          <w:b/>
          <w:sz w:val="24"/>
          <w:szCs w:val="24"/>
          <w:lang w:val="sr-Cyrl-RS"/>
        </w:rPr>
        <w:t>/201</w:t>
      </w:r>
      <w:r w:rsidR="007D6D4A" w:rsidRPr="00264056">
        <w:rPr>
          <w:rFonts w:cs="Arial"/>
          <w:b/>
          <w:sz w:val="24"/>
          <w:szCs w:val="24"/>
          <w:lang w:val="sr-Cyrl-RS"/>
        </w:rPr>
        <w:t>8</w:t>
      </w:r>
      <w:r w:rsidR="00264056" w:rsidRPr="00264056">
        <w:rPr>
          <w:rFonts w:cs="Arial"/>
          <w:b/>
          <w:sz w:val="24"/>
          <w:szCs w:val="24"/>
          <w:lang w:val="sr-Cyrl-RS"/>
        </w:rPr>
        <w:t xml:space="preserve"> – Озакоњење система за транспорт пепела и шљаке ТЕ Костолац А</w:t>
      </w:r>
      <w:r w:rsidR="00264056">
        <w:rPr>
          <w:rFonts w:cs="Arial"/>
          <w:sz w:val="24"/>
          <w:szCs w:val="24"/>
          <w:lang w:val="sr-Cyrl-RS"/>
        </w:rPr>
        <w:t>,</w:t>
      </w:r>
      <w:r w:rsidRPr="00287412">
        <w:rPr>
          <w:rFonts w:cs="Arial"/>
          <w:sz w:val="24"/>
          <w:szCs w:val="24"/>
          <w:lang w:val="sr-Cyrl-RS"/>
        </w:rPr>
        <w:t xml:space="preserve"> у отвореном по</w:t>
      </w:r>
      <w:r w:rsidR="00264056">
        <w:rPr>
          <w:rFonts w:cs="Arial"/>
          <w:sz w:val="24"/>
          <w:szCs w:val="24"/>
          <w:lang w:val="sr-Cyrl-RS"/>
        </w:rPr>
        <w:t>ступку ради закључења уговора, н</w:t>
      </w:r>
      <w:r w:rsidRPr="00287412">
        <w:rPr>
          <w:rFonts w:cs="Arial"/>
          <w:sz w:val="24"/>
          <w:szCs w:val="24"/>
          <w:lang w:val="sr-Cyrl-RS"/>
        </w:rPr>
        <w:t>аручиоца Јавно предузеће „Електропривреда Србије“ Београд по Позиву за подношење понуда објављеном на Порталу јавн</w:t>
      </w:r>
      <w:r w:rsidR="00264056">
        <w:rPr>
          <w:rFonts w:cs="Arial"/>
          <w:sz w:val="24"/>
          <w:szCs w:val="24"/>
          <w:lang w:val="sr-Cyrl-RS"/>
        </w:rPr>
        <w:t>их набавки и интернет страници н</w:t>
      </w:r>
      <w:r w:rsidRPr="00287412">
        <w:rPr>
          <w:rFonts w:cs="Arial"/>
          <w:sz w:val="24"/>
          <w:szCs w:val="24"/>
          <w:lang w:val="sr-Cyrl-RS"/>
        </w:rPr>
        <w:t>аручиоца, поднео независно, без договора са другим понуђачима или заинтересованим лицима.</w:t>
      </w:r>
    </w:p>
    <w:p w14:paraId="21C83820" w14:textId="77777777" w:rsidR="00C5220B" w:rsidRPr="00287412" w:rsidRDefault="00C5220B" w:rsidP="00287412">
      <w:pPr>
        <w:spacing w:before="0"/>
        <w:ind w:left="-426"/>
        <w:contextualSpacing/>
        <w:jc w:val="left"/>
        <w:rPr>
          <w:rFonts w:cs="Arial"/>
          <w:sz w:val="24"/>
          <w:szCs w:val="24"/>
          <w:lang w:val="sr-Cyrl-RS"/>
        </w:rPr>
      </w:pPr>
    </w:p>
    <w:p w14:paraId="191DF094" w14:textId="77777777" w:rsidR="00C5220B" w:rsidRPr="00287412" w:rsidRDefault="00C5220B" w:rsidP="00287412">
      <w:pPr>
        <w:spacing w:before="0"/>
        <w:ind w:left="-426"/>
        <w:contextualSpacing/>
        <w:jc w:val="center"/>
        <w:rPr>
          <w:rFonts w:cs="Arial"/>
          <w:b/>
          <w:sz w:val="24"/>
          <w:szCs w:val="24"/>
          <w:lang w:val="sr-Cyrl-RS"/>
        </w:rPr>
      </w:pPr>
    </w:p>
    <w:tbl>
      <w:tblPr>
        <w:tblW w:w="9354" w:type="dxa"/>
        <w:jc w:val="center"/>
        <w:tblLayout w:type="fixed"/>
        <w:tblLook w:val="0000" w:firstRow="0" w:lastRow="0" w:firstColumn="0" w:lastColumn="0" w:noHBand="0" w:noVBand="0"/>
      </w:tblPr>
      <w:tblGrid>
        <w:gridCol w:w="3620"/>
        <w:gridCol w:w="1983"/>
        <w:gridCol w:w="3751"/>
      </w:tblGrid>
      <w:tr w:rsidR="00C5220B" w:rsidRPr="00287412" w14:paraId="511A6A62" w14:textId="77777777" w:rsidTr="00DF7257">
        <w:trPr>
          <w:trHeight w:val="240"/>
          <w:jc w:val="center"/>
        </w:trPr>
        <w:tc>
          <w:tcPr>
            <w:tcW w:w="3620" w:type="dxa"/>
          </w:tcPr>
          <w:p w14:paraId="2CA32626" w14:textId="77777777" w:rsidR="00C5220B" w:rsidRPr="00287412" w:rsidRDefault="00C5220B" w:rsidP="00287412">
            <w:pPr>
              <w:spacing w:before="0"/>
              <w:ind w:left="-426"/>
              <w:contextualSpacing/>
              <w:jc w:val="center"/>
              <w:rPr>
                <w:rFonts w:cs="Arial"/>
                <w:sz w:val="24"/>
                <w:szCs w:val="24"/>
                <w:lang w:val="sr-Cyrl-RS"/>
              </w:rPr>
            </w:pPr>
            <w:r w:rsidRPr="00287412">
              <w:rPr>
                <w:rFonts w:cs="Arial"/>
                <w:sz w:val="24"/>
                <w:szCs w:val="24"/>
                <w:lang w:val="sr-Cyrl-RS"/>
              </w:rPr>
              <w:t>Датум</w:t>
            </w:r>
          </w:p>
        </w:tc>
        <w:tc>
          <w:tcPr>
            <w:tcW w:w="1983" w:type="dxa"/>
          </w:tcPr>
          <w:p w14:paraId="09FB451E" w14:textId="77777777" w:rsidR="00C5220B" w:rsidRPr="00287412" w:rsidRDefault="00C5220B" w:rsidP="00287412">
            <w:pPr>
              <w:spacing w:before="0"/>
              <w:ind w:left="-426"/>
              <w:contextualSpacing/>
              <w:jc w:val="center"/>
              <w:rPr>
                <w:rFonts w:cs="Arial"/>
                <w:sz w:val="24"/>
                <w:szCs w:val="24"/>
                <w:lang w:val="sr-Cyrl-RS"/>
              </w:rPr>
            </w:pPr>
          </w:p>
        </w:tc>
        <w:tc>
          <w:tcPr>
            <w:tcW w:w="3751" w:type="dxa"/>
          </w:tcPr>
          <w:p w14:paraId="0797440D" w14:textId="0F2EAD5B" w:rsidR="00C5220B" w:rsidRPr="00287412" w:rsidRDefault="00264056" w:rsidP="00287412">
            <w:pPr>
              <w:spacing w:before="0"/>
              <w:ind w:left="-426"/>
              <w:contextualSpacing/>
              <w:jc w:val="center"/>
              <w:rPr>
                <w:rFonts w:cs="Arial"/>
                <w:sz w:val="24"/>
                <w:szCs w:val="24"/>
                <w:lang w:val="sr-Cyrl-RS"/>
              </w:rPr>
            </w:pPr>
            <w:r>
              <w:rPr>
                <w:rFonts w:cs="Arial"/>
                <w:sz w:val="24"/>
                <w:szCs w:val="24"/>
                <w:lang w:val="sr-Cyrl-RS"/>
              </w:rPr>
              <w:t xml:space="preserve">    </w:t>
            </w:r>
            <w:r w:rsidR="00C5220B" w:rsidRPr="00287412">
              <w:rPr>
                <w:rFonts w:cs="Arial"/>
                <w:sz w:val="24"/>
                <w:szCs w:val="24"/>
                <w:lang w:val="sr-Cyrl-RS"/>
              </w:rPr>
              <w:t>Понуђач/члан групе</w:t>
            </w:r>
          </w:p>
        </w:tc>
      </w:tr>
      <w:tr w:rsidR="00C5220B" w:rsidRPr="00287412" w14:paraId="30BB0EE9" w14:textId="77777777" w:rsidTr="00DF7257">
        <w:trPr>
          <w:trHeight w:val="254"/>
          <w:jc w:val="center"/>
        </w:trPr>
        <w:tc>
          <w:tcPr>
            <w:tcW w:w="3620" w:type="dxa"/>
          </w:tcPr>
          <w:p w14:paraId="7D700C43" w14:textId="77777777" w:rsidR="00C5220B" w:rsidRPr="00287412" w:rsidRDefault="00C5220B" w:rsidP="00287412">
            <w:pPr>
              <w:spacing w:before="0"/>
              <w:ind w:left="-426"/>
              <w:contextualSpacing/>
              <w:jc w:val="center"/>
              <w:rPr>
                <w:rFonts w:cs="Arial"/>
                <w:sz w:val="24"/>
                <w:szCs w:val="24"/>
                <w:lang w:val="sr-Cyrl-RS"/>
              </w:rPr>
            </w:pPr>
          </w:p>
        </w:tc>
        <w:tc>
          <w:tcPr>
            <w:tcW w:w="1983" w:type="dxa"/>
          </w:tcPr>
          <w:p w14:paraId="4E935E4D" w14:textId="77777777" w:rsidR="00C5220B" w:rsidRPr="00287412" w:rsidRDefault="00C5220B" w:rsidP="00287412">
            <w:pPr>
              <w:spacing w:before="0"/>
              <w:ind w:left="-426"/>
              <w:contextualSpacing/>
              <w:jc w:val="center"/>
              <w:rPr>
                <w:rFonts w:cs="Arial"/>
                <w:sz w:val="24"/>
                <w:szCs w:val="24"/>
                <w:lang w:val="sr-Cyrl-RS"/>
              </w:rPr>
            </w:pPr>
            <w:r w:rsidRPr="00287412">
              <w:rPr>
                <w:rFonts w:cs="Arial"/>
                <w:sz w:val="24"/>
                <w:szCs w:val="24"/>
                <w:lang w:val="sr-Cyrl-RS"/>
              </w:rPr>
              <w:t>М.П.</w:t>
            </w:r>
          </w:p>
        </w:tc>
        <w:tc>
          <w:tcPr>
            <w:tcW w:w="3751" w:type="dxa"/>
          </w:tcPr>
          <w:p w14:paraId="06958279" w14:textId="77777777" w:rsidR="00C5220B" w:rsidRPr="00287412" w:rsidRDefault="00C5220B" w:rsidP="00287412">
            <w:pPr>
              <w:spacing w:before="0"/>
              <w:ind w:left="-426"/>
              <w:contextualSpacing/>
              <w:jc w:val="center"/>
              <w:rPr>
                <w:rFonts w:cs="Arial"/>
                <w:sz w:val="24"/>
                <w:szCs w:val="24"/>
                <w:lang w:val="sr-Cyrl-RS"/>
              </w:rPr>
            </w:pPr>
          </w:p>
        </w:tc>
      </w:tr>
      <w:tr w:rsidR="00C5220B" w:rsidRPr="00287412" w14:paraId="0B3BADBD" w14:textId="77777777" w:rsidTr="00DF7257">
        <w:trPr>
          <w:trHeight w:val="240"/>
          <w:jc w:val="center"/>
        </w:trPr>
        <w:tc>
          <w:tcPr>
            <w:tcW w:w="3620" w:type="dxa"/>
            <w:tcBorders>
              <w:bottom w:val="single" w:sz="4" w:space="0" w:color="auto"/>
            </w:tcBorders>
          </w:tcPr>
          <w:p w14:paraId="1337C7E8" w14:textId="77777777" w:rsidR="00C5220B" w:rsidRPr="00287412" w:rsidRDefault="00C5220B" w:rsidP="00287412">
            <w:pPr>
              <w:spacing w:before="0"/>
              <w:ind w:left="-426"/>
              <w:contextualSpacing/>
              <w:jc w:val="center"/>
              <w:rPr>
                <w:rFonts w:cs="Arial"/>
                <w:sz w:val="24"/>
                <w:szCs w:val="24"/>
                <w:lang w:val="sr-Cyrl-RS"/>
              </w:rPr>
            </w:pPr>
          </w:p>
        </w:tc>
        <w:tc>
          <w:tcPr>
            <w:tcW w:w="1983" w:type="dxa"/>
          </w:tcPr>
          <w:p w14:paraId="5DFCB8CA" w14:textId="77777777" w:rsidR="00C5220B" w:rsidRPr="00287412" w:rsidRDefault="00C5220B" w:rsidP="00287412">
            <w:pPr>
              <w:spacing w:before="0"/>
              <w:ind w:left="-426"/>
              <w:contextualSpacing/>
              <w:jc w:val="center"/>
              <w:rPr>
                <w:rFonts w:cs="Arial"/>
                <w:sz w:val="24"/>
                <w:szCs w:val="24"/>
                <w:lang w:val="sr-Cyrl-RS"/>
              </w:rPr>
            </w:pPr>
          </w:p>
        </w:tc>
        <w:tc>
          <w:tcPr>
            <w:tcW w:w="3751" w:type="dxa"/>
            <w:tcBorders>
              <w:bottom w:val="single" w:sz="4" w:space="0" w:color="auto"/>
            </w:tcBorders>
          </w:tcPr>
          <w:p w14:paraId="434A0F59" w14:textId="77777777" w:rsidR="00C5220B" w:rsidRPr="00287412" w:rsidRDefault="00C5220B" w:rsidP="00287412">
            <w:pPr>
              <w:spacing w:before="0"/>
              <w:ind w:left="-426"/>
              <w:contextualSpacing/>
              <w:jc w:val="center"/>
              <w:rPr>
                <w:rFonts w:cs="Arial"/>
                <w:sz w:val="24"/>
                <w:szCs w:val="24"/>
                <w:lang w:val="sr-Cyrl-RS"/>
              </w:rPr>
            </w:pPr>
          </w:p>
        </w:tc>
      </w:tr>
      <w:tr w:rsidR="00C5220B" w:rsidRPr="00287412" w14:paraId="03A12E8D" w14:textId="77777777" w:rsidTr="00DF7257">
        <w:trPr>
          <w:trHeight w:val="346"/>
          <w:jc w:val="center"/>
        </w:trPr>
        <w:tc>
          <w:tcPr>
            <w:tcW w:w="3620" w:type="dxa"/>
            <w:tcBorders>
              <w:top w:val="single" w:sz="4" w:space="0" w:color="auto"/>
            </w:tcBorders>
          </w:tcPr>
          <w:p w14:paraId="0B84EE6D" w14:textId="77777777" w:rsidR="00C5220B" w:rsidRPr="00287412" w:rsidRDefault="00C5220B" w:rsidP="00287412">
            <w:pPr>
              <w:spacing w:before="0"/>
              <w:ind w:left="-426"/>
              <w:contextualSpacing/>
              <w:jc w:val="center"/>
              <w:rPr>
                <w:rFonts w:cs="Arial"/>
                <w:sz w:val="24"/>
                <w:szCs w:val="24"/>
                <w:lang w:val="sr-Cyrl-RS"/>
              </w:rPr>
            </w:pPr>
          </w:p>
          <w:p w14:paraId="05BB7902" w14:textId="77777777" w:rsidR="00C5220B" w:rsidRPr="00287412" w:rsidRDefault="00C5220B" w:rsidP="00287412">
            <w:pPr>
              <w:spacing w:before="0"/>
              <w:ind w:left="-426"/>
              <w:contextualSpacing/>
              <w:jc w:val="center"/>
              <w:rPr>
                <w:rFonts w:cs="Arial"/>
                <w:sz w:val="24"/>
                <w:szCs w:val="24"/>
                <w:lang w:val="sr-Cyrl-RS"/>
              </w:rPr>
            </w:pPr>
          </w:p>
        </w:tc>
        <w:tc>
          <w:tcPr>
            <w:tcW w:w="1983" w:type="dxa"/>
          </w:tcPr>
          <w:p w14:paraId="041DF80E" w14:textId="77777777" w:rsidR="00C5220B" w:rsidRPr="00287412" w:rsidRDefault="00C5220B" w:rsidP="00287412">
            <w:pPr>
              <w:spacing w:before="0"/>
              <w:ind w:left="-426"/>
              <w:contextualSpacing/>
              <w:jc w:val="center"/>
              <w:rPr>
                <w:rFonts w:cs="Arial"/>
                <w:sz w:val="24"/>
                <w:szCs w:val="24"/>
                <w:lang w:val="sr-Cyrl-RS"/>
              </w:rPr>
            </w:pPr>
          </w:p>
        </w:tc>
        <w:tc>
          <w:tcPr>
            <w:tcW w:w="3751" w:type="dxa"/>
            <w:tcBorders>
              <w:top w:val="single" w:sz="4" w:space="0" w:color="auto"/>
            </w:tcBorders>
          </w:tcPr>
          <w:p w14:paraId="0CC1D8A7" w14:textId="77777777" w:rsidR="00C5220B" w:rsidRPr="00287412" w:rsidRDefault="00C5220B" w:rsidP="00287412">
            <w:pPr>
              <w:spacing w:before="0"/>
              <w:ind w:left="-426"/>
              <w:contextualSpacing/>
              <w:jc w:val="center"/>
              <w:rPr>
                <w:rFonts w:cs="Arial"/>
                <w:sz w:val="24"/>
                <w:szCs w:val="24"/>
                <w:lang w:val="sr-Cyrl-RS"/>
              </w:rPr>
            </w:pPr>
          </w:p>
        </w:tc>
      </w:tr>
    </w:tbl>
    <w:p w14:paraId="59838D52" w14:textId="77777777" w:rsidR="00C5220B" w:rsidRPr="00287412" w:rsidRDefault="00C5220B" w:rsidP="00287412">
      <w:pPr>
        <w:tabs>
          <w:tab w:val="left" w:pos="6028"/>
        </w:tabs>
        <w:autoSpaceDE w:val="0"/>
        <w:autoSpaceDN w:val="0"/>
        <w:adjustRightInd w:val="0"/>
        <w:spacing w:before="0"/>
        <w:ind w:left="-426"/>
        <w:contextualSpacing/>
        <w:rPr>
          <w:rFonts w:eastAsia="Calibri" w:cs="Arial"/>
          <w:bCs/>
          <w:iCs/>
          <w:sz w:val="24"/>
          <w:szCs w:val="24"/>
          <w:lang w:val="sr-Cyrl-RS"/>
        </w:rPr>
      </w:pPr>
    </w:p>
    <w:p w14:paraId="26D1622D" w14:textId="77777777" w:rsidR="00C5220B" w:rsidRPr="00287412" w:rsidRDefault="00C5220B" w:rsidP="00287412">
      <w:pPr>
        <w:spacing w:before="0"/>
        <w:ind w:left="-426"/>
        <w:contextualSpacing/>
        <w:jc w:val="center"/>
        <w:rPr>
          <w:rFonts w:cs="Arial"/>
          <w:b/>
          <w:sz w:val="24"/>
          <w:szCs w:val="24"/>
          <w:lang w:val="sr-Cyrl-RS"/>
        </w:rPr>
      </w:pPr>
    </w:p>
    <w:p w14:paraId="49B01497" w14:textId="77777777" w:rsidR="00C5220B" w:rsidRPr="00287412" w:rsidRDefault="00C5220B" w:rsidP="00287412">
      <w:pPr>
        <w:spacing w:before="0"/>
        <w:contextualSpacing/>
        <w:jc w:val="center"/>
        <w:rPr>
          <w:rFonts w:cs="Arial"/>
          <w:b/>
          <w:sz w:val="24"/>
          <w:szCs w:val="24"/>
          <w:lang w:val="sr-Cyrl-RS"/>
        </w:rPr>
      </w:pPr>
    </w:p>
    <w:p w14:paraId="74A3F672" w14:textId="77777777" w:rsidR="00C5220B" w:rsidRPr="00287412" w:rsidRDefault="00C5220B" w:rsidP="00287412">
      <w:pPr>
        <w:spacing w:before="0"/>
        <w:ind w:left="-425"/>
        <w:contextualSpacing/>
        <w:rPr>
          <w:rFonts w:cs="Arial"/>
          <w:b/>
          <w:i/>
          <w:sz w:val="24"/>
          <w:szCs w:val="24"/>
          <w:lang w:val="sr-Cyrl-RS"/>
        </w:rPr>
      </w:pPr>
    </w:p>
    <w:p w14:paraId="51326021" w14:textId="77777777" w:rsidR="00C5220B" w:rsidRPr="00287412" w:rsidRDefault="00C5220B" w:rsidP="00287412">
      <w:pPr>
        <w:spacing w:before="0"/>
        <w:ind w:left="-425"/>
        <w:contextualSpacing/>
        <w:rPr>
          <w:rFonts w:cs="Arial"/>
          <w:b/>
          <w:i/>
          <w:sz w:val="24"/>
          <w:szCs w:val="24"/>
          <w:lang w:val="sr-Cyrl-RS"/>
        </w:rPr>
      </w:pPr>
    </w:p>
    <w:p w14:paraId="149EAE3A" w14:textId="77777777" w:rsidR="00C5220B" w:rsidRPr="00287412" w:rsidRDefault="00C5220B" w:rsidP="00287412">
      <w:pPr>
        <w:spacing w:before="0"/>
        <w:ind w:left="-425"/>
        <w:contextualSpacing/>
        <w:rPr>
          <w:rFonts w:cs="Arial"/>
          <w:b/>
          <w:i/>
          <w:sz w:val="24"/>
          <w:szCs w:val="24"/>
          <w:lang w:val="sr-Cyrl-RS"/>
        </w:rPr>
      </w:pPr>
    </w:p>
    <w:p w14:paraId="268EB18D" w14:textId="77777777" w:rsidR="00C5220B" w:rsidRPr="00264056" w:rsidRDefault="00C5220B" w:rsidP="00287412">
      <w:pPr>
        <w:spacing w:before="0"/>
        <w:ind w:left="-425"/>
        <w:contextualSpacing/>
        <w:rPr>
          <w:rFonts w:cs="Arial"/>
          <w:b/>
          <w:i/>
          <w:szCs w:val="24"/>
          <w:lang w:val="sr-Cyrl-RS"/>
        </w:rPr>
      </w:pPr>
      <w:r w:rsidRPr="00264056">
        <w:rPr>
          <w:rFonts w:cs="Arial"/>
          <w:b/>
          <w:i/>
          <w:szCs w:val="24"/>
          <w:lang w:val="sr-Cyrl-RS"/>
        </w:rPr>
        <w:t>Напомена</w:t>
      </w:r>
    </w:p>
    <w:p w14:paraId="4B3E36D4" w14:textId="3EC106E7" w:rsidR="00C5220B" w:rsidRPr="00264056" w:rsidRDefault="00C5220B" w:rsidP="00287412">
      <w:pPr>
        <w:spacing w:before="0"/>
        <w:ind w:left="-425"/>
        <w:contextualSpacing/>
        <w:rPr>
          <w:rFonts w:cs="Arial"/>
          <w:i/>
          <w:szCs w:val="24"/>
          <w:lang w:val="sr-Cyrl-RS"/>
        </w:rPr>
      </w:pPr>
      <w:r w:rsidRPr="00264056">
        <w:rPr>
          <w:rFonts w:cs="Arial"/>
          <w:i/>
          <w:szCs w:val="24"/>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w:t>
      </w:r>
      <w:r w:rsidR="002851EA">
        <w:rPr>
          <w:rFonts w:cs="Arial"/>
          <w:i/>
          <w:szCs w:val="24"/>
          <w:lang w:val="sr-Cyrl-RS"/>
        </w:rPr>
        <w:t>у члана 82. став 1. тачка 2) Закона</w:t>
      </w:r>
      <w:r w:rsidRPr="00264056">
        <w:rPr>
          <w:rFonts w:cs="Arial"/>
          <w:i/>
          <w:szCs w:val="24"/>
          <w:lang w:val="sr-Cyrl-RS"/>
        </w:rPr>
        <w:t xml:space="preserve">. </w:t>
      </w:r>
    </w:p>
    <w:p w14:paraId="2CCA3D3B" w14:textId="77777777" w:rsidR="00C5220B" w:rsidRPr="00264056" w:rsidRDefault="00C5220B" w:rsidP="00287412">
      <w:pPr>
        <w:spacing w:before="0"/>
        <w:ind w:left="-425"/>
        <w:contextualSpacing/>
        <w:rPr>
          <w:rFonts w:cs="Arial"/>
          <w:i/>
          <w:szCs w:val="24"/>
          <w:lang w:val="sr-Cyrl-RS"/>
        </w:rPr>
      </w:pPr>
      <w:r w:rsidRPr="00264056">
        <w:rPr>
          <w:rFonts w:cs="Arial"/>
          <w:i/>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59BCE95" w14:textId="77777777" w:rsidR="00C5220B" w:rsidRPr="00264056" w:rsidRDefault="00C5220B" w:rsidP="00287412">
      <w:pPr>
        <w:spacing w:before="0"/>
        <w:ind w:left="-425"/>
        <w:contextualSpacing/>
        <w:rPr>
          <w:rFonts w:cs="Arial"/>
          <w:i/>
          <w:szCs w:val="24"/>
          <w:lang w:val="sr-Cyrl-RS"/>
        </w:rPr>
      </w:pPr>
      <w:r w:rsidRPr="00264056">
        <w:rPr>
          <w:rFonts w:cs="Arial"/>
          <w:i/>
          <w:szCs w:val="24"/>
          <w:lang w:val="sr-Cyrl-RS"/>
        </w:rPr>
        <w:t>Приликом подношења понуде овај образац копирати у потребном броју примерака.</w:t>
      </w:r>
    </w:p>
    <w:p w14:paraId="25511547" w14:textId="77777777" w:rsidR="00C5220B" w:rsidRPr="00287412" w:rsidRDefault="00C5220B" w:rsidP="00287412">
      <w:pPr>
        <w:spacing w:before="0"/>
        <w:ind w:left="-425"/>
        <w:contextualSpacing/>
        <w:rPr>
          <w:rFonts w:cs="Arial"/>
          <w:i/>
          <w:sz w:val="24"/>
          <w:szCs w:val="24"/>
          <w:lang w:val="sr-Cyrl-RS"/>
        </w:rPr>
        <w:sectPr w:rsidR="00C5220B" w:rsidRPr="00287412" w:rsidSect="00D86DB1">
          <w:footnotePr>
            <w:pos w:val="beneathText"/>
          </w:footnotePr>
          <w:pgSz w:w="11909" w:h="16834" w:code="9"/>
          <w:pgMar w:top="1276" w:right="1440" w:bottom="1134" w:left="1440" w:header="142" w:footer="436" w:gutter="0"/>
          <w:cols w:space="708"/>
          <w:titlePg/>
          <w:docGrid w:linePitch="360"/>
        </w:sectPr>
      </w:pPr>
    </w:p>
    <w:p w14:paraId="3B206E49" w14:textId="2587FCC2" w:rsidR="00C5220B" w:rsidRPr="00287412" w:rsidRDefault="00C5220B" w:rsidP="00287412">
      <w:pPr>
        <w:pStyle w:val="KDObrazac"/>
        <w:spacing w:before="0"/>
        <w:contextualSpacing/>
        <w:rPr>
          <w:sz w:val="24"/>
          <w:szCs w:val="24"/>
          <w:lang w:val="sr-Cyrl-RS"/>
        </w:rPr>
      </w:pPr>
      <w:bookmarkStart w:id="246" w:name="_Toc442559928"/>
      <w:r w:rsidRPr="00287412">
        <w:rPr>
          <w:sz w:val="24"/>
          <w:szCs w:val="24"/>
          <w:lang w:val="sr-Cyrl-RS"/>
        </w:rPr>
        <w:lastRenderedPageBreak/>
        <w:t>О</w:t>
      </w:r>
      <w:bookmarkEnd w:id="246"/>
      <w:r w:rsidR="00264056">
        <w:rPr>
          <w:sz w:val="24"/>
          <w:szCs w:val="24"/>
          <w:lang w:val="sr-Cyrl-RS"/>
        </w:rPr>
        <w:t>бразац 4</w:t>
      </w:r>
    </w:p>
    <w:p w14:paraId="6633AA67" w14:textId="77777777" w:rsidR="00C5220B" w:rsidRPr="00287412" w:rsidRDefault="00C5220B" w:rsidP="00287412">
      <w:pPr>
        <w:pStyle w:val="KDParagraf"/>
        <w:spacing w:before="0"/>
        <w:contextualSpacing/>
        <w:rPr>
          <w:rFonts w:cs="Arial"/>
          <w:sz w:val="24"/>
          <w:szCs w:val="24"/>
          <w:lang w:val="sr-Cyrl-RS"/>
        </w:rPr>
      </w:pPr>
    </w:p>
    <w:p w14:paraId="671D20FC" w14:textId="77777777" w:rsidR="00C5220B" w:rsidRPr="00287412" w:rsidRDefault="00C5220B" w:rsidP="00287412">
      <w:pPr>
        <w:pStyle w:val="Title"/>
        <w:spacing w:before="0"/>
        <w:contextualSpacing/>
        <w:jc w:val="both"/>
        <w:rPr>
          <w:rFonts w:cs="Arial"/>
          <w:b w:val="0"/>
          <w:caps/>
          <w:szCs w:val="24"/>
          <w:lang w:val="sr-Cyrl-RS"/>
        </w:rPr>
      </w:pPr>
    </w:p>
    <w:p w14:paraId="63874F24" w14:textId="34B3CF82" w:rsidR="00C5220B" w:rsidRPr="00287412" w:rsidRDefault="00C5220B" w:rsidP="00287412">
      <w:pPr>
        <w:spacing w:before="0"/>
        <w:contextualSpacing/>
        <w:rPr>
          <w:rFonts w:cs="Arial"/>
          <w:sz w:val="24"/>
          <w:szCs w:val="24"/>
          <w:lang w:val="sr-Cyrl-RS"/>
        </w:rPr>
      </w:pPr>
      <w:r w:rsidRPr="00287412">
        <w:rPr>
          <w:rFonts w:cs="Arial"/>
          <w:sz w:val="24"/>
          <w:szCs w:val="24"/>
          <w:lang w:val="sr-Cyrl-RS"/>
        </w:rPr>
        <w:t>На основу члана 75. став 2. Закона о јавним набавкама („Службени гласник РС“ бр.124/2012, 14/</w:t>
      </w:r>
      <w:r w:rsidR="00264056">
        <w:rPr>
          <w:rFonts w:cs="Arial"/>
          <w:sz w:val="24"/>
          <w:szCs w:val="24"/>
          <w:lang w:val="sr-Cyrl-RS"/>
        </w:rPr>
        <w:t>20</w:t>
      </w:r>
      <w:r w:rsidRPr="00287412">
        <w:rPr>
          <w:rFonts w:cs="Arial"/>
          <w:sz w:val="24"/>
          <w:szCs w:val="24"/>
          <w:lang w:val="sr-Cyrl-RS"/>
        </w:rPr>
        <w:t>15  и 68/</w:t>
      </w:r>
      <w:r w:rsidR="00264056">
        <w:rPr>
          <w:rFonts w:cs="Arial"/>
          <w:sz w:val="24"/>
          <w:szCs w:val="24"/>
          <w:lang w:val="sr-Cyrl-RS"/>
        </w:rPr>
        <w:t>20</w:t>
      </w:r>
      <w:r w:rsidRPr="00287412">
        <w:rPr>
          <w:rFonts w:cs="Arial"/>
          <w:sz w:val="24"/>
          <w:szCs w:val="24"/>
          <w:lang w:val="sr-Cyrl-RS"/>
        </w:rPr>
        <w:t>15) као понуђач/члан групе/подизвођач дајем:</w:t>
      </w:r>
    </w:p>
    <w:p w14:paraId="58F411FC" w14:textId="77777777" w:rsidR="00C5220B" w:rsidRPr="00287412" w:rsidRDefault="00C5220B" w:rsidP="00287412">
      <w:pPr>
        <w:spacing w:before="0"/>
        <w:contextualSpacing/>
        <w:rPr>
          <w:rFonts w:cs="Arial"/>
          <w:sz w:val="24"/>
          <w:szCs w:val="24"/>
          <w:lang w:val="sr-Cyrl-RS"/>
        </w:rPr>
      </w:pPr>
    </w:p>
    <w:p w14:paraId="2662DEB1" w14:textId="77777777" w:rsidR="00C5220B" w:rsidRPr="00287412" w:rsidRDefault="00C5220B" w:rsidP="00287412">
      <w:pPr>
        <w:spacing w:before="0"/>
        <w:contextualSpacing/>
        <w:rPr>
          <w:rFonts w:cs="Arial"/>
          <w:sz w:val="24"/>
          <w:szCs w:val="24"/>
          <w:lang w:val="sr-Cyrl-RS"/>
        </w:rPr>
      </w:pPr>
    </w:p>
    <w:p w14:paraId="3A060697" w14:textId="77777777" w:rsidR="00C5220B" w:rsidRPr="00287412" w:rsidRDefault="00C5220B" w:rsidP="00287412">
      <w:pPr>
        <w:spacing w:before="0"/>
        <w:contextualSpacing/>
        <w:jc w:val="center"/>
        <w:rPr>
          <w:rFonts w:cs="Arial"/>
          <w:b/>
          <w:sz w:val="24"/>
          <w:szCs w:val="24"/>
          <w:lang w:val="sr-Cyrl-RS"/>
        </w:rPr>
      </w:pPr>
      <w:bookmarkStart w:id="247" w:name="_Toc442559929"/>
      <w:r w:rsidRPr="00287412">
        <w:rPr>
          <w:rFonts w:cs="Arial"/>
          <w:b/>
          <w:sz w:val="24"/>
          <w:szCs w:val="24"/>
          <w:lang w:val="sr-Cyrl-RS"/>
        </w:rPr>
        <w:t>И  З  Ј  А  В  У</w:t>
      </w:r>
      <w:bookmarkEnd w:id="247"/>
    </w:p>
    <w:p w14:paraId="1437A3FA" w14:textId="77777777" w:rsidR="00C5220B" w:rsidRPr="00287412" w:rsidRDefault="00C5220B" w:rsidP="00287412">
      <w:pPr>
        <w:spacing w:before="0"/>
        <w:contextualSpacing/>
        <w:rPr>
          <w:rFonts w:cs="Arial"/>
          <w:sz w:val="24"/>
          <w:szCs w:val="24"/>
          <w:lang w:val="sr-Cyrl-RS"/>
        </w:rPr>
      </w:pPr>
    </w:p>
    <w:p w14:paraId="359A6E7C" w14:textId="2A114DEB" w:rsidR="00C5220B" w:rsidRPr="00287412" w:rsidRDefault="00C5220B" w:rsidP="00287412">
      <w:pPr>
        <w:tabs>
          <w:tab w:val="left" w:pos="6028"/>
        </w:tabs>
        <w:autoSpaceDE w:val="0"/>
        <w:autoSpaceDN w:val="0"/>
        <w:adjustRightInd w:val="0"/>
        <w:spacing w:before="0"/>
        <w:contextualSpacing/>
        <w:rPr>
          <w:rFonts w:cs="Arial"/>
          <w:sz w:val="24"/>
          <w:szCs w:val="24"/>
          <w:lang w:val="sr-Cyrl-RS"/>
        </w:rPr>
      </w:pPr>
      <w:r w:rsidRPr="00287412">
        <w:rPr>
          <w:rFonts w:cs="Arial"/>
          <w:sz w:val="24"/>
          <w:szCs w:val="24"/>
          <w:lang w:val="sr-Cyrl-RS"/>
        </w:rPr>
        <w:t xml:space="preserve">којом изричито наводимо да смо у свом досадашњем раду и при састављању Понуде  број ______________ </w:t>
      </w:r>
      <w:r w:rsidR="00264056">
        <w:rPr>
          <w:rFonts w:cs="Arial"/>
          <w:sz w:val="24"/>
          <w:szCs w:val="24"/>
          <w:lang w:val="sr-Cyrl-RS"/>
        </w:rPr>
        <w:t xml:space="preserve">од ___________ </w:t>
      </w:r>
      <w:r w:rsidRPr="00287412">
        <w:rPr>
          <w:rFonts w:cs="Arial"/>
          <w:sz w:val="24"/>
          <w:szCs w:val="24"/>
          <w:lang w:val="sr-Cyrl-RS"/>
        </w:rPr>
        <w:t>за јавну набавку услуга бр. JН/1000/0</w:t>
      </w:r>
      <w:r w:rsidR="007D6D4A" w:rsidRPr="00287412">
        <w:rPr>
          <w:rFonts w:cs="Arial"/>
          <w:sz w:val="24"/>
          <w:szCs w:val="24"/>
          <w:lang w:val="sr-Cyrl-RS"/>
        </w:rPr>
        <w:t>509</w:t>
      </w:r>
      <w:r w:rsidRPr="00287412">
        <w:rPr>
          <w:rFonts w:cs="Arial"/>
          <w:sz w:val="24"/>
          <w:szCs w:val="24"/>
          <w:lang w:val="sr-Cyrl-RS"/>
        </w:rPr>
        <w:t>/201</w:t>
      </w:r>
      <w:r w:rsidR="007D6D4A" w:rsidRPr="00287412">
        <w:rPr>
          <w:rFonts w:cs="Arial"/>
          <w:sz w:val="24"/>
          <w:szCs w:val="24"/>
          <w:lang w:val="sr-Cyrl-RS"/>
        </w:rPr>
        <w:t>8</w:t>
      </w:r>
      <w:r w:rsidR="00264056">
        <w:rPr>
          <w:rFonts w:cs="Arial"/>
          <w:sz w:val="24"/>
          <w:szCs w:val="24"/>
          <w:lang w:val="sr-Cyrl-RS"/>
        </w:rPr>
        <w:t xml:space="preserve"> </w:t>
      </w:r>
      <w:r w:rsidRPr="00287412">
        <w:rPr>
          <w:rFonts w:cs="Arial"/>
          <w:sz w:val="24"/>
          <w:szCs w:val="24"/>
          <w:lang w:val="sr-Cyrl-RS"/>
        </w:rPr>
        <w:t xml:space="preserve">- </w:t>
      </w:r>
      <w:r w:rsidR="00264056" w:rsidRPr="00264056">
        <w:rPr>
          <w:rFonts w:cs="Arial"/>
          <w:sz w:val="24"/>
          <w:szCs w:val="24"/>
          <w:lang w:val="sr-Cyrl-RS"/>
        </w:rPr>
        <w:t>Озакоњење система за транспорт пепела и шљаке ТЕ Костолац А</w:t>
      </w:r>
      <w:r w:rsidRPr="00287412">
        <w:rPr>
          <w:rFonts w:cs="Arial"/>
          <w:sz w:val="24"/>
          <w:szCs w:val="24"/>
          <w:lang w:val="sr-Cyrl-RS"/>
        </w:rPr>
        <w:t>, у отвореном поступку ради закључења уговора,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08D5B86" w14:textId="77777777" w:rsidR="00C5220B" w:rsidRPr="00287412" w:rsidRDefault="00C5220B" w:rsidP="00287412">
      <w:pPr>
        <w:tabs>
          <w:tab w:val="left" w:pos="6028"/>
        </w:tabs>
        <w:autoSpaceDE w:val="0"/>
        <w:autoSpaceDN w:val="0"/>
        <w:adjustRightInd w:val="0"/>
        <w:spacing w:before="0"/>
        <w:ind w:left="360"/>
        <w:contextualSpacing/>
        <w:rPr>
          <w:rFonts w:cs="Arial"/>
          <w:sz w:val="24"/>
          <w:szCs w:val="24"/>
          <w:lang w:val="sr-Cyrl-RS"/>
        </w:rPr>
      </w:pPr>
    </w:p>
    <w:p w14:paraId="49FCDA4D" w14:textId="77777777" w:rsidR="00C5220B" w:rsidRPr="00287412" w:rsidRDefault="00C5220B" w:rsidP="00287412">
      <w:pPr>
        <w:tabs>
          <w:tab w:val="left" w:pos="6028"/>
        </w:tabs>
        <w:autoSpaceDE w:val="0"/>
        <w:autoSpaceDN w:val="0"/>
        <w:adjustRightInd w:val="0"/>
        <w:spacing w:before="0"/>
        <w:ind w:left="360"/>
        <w:contextualSpacing/>
        <w:rPr>
          <w:rFonts w:eastAsia="Calibri" w:cs="Arial"/>
          <w:bCs/>
          <w:iCs/>
          <w:sz w:val="24"/>
          <w:szCs w:val="24"/>
          <w:lang w:val="sr-Cyrl-RS"/>
        </w:rPr>
      </w:pPr>
    </w:p>
    <w:p w14:paraId="044FA5C7" w14:textId="77777777" w:rsidR="00C5220B" w:rsidRPr="00287412" w:rsidRDefault="00C5220B" w:rsidP="00287412">
      <w:pPr>
        <w:tabs>
          <w:tab w:val="left" w:pos="6028"/>
        </w:tabs>
        <w:autoSpaceDE w:val="0"/>
        <w:autoSpaceDN w:val="0"/>
        <w:adjustRightInd w:val="0"/>
        <w:spacing w:before="0"/>
        <w:ind w:left="360"/>
        <w:contextualSpacing/>
        <w:rPr>
          <w:rFonts w:eastAsia="Calibri" w:cs="Arial"/>
          <w:bCs/>
          <w:iCs/>
          <w:sz w:val="24"/>
          <w:szCs w:val="24"/>
          <w:lang w:val="sr-Cyrl-RS"/>
        </w:rPr>
      </w:pPr>
    </w:p>
    <w:p w14:paraId="7E976E26" w14:textId="77777777" w:rsidR="00C5220B" w:rsidRPr="00287412" w:rsidRDefault="00C5220B" w:rsidP="00287412">
      <w:pPr>
        <w:tabs>
          <w:tab w:val="left" w:pos="6028"/>
        </w:tabs>
        <w:autoSpaceDE w:val="0"/>
        <w:autoSpaceDN w:val="0"/>
        <w:adjustRightInd w:val="0"/>
        <w:spacing w:before="0"/>
        <w:ind w:left="360"/>
        <w:contextualSpacing/>
        <w:rPr>
          <w:rFonts w:eastAsia="Calibri" w:cs="Arial"/>
          <w:bCs/>
          <w:iCs/>
          <w:sz w:val="24"/>
          <w:szCs w:val="24"/>
          <w:lang w:val="sr-Cyrl-RS"/>
        </w:rPr>
      </w:pPr>
    </w:p>
    <w:tbl>
      <w:tblPr>
        <w:tblW w:w="9097" w:type="dxa"/>
        <w:jc w:val="center"/>
        <w:tblLayout w:type="fixed"/>
        <w:tblLook w:val="0000" w:firstRow="0" w:lastRow="0" w:firstColumn="0" w:lastColumn="0" w:noHBand="0" w:noVBand="0"/>
      </w:tblPr>
      <w:tblGrid>
        <w:gridCol w:w="3521"/>
        <w:gridCol w:w="1928"/>
        <w:gridCol w:w="3648"/>
      </w:tblGrid>
      <w:tr w:rsidR="00C5220B" w:rsidRPr="00287412" w14:paraId="11EB3324" w14:textId="77777777" w:rsidTr="00DF7257">
        <w:trPr>
          <w:trHeight w:val="213"/>
          <w:jc w:val="center"/>
        </w:trPr>
        <w:tc>
          <w:tcPr>
            <w:tcW w:w="3521" w:type="dxa"/>
          </w:tcPr>
          <w:p w14:paraId="1269A41D" w14:textId="2EFA2A07" w:rsidR="00C5220B" w:rsidRPr="00287412" w:rsidRDefault="00264056" w:rsidP="00287412">
            <w:pPr>
              <w:spacing w:before="0"/>
              <w:contextualSpacing/>
              <w:jc w:val="center"/>
              <w:rPr>
                <w:rFonts w:cs="Arial"/>
                <w:sz w:val="24"/>
                <w:szCs w:val="24"/>
                <w:lang w:val="sr-Cyrl-RS"/>
              </w:rPr>
            </w:pPr>
            <w:r>
              <w:rPr>
                <w:rFonts w:cs="Arial"/>
                <w:sz w:val="24"/>
                <w:szCs w:val="24"/>
                <w:lang w:val="sr-Cyrl-RS"/>
              </w:rPr>
              <w:t>Датум</w:t>
            </w:r>
          </w:p>
        </w:tc>
        <w:tc>
          <w:tcPr>
            <w:tcW w:w="1928" w:type="dxa"/>
          </w:tcPr>
          <w:p w14:paraId="79C9AD32" w14:textId="77777777" w:rsidR="00C5220B" w:rsidRPr="00287412" w:rsidRDefault="00C5220B" w:rsidP="00287412">
            <w:pPr>
              <w:spacing w:before="0"/>
              <w:contextualSpacing/>
              <w:jc w:val="center"/>
              <w:rPr>
                <w:rFonts w:cs="Arial"/>
                <w:sz w:val="24"/>
                <w:szCs w:val="24"/>
                <w:lang w:val="sr-Cyrl-RS"/>
              </w:rPr>
            </w:pPr>
          </w:p>
        </w:tc>
        <w:tc>
          <w:tcPr>
            <w:tcW w:w="3648" w:type="dxa"/>
          </w:tcPr>
          <w:p w14:paraId="49064E00"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Понуђач/члан групе</w:t>
            </w:r>
          </w:p>
        </w:tc>
      </w:tr>
      <w:tr w:rsidR="00C5220B" w:rsidRPr="00287412" w14:paraId="139AE277" w14:textId="77777777" w:rsidTr="00DF7257">
        <w:trPr>
          <w:trHeight w:val="225"/>
          <w:jc w:val="center"/>
        </w:trPr>
        <w:tc>
          <w:tcPr>
            <w:tcW w:w="3521" w:type="dxa"/>
          </w:tcPr>
          <w:p w14:paraId="07159717" w14:textId="77777777" w:rsidR="00C5220B" w:rsidRPr="00287412" w:rsidRDefault="00C5220B" w:rsidP="00287412">
            <w:pPr>
              <w:spacing w:before="0"/>
              <w:contextualSpacing/>
              <w:jc w:val="center"/>
              <w:rPr>
                <w:rFonts w:cs="Arial"/>
                <w:sz w:val="24"/>
                <w:szCs w:val="24"/>
                <w:lang w:val="sr-Cyrl-RS"/>
              </w:rPr>
            </w:pPr>
          </w:p>
        </w:tc>
        <w:tc>
          <w:tcPr>
            <w:tcW w:w="1928" w:type="dxa"/>
          </w:tcPr>
          <w:p w14:paraId="62520ADF"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648" w:type="dxa"/>
          </w:tcPr>
          <w:p w14:paraId="0077EBBA" w14:textId="77777777" w:rsidR="00C5220B" w:rsidRPr="00287412" w:rsidRDefault="00C5220B" w:rsidP="00287412">
            <w:pPr>
              <w:spacing w:before="0"/>
              <w:contextualSpacing/>
              <w:jc w:val="center"/>
              <w:rPr>
                <w:rFonts w:cs="Arial"/>
                <w:sz w:val="24"/>
                <w:szCs w:val="24"/>
                <w:lang w:val="sr-Cyrl-RS"/>
              </w:rPr>
            </w:pPr>
          </w:p>
        </w:tc>
      </w:tr>
      <w:tr w:rsidR="00C5220B" w:rsidRPr="00287412" w14:paraId="1D41AFE6" w14:textId="77777777" w:rsidTr="00DF7257">
        <w:trPr>
          <w:trHeight w:val="213"/>
          <w:jc w:val="center"/>
        </w:trPr>
        <w:tc>
          <w:tcPr>
            <w:tcW w:w="3521" w:type="dxa"/>
            <w:tcBorders>
              <w:bottom w:val="single" w:sz="4" w:space="0" w:color="auto"/>
            </w:tcBorders>
          </w:tcPr>
          <w:p w14:paraId="37EEA2EF" w14:textId="77777777" w:rsidR="00C5220B" w:rsidRPr="00287412" w:rsidRDefault="00C5220B" w:rsidP="00287412">
            <w:pPr>
              <w:spacing w:before="0"/>
              <w:contextualSpacing/>
              <w:jc w:val="center"/>
              <w:rPr>
                <w:rFonts w:cs="Arial"/>
                <w:sz w:val="24"/>
                <w:szCs w:val="24"/>
                <w:lang w:val="sr-Cyrl-RS"/>
              </w:rPr>
            </w:pPr>
          </w:p>
        </w:tc>
        <w:tc>
          <w:tcPr>
            <w:tcW w:w="1928" w:type="dxa"/>
          </w:tcPr>
          <w:p w14:paraId="58ED768A" w14:textId="77777777" w:rsidR="00C5220B" w:rsidRPr="00287412" w:rsidRDefault="00C5220B" w:rsidP="00287412">
            <w:pPr>
              <w:spacing w:before="0"/>
              <w:contextualSpacing/>
              <w:jc w:val="center"/>
              <w:rPr>
                <w:rFonts w:cs="Arial"/>
                <w:sz w:val="24"/>
                <w:szCs w:val="24"/>
                <w:lang w:val="sr-Cyrl-RS"/>
              </w:rPr>
            </w:pPr>
          </w:p>
        </w:tc>
        <w:tc>
          <w:tcPr>
            <w:tcW w:w="3648" w:type="dxa"/>
            <w:tcBorders>
              <w:bottom w:val="single" w:sz="4" w:space="0" w:color="auto"/>
            </w:tcBorders>
          </w:tcPr>
          <w:p w14:paraId="28E967D9" w14:textId="77777777" w:rsidR="00C5220B" w:rsidRPr="00287412" w:rsidRDefault="00C5220B" w:rsidP="00287412">
            <w:pPr>
              <w:spacing w:before="0"/>
              <w:contextualSpacing/>
              <w:jc w:val="center"/>
              <w:rPr>
                <w:rFonts w:cs="Arial"/>
                <w:sz w:val="24"/>
                <w:szCs w:val="24"/>
                <w:lang w:val="sr-Cyrl-RS"/>
              </w:rPr>
            </w:pPr>
          </w:p>
        </w:tc>
      </w:tr>
      <w:tr w:rsidR="00C5220B" w:rsidRPr="00287412" w14:paraId="27227B51" w14:textId="77777777" w:rsidTr="00DF7257">
        <w:trPr>
          <w:trHeight w:val="308"/>
          <w:jc w:val="center"/>
        </w:trPr>
        <w:tc>
          <w:tcPr>
            <w:tcW w:w="3521" w:type="dxa"/>
            <w:tcBorders>
              <w:top w:val="single" w:sz="4" w:space="0" w:color="auto"/>
            </w:tcBorders>
          </w:tcPr>
          <w:p w14:paraId="7C05C9A4" w14:textId="77777777" w:rsidR="00C5220B" w:rsidRPr="00287412" w:rsidRDefault="00C5220B" w:rsidP="00287412">
            <w:pPr>
              <w:spacing w:before="0"/>
              <w:contextualSpacing/>
              <w:jc w:val="center"/>
              <w:rPr>
                <w:rFonts w:cs="Arial"/>
                <w:sz w:val="24"/>
                <w:szCs w:val="24"/>
                <w:lang w:val="sr-Cyrl-RS"/>
              </w:rPr>
            </w:pPr>
          </w:p>
          <w:p w14:paraId="05159689" w14:textId="77777777" w:rsidR="00C5220B" w:rsidRPr="00287412" w:rsidRDefault="00C5220B" w:rsidP="00287412">
            <w:pPr>
              <w:spacing w:before="0"/>
              <w:contextualSpacing/>
              <w:jc w:val="center"/>
              <w:rPr>
                <w:rFonts w:cs="Arial"/>
                <w:sz w:val="24"/>
                <w:szCs w:val="24"/>
                <w:lang w:val="sr-Cyrl-RS"/>
              </w:rPr>
            </w:pPr>
          </w:p>
        </w:tc>
        <w:tc>
          <w:tcPr>
            <w:tcW w:w="1928" w:type="dxa"/>
          </w:tcPr>
          <w:p w14:paraId="283CC649" w14:textId="77777777" w:rsidR="00C5220B" w:rsidRPr="00287412" w:rsidRDefault="00C5220B" w:rsidP="00287412">
            <w:pPr>
              <w:spacing w:before="0"/>
              <w:contextualSpacing/>
              <w:jc w:val="center"/>
              <w:rPr>
                <w:rFonts w:cs="Arial"/>
                <w:sz w:val="24"/>
                <w:szCs w:val="24"/>
                <w:lang w:val="sr-Cyrl-RS"/>
              </w:rPr>
            </w:pPr>
          </w:p>
        </w:tc>
        <w:tc>
          <w:tcPr>
            <w:tcW w:w="3648" w:type="dxa"/>
            <w:tcBorders>
              <w:top w:val="single" w:sz="4" w:space="0" w:color="auto"/>
            </w:tcBorders>
          </w:tcPr>
          <w:p w14:paraId="3E8FA10E" w14:textId="77777777" w:rsidR="00C5220B" w:rsidRPr="00287412" w:rsidRDefault="00C5220B" w:rsidP="00287412">
            <w:pPr>
              <w:spacing w:before="0"/>
              <w:contextualSpacing/>
              <w:jc w:val="center"/>
              <w:rPr>
                <w:rFonts w:cs="Arial"/>
                <w:sz w:val="24"/>
                <w:szCs w:val="24"/>
                <w:lang w:val="sr-Cyrl-RS"/>
              </w:rPr>
            </w:pPr>
          </w:p>
        </w:tc>
      </w:tr>
    </w:tbl>
    <w:p w14:paraId="70E1951C" w14:textId="77777777" w:rsidR="00C5220B" w:rsidRPr="00287412" w:rsidRDefault="00C5220B" w:rsidP="00287412">
      <w:pPr>
        <w:spacing w:before="0"/>
        <w:contextualSpacing/>
        <w:rPr>
          <w:rFonts w:cs="Arial"/>
          <w:b/>
          <w:i/>
          <w:sz w:val="24"/>
          <w:szCs w:val="24"/>
          <w:lang w:val="sr-Cyrl-RS"/>
        </w:rPr>
      </w:pPr>
    </w:p>
    <w:p w14:paraId="19224657" w14:textId="77777777" w:rsidR="00C5220B" w:rsidRPr="00287412" w:rsidRDefault="00C5220B" w:rsidP="00287412">
      <w:pPr>
        <w:spacing w:before="0"/>
        <w:contextualSpacing/>
        <w:rPr>
          <w:rFonts w:cs="Arial"/>
          <w:b/>
          <w:i/>
          <w:sz w:val="24"/>
          <w:szCs w:val="24"/>
          <w:lang w:val="sr-Cyrl-RS"/>
        </w:rPr>
      </w:pPr>
    </w:p>
    <w:p w14:paraId="52F13220" w14:textId="77777777" w:rsidR="00C5220B" w:rsidRPr="00287412" w:rsidRDefault="00C5220B" w:rsidP="00287412">
      <w:pPr>
        <w:spacing w:before="0"/>
        <w:contextualSpacing/>
        <w:rPr>
          <w:rFonts w:cs="Arial"/>
          <w:b/>
          <w:i/>
          <w:sz w:val="24"/>
          <w:szCs w:val="24"/>
          <w:lang w:val="sr-Cyrl-RS"/>
        </w:rPr>
      </w:pPr>
    </w:p>
    <w:p w14:paraId="0A1CCA26" w14:textId="77777777" w:rsidR="00C5220B" w:rsidRPr="00287412" w:rsidRDefault="00C5220B" w:rsidP="00287412">
      <w:pPr>
        <w:spacing w:before="0"/>
        <w:contextualSpacing/>
        <w:rPr>
          <w:rFonts w:cs="Arial"/>
          <w:b/>
          <w:i/>
          <w:sz w:val="24"/>
          <w:szCs w:val="24"/>
          <w:lang w:val="sr-Cyrl-RS"/>
        </w:rPr>
      </w:pPr>
    </w:p>
    <w:p w14:paraId="0D83C316" w14:textId="77777777" w:rsidR="00C5220B" w:rsidRPr="00287412" w:rsidRDefault="00C5220B" w:rsidP="00287412">
      <w:pPr>
        <w:spacing w:before="0"/>
        <w:contextualSpacing/>
        <w:rPr>
          <w:rFonts w:cs="Arial"/>
          <w:b/>
          <w:i/>
          <w:sz w:val="24"/>
          <w:szCs w:val="24"/>
          <w:lang w:val="sr-Cyrl-RS"/>
        </w:rPr>
      </w:pPr>
    </w:p>
    <w:p w14:paraId="12DFEE13" w14:textId="77777777" w:rsidR="00C5220B" w:rsidRPr="00264056" w:rsidRDefault="00C5220B" w:rsidP="00287412">
      <w:pPr>
        <w:spacing w:before="0"/>
        <w:contextualSpacing/>
        <w:rPr>
          <w:rFonts w:cs="Arial"/>
          <w:b/>
          <w:i/>
          <w:szCs w:val="24"/>
          <w:lang w:val="sr-Cyrl-RS"/>
        </w:rPr>
      </w:pPr>
      <w:r w:rsidRPr="00264056">
        <w:rPr>
          <w:rFonts w:cs="Arial"/>
          <w:b/>
          <w:i/>
          <w:szCs w:val="24"/>
          <w:lang w:val="sr-Cyrl-RS"/>
        </w:rPr>
        <w:t>Напомена</w:t>
      </w:r>
    </w:p>
    <w:p w14:paraId="7516D4A6" w14:textId="6F9F2BF9" w:rsidR="00C5220B" w:rsidRPr="00264056" w:rsidRDefault="00C5220B" w:rsidP="00287412">
      <w:pPr>
        <w:spacing w:before="0"/>
        <w:contextualSpacing/>
        <w:rPr>
          <w:rFonts w:cs="Arial"/>
          <w:i/>
          <w:szCs w:val="24"/>
          <w:lang w:val="sr-Cyrl-RS"/>
        </w:rPr>
      </w:pPr>
      <w:r w:rsidRPr="00264056">
        <w:rPr>
          <w:rFonts w:cs="Arial"/>
          <w:i/>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B45AFFB" w14:textId="55D2171A" w:rsidR="00C5220B" w:rsidRPr="00264056" w:rsidRDefault="00C5220B" w:rsidP="00287412">
      <w:pPr>
        <w:spacing w:before="0"/>
        <w:contextualSpacing/>
        <w:rPr>
          <w:rFonts w:eastAsia="Calibri" w:cs="Arial"/>
          <w:i/>
          <w:szCs w:val="24"/>
          <w:lang w:val="sr-Cyrl-RS"/>
        </w:rPr>
      </w:pPr>
      <w:r w:rsidRPr="00264056">
        <w:rPr>
          <w:rFonts w:eastAsia="Calibri" w:cs="Arial"/>
          <w:i/>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B7CD580" w14:textId="77777777" w:rsidR="00C5220B" w:rsidRPr="00264056" w:rsidRDefault="00C5220B" w:rsidP="00287412">
      <w:pPr>
        <w:spacing w:before="0"/>
        <w:contextualSpacing/>
        <w:rPr>
          <w:rFonts w:cs="Arial"/>
          <w:i/>
          <w:szCs w:val="24"/>
          <w:lang w:val="sr-Cyrl-RS"/>
        </w:rPr>
      </w:pPr>
      <w:r w:rsidRPr="00264056">
        <w:rPr>
          <w:rFonts w:cs="Arial"/>
          <w:i/>
          <w:szCs w:val="24"/>
          <w:lang w:val="sr-Cyrl-RS"/>
        </w:rPr>
        <w:t>Приликом подношења понуде овај образац копирати у потребном броју примерака.</w:t>
      </w:r>
    </w:p>
    <w:p w14:paraId="4F175482" w14:textId="77777777" w:rsidR="00C5220B" w:rsidRPr="00264056" w:rsidRDefault="00C5220B" w:rsidP="00287412">
      <w:pPr>
        <w:spacing w:before="0"/>
        <w:contextualSpacing/>
        <w:rPr>
          <w:rFonts w:cs="Arial"/>
          <w:i/>
          <w:szCs w:val="24"/>
          <w:lang w:val="sr-Cyrl-RS"/>
        </w:rPr>
      </w:pPr>
    </w:p>
    <w:p w14:paraId="4D11E43B" w14:textId="77777777" w:rsidR="00C5220B" w:rsidRPr="00264056" w:rsidRDefault="00C5220B" w:rsidP="00287412">
      <w:pPr>
        <w:spacing w:before="0"/>
        <w:contextualSpacing/>
        <w:rPr>
          <w:rFonts w:cs="Arial"/>
          <w:i/>
          <w:szCs w:val="24"/>
          <w:lang w:val="sr-Cyrl-RS"/>
        </w:rPr>
      </w:pPr>
    </w:p>
    <w:p w14:paraId="426D7F94" w14:textId="77777777" w:rsidR="00C5220B" w:rsidRPr="00287412" w:rsidRDefault="00C5220B" w:rsidP="00287412">
      <w:pPr>
        <w:spacing w:before="0"/>
        <w:contextualSpacing/>
        <w:rPr>
          <w:rFonts w:cs="Arial"/>
          <w:i/>
          <w:sz w:val="24"/>
          <w:szCs w:val="24"/>
          <w:lang w:val="sr-Cyrl-RS"/>
        </w:rPr>
      </w:pPr>
    </w:p>
    <w:p w14:paraId="7DC429ED" w14:textId="77777777" w:rsidR="00C5220B" w:rsidRPr="00287412" w:rsidRDefault="00C5220B" w:rsidP="00287412">
      <w:pPr>
        <w:spacing w:before="0"/>
        <w:contextualSpacing/>
        <w:rPr>
          <w:rFonts w:cs="Arial"/>
          <w:i/>
          <w:sz w:val="24"/>
          <w:szCs w:val="24"/>
          <w:lang w:val="sr-Cyrl-RS"/>
        </w:rPr>
        <w:sectPr w:rsidR="00C5220B" w:rsidRPr="00287412" w:rsidSect="00D86DB1">
          <w:footnotePr>
            <w:pos w:val="beneathText"/>
          </w:footnotePr>
          <w:pgSz w:w="11909" w:h="16834" w:code="9"/>
          <w:pgMar w:top="1276" w:right="1440" w:bottom="1134" w:left="1440" w:header="142" w:footer="436" w:gutter="0"/>
          <w:cols w:space="708"/>
          <w:titlePg/>
          <w:docGrid w:linePitch="360"/>
        </w:sectPr>
      </w:pPr>
    </w:p>
    <w:p w14:paraId="69896F24" w14:textId="09F0632D" w:rsidR="00C5220B" w:rsidRPr="00287412" w:rsidRDefault="004F3167" w:rsidP="004F3167">
      <w:pPr>
        <w:pStyle w:val="KDObrazac"/>
        <w:spacing w:before="0"/>
        <w:ind w:right="-871"/>
        <w:contextualSpacing/>
        <w:rPr>
          <w:sz w:val="24"/>
          <w:szCs w:val="24"/>
          <w:lang w:val="sr-Cyrl-RS"/>
        </w:rPr>
      </w:pPr>
      <w:r>
        <w:rPr>
          <w:sz w:val="24"/>
          <w:szCs w:val="24"/>
          <w:lang w:val="sr-Cyrl-RS"/>
        </w:rPr>
        <w:lastRenderedPageBreak/>
        <w:t>Образац 5</w:t>
      </w:r>
      <w:r w:rsidR="00C5220B" w:rsidRPr="00287412">
        <w:rPr>
          <w:sz w:val="24"/>
          <w:szCs w:val="24"/>
          <w:lang w:val="sr-Cyrl-RS"/>
        </w:rPr>
        <w:t>.1</w:t>
      </w:r>
    </w:p>
    <w:p w14:paraId="5879B6A1" w14:textId="77777777" w:rsidR="00C5220B" w:rsidRPr="00287412" w:rsidRDefault="00C5220B" w:rsidP="00287412">
      <w:pPr>
        <w:autoSpaceDE w:val="0"/>
        <w:autoSpaceDN w:val="0"/>
        <w:adjustRightInd w:val="0"/>
        <w:spacing w:before="0"/>
        <w:contextualSpacing/>
        <w:jc w:val="center"/>
        <w:rPr>
          <w:rFonts w:eastAsia="Calibri" w:cs="Arial"/>
          <w:b/>
          <w:bCs/>
          <w:sz w:val="24"/>
          <w:szCs w:val="24"/>
          <w:lang w:val="sr-Cyrl-RS"/>
        </w:rPr>
      </w:pPr>
    </w:p>
    <w:p w14:paraId="506036AC" w14:textId="77777777" w:rsidR="00C5220B" w:rsidRPr="00287412" w:rsidRDefault="00C5220B" w:rsidP="00287412">
      <w:pPr>
        <w:spacing w:before="0"/>
        <w:ind w:right="404"/>
        <w:contextualSpacing/>
        <w:jc w:val="center"/>
        <w:rPr>
          <w:rFonts w:cs="Arial"/>
          <w:b/>
          <w:sz w:val="24"/>
          <w:szCs w:val="24"/>
          <w:lang w:val="sr-Cyrl-RS"/>
        </w:rPr>
      </w:pPr>
      <w:r w:rsidRPr="00287412">
        <w:rPr>
          <w:rFonts w:cs="Arial"/>
          <w:b/>
          <w:sz w:val="24"/>
          <w:szCs w:val="24"/>
          <w:lang w:val="sr-Cyrl-RS"/>
        </w:rPr>
        <w:t>СПИСАК ПРУЖЕНИХ УСЛУГА – СТРУЧНЕ РЕФЕРЕНЦЕ</w:t>
      </w:r>
    </w:p>
    <w:p w14:paraId="234F308C" w14:textId="1CC63541" w:rsidR="00C5220B" w:rsidRDefault="004F3167" w:rsidP="004F3167">
      <w:pPr>
        <w:spacing w:before="0"/>
        <w:ind w:left="-900" w:right="-871"/>
        <w:contextualSpacing/>
        <w:rPr>
          <w:rFonts w:cs="Arial"/>
          <w:sz w:val="24"/>
          <w:szCs w:val="24"/>
          <w:lang w:val="sr-Cyrl-RS"/>
        </w:rPr>
      </w:pPr>
      <w:r>
        <w:rPr>
          <w:rFonts w:cs="Arial"/>
          <w:sz w:val="24"/>
          <w:szCs w:val="24"/>
          <w:lang w:val="sr-Cyrl-RS"/>
        </w:rPr>
        <w:t>за</w:t>
      </w:r>
      <w:r w:rsidRPr="004F3167">
        <w:rPr>
          <w:rFonts w:cs="Arial"/>
          <w:sz w:val="24"/>
          <w:szCs w:val="24"/>
          <w:lang w:val="sr-Cyrl-RS"/>
        </w:rPr>
        <w:t xml:space="preserve"> претходне 3 (словима: три) године до дана истека рока за подношење понуда, у уговореном року, обиму и квалитету пружи</w:t>
      </w:r>
      <w:r w:rsidR="00535130">
        <w:rPr>
          <w:rFonts w:cs="Arial"/>
          <w:sz w:val="24"/>
          <w:szCs w:val="24"/>
          <w:lang w:val="sr-Cyrl-RS"/>
        </w:rPr>
        <w:t>о најмање 1</w:t>
      </w:r>
      <w:r w:rsidRPr="004F3167">
        <w:rPr>
          <w:rFonts w:cs="Arial"/>
          <w:sz w:val="24"/>
          <w:szCs w:val="24"/>
          <w:lang w:val="sr-Cyrl-RS"/>
        </w:rPr>
        <w:t xml:space="preserve"> (словима: </w:t>
      </w:r>
      <w:r w:rsidR="00535130">
        <w:rPr>
          <w:rFonts w:cs="Arial"/>
          <w:sz w:val="24"/>
          <w:szCs w:val="24"/>
          <w:lang w:val="sr-Cyrl-RS"/>
        </w:rPr>
        <w:t>једну</w:t>
      </w:r>
      <w:r w:rsidRPr="004F3167">
        <w:rPr>
          <w:rFonts w:cs="Arial"/>
          <w:sz w:val="24"/>
          <w:szCs w:val="24"/>
          <w:lang w:val="sr-Cyrl-RS"/>
        </w:rPr>
        <w:t>) услуг</w:t>
      </w:r>
      <w:r w:rsidR="00535130">
        <w:rPr>
          <w:rFonts w:cs="Arial"/>
          <w:sz w:val="24"/>
          <w:szCs w:val="24"/>
          <w:lang w:val="sr-Cyrl-RS"/>
        </w:rPr>
        <w:t>у</w:t>
      </w:r>
      <w:r w:rsidRPr="004F3167">
        <w:rPr>
          <w:rFonts w:cs="Arial"/>
          <w:sz w:val="24"/>
          <w:szCs w:val="24"/>
          <w:lang w:val="sr-Cyrl-RS"/>
        </w:rPr>
        <w:t xml:space="preserve"> израде техничке документације које се односе на термоенергетске објекте минималне снаге 10 MW</w:t>
      </w:r>
    </w:p>
    <w:p w14:paraId="05809891" w14:textId="77777777" w:rsidR="004F3167" w:rsidRPr="00287412" w:rsidRDefault="004F3167" w:rsidP="004F3167">
      <w:pPr>
        <w:spacing w:before="0"/>
        <w:ind w:left="-900" w:right="-871"/>
        <w:contextualSpacing/>
        <w:rPr>
          <w:rFonts w:cs="Arial"/>
          <w:sz w:val="24"/>
          <w:szCs w:val="24"/>
          <w:lang w:val="sr-Cyrl-RS"/>
        </w:rPr>
      </w:pPr>
    </w:p>
    <w:tbl>
      <w:tblPr>
        <w:tblW w:w="5938"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1724"/>
        <w:gridCol w:w="1330"/>
        <w:gridCol w:w="3857"/>
        <w:gridCol w:w="1490"/>
        <w:gridCol w:w="1593"/>
      </w:tblGrid>
      <w:tr w:rsidR="004F3167" w:rsidRPr="00287412" w14:paraId="3E760BD0" w14:textId="77777777" w:rsidTr="004F3167">
        <w:trPr>
          <w:trHeight w:val="1356"/>
        </w:trPr>
        <w:tc>
          <w:tcPr>
            <w:tcW w:w="294" w:type="pct"/>
            <w:shd w:val="clear" w:color="auto" w:fill="F2F2F2" w:themeFill="background1" w:themeFillShade="F2"/>
            <w:vAlign w:val="center"/>
          </w:tcPr>
          <w:p w14:paraId="3006375D"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Ред.</w:t>
            </w:r>
          </w:p>
          <w:p w14:paraId="7986AFB7" w14:textId="77777777" w:rsidR="004F3167" w:rsidRPr="00287412" w:rsidRDefault="004F3167"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бр.</w:t>
            </w:r>
          </w:p>
        </w:tc>
        <w:tc>
          <w:tcPr>
            <w:tcW w:w="825" w:type="pct"/>
            <w:shd w:val="clear" w:color="auto" w:fill="F2F2F2" w:themeFill="background1" w:themeFillShade="F2"/>
            <w:vAlign w:val="center"/>
          </w:tcPr>
          <w:p w14:paraId="3F1003E1"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Корисник услуга</w:t>
            </w:r>
          </w:p>
        </w:tc>
        <w:tc>
          <w:tcPr>
            <w:tcW w:w="621" w:type="pct"/>
            <w:shd w:val="clear" w:color="auto" w:fill="F2F2F2" w:themeFill="background1" w:themeFillShade="F2"/>
            <w:vAlign w:val="center"/>
          </w:tcPr>
          <w:p w14:paraId="6471A714" w14:textId="77777777" w:rsidR="004F3167" w:rsidRPr="00287412" w:rsidRDefault="004F3167"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Лице за контакт и број телефона</w:t>
            </w:r>
          </w:p>
        </w:tc>
        <w:tc>
          <w:tcPr>
            <w:tcW w:w="1820" w:type="pct"/>
            <w:shd w:val="clear" w:color="auto" w:fill="F2F2F2" w:themeFill="background1" w:themeFillShade="F2"/>
            <w:vAlign w:val="center"/>
          </w:tcPr>
          <w:p w14:paraId="77238A05"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Опис услуга</w:t>
            </w:r>
          </w:p>
        </w:tc>
        <w:tc>
          <w:tcPr>
            <w:tcW w:w="696" w:type="pct"/>
            <w:shd w:val="clear" w:color="auto" w:fill="F2F2F2" w:themeFill="background1" w:themeFillShade="F2"/>
            <w:vAlign w:val="center"/>
          </w:tcPr>
          <w:p w14:paraId="2972E744" w14:textId="77777777" w:rsidR="004F3167" w:rsidRPr="00287412" w:rsidRDefault="004F3167"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Број и датум закључења уговора</w:t>
            </w:r>
          </w:p>
        </w:tc>
        <w:tc>
          <w:tcPr>
            <w:tcW w:w="744" w:type="pct"/>
            <w:shd w:val="clear" w:color="auto" w:fill="F2F2F2" w:themeFill="background1" w:themeFillShade="F2"/>
            <w:vAlign w:val="center"/>
          </w:tcPr>
          <w:p w14:paraId="381EE283"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Датум реализације уговора</w:t>
            </w:r>
          </w:p>
        </w:tc>
      </w:tr>
      <w:tr w:rsidR="004F3167" w:rsidRPr="00287412" w14:paraId="34F6B3CB" w14:textId="77777777" w:rsidTr="004F3167">
        <w:trPr>
          <w:trHeight w:val="1011"/>
        </w:trPr>
        <w:tc>
          <w:tcPr>
            <w:tcW w:w="294" w:type="pct"/>
            <w:shd w:val="clear" w:color="auto" w:fill="auto"/>
          </w:tcPr>
          <w:p w14:paraId="51B00274" w14:textId="77777777" w:rsidR="004F3167" w:rsidRPr="00287412" w:rsidRDefault="004F3167" w:rsidP="00287412">
            <w:pPr>
              <w:spacing w:before="0"/>
              <w:contextualSpacing/>
              <w:jc w:val="center"/>
              <w:rPr>
                <w:rFonts w:eastAsia="Calibri" w:cs="Arial"/>
                <w:bCs/>
                <w:iCs/>
                <w:sz w:val="24"/>
                <w:szCs w:val="24"/>
                <w:lang w:val="sr-Cyrl-RS"/>
              </w:rPr>
            </w:pPr>
          </w:p>
          <w:p w14:paraId="685AF873"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1.</w:t>
            </w:r>
          </w:p>
        </w:tc>
        <w:tc>
          <w:tcPr>
            <w:tcW w:w="825" w:type="pct"/>
            <w:shd w:val="clear" w:color="auto" w:fill="auto"/>
          </w:tcPr>
          <w:p w14:paraId="04FA4B97" w14:textId="77777777" w:rsidR="004F3167" w:rsidRPr="00287412" w:rsidRDefault="004F3167" w:rsidP="00287412">
            <w:pPr>
              <w:spacing w:before="0"/>
              <w:contextualSpacing/>
              <w:jc w:val="center"/>
              <w:rPr>
                <w:rFonts w:eastAsia="Calibri" w:cs="Arial"/>
                <w:b/>
                <w:bCs/>
                <w:iCs/>
                <w:sz w:val="24"/>
                <w:szCs w:val="24"/>
                <w:lang w:val="sr-Cyrl-RS"/>
              </w:rPr>
            </w:pPr>
          </w:p>
          <w:p w14:paraId="1132A458" w14:textId="77777777" w:rsidR="004F3167" w:rsidRPr="00287412" w:rsidRDefault="004F3167" w:rsidP="00287412">
            <w:pPr>
              <w:spacing w:before="0"/>
              <w:contextualSpacing/>
              <w:jc w:val="center"/>
              <w:rPr>
                <w:rFonts w:eastAsia="Calibri" w:cs="Arial"/>
                <w:b/>
                <w:bCs/>
                <w:iCs/>
                <w:sz w:val="24"/>
                <w:szCs w:val="24"/>
                <w:lang w:val="sr-Cyrl-RS"/>
              </w:rPr>
            </w:pPr>
          </w:p>
          <w:p w14:paraId="5ED77831" w14:textId="77777777" w:rsidR="004F3167" w:rsidRPr="00287412" w:rsidRDefault="004F3167" w:rsidP="00287412">
            <w:pPr>
              <w:spacing w:before="0"/>
              <w:contextualSpacing/>
              <w:jc w:val="center"/>
              <w:rPr>
                <w:rFonts w:eastAsia="Calibri" w:cs="Arial"/>
                <w:b/>
                <w:bCs/>
                <w:iCs/>
                <w:sz w:val="24"/>
                <w:szCs w:val="24"/>
                <w:lang w:val="sr-Cyrl-RS"/>
              </w:rPr>
            </w:pPr>
          </w:p>
        </w:tc>
        <w:tc>
          <w:tcPr>
            <w:tcW w:w="621" w:type="pct"/>
            <w:shd w:val="clear" w:color="auto" w:fill="auto"/>
          </w:tcPr>
          <w:p w14:paraId="0B2AE0CC" w14:textId="77777777" w:rsidR="004F3167" w:rsidRPr="00287412" w:rsidRDefault="004F3167" w:rsidP="00287412">
            <w:pPr>
              <w:spacing w:before="0"/>
              <w:contextualSpacing/>
              <w:jc w:val="center"/>
              <w:rPr>
                <w:rFonts w:eastAsia="Calibri" w:cs="Arial"/>
                <w:b/>
                <w:bCs/>
                <w:iCs/>
                <w:sz w:val="24"/>
                <w:szCs w:val="24"/>
                <w:lang w:val="sr-Cyrl-RS"/>
              </w:rPr>
            </w:pPr>
          </w:p>
        </w:tc>
        <w:tc>
          <w:tcPr>
            <w:tcW w:w="1820" w:type="pct"/>
          </w:tcPr>
          <w:p w14:paraId="06FEA24B" w14:textId="77777777" w:rsidR="004F3167" w:rsidRPr="00287412" w:rsidRDefault="004F3167" w:rsidP="00287412">
            <w:pPr>
              <w:spacing w:before="0"/>
              <w:contextualSpacing/>
              <w:jc w:val="center"/>
              <w:rPr>
                <w:rFonts w:eastAsia="Calibri" w:cs="Arial"/>
                <w:b/>
                <w:bCs/>
                <w:iCs/>
                <w:sz w:val="24"/>
                <w:szCs w:val="24"/>
                <w:lang w:val="sr-Cyrl-RS"/>
              </w:rPr>
            </w:pPr>
          </w:p>
        </w:tc>
        <w:tc>
          <w:tcPr>
            <w:tcW w:w="696" w:type="pct"/>
            <w:shd w:val="clear" w:color="auto" w:fill="auto"/>
          </w:tcPr>
          <w:p w14:paraId="71A4C2DA" w14:textId="77777777" w:rsidR="004F3167" w:rsidRPr="00287412" w:rsidRDefault="004F3167" w:rsidP="00287412">
            <w:pPr>
              <w:spacing w:before="0"/>
              <w:contextualSpacing/>
              <w:jc w:val="center"/>
              <w:rPr>
                <w:rFonts w:eastAsia="Calibri" w:cs="Arial"/>
                <w:b/>
                <w:bCs/>
                <w:iCs/>
                <w:sz w:val="24"/>
                <w:szCs w:val="24"/>
                <w:lang w:val="sr-Cyrl-RS"/>
              </w:rPr>
            </w:pPr>
          </w:p>
        </w:tc>
        <w:tc>
          <w:tcPr>
            <w:tcW w:w="744" w:type="pct"/>
            <w:shd w:val="clear" w:color="auto" w:fill="auto"/>
          </w:tcPr>
          <w:p w14:paraId="58D41A75" w14:textId="77777777" w:rsidR="004F3167" w:rsidRPr="00287412" w:rsidRDefault="004F3167" w:rsidP="00287412">
            <w:pPr>
              <w:spacing w:before="0"/>
              <w:contextualSpacing/>
              <w:jc w:val="center"/>
              <w:rPr>
                <w:rFonts w:eastAsia="Calibri" w:cs="Arial"/>
                <w:b/>
                <w:bCs/>
                <w:iCs/>
                <w:sz w:val="24"/>
                <w:szCs w:val="24"/>
                <w:lang w:val="sr-Cyrl-RS"/>
              </w:rPr>
            </w:pPr>
          </w:p>
        </w:tc>
      </w:tr>
      <w:tr w:rsidR="004F3167" w:rsidRPr="00287412" w14:paraId="24FD96C8" w14:textId="77777777" w:rsidTr="004F3167">
        <w:trPr>
          <w:trHeight w:val="1031"/>
        </w:trPr>
        <w:tc>
          <w:tcPr>
            <w:tcW w:w="294" w:type="pct"/>
            <w:shd w:val="clear" w:color="auto" w:fill="auto"/>
          </w:tcPr>
          <w:p w14:paraId="775C52E0" w14:textId="77777777" w:rsidR="004F3167" w:rsidRPr="00287412" w:rsidRDefault="004F3167" w:rsidP="00287412">
            <w:pPr>
              <w:spacing w:before="0"/>
              <w:contextualSpacing/>
              <w:jc w:val="center"/>
              <w:rPr>
                <w:rFonts w:eastAsia="Calibri" w:cs="Arial"/>
                <w:bCs/>
                <w:iCs/>
                <w:sz w:val="24"/>
                <w:szCs w:val="24"/>
                <w:lang w:val="sr-Cyrl-RS"/>
              </w:rPr>
            </w:pPr>
          </w:p>
          <w:p w14:paraId="2BE45D4D"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2.</w:t>
            </w:r>
          </w:p>
        </w:tc>
        <w:tc>
          <w:tcPr>
            <w:tcW w:w="825" w:type="pct"/>
            <w:shd w:val="clear" w:color="auto" w:fill="auto"/>
          </w:tcPr>
          <w:p w14:paraId="72DC2B9C" w14:textId="77777777" w:rsidR="004F3167" w:rsidRPr="00287412" w:rsidRDefault="004F3167" w:rsidP="00287412">
            <w:pPr>
              <w:spacing w:before="0"/>
              <w:contextualSpacing/>
              <w:jc w:val="center"/>
              <w:rPr>
                <w:rFonts w:eastAsia="Calibri" w:cs="Arial"/>
                <w:b/>
                <w:bCs/>
                <w:iCs/>
                <w:sz w:val="24"/>
                <w:szCs w:val="24"/>
                <w:lang w:val="sr-Cyrl-RS"/>
              </w:rPr>
            </w:pPr>
          </w:p>
          <w:p w14:paraId="0381FB4F" w14:textId="77777777" w:rsidR="004F3167" w:rsidRPr="00287412" w:rsidRDefault="004F3167" w:rsidP="00287412">
            <w:pPr>
              <w:spacing w:before="0"/>
              <w:contextualSpacing/>
              <w:jc w:val="center"/>
              <w:rPr>
                <w:rFonts w:eastAsia="Calibri" w:cs="Arial"/>
                <w:b/>
                <w:bCs/>
                <w:iCs/>
                <w:sz w:val="24"/>
                <w:szCs w:val="24"/>
                <w:lang w:val="sr-Cyrl-RS"/>
              </w:rPr>
            </w:pPr>
          </w:p>
          <w:p w14:paraId="2C92AE16" w14:textId="77777777" w:rsidR="004F3167" w:rsidRPr="00287412" w:rsidRDefault="004F3167" w:rsidP="00287412">
            <w:pPr>
              <w:spacing w:before="0"/>
              <w:contextualSpacing/>
              <w:jc w:val="center"/>
              <w:rPr>
                <w:rFonts w:eastAsia="Calibri" w:cs="Arial"/>
                <w:b/>
                <w:bCs/>
                <w:iCs/>
                <w:sz w:val="24"/>
                <w:szCs w:val="24"/>
                <w:lang w:val="sr-Cyrl-RS"/>
              </w:rPr>
            </w:pPr>
          </w:p>
        </w:tc>
        <w:tc>
          <w:tcPr>
            <w:tcW w:w="621" w:type="pct"/>
            <w:shd w:val="clear" w:color="auto" w:fill="auto"/>
          </w:tcPr>
          <w:p w14:paraId="122D582A" w14:textId="77777777" w:rsidR="004F3167" w:rsidRPr="00287412" w:rsidRDefault="004F3167" w:rsidP="00287412">
            <w:pPr>
              <w:spacing w:before="0"/>
              <w:contextualSpacing/>
              <w:jc w:val="center"/>
              <w:rPr>
                <w:rFonts w:eastAsia="Calibri" w:cs="Arial"/>
                <w:b/>
                <w:bCs/>
                <w:iCs/>
                <w:sz w:val="24"/>
                <w:szCs w:val="24"/>
                <w:lang w:val="sr-Cyrl-RS"/>
              </w:rPr>
            </w:pPr>
          </w:p>
        </w:tc>
        <w:tc>
          <w:tcPr>
            <w:tcW w:w="1820" w:type="pct"/>
          </w:tcPr>
          <w:p w14:paraId="709BF263" w14:textId="77777777" w:rsidR="004F3167" w:rsidRPr="00287412" w:rsidRDefault="004F3167" w:rsidP="00287412">
            <w:pPr>
              <w:spacing w:before="0"/>
              <w:contextualSpacing/>
              <w:jc w:val="center"/>
              <w:rPr>
                <w:rFonts w:eastAsia="Calibri" w:cs="Arial"/>
                <w:b/>
                <w:bCs/>
                <w:iCs/>
                <w:sz w:val="24"/>
                <w:szCs w:val="24"/>
                <w:lang w:val="sr-Cyrl-RS"/>
              </w:rPr>
            </w:pPr>
          </w:p>
        </w:tc>
        <w:tc>
          <w:tcPr>
            <w:tcW w:w="696" w:type="pct"/>
            <w:shd w:val="clear" w:color="auto" w:fill="auto"/>
          </w:tcPr>
          <w:p w14:paraId="29AEA379" w14:textId="77777777" w:rsidR="004F3167" w:rsidRPr="00287412" w:rsidRDefault="004F3167" w:rsidP="00287412">
            <w:pPr>
              <w:spacing w:before="0"/>
              <w:contextualSpacing/>
              <w:jc w:val="center"/>
              <w:rPr>
                <w:rFonts w:eastAsia="Calibri" w:cs="Arial"/>
                <w:b/>
                <w:bCs/>
                <w:iCs/>
                <w:sz w:val="24"/>
                <w:szCs w:val="24"/>
                <w:lang w:val="sr-Cyrl-RS"/>
              </w:rPr>
            </w:pPr>
          </w:p>
        </w:tc>
        <w:tc>
          <w:tcPr>
            <w:tcW w:w="744" w:type="pct"/>
            <w:shd w:val="clear" w:color="auto" w:fill="auto"/>
          </w:tcPr>
          <w:p w14:paraId="2BC214D4" w14:textId="77777777" w:rsidR="004F3167" w:rsidRPr="00287412" w:rsidRDefault="004F3167" w:rsidP="00287412">
            <w:pPr>
              <w:spacing w:before="0"/>
              <w:contextualSpacing/>
              <w:jc w:val="center"/>
              <w:rPr>
                <w:rFonts w:eastAsia="Calibri" w:cs="Arial"/>
                <w:b/>
                <w:bCs/>
                <w:iCs/>
                <w:sz w:val="24"/>
                <w:szCs w:val="24"/>
                <w:lang w:val="sr-Cyrl-RS"/>
              </w:rPr>
            </w:pPr>
          </w:p>
        </w:tc>
      </w:tr>
      <w:tr w:rsidR="004F3167" w:rsidRPr="00287412" w14:paraId="4F1ABE86" w14:textId="77777777" w:rsidTr="004F3167">
        <w:trPr>
          <w:trHeight w:val="1011"/>
        </w:trPr>
        <w:tc>
          <w:tcPr>
            <w:tcW w:w="294" w:type="pct"/>
            <w:shd w:val="clear" w:color="auto" w:fill="auto"/>
          </w:tcPr>
          <w:p w14:paraId="2F8E487B" w14:textId="77777777" w:rsidR="004F3167" w:rsidRPr="00287412" w:rsidRDefault="004F3167" w:rsidP="00287412">
            <w:pPr>
              <w:spacing w:before="0"/>
              <w:contextualSpacing/>
              <w:jc w:val="center"/>
              <w:rPr>
                <w:rFonts w:eastAsia="Calibri" w:cs="Arial"/>
                <w:bCs/>
                <w:iCs/>
                <w:sz w:val="24"/>
                <w:szCs w:val="24"/>
                <w:lang w:val="sr-Cyrl-RS"/>
              </w:rPr>
            </w:pPr>
          </w:p>
          <w:p w14:paraId="007F57A7"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3.</w:t>
            </w:r>
          </w:p>
        </w:tc>
        <w:tc>
          <w:tcPr>
            <w:tcW w:w="825" w:type="pct"/>
            <w:shd w:val="clear" w:color="auto" w:fill="auto"/>
          </w:tcPr>
          <w:p w14:paraId="3052414A" w14:textId="77777777" w:rsidR="004F3167" w:rsidRPr="00287412" w:rsidRDefault="004F3167" w:rsidP="00287412">
            <w:pPr>
              <w:spacing w:before="0"/>
              <w:contextualSpacing/>
              <w:jc w:val="center"/>
              <w:rPr>
                <w:rFonts w:eastAsia="Calibri" w:cs="Arial"/>
                <w:b/>
                <w:bCs/>
                <w:iCs/>
                <w:sz w:val="24"/>
                <w:szCs w:val="24"/>
                <w:lang w:val="sr-Cyrl-RS"/>
              </w:rPr>
            </w:pPr>
          </w:p>
          <w:p w14:paraId="5E9F8062" w14:textId="77777777" w:rsidR="004F3167" w:rsidRPr="00287412" w:rsidRDefault="004F3167" w:rsidP="00287412">
            <w:pPr>
              <w:spacing w:before="0"/>
              <w:contextualSpacing/>
              <w:jc w:val="center"/>
              <w:rPr>
                <w:rFonts w:eastAsia="Calibri" w:cs="Arial"/>
                <w:b/>
                <w:bCs/>
                <w:iCs/>
                <w:sz w:val="24"/>
                <w:szCs w:val="24"/>
                <w:lang w:val="sr-Cyrl-RS"/>
              </w:rPr>
            </w:pPr>
          </w:p>
          <w:p w14:paraId="280D2667" w14:textId="77777777" w:rsidR="004F3167" w:rsidRPr="00287412" w:rsidRDefault="004F3167" w:rsidP="00287412">
            <w:pPr>
              <w:spacing w:before="0"/>
              <w:contextualSpacing/>
              <w:jc w:val="center"/>
              <w:rPr>
                <w:rFonts w:eastAsia="Calibri" w:cs="Arial"/>
                <w:b/>
                <w:bCs/>
                <w:iCs/>
                <w:sz w:val="24"/>
                <w:szCs w:val="24"/>
                <w:lang w:val="sr-Cyrl-RS"/>
              </w:rPr>
            </w:pPr>
          </w:p>
        </w:tc>
        <w:tc>
          <w:tcPr>
            <w:tcW w:w="621" w:type="pct"/>
            <w:shd w:val="clear" w:color="auto" w:fill="auto"/>
          </w:tcPr>
          <w:p w14:paraId="1B8703B4" w14:textId="77777777" w:rsidR="004F3167" w:rsidRPr="00287412" w:rsidRDefault="004F3167" w:rsidP="00287412">
            <w:pPr>
              <w:spacing w:before="0"/>
              <w:contextualSpacing/>
              <w:jc w:val="center"/>
              <w:rPr>
                <w:rFonts w:eastAsia="Calibri" w:cs="Arial"/>
                <w:b/>
                <w:bCs/>
                <w:iCs/>
                <w:sz w:val="24"/>
                <w:szCs w:val="24"/>
                <w:lang w:val="sr-Cyrl-RS"/>
              </w:rPr>
            </w:pPr>
          </w:p>
        </w:tc>
        <w:tc>
          <w:tcPr>
            <w:tcW w:w="1820" w:type="pct"/>
          </w:tcPr>
          <w:p w14:paraId="25A5D268" w14:textId="77777777" w:rsidR="004F3167" w:rsidRPr="00287412" w:rsidRDefault="004F3167" w:rsidP="00287412">
            <w:pPr>
              <w:spacing w:before="0"/>
              <w:contextualSpacing/>
              <w:jc w:val="center"/>
              <w:rPr>
                <w:rFonts w:eastAsia="Calibri" w:cs="Arial"/>
                <w:b/>
                <w:bCs/>
                <w:iCs/>
                <w:sz w:val="24"/>
                <w:szCs w:val="24"/>
                <w:lang w:val="sr-Cyrl-RS"/>
              </w:rPr>
            </w:pPr>
          </w:p>
        </w:tc>
        <w:tc>
          <w:tcPr>
            <w:tcW w:w="696" w:type="pct"/>
            <w:shd w:val="clear" w:color="auto" w:fill="auto"/>
          </w:tcPr>
          <w:p w14:paraId="6585943B" w14:textId="77777777" w:rsidR="004F3167" w:rsidRPr="00287412" w:rsidRDefault="004F3167" w:rsidP="00287412">
            <w:pPr>
              <w:spacing w:before="0"/>
              <w:contextualSpacing/>
              <w:jc w:val="center"/>
              <w:rPr>
                <w:rFonts w:eastAsia="Calibri" w:cs="Arial"/>
                <w:b/>
                <w:bCs/>
                <w:iCs/>
                <w:sz w:val="24"/>
                <w:szCs w:val="24"/>
                <w:lang w:val="sr-Cyrl-RS"/>
              </w:rPr>
            </w:pPr>
          </w:p>
        </w:tc>
        <w:tc>
          <w:tcPr>
            <w:tcW w:w="744" w:type="pct"/>
            <w:shd w:val="clear" w:color="auto" w:fill="auto"/>
          </w:tcPr>
          <w:p w14:paraId="50947AF7" w14:textId="77777777" w:rsidR="004F3167" w:rsidRPr="00287412" w:rsidRDefault="004F3167" w:rsidP="00287412">
            <w:pPr>
              <w:spacing w:before="0"/>
              <w:contextualSpacing/>
              <w:jc w:val="center"/>
              <w:rPr>
                <w:rFonts w:eastAsia="Calibri" w:cs="Arial"/>
                <w:b/>
                <w:bCs/>
                <w:iCs/>
                <w:sz w:val="24"/>
                <w:szCs w:val="24"/>
                <w:lang w:val="sr-Cyrl-RS"/>
              </w:rPr>
            </w:pPr>
          </w:p>
        </w:tc>
      </w:tr>
      <w:tr w:rsidR="004F3167" w:rsidRPr="00287412" w14:paraId="4A6E71E1" w14:textId="77777777" w:rsidTr="004F3167">
        <w:trPr>
          <w:trHeight w:val="1011"/>
        </w:trPr>
        <w:tc>
          <w:tcPr>
            <w:tcW w:w="294" w:type="pct"/>
            <w:shd w:val="clear" w:color="auto" w:fill="auto"/>
          </w:tcPr>
          <w:p w14:paraId="500C0574" w14:textId="77777777" w:rsidR="004F3167" w:rsidRPr="00287412" w:rsidRDefault="004F3167" w:rsidP="00287412">
            <w:pPr>
              <w:spacing w:before="0"/>
              <w:contextualSpacing/>
              <w:jc w:val="center"/>
              <w:rPr>
                <w:rFonts w:eastAsia="Calibri" w:cs="Arial"/>
                <w:bCs/>
                <w:iCs/>
                <w:sz w:val="24"/>
                <w:szCs w:val="24"/>
                <w:lang w:val="sr-Cyrl-RS"/>
              </w:rPr>
            </w:pPr>
          </w:p>
          <w:p w14:paraId="783A06C2"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4.</w:t>
            </w:r>
          </w:p>
        </w:tc>
        <w:tc>
          <w:tcPr>
            <w:tcW w:w="825" w:type="pct"/>
            <w:shd w:val="clear" w:color="auto" w:fill="auto"/>
          </w:tcPr>
          <w:p w14:paraId="65223596" w14:textId="77777777" w:rsidR="004F3167" w:rsidRPr="00287412" w:rsidRDefault="004F3167" w:rsidP="00287412">
            <w:pPr>
              <w:spacing w:before="0"/>
              <w:contextualSpacing/>
              <w:jc w:val="center"/>
              <w:rPr>
                <w:rFonts w:eastAsia="Calibri" w:cs="Arial"/>
                <w:b/>
                <w:bCs/>
                <w:iCs/>
                <w:sz w:val="24"/>
                <w:szCs w:val="24"/>
                <w:lang w:val="sr-Cyrl-RS"/>
              </w:rPr>
            </w:pPr>
          </w:p>
          <w:p w14:paraId="6C6EB818" w14:textId="77777777" w:rsidR="004F3167" w:rsidRPr="00287412" w:rsidRDefault="004F3167" w:rsidP="00287412">
            <w:pPr>
              <w:spacing w:before="0"/>
              <w:contextualSpacing/>
              <w:jc w:val="center"/>
              <w:rPr>
                <w:rFonts w:eastAsia="Calibri" w:cs="Arial"/>
                <w:b/>
                <w:bCs/>
                <w:iCs/>
                <w:sz w:val="24"/>
                <w:szCs w:val="24"/>
                <w:lang w:val="sr-Cyrl-RS"/>
              </w:rPr>
            </w:pPr>
          </w:p>
          <w:p w14:paraId="6E99738B" w14:textId="77777777" w:rsidR="004F3167" w:rsidRPr="00287412" w:rsidRDefault="004F3167" w:rsidP="00287412">
            <w:pPr>
              <w:spacing w:before="0"/>
              <w:contextualSpacing/>
              <w:jc w:val="center"/>
              <w:rPr>
                <w:rFonts w:eastAsia="Calibri" w:cs="Arial"/>
                <w:b/>
                <w:bCs/>
                <w:iCs/>
                <w:sz w:val="24"/>
                <w:szCs w:val="24"/>
                <w:lang w:val="sr-Cyrl-RS"/>
              </w:rPr>
            </w:pPr>
          </w:p>
        </w:tc>
        <w:tc>
          <w:tcPr>
            <w:tcW w:w="621" w:type="pct"/>
            <w:shd w:val="clear" w:color="auto" w:fill="auto"/>
          </w:tcPr>
          <w:p w14:paraId="0FF27B08" w14:textId="77777777" w:rsidR="004F3167" w:rsidRPr="00287412" w:rsidRDefault="004F3167" w:rsidP="00287412">
            <w:pPr>
              <w:spacing w:before="0"/>
              <w:contextualSpacing/>
              <w:jc w:val="center"/>
              <w:rPr>
                <w:rFonts w:eastAsia="Calibri" w:cs="Arial"/>
                <w:b/>
                <w:bCs/>
                <w:iCs/>
                <w:sz w:val="24"/>
                <w:szCs w:val="24"/>
                <w:lang w:val="sr-Cyrl-RS"/>
              </w:rPr>
            </w:pPr>
          </w:p>
        </w:tc>
        <w:tc>
          <w:tcPr>
            <w:tcW w:w="1820" w:type="pct"/>
          </w:tcPr>
          <w:p w14:paraId="6466AC29" w14:textId="77777777" w:rsidR="004F3167" w:rsidRPr="00287412" w:rsidRDefault="004F3167" w:rsidP="00287412">
            <w:pPr>
              <w:spacing w:before="0"/>
              <w:contextualSpacing/>
              <w:jc w:val="center"/>
              <w:rPr>
                <w:rFonts w:eastAsia="Calibri" w:cs="Arial"/>
                <w:b/>
                <w:bCs/>
                <w:iCs/>
                <w:sz w:val="24"/>
                <w:szCs w:val="24"/>
                <w:lang w:val="sr-Cyrl-RS"/>
              </w:rPr>
            </w:pPr>
          </w:p>
        </w:tc>
        <w:tc>
          <w:tcPr>
            <w:tcW w:w="696" w:type="pct"/>
            <w:shd w:val="clear" w:color="auto" w:fill="auto"/>
          </w:tcPr>
          <w:p w14:paraId="51E77AF5" w14:textId="77777777" w:rsidR="004F3167" w:rsidRPr="00287412" w:rsidRDefault="004F3167" w:rsidP="00287412">
            <w:pPr>
              <w:spacing w:before="0"/>
              <w:contextualSpacing/>
              <w:jc w:val="center"/>
              <w:rPr>
                <w:rFonts w:eastAsia="Calibri" w:cs="Arial"/>
                <w:b/>
                <w:bCs/>
                <w:iCs/>
                <w:sz w:val="24"/>
                <w:szCs w:val="24"/>
                <w:lang w:val="sr-Cyrl-RS"/>
              </w:rPr>
            </w:pPr>
          </w:p>
        </w:tc>
        <w:tc>
          <w:tcPr>
            <w:tcW w:w="744" w:type="pct"/>
            <w:shd w:val="clear" w:color="auto" w:fill="auto"/>
          </w:tcPr>
          <w:p w14:paraId="3864EF95" w14:textId="77777777" w:rsidR="004F3167" w:rsidRPr="00287412" w:rsidRDefault="004F3167" w:rsidP="00287412">
            <w:pPr>
              <w:spacing w:before="0"/>
              <w:contextualSpacing/>
              <w:jc w:val="center"/>
              <w:rPr>
                <w:rFonts w:eastAsia="Calibri" w:cs="Arial"/>
                <w:b/>
                <w:bCs/>
                <w:iCs/>
                <w:sz w:val="24"/>
                <w:szCs w:val="24"/>
                <w:lang w:val="sr-Cyrl-RS"/>
              </w:rPr>
            </w:pPr>
          </w:p>
        </w:tc>
      </w:tr>
      <w:tr w:rsidR="004F3167" w:rsidRPr="00287412" w14:paraId="1E6B4909" w14:textId="77777777" w:rsidTr="004F3167">
        <w:trPr>
          <w:trHeight w:val="1011"/>
        </w:trPr>
        <w:tc>
          <w:tcPr>
            <w:tcW w:w="294" w:type="pct"/>
            <w:shd w:val="clear" w:color="auto" w:fill="auto"/>
          </w:tcPr>
          <w:p w14:paraId="0A13AC4B" w14:textId="77777777" w:rsidR="004F3167" w:rsidRPr="00287412" w:rsidRDefault="004F3167" w:rsidP="00287412">
            <w:pPr>
              <w:spacing w:before="0"/>
              <w:contextualSpacing/>
              <w:jc w:val="center"/>
              <w:rPr>
                <w:rFonts w:eastAsia="Calibri" w:cs="Arial"/>
                <w:bCs/>
                <w:iCs/>
                <w:sz w:val="24"/>
                <w:szCs w:val="24"/>
                <w:lang w:val="sr-Cyrl-RS"/>
              </w:rPr>
            </w:pPr>
          </w:p>
          <w:p w14:paraId="2FC56DC6" w14:textId="77777777" w:rsidR="004F3167" w:rsidRPr="00287412" w:rsidRDefault="004F3167"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5.</w:t>
            </w:r>
          </w:p>
        </w:tc>
        <w:tc>
          <w:tcPr>
            <w:tcW w:w="825" w:type="pct"/>
            <w:shd w:val="clear" w:color="auto" w:fill="auto"/>
          </w:tcPr>
          <w:p w14:paraId="44110512" w14:textId="77777777" w:rsidR="004F3167" w:rsidRPr="00287412" w:rsidRDefault="004F3167" w:rsidP="00287412">
            <w:pPr>
              <w:spacing w:before="0"/>
              <w:contextualSpacing/>
              <w:jc w:val="center"/>
              <w:rPr>
                <w:rFonts w:eastAsia="Calibri" w:cs="Arial"/>
                <w:b/>
                <w:bCs/>
                <w:iCs/>
                <w:sz w:val="24"/>
                <w:szCs w:val="24"/>
                <w:lang w:val="sr-Cyrl-RS"/>
              </w:rPr>
            </w:pPr>
          </w:p>
          <w:p w14:paraId="5BFC4998" w14:textId="77777777" w:rsidR="004F3167" w:rsidRPr="00287412" w:rsidRDefault="004F3167" w:rsidP="00287412">
            <w:pPr>
              <w:spacing w:before="0"/>
              <w:contextualSpacing/>
              <w:jc w:val="center"/>
              <w:rPr>
                <w:rFonts w:eastAsia="Calibri" w:cs="Arial"/>
                <w:b/>
                <w:bCs/>
                <w:iCs/>
                <w:sz w:val="24"/>
                <w:szCs w:val="24"/>
                <w:lang w:val="sr-Cyrl-RS"/>
              </w:rPr>
            </w:pPr>
          </w:p>
          <w:p w14:paraId="78A0460D" w14:textId="77777777" w:rsidR="004F3167" w:rsidRPr="00287412" w:rsidRDefault="004F3167" w:rsidP="00287412">
            <w:pPr>
              <w:spacing w:before="0"/>
              <w:contextualSpacing/>
              <w:jc w:val="center"/>
              <w:rPr>
                <w:rFonts w:eastAsia="Calibri" w:cs="Arial"/>
                <w:b/>
                <w:bCs/>
                <w:iCs/>
                <w:sz w:val="24"/>
                <w:szCs w:val="24"/>
                <w:lang w:val="sr-Cyrl-RS"/>
              </w:rPr>
            </w:pPr>
          </w:p>
        </w:tc>
        <w:tc>
          <w:tcPr>
            <w:tcW w:w="621" w:type="pct"/>
            <w:shd w:val="clear" w:color="auto" w:fill="auto"/>
          </w:tcPr>
          <w:p w14:paraId="37AC47E6" w14:textId="77777777" w:rsidR="004F3167" w:rsidRPr="00287412" w:rsidRDefault="004F3167" w:rsidP="00287412">
            <w:pPr>
              <w:spacing w:before="0"/>
              <w:contextualSpacing/>
              <w:jc w:val="center"/>
              <w:rPr>
                <w:rFonts w:eastAsia="Calibri" w:cs="Arial"/>
                <w:b/>
                <w:bCs/>
                <w:iCs/>
                <w:sz w:val="24"/>
                <w:szCs w:val="24"/>
                <w:lang w:val="sr-Cyrl-RS"/>
              </w:rPr>
            </w:pPr>
          </w:p>
        </w:tc>
        <w:tc>
          <w:tcPr>
            <w:tcW w:w="1820" w:type="pct"/>
          </w:tcPr>
          <w:p w14:paraId="674F210A" w14:textId="77777777" w:rsidR="004F3167" w:rsidRPr="00287412" w:rsidRDefault="004F3167" w:rsidP="00287412">
            <w:pPr>
              <w:spacing w:before="0"/>
              <w:contextualSpacing/>
              <w:jc w:val="center"/>
              <w:rPr>
                <w:rFonts w:eastAsia="Calibri" w:cs="Arial"/>
                <w:b/>
                <w:bCs/>
                <w:iCs/>
                <w:sz w:val="24"/>
                <w:szCs w:val="24"/>
                <w:lang w:val="sr-Cyrl-RS"/>
              </w:rPr>
            </w:pPr>
          </w:p>
        </w:tc>
        <w:tc>
          <w:tcPr>
            <w:tcW w:w="696" w:type="pct"/>
            <w:shd w:val="clear" w:color="auto" w:fill="auto"/>
          </w:tcPr>
          <w:p w14:paraId="61B35858" w14:textId="77777777" w:rsidR="004F3167" w:rsidRPr="00287412" w:rsidRDefault="004F3167" w:rsidP="00287412">
            <w:pPr>
              <w:spacing w:before="0"/>
              <w:contextualSpacing/>
              <w:jc w:val="center"/>
              <w:rPr>
                <w:rFonts w:eastAsia="Calibri" w:cs="Arial"/>
                <w:b/>
                <w:bCs/>
                <w:iCs/>
                <w:sz w:val="24"/>
                <w:szCs w:val="24"/>
                <w:lang w:val="sr-Cyrl-RS"/>
              </w:rPr>
            </w:pPr>
          </w:p>
        </w:tc>
        <w:tc>
          <w:tcPr>
            <w:tcW w:w="744" w:type="pct"/>
            <w:shd w:val="clear" w:color="auto" w:fill="auto"/>
          </w:tcPr>
          <w:p w14:paraId="38510E66" w14:textId="77777777" w:rsidR="004F3167" w:rsidRPr="00287412" w:rsidRDefault="004F3167" w:rsidP="00287412">
            <w:pPr>
              <w:spacing w:before="0"/>
              <w:contextualSpacing/>
              <w:jc w:val="center"/>
              <w:rPr>
                <w:rFonts w:eastAsia="Calibri" w:cs="Arial"/>
                <w:b/>
                <w:bCs/>
                <w:iCs/>
                <w:sz w:val="24"/>
                <w:szCs w:val="24"/>
                <w:lang w:val="sr-Cyrl-RS"/>
              </w:rPr>
            </w:pPr>
          </w:p>
        </w:tc>
      </w:tr>
    </w:tbl>
    <w:p w14:paraId="202EEEC6" w14:textId="77777777" w:rsidR="00C5220B" w:rsidRPr="00287412" w:rsidRDefault="00C5220B" w:rsidP="00287412">
      <w:pPr>
        <w:tabs>
          <w:tab w:val="left" w:pos="4999"/>
        </w:tabs>
        <w:spacing w:before="0"/>
        <w:contextualSpacing/>
        <w:rPr>
          <w:rFonts w:eastAsia="Calibri" w:cs="Arial"/>
          <w:sz w:val="24"/>
          <w:szCs w:val="24"/>
          <w:lang w:val="sr-Cyrl-RS"/>
        </w:rPr>
      </w:pPr>
    </w:p>
    <w:tbl>
      <w:tblPr>
        <w:tblW w:w="9180" w:type="dxa"/>
        <w:jc w:val="center"/>
        <w:tblLayout w:type="fixed"/>
        <w:tblLook w:val="0000" w:firstRow="0" w:lastRow="0" w:firstColumn="0" w:lastColumn="0" w:noHBand="0" w:noVBand="0"/>
      </w:tblPr>
      <w:tblGrid>
        <w:gridCol w:w="3162"/>
        <w:gridCol w:w="2127"/>
        <w:gridCol w:w="3891"/>
      </w:tblGrid>
      <w:tr w:rsidR="00C5220B" w:rsidRPr="00287412" w14:paraId="4EBF54D8" w14:textId="77777777" w:rsidTr="00DF7257">
        <w:trPr>
          <w:jc w:val="center"/>
        </w:trPr>
        <w:tc>
          <w:tcPr>
            <w:tcW w:w="3162" w:type="dxa"/>
          </w:tcPr>
          <w:p w14:paraId="438AE092"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Датум</w:t>
            </w:r>
          </w:p>
        </w:tc>
        <w:tc>
          <w:tcPr>
            <w:tcW w:w="2127" w:type="dxa"/>
          </w:tcPr>
          <w:p w14:paraId="41D6152F" w14:textId="77777777" w:rsidR="00C5220B" w:rsidRPr="00287412" w:rsidRDefault="00C5220B" w:rsidP="00287412">
            <w:pPr>
              <w:spacing w:before="0"/>
              <w:contextualSpacing/>
              <w:jc w:val="center"/>
              <w:rPr>
                <w:rFonts w:cs="Arial"/>
                <w:sz w:val="24"/>
                <w:szCs w:val="24"/>
                <w:lang w:val="sr-Cyrl-RS"/>
              </w:rPr>
            </w:pPr>
          </w:p>
        </w:tc>
        <w:tc>
          <w:tcPr>
            <w:tcW w:w="3891" w:type="dxa"/>
          </w:tcPr>
          <w:p w14:paraId="4CF7853D"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Понуђач</w:t>
            </w:r>
          </w:p>
        </w:tc>
      </w:tr>
      <w:tr w:rsidR="00C5220B" w:rsidRPr="00287412" w14:paraId="484E6CA1" w14:textId="77777777" w:rsidTr="00DF7257">
        <w:trPr>
          <w:jc w:val="center"/>
        </w:trPr>
        <w:tc>
          <w:tcPr>
            <w:tcW w:w="3162" w:type="dxa"/>
          </w:tcPr>
          <w:p w14:paraId="1D26BA96" w14:textId="77777777" w:rsidR="00C5220B" w:rsidRPr="00287412" w:rsidRDefault="00C5220B" w:rsidP="00287412">
            <w:pPr>
              <w:spacing w:before="0"/>
              <w:contextualSpacing/>
              <w:jc w:val="center"/>
              <w:rPr>
                <w:rFonts w:cs="Arial"/>
                <w:sz w:val="24"/>
                <w:szCs w:val="24"/>
                <w:lang w:val="sr-Cyrl-RS"/>
              </w:rPr>
            </w:pPr>
          </w:p>
        </w:tc>
        <w:tc>
          <w:tcPr>
            <w:tcW w:w="2127" w:type="dxa"/>
          </w:tcPr>
          <w:p w14:paraId="71D0D758"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891" w:type="dxa"/>
          </w:tcPr>
          <w:p w14:paraId="73E2366A" w14:textId="77777777" w:rsidR="00C5220B" w:rsidRPr="00287412" w:rsidRDefault="00C5220B" w:rsidP="00287412">
            <w:pPr>
              <w:spacing w:before="0"/>
              <w:contextualSpacing/>
              <w:jc w:val="center"/>
              <w:rPr>
                <w:rFonts w:cs="Arial"/>
                <w:sz w:val="24"/>
                <w:szCs w:val="24"/>
                <w:lang w:val="sr-Cyrl-RS"/>
              </w:rPr>
            </w:pPr>
          </w:p>
        </w:tc>
      </w:tr>
      <w:tr w:rsidR="00C5220B" w:rsidRPr="00287412" w14:paraId="52DF7698" w14:textId="77777777" w:rsidTr="00DF7257">
        <w:trPr>
          <w:jc w:val="center"/>
        </w:trPr>
        <w:tc>
          <w:tcPr>
            <w:tcW w:w="3162" w:type="dxa"/>
            <w:tcBorders>
              <w:bottom w:val="single" w:sz="4" w:space="0" w:color="auto"/>
            </w:tcBorders>
          </w:tcPr>
          <w:p w14:paraId="03AA3A87" w14:textId="77777777" w:rsidR="00C5220B" w:rsidRPr="00287412" w:rsidRDefault="00C5220B" w:rsidP="00287412">
            <w:pPr>
              <w:spacing w:before="0"/>
              <w:contextualSpacing/>
              <w:jc w:val="center"/>
              <w:rPr>
                <w:rFonts w:cs="Arial"/>
                <w:sz w:val="24"/>
                <w:szCs w:val="24"/>
                <w:lang w:val="sr-Cyrl-RS"/>
              </w:rPr>
            </w:pPr>
          </w:p>
        </w:tc>
        <w:tc>
          <w:tcPr>
            <w:tcW w:w="2127" w:type="dxa"/>
          </w:tcPr>
          <w:p w14:paraId="3493FEF2" w14:textId="77777777" w:rsidR="00C5220B" w:rsidRPr="00287412" w:rsidRDefault="00C5220B" w:rsidP="00287412">
            <w:pPr>
              <w:spacing w:before="0"/>
              <w:contextualSpacing/>
              <w:jc w:val="center"/>
              <w:rPr>
                <w:rFonts w:cs="Arial"/>
                <w:sz w:val="24"/>
                <w:szCs w:val="24"/>
                <w:lang w:val="sr-Cyrl-RS"/>
              </w:rPr>
            </w:pPr>
          </w:p>
        </w:tc>
        <w:tc>
          <w:tcPr>
            <w:tcW w:w="3891" w:type="dxa"/>
            <w:tcBorders>
              <w:bottom w:val="single" w:sz="4" w:space="0" w:color="auto"/>
            </w:tcBorders>
          </w:tcPr>
          <w:p w14:paraId="2CA862B5" w14:textId="77777777" w:rsidR="00C5220B" w:rsidRPr="00287412" w:rsidRDefault="00C5220B" w:rsidP="00287412">
            <w:pPr>
              <w:spacing w:before="0"/>
              <w:contextualSpacing/>
              <w:jc w:val="center"/>
              <w:rPr>
                <w:rFonts w:cs="Arial"/>
                <w:sz w:val="24"/>
                <w:szCs w:val="24"/>
                <w:lang w:val="sr-Cyrl-RS"/>
              </w:rPr>
            </w:pPr>
          </w:p>
        </w:tc>
      </w:tr>
      <w:tr w:rsidR="00C5220B" w:rsidRPr="00287412" w14:paraId="371861FE" w14:textId="77777777" w:rsidTr="00DF7257">
        <w:trPr>
          <w:trHeight w:val="389"/>
          <w:jc w:val="center"/>
        </w:trPr>
        <w:tc>
          <w:tcPr>
            <w:tcW w:w="3162" w:type="dxa"/>
            <w:tcBorders>
              <w:top w:val="single" w:sz="4" w:space="0" w:color="auto"/>
            </w:tcBorders>
          </w:tcPr>
          <w:p w14:paraId="61D591F0" w14:textId="77777777" w:rsidR="00C5220B" w:rsidRPr="00287412" w:rsidRDefault="00C5220B" w:rsidP="00287412">
            <w:pPr>
              <w:spacing w:before="0"/>
              <w:contextualSpacing/>
              <w:jc w:val="center"/>
              <w:rPr>
                <w:rFonts w:cs="Arial"/>
                <w:sz w:val="24"/>
                <w:szCs w:val="24"/>
                <w:lang w:val="sr-Cyrl-RS"/>
              </w:rPr>
            </w:pPr>
          </w:p>
        </w:tc>
        <w:tc>
          <w:tcPr>
            <w:tcW w:w="2127" w:type="dxa"/>
          </w:tcPr>
          <w:p w14:paraId="594C9388" w14:textId="77777777" w:rsidR="00C5220B" w:rsidRPr="00287412" w:rsidRDefault="00C5220B" w:rsidP="00287412">
            <w:pPr>
              <w:spacing w:before="0"/>
              <w:contextualSpacing/>
              <w:jc w:val="center"/>
              <w:rPr>
                <w:rFonts w:cs="Arial"/>
                <w:sz w:val="24"/>
                <w:szCs w:val="24"/>
                <w:lang w:val="sr-Cyrl-RS"/>
              </w:rPr>
            </w:pPr>
          </w:p>
        </w:tc>
        <w:tc>
          <w:tcPr>
            <w:tcW w:w="3891" w:type="dxa"/>
            <w:tcBorders>
              <w:top w:val="single" w:sz="4" w:space="0" w:color="auto"/>
            </w:tcBorders>
          </w:tcPr>
          <w:p w14:paraId="69C49F19" w14:textId="77777777" w:rsidR="00C5220B" w:rsidRPr="00287412" w:rsidRDefault="00C5220B" w:rsidP="00287412">
            <w:pPr>
              <w:spacing w:before="0"/>
              <w:contextualSpacing/>
              <w:jc w:val="center"/>
              <w:rPr>
                <w:rFonts w:cs="Arial"/>
                <w:sz w:val="24"/>
                <w:szCs w:val="24"/>
                <w:lang w:val="sr-Cyrl-RS"/>
              </w:rPr>
            </w:pPr>
          </w:p>
        </w:tc>
      </w:tr>
    </w:tbl>
    <w:p w14:paraId="33FD689F" w14:textId="77777777" w:rsidR="004F3167" w:rsidRDefault="004F3167" w:rsidP="00287412">
      <w:pPr>
        <w:spacing w:before="0"/>
        <w:ind w:left="-284"/>
        <w:contextualSpacing/>
        <w:rPr>
          <w:rFonts w:eastAsia="Symbol" w:cs="Arial"/>
          <w:b/>
          <w:bCs/>
          <w:i/>
          <w:kern w:val="28"/>
          <w:szCs w:val="24"/>
          <w:lang w:val="sr-Cyrl-RS"/>
        </w:rPr>
      </w:pPr>
    </w:p>
    <w:p w14:paraId="5332197F" w14:textId="77777777" w:rsidR="004F3167" w:rsidRDefault="004F3167" w:rsidP="00287412">
      <w:pPr>
        <w:spacing w:before="0"/>
        <w:ind w:left="-284"/>
        <w:contextualSpacing/>
        <w:rPr>
          <w:rFonts w:eastAsia="Symbol" w:cs="Arial"/>
          <w:b/>
          <w:bCs/>
          <w:i/>
          <w:kern w:val="28"/>
          <w:szCs w:val="24"/>
          <w:lang w:val="sr-Cyrl-RS"/>
        </w:rPr>
      </w:pPr>
    </w:p>
    <w:p w14:paraId="3D7413EE" w14:textId="2565F343" w:rsidR="00C5220B" w:rsidRPr="004F3167" w:rsidRDefault="00C5220B" w:rsidP="00287412">
      <w:pPr>
        <w:spacing w:before="0"/>
        <w:ind w:left="-284"/>
        <w:contextualSpacing/>
        <w:rPr>
          <w:rFonts w:eastAsia="Symbol" w:cs="Arial"/>
          <w:b/>
          <w:bCs/>
          <w:i/>
          <w:kern w:val="28"/>
          <w:szCs w:val="24"/>
          <w:lang w:val="sr-Cyrl-RS"/>
        </w:rPr>
      </w:pPr>
      <w:r w:rsidRPr="004F3167">
        <w:rPr>
          <w:rFonts w:eastAsia="Symbol" w:cs="Arial"/>
          <w:b/>
          <w:bCs/>
          <w:i/>
          <w:kern w:val="28"/>
          <w:szCs w:val="24"/>
          <w:lang w:val="sr-Cyrl-RS"/>
        </w:rPr>
        <w:t>Напомена</w:t>
      </w:r>
    </w:p>
    <w:p w14:paraId="292D7651" w14:textId="77777777" w:rsidR="00C5220B" w:rsidRPr="004F3167" w:rsidRDefault="00C5220B" w:rsidP="00287412">
      <w:pPr>
        <w:spacing w:before="0"/>
        <w:ind w:left="-284"/>
        <w:contextualSpacing/>
        <w:rPr>
          <w:rFonts w:cs="Arial"/>
          <w:szCs w:val="24"/>
          <w:lang w:val="sr-Cyrl-RS"/>
        </w:rPr>
      </w:pPr>
      <w:r w:rsidRPr="004F3167">
        <w:rPr>
          <w:rFonts w:cs="Arial"/>
          <w:i/>
          <w:szCs w:val="24"/>
          <w:lang w:val="sr-Cyrl-RS"/>
        </w:rPr>
        <w:t>Приликом подношења понуде овај образац копирати у потребном броју примерака.</w:t>
      </w:r>
    </w:p>
    <w:p w14:paraId="5020C7A2" w14:textId="70D9B4B1" w:rsidR="00C5220B" w:rsidRPr="004F3167" w:rsidRDefault="00C5220B" w:rsidP="00287412">
      <w:pPr>
        <w:spacing w:before="0"/>
        <w:ind w:left="-284"/>
        <w:contextualSpacing/>
        <w:rPr>
          <w:rFonts w:eastAsia="TimesNewRomanPS-BoldMT" w:cs="Arial"/>
          <w:i/>
          <w:szCs w:val="24"/>
          <w:lang w:val="sr-Cyrl-RS"/>
        </w:rPr>
      </w:pPr>
      <w:r w:rsidRPr="004F3167">
        <w:rPr>
          <w:rFonts w:eastAsia="TimesNewRomanPS-BoldMT" w:cs="Arial"/>
          <w:i/>
          <w:szCs w:val="24"/>
          <w:lang w:val="sr-Cyrl-RS"/>
        </w:rPr>
        <w:t>Уколико група понуђача подноси заједничку понуду овај образац потписује и ове</w:t>
      </w:r>
      <w:r w:rsidR="004F3167" w:rsidRPr="004F3167">
        <w:rPr>
          <w:rFonts w:eastAsia="TimesNewRomanPS-BoldMT" w:cs="Arial"/>
          <w:i/>
          <w:szCs w:val="24"/>
          <w:lang w:val="sr-Cyrl-RS"/>
        </w:rPr>
        <w:t>рава н</w:t>
      </w:r>
      <w:r w:rsidRPr="004F3167">
        <w:rPr>
          <w:rFonts w:eastAsia="TimesNewRomanPS-BoldMT" w:cs="Arial"/>
          <w:i/>
          <w:szCs w:val="24"/>
          <w:lang w:val="sr-Cyrl-RS"/>
        </w:rPr>
        <w:t>осилац посла испред групе понуђача.</w:t>
      </w:r>
    </w:p>
    <w:p w14:paraId="1B108ECE" w14:textId="35DDCA42" w:rsidR="00C5220B" w:rsidRPr="00287412" w:rsidRDefault="00C5220B" w:rsidP="00535130">
      <w:pPr>
        <w:spacing w:before="0"/>
        <w:ind w:left="-284"/>
        <w:contextualSpacing/>
        <w:rPr>
          <w:rFonts w:eastAsia="Calibri" w:cs="Arial"/>
          <w:b/>
          <w:bCs/>
          <w:sz w:val="24"/>
          <w:szCs w:val="24"/>
          <w:lang w:val="sr-Cyrl-RS"/>
        </w:rPr>
      </w:pPr>
      <w:bookmarkStart w:id="248" w:name="_Toc442559941"/>
      <w:r w:rsidRPr="004F3167">
        <w:rPr>
          <w:rFonts w:eastAsia="TimesNewRomanPS-BoldMT" w:cs="Arial"/>
          <w:i/>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2851EA" w:rsidRPr="008A3529">
        <w:rPr>
          <w:rFonts w:eastAsia="TimesNewRomanPS-BoldMT" w:cs="Arial"/>
          <w:i/>
          <w:szCs w:val="24"/>
          <w:lang w:val="sr-Cyrl-RS"/>
        </w:rPr>
        <w:t xml:space="preserve">(„Службени гласник РС“ бр.124/2012, 14/2015  и 68/2015) </w:t>
      </w:r>
      <w:r w:rsidR="002851EA">
        <w:rPr>
          <w:rFonts w:eastAsia="TimesNewRomanPS-BoldMT" w:cs="Arial"/>
          <w:i/>
          <w:szCs w:val="24"/>
          <w:lang w:val="sr-Cyrl-RS"/>
        </w:rPr>
        <w:t>(даље:Закон)</w:t>
      </w:r>
      <w:r w:rsidRPr="004F3167">
        <w:rPr>
          <w:rFonts w:eastAsia="TimesNewRomanPS-BoldMT" w:cs="Arial"/>
          <w:i/>
          <w:szCs w:val="24"/>
          <w:lang w:val="sr-Cyrl-RS"/>
        </w:rPr>
        <w:t>. Давање неистинитих података у понуди је основ за негативну референцу у смислу члана 82. став 1. тачка 3) Закона</w:t>
      </w:r>
      <w:r w:rsidR="00535130">
        <w:rPr>
          <w:rFonts w:eastAsia="TimesNewRomanPS-BoldMT" w:cs="Arial"/>
          <w:i/>
          <w:szCs w:val="24"/>
          <w:lang w:val="sr-Cyrl-RS"/>
        </w:rPr>
        <w:t>.</w:t>
      </w:r>
    </w:p>
    <w:p w14:paraId="4C049607" w14:textId="12B8CD0A" w:rsidR="00C5220B" w:rsidRPr="004F3167" w:rsidRDefault="00C5220B" w:rsidP="00287412">
      <w:pPr>
        <w:spacing w:before="0"/>
        <w:ind w:left="-284"/>
        <w:contextualSpacing/>
        <w:rPr>
          <w:rFonts w:eastAsia="TimesNewRomanPS-BoldMT" w:cs="Arial"/>
          <w:i/>
          <w:szCs w:val="24"/>
          <w:lang w:val="sr-Cyrl-RS"/>
        </w:rPr>
        <w:sectPr w:rsidR="00C5220B" w:rsidRPr="004F3167" w:rsidSect="00D86DB1">
          <w:footnotePr>
            <w:pos w:val="beneathText"/>
          </w:footnotePr>
          <w:pgSz w:w="11909" w:h="16834" w:code="9"/>
          <w:pgMar w:top="1276" w:right="1440" w:bottom="1134" w:left="1440" w:header="142" w:footer="436" w:gutter="0"/>
          <w:cols w:space="708"/>
          <w:titlePg/>
          <w:docGrid w:linePitch="360"/>
        </w:sectPr>
      </w:pPr>
    </w:p>
    <w:p w14:paraId="7DC31CD4" w14:textId="13D18DB1" w:rsidR="00C5220B" w:rsidRPr="00287412" w:rsidRDefault="00061A9E" w:rsidP="00061A9E">
      <w:pPr>
        <w:pStyle w:val="KDObrazac"/>
        <w:spacing w:before="0"/>
        <w:ind w:right="-871"/>
        <w:contextualSpacing/>
        <w:rPr>
          <w:sz w:val="24"/>
          <w:szCs w:val="24"/>
          <w:lang w:val="sr-Cyrl-RS"/>
        </w:rPr>
      </w:pPr>
      <w:r>
        <w:rPr>
          <w:sz w:val="24"/>
          <w:szCs w:val="24"/>
          <w:lang w:val="sr-Cyrl-RS"/>
        </w:rPr>
        <w:lastRenderedPageBreak/>
        <w:t>Образац 5</w:t>
      </w:r>
      <w:r w:rsidR="00535130">
        <w:rPr>
          <w:sz w:val="24"/>
          <w:szCs w:val="24"/>
          <w:lang w:val="sr-Cyrl-RS"/>
        </w:rPr>
        <w:t>.2</w:t>
      </w:r>
    </w:p>
    <w:p w14:paraId="4135E528" w14:textId="77777777" w:rsidR="00C5220B" w:rsidRPr="00287412" w:rsidRDefault="00C5220B" w:rsidP="00287412">
      <w:pPr>
        <w:autoSpaceDE w:val="0"/>
        <w:autoSpaceDN w:val="0"/>
        <w:adjustRightInd w:val="0"/>
        <w:spacing w:before="0"/>
        <w:contextualSpacing/>
        <w:jc w:val="center"/>
        <w:rPr>
          <w:rFonts w:eastAsia="Calibri" w:cs="Arial"/>
          <w:b/>
          <w:bCs/>
          <w:sz w:val="24"/>
          <w:szCs w:val="24"/>
          <w:lang w:val="sr-Cyrl-RS"/>
        </w:rPr>
      </w:pPr>
    </w:p>
    <w:p w14:paraId="4BA4F7FD" w14:textId="77777777" w:rsidR="00C5220B" w:rsidRPr="00287412" w:rsidRDefault="00C5220B" w:rsidP="00287412">
      <w:pPr>
        <w:spacing w:before="0"/>
        <w:ind w:right="404"/>
        <w:contextualSpacing/>
        <w:jc w:val="center"/>
        <w:rPr>
          <w:rFonts w:cs="Arial"/>
          <w:b/>
          <w:sz w:val="24"/>
          <w:szCs w:val="24"/>
          <w:lang w:val="sr-Cyrl-RS"/>
        </w:rPr>
      </w:pPr>
      <w:r w:rsidRPr="00287412">
        <w:rPr>
          <w:rFonts w:cs="Arial"/>
          <w:b/>
          <w:sz w:val="24"/>
          <w:szCs w:val="24"/>
          <w:lang w:val="sr-Cyrl-RS"/>
        </w:rPr>
        <w:t>СПИСАК ПРУЖЕНИХ УСЛУГА – СТРУЧНЕ РЕФЕРЕНЦЕ</w:t>
      </w:r>
    </w:p>
    <w:p w14:paraId="7B6514D4" w14:textId="20F580ED" w:rsidR="00C5220B" w:rsidRDefault="00061A9E" w:rsidP="00061A9E">
      <w:pPr>
        <w:spacing w:before="0"/>
        <w:ind w:left="-900" w:right="-871"/>
        <w:contextualSpacing/>
        <w:rPr>
          <w:rFonts w:cs="Arial"/>
          <w:sz w:val="24"/>
          <w:szCs w:val="24"/>
          <w:lang w:val="sr-Cyrl-RS"/>
        </w:rPr>
      </w:pPr>
      <w:r>
        <w:rPr>
          <w:rFonts w:cs="Arial"/>
          <w:sz w:val="24"/>
          <w:szCs w:val="24"/>
          <w:lang w:val="sr-Cyrl-RS"/>
        </w:rPr>
        <w:t>за</w:t>
      </w:r>
      <w:r w:rsidRPr="004F3167">
        <w:rPr>
          <w:rFonts w:cs="Arial"/>
          <w:sz w:val="24"/>
          <w:szCs w:val="24"/>
          <w:lang w:val="sr-Cyrl-RS"/>
        </w:rPr>
        <w:t xml:space="preserve"> претходне 3 (словима: три) године до дана истека рока за подношење понуда</w:t>
      </w:r>
      <w:r w:rsidRPr="00287412">
        <w:rPr>
          <w:rFonts w:cs="Arial"/>
          <w:sz w:val="24"/>
          <w:szCs w:val="24"/>
          <w:lang w:val="sr-Cyrl-RS"/>
        </w:rPr>
        <w:t xml:space="preserve"> за извршене услуге </w:t>
      </w:r>
      <w:r>
        <w:rPr>
          <w:rFonts w:cs="Arial"/>
          <w:sz w:val="24"/>
          <w:szCs w:val="24"/>
          <w:lang w:val="sr-Cyrl-RS"/>
        </w:rPr>
        <w:t xml:space="preserve">за </w:t>
      </w:r>
      <w:r w:rsidR="00C5220B" w:rsidRPr="00287412">
        <w:rPr>
          <w:rFonts w:cs="Arial"/>
          <w:sz w:val="24"/>
          <w:szCs w:val="24"/>
          <w:lang w:val="sr-Cyrl-RS"/>
        </w:rPr>
        <w:t>извршене услуге које се односе на успешно реализоване услуге изр</w:t>
      </w:r>
      <w:r w:rsidR="00535130">
        <w:rPr>
          <w:rFonts w:cs="Arial"/>
          <w:sz w:val="24"/>
          <w:szCs w:val="24"/>
          <w:lang w:val="sr-Cyrl-RS"/>
        </w:rPr>
        <w:t>аде елабората геодетских радова</w:t>
      </w:r>
    </w:p>
    <w:p w14:paraId="3065A5BD" w14:textId="77777777" w:rsidR="00061A9E" w:rsidRPr="00287412" w:rsidRDefault="00061A9E" w:rsidP="00061A9E">
      <w:pPr>
        <w:spacing w:before="0"/>
        <w:ind w:left="-900" w:right="-871"/>
        <w:contextualSpacing/>
        <w:rPr>
          <w:rFonts w:cs="Arial"/>
          <w:sz w:val="24"/>
          <w:szCs w:val="24"/>
          <w:lang w:val="sr-Cyrl-RS"/>
        </w:rPr>
      </w:pPr>
    </w:p>
    <w:tbl>
      <w:tblPr>
        <w:tblW w:w="596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600"/>
        <w:gridCol w:w="1370"/>
        <w:gridCol w:w="3599"/>
        <w:gridCol w:w="1802"/>
        <w:gridCol w:w="1619"/>
      </w:tblGrid>
      <w:tr w:rsidR="00061A9E" w:rsidRPr="00287412" w14:paraId="5936434D" w14:textId="77777777" w:rsidTr="00061A9E">
        <w:trPr>
          <w:trHeight w:val="1356"/>
        </w:trPr>
        <w:tc>
          <w:tcPr>
            <w:tcW w:w="354" w:type="pct"/>
            <w:shd w:val="clear" w:color="auto" w:fill="F2F2F2" w:themeFill="background1" w:themeFillShade="F2"/>
            <w:vAlign w:val="center"/>
          </w:tcPr>
          <w:p w14:paraId="6FDCF369"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Ред.</w:t>
            </w:r>
          </w:p>
          <w:p w14:paraId="0A7300A7" w14:textId="77777777" w:rsidR="00061A9E" w:rsidRPr="00287412" w:rsidRDefault="00061A9E"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бр.</w:t>
            </w:r>
          </w:p>
        </w:tc>
        <w:tc>
          <w:tcPr>
            <w:tcW w:w="744" w:type="pct"/>
            <w:shd w:val="clear" w:color="auto" w:fill="F2F2F2" w:themeFill="background1" w:themeFillShade="F2"/>
            <w:vAlign w:val="center"/>
          </w:tcPr>
          <w:p w14:paraId="78ECC3BB"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Корисник услуга</w:t>
            </w:r>
          </w:p>
        </w:tc>
        <w:tc>
          <w:tcPr>
            <w:tcW w:w="637" w:type="pct"/>
            <w:shd w:val="clear" w:color="auto" w:fill="F2F2F2" w:themeFill="background1" w:themeFillShade="F2"/>
            <w:vAlign w:val="center"/>
          </w:tcPr>
          <w:p w14:paraId="2E1DDE90" w14:textId="77777777" w:rsidR="00061A9E" w:rsidRPr="00287412" w:rsidRDefault="00061A9E"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Лице за контакт и број телефона</w:t>
            </w:r>
          </w:p>
        </w:tc>
        <w:tc>
          <w:tcPr>
            <w:tcW w:w="1674" w:type="pct"/>
            <w:shd w:val="clear" w:color="auto" w:fill="F2F2F2" w:themeFill="background1" w:themeFillShade="F2"/>
            <w:vAlign w:val="center"/>
          </w:tcPr>
          <w:p w14:paraId="4AEFF714"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Опис услуга</w:t>
            </w:r>
          </w:p>
        </w:tc>
        <w:tc>
          <w:tcPr>
            <w:tcW w:w="838" w:type="pct"/>
            <w:shd w:val="clear" w:color="auto" w:fill="F2F2F2" w:themeFill="background1" w:themeFillShade="F2"/>
            <w:vAlign w:val="center"/>
          </w:tcPr>
          <w:p w14:paraId="72E6A004" w14:textId="77777777" w:rsidR="00061A9E" w:rsidRPr="00287412" w:rsidRDefault="00061A9E" w:rsidP="00287412">
            <w:pPr>
              <w:spacing w:before="0"/>
              <w:contextualSpacing/>
              <w:jc w:val="center"/>
              <w:rPr>
                <w:rFonts w:eastAsia="Calibri" w:cs="Arial"/>
                <w:b/>
                <w:bCs/>
                <w:iCs/>
                <w:sz w:val="24"/>
                <w:szCs w:val="24"/>
                <w:lang w:val="sr-Cyrl-RS"/>
              </w:rPr>
            </w:pPr>
            <w:r w:rsidRPr="00287412">
              <w:rPr>
                <w:rFonts w:eastAsia="Calibri" w:cs="Arial"/>
                <w:bCs/>
                <w:iCs/>
                <w:sz w:val="24"/>
                <w:szCs w:val="24"/>
                <w:lang w:val="sr-Cyrl-RS"/>
              </w:rPr>
              <w:t>Број и датум закључења уговора</w:t>
            </w:r>
          </w:p>
        </w:tc>
        <w:tc>
          <w:tcPr>
            <w:tcW w:w="753" w:type="pct"/>
            <w:shd w:val="clear" w:color="auto" w:fill="F2F2F2" w:themeFill="background1" w:themeFillShade="F2"/>
            <w:vAlign w:val="center"/>
          </w:tcPr>
          <w:p w14:paraId="1495ACEC"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Датум реализације уговора</w:t>
            </w:r>
          </w:p>
        </w:tc>
      </w:tr>
      <w:tr w:rsidR="00061A9E" w:rsidRPr="00287412" w14:paraId="23FC8202" w14:textId="77777777" w:rsidTr="00061A9E">
        <w:trPr>
          <w:trHeight w:val="1011"/>
        </w:trPr>
        <w:tc>
          <w:tcPr>
            <w:tcW w:w="354" w:type="pct"/>
            <w:shd w:val="clear" w:color="auto" w:fill="auto"/>
          </w:tcPr>
          <w:p w14:paraId="11C0C455" w14:textId="77777777" w:rsidR="00061A9E" w:rsidRPr="00287412" w:rsidRDefault="00061A9E" w:rsidP="00287412">
            <w:pPr>
              <w:spacing w:before="0"/>
              <w:contextualSpacing/>
              <w:jc w:val="center"/>
              <w:rPr>
                <w:rFonts w:eastAsia="Calibri" w:cs="Arial"/>
                <w:bCs/>
                <w:iCs/>
                <w:sz w:val="24"/>
                <w:szCs w:val="24"/>
                <w:lang w:val="sr-Cyrl-RS"/>
              </w:rPr>
            </w:pPr>
          </w:p>
          <w:p w14:paraId="2B389ED0"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1.</w:t>
            </w:r>
          </w:p>
        </w:tc>
        <w:tc>
          <w:tcPr>
            <w:tcW w:w="744" w:type="pct"/>
            <w:shd w:val="clear" w:color="auto" w:fill="auto"/>
          </w:tcPr>
          <w:p w14:paraId="3631524D" w14:textId="77777777" w:rsidR="00061A9E" w:rsidRPr="00287412" w:rsidRDefault="00061A9E" w:rsidP="00287412">
            <w:pPr>
              <w:spacing w:before="0"/>
              <w:contextualSpacing/>
              <w:jc w:val="center"/>
              <w:rPr>
                <w:rFonts w:eastAsia="Calibri" w:cs="Arial"/>
                <w:b/>
                <w:bCs/>
                <w:iCs/>
                <w:sz w:val="24"/>
                <w:szCs w:val="24"/>
                <w:lang w:val="sr-Cyrl-RS"/>
              </w:rPr>
            </w:pPr>
          </w:p>
          <w:p w14:paraId="1D2F2B6B" w14:textId="77777777" w:rsidR="00061A9E" w:rsidRPr="00287412" w:rsidRDefault="00061A9E" w:rsidP="00287412">
            <w:pPr>
              <w:spacing w:before="0"/>
              <w:contextualSpacing/>
              <w:jc w:val="center"/>
              <w:rPr>
                <w:rFonts w:eastAsia="Calibri" w:cs="Arial"/>
                <w:b/>
                <w:bCs/>
                <w:iCs/>
                <w:sz w:val="24"/>
                <w:szCs w:val="24"/>
                <w:lang w:val="sr-Cyrl-RS"/>
              </w:rPr>
            </w:pPr>
          </w:p>
          <w:p w14:paraId="35A15A60" w14:textId="77777777" w:rsidR="00061A9E" w:rsidRPr="00287412" w:rsidRDefault="00061A9E" w:rsidP="00287412">
            <w:pPr>
              <w:spacing w:before="0"/>
              <w:contextualSpacing/>
              <w:jc w:val="center"/>
              <w:rPr>
                <w:rFonts w:eastAsia="Calibri" w:cs="Arial"/>
                <w:b/>
                <w:bCs/>
                <w:iCs/>
                <w:sz w:val="24"/>
                <w:szCs w:val="24"/>
                <w:lang w:val="sr-Cyrl-RS"/>
              </w:rPr>
            </w:pPr>
          </w:p>
        </w:tc>
        <w:tc>
          <w:tcPr>
            <w:tcW w:w="637" w:type="pct"/>
            <w:shd w:val="clear" w:color="auto" w:fill="auto"/>
          </w:tcPr>
          <w:p w14:paraId="0A14D8B0" w14:textId="77777777" w:rsidR="00061A9E" w:rsidRPr="00287412" w:rsidRDefault="00061A9E" w:rsidP="00287412">
            <w:pPr>
              <w:spacing w:before="0"/>
              <w:contextualSpacing/>
              <w:jc w:val="center"/>
              <w:rPr>
                <w:rFonts w:eastAsia="Calibri" w:cs="Arial"/>
                <w:b/>
                <w:bCs/>
                <w:iCs/>
                <w:sz w:val="24"/>
                <w:szCs w:val="24"/>
                <w:lang w:val="sr-Cyrl-RS"/>
              </w:rPr>
            </w:pPr>
          </w:p>
        </w:tc>
        <w:tc>
          <w:tcPr>
            <w:tcW w:w="1674" w:type="pct"/>
          </w:tcPr>
          <w:p w14:paraId="5CC99A2C" w14:textId="77777777" w:rsidR="00061A9E" w:rsidRPr="00287412" w:rsidRDefault="00061A9E" w:rsidP="00287412">
            <w:pPr>
              <w:spacing w:before="0"/>
              <w:contextualSpacing/>
              <w:jc w:val="center"/>
              <w:rPr>
                <w:rFonts w:eastAsia="Calibri" w:cs="Arial"/>
                <w:b/>
                <w:bCs/>
                <w:iCs/>
                <w:sz w:val="24"/>
                <w:szCs w:val="24"/>
                <w:lang w:val="sr-Cyrl-RS"/>
              </w:rPr>
            </w:pPr>
          </w:p>
        </w:tc>
        <w:tc>
          <w:tcPr>
            <w:tcW w:w="838" w:type="pct"/>
            <w:shd w:val="clear" w:color="auto" w:fill="auto"/>
          </w:tcPr>
          <w:p w14:paraId="3D2C79B4" w14:textId="77777777" w:rsidR="00061A9E" w:rsidRPr="00287412" w:rsidRDefault="00061A9E" w:rsidP="00287412">
            <w:pPr>
              <w:spacing w:before="0"/>
              <w:contextualSpacing/>
              <w:jc w:val="center"/>
              <w:rPr>
                <w:rFonts w:eastAsia="Calibri" w:cs="Arial"/>
                <w:b/>
                <w:bCs/>
                <w:iCs/>
                <w:sz w:val="24"/>
                <w:szCs w:val="24"/>
                <w:lang w:val="sr-Cyrl-RS"/>
              </w:rPr>
            </w:pPr>
          </w:p>
        </w:tc>
        <w:tc>
          <w:tcPr>
            <w:tcW w:w="753" w:type="pct"/>
            <w:shd w:val="clear" w:color="auto" w:fill="auto"/>
          </w:tcPr>
          <w:p w14:paraId="6E45C18F" w14:textId="77777777" w:rsidR="00061A9E" w:rsidRPr="00287412" w:rsidRDefault="00061A9E" w:rsidP="00287412">
            <w:pPr>
              <w:spacing w:before="0"/>
              <w:contextualSpacing/>
              <w:jc w:val="center"/>
              <w:rPr>
                <w:rFonts w:eastAsia="Calibri" w:cs="Arial"/>
                <w:b/>
                <w:bCs/>
                <w:iCs/>
                <w:sz w:val="24"/>
                <w:szCs w:val="24"/>
                <w:lang w:val="sr-Cyrl-RS"/>
              </w:rPr>
            </w:pPr>
          </w:p>
        </w:tc>
      </w:tr>
      <w:tr w:rsidR="00061A9E" w:rsidRPr="00287412" w14:paraId="6EA7E399" w14:textId="77777777" w:rsidTr="00061A9E">
        <w:trPr>
          <w:trHeight w:val="1031"/>
        </w:trPr>
        <w:tc>
          <w:tcPr>
            <w:tcW w:w="354" w:type="pct"/>
            <w:shd w:val="clear" w:color="auto" w:fill="auto"/>
          </w:tcPr>
          <w:p w14:paraId="29143A94" w14:textId="77777777" w:rsidR="00061A9E" w:rsidRPr="00287412" w:rsidRDefault="00061A9E" w:rsidP="00287412">
            <w:pPr>
              <w:spacing w:before="0"/>
              <w:contextualSpacing/>
              <w:jc w:val="center"/>
              <w:rPr>
                <w:rFonts w:eastAsia="Calibri" w:cs="Arial"/>
                <w:bCs/>
                <w:iCs/>
                <w:sz w:val="24"/>
                <w:szCs w:val="24"/>
                <w:lang w:val="sr-Cyrl-RS"/>
              </w:rPr>
            </w:pPr>
          </w:p>
          <w:p w14:paraId="08180DEB"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2.</w:t>
            </w:r>
          </w:p>
        </w:tc>
        <w:tc>
          <w:tcPr>
            <w:tcW w:w="744" w:type="pct"/>
            <w:shd w:val="clear" w:color="auto" w:fill="auto"/>
          </w:tcPr>
          <w:p w14:paraId="1DDAB528" w14:textId="77777777" w:rsidR="00061A9E" w:rsidRPr="00287412" w:rsidRDefault="00061A9E" w:rsidP="00287412">
            <w:pPr>
              <w:spacing w:before="0"/>
              <w:contextualSpacing/>
              <w:jc w:val="center"/>
              <w:rPr>
                <w:rFonts w:eastAsia="Calibri" w:cs="Arial"/>
                <w:b/>
                <w:bCs/>
                <w:iCs/>
                <w:sz w:val="24"/>
                <w:szCs w:val="24"/>
                <w:lang w:val="sr-Cyrl-RS"/>
              </w:rPr>
            </w:pPr>
          </w:p>
          <w:p w14:paraId="6A648FA1" w14:textId="77777777" w:rsidR="00061A9E" w:rsidRPr="00287412" w:rsidRDefault="00061A9E" w:rsidP="00287412">
            <w:pPr>
              <w:spacing w:before="0"/>
              <w:contextualSpacing/>
              <w:jc w:val="center"/>
              <w:rPr>
                <w:rFonts w:eastAsia="Calibri" w:cs="Arial"/>
                <w:b/>
                <w:bCs/>
                <w:iCs/>
                <w:sz w:val="24"/>
                <w:szCs w:val="24"/>
                <w:lang w:val="sr-Cyrl-RS"/>
              </w:rPr>
            </w:pPr>
          </w:p>
          <w:p w14:paraId="2EE6F3FF" w14:textId="77777777" w:rsidR="00061A9E" w:rsidRPr="00287412" w:rsidRDefault="00061A9E" w:rsidP="00287412">
            <w:pPr>
              <w:spacing w:before="0"/>
              <w:contextualSpacing/>
              <w:jc w:val="center"/>
              <w:rPr>
                <w:rFonts w:eastAsia="Calibri" w:cs="Arial"/>
                <w:b/>
                <w:bCs/>
                <w:iCs/>
                <w:sz w:val="24"/>
                <w:szCs w:val="24"/>
                <w:lang w:val="sr-Cyrl-RS"/>
              </w:rPr>
            </w:pPr>
          </w:p>
        </w:tc>
        <w:tc>
          <w:tcPr>
            <w:tcW w:w="637" w:type="pct"/>
            <w:shd w:val="clear" w:color="auto" w:fill="auto"/>
          </w:tcPr>
          <w:p w14:paraId="6D2B55AD" w14:textId="77777777" w:rsidR="00061A9E" w:rsidRPr="00287412" w:rsidRDefault="00061A9E" w:rsidP="00287412">
            <w:pPr>
              <w:spacing w:before="0"/>
              <w:contextualSpacing/>
              <w:jc w:val="center"/>
              <w:rPr>
                <w:rFonts w:eastAsia="Calibri" w:cs="Arial"/>
                <w:b/>
                <w:bCs/>
                <w:iCs/>
                <w:sz w:val="24"/>
                <w:szCs w:val="24"/>
                <w:lang w:val="sr-Cyrl-RS"/>
              </w:rPr>
            </w:pPr>
          </w:p>
        </w:tc>
        <w:tc>
          <w:tcPr>
            <w:tcW w:w="1674" w:type="pct"/>
          </w:tcPr>
          <w:p w14:paraId="3282B819" w14:textId="77777777" w:rsidR="00061A9E" w:rsidRPr="00287412" w:rsidRDefault="00061A9E" w:rsidP="00287412">
            <w:pPr>
              <w:spacing w:before="0"/>
              <w:contextualSpacing/>
              <w:jc w:val="center"/>
              <w:rPr>
                <w:rFonts w:eastAsia="Calibri" w:cs="Arial"/>
                <w:b/>
                <w:bCs/>
                <w:iCs/>
                <w:sz w:val="24"/>
                <w:szCs w:val="24"/>
                <w:lang w:val="sr-Cyrl-RS"/>
              </w:rPr>
            </w:pPr>
          </w:p>
        </w:tc>
        <w:tc>
          <w:tcPr>
            <w:tcW w:w="838" w:type="pct"/>
            <w:shd w:val="clear" w:color="auto" w:fill="auto"/>
          </w:tcPr>
          <w:p w14:paraId="5BDD606F" w14:textId="77777777" w:rsidR="00061A9E" w:rsidRPr="00287412" w:rsidRDefault="00061A9E" w:rsidP="00287412">
            <w:pPr>
              <w:spacing w:before="0"/>
              <w:contextualSpacing/>
              <w:jc w:val="center"/>
              <w:rPr>
                <w:rFonts w:eastAsia="Calibri" w:cs="Arial"/>
                <w:b/>
                <w:bCs/>
                <w:iCs/>
                <w:sz w:val="24"/>
                <w:szCs w:val="24"/>
                <w:lang w:val="sr-Cyrl-RS"/>
              </w:rPr>
            </w:pPr>
          </w:p>
        </w:tc>
        <w:tc>
          <w:tcPr>
            <w:tcW w:w="753" w:type="pct"/>
            <w:shd w:val="clear" w:color="auto" w:fill="auto"/>
          </w:tcPr>
          <w:p w14:paraId="56C97BDB" w14:textId="77777777" w:rsidR="00061A9E" w:rsidRPr="00287412" w:rsidRDefault="00061A9E" w:rsidP="00287412">
            <w:pPr>
              <w:spacing w:before="0"/>
              <w:contextualSpacing/>
              <w:jc w:val="center"/>
              <w:rPr>
                <w:rFonts w:eastAsia="Calibri" w:cs="Arial"/>
                <w:b/>
                <w:bCs/>
                <w:iCs/>
                <w:sz w:val="24"/>
                <w:szCs w:val="24"/>
                <w:lang w:val="sr-Cyrl-RS"/>
              </w:rPr>
            </w:pPr>
          </w:p>
        </w:tc>
      </w:tr>
      <w:tr w:rsidR="00061A9E" w:rsidRPr="00287412" w14:paraId="0A4FD195" w14:textId="77777777" w:rsidTr="00061A9E">
        <w:trPr>
          <w:trHeight w:val="1011"/>
        </w:trPr>
        <w:tc>
          <w:tcPr>
            <w:tcW w:w="354" w:type="pct"/>
            <w:shd w:val="clear" w:color="auto" w:fill="auto"/>
          </w:tcPr>
          <w:p w14:paraId="39D35E31" w14:textId="77777777" w:rsidR="00061A9E" w:rsidRPr="00287412" w:rsidRDefault="00061A9E" w:rsidP="00287412">
            <w:pPr>
              <w:spacing w:before="0"/>
              <w:contextualSpacing/>
              <w:jc w:val="center"/>
              <w:rPr>
                <w:rFonts w:eastAsia="Calibri" w:cs="Arial"/>
                <w:bCs/>
                <w:iCs/>
                <w:sz w:val="24"/>
                <w:szCs w:val="24"/>
                <w:lang w:val="sr-Cyrl-RS"/>
              </w:rPr>
            </w:pPr>
          </w:p>
          <w:p w14:paraId="7CD15025"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3.</w:t>
            </w:r>
          </w:p>
        </w:tc>
        <w:tc>
          <w:tcPr>
            <w:tcW w:w="744" w:type="pct"/>
            <w:shd w:val="clear" w:color="auto" w:fill="auto"/>
          </w:tcPr>
          <w:p w14:paraId="04FC8D30" w14:textId="77777777" w:rsidR="00061A9E" w:rsidRPr="00287412" w:rsidRDefault="00061A9E" w:rsidP="00287412">
            <w:pPr>
              <w:spacing w:before="0"/>
              <w:contextualSpacing/>
              <w:jc w:val="center"/>
              <w:rPr>
                <w:rFonts w:eastAsia="Calibri" w:cs="Arial"/>
                <w:b/>
                <w:bCs/>
                <w:iCs/>
                <w:sz w:val="24"/>
                <w:szCs w:val="24"/>
                <w:lang w:val="sr-Cyrl-RS"/>
              </w:rPr>
            </w:pPr>
          </w:p>
          <w:p w14:paraId="67C113B9" w14:textId="77777777" w:rsidR="00061A9E" w:rsidRPr="00287412" w:rsidRDefault="00061A9E" w:rsidP="00287412">
            <w:pPr>
              <w:spacing w:before="0"/>
              <w:contextualSpacing/>
              <w:jc w:val="center"/>
              <w:rPr>
                <w:rFonts w:eastAsia="Calibri" w:cs="Arial"/>
                <w:b/>
                <w:bCs/>
                <w:iCs/>
                <w:sz w:val="24"/>
                <w:szCs w:val="24"/>
                <w:lang w:val="sr-Cyrl-RS"/>
              </w:rPr>
            </w:pPr>
          </w:p>
          <w:p w14:paraId="751E7D44" w14:textId="77777777" w:rsidR="00061A9E" w:rsidRPr="00287412" w:rsidRDefault="00061A9E" w:rsidP="00287412">
            <w:pPr>
              <w:spacing w:before="0"/>
              <w:contextualSpacing/>
              <w:jc w:val="center"/>
              <w:rPr>
                <w:rFonts w:eastAsia="Calibri" w:cs="Arial"/>
                <w:b/>
                <w:bCs/>
                <w:iCs/>
                <w:sz w:val="24"/>
                <w:szCs w:val="24"/>
                <w:lang w:val="sr-Cyrl-RS"/>
              </w:rPr>
            </w:pPr>
          </w:p>
        </w:tc>
        <w:tc>
          <w:tcPr>
            <w:tcW w:w="637" w:type="pct"/>
            <w:shd w:val="clear" w:color="auto" w:fill="auto"/>
          </w:tcPr>
          <w:p w14:paraId="2DB88A79" w14:textId="77777777" w:rsidR="00061A9E" w:rsidRPr="00287412" w:rsidRDefault="00061A9E" w:rsidP="00287412">
            <w:pPr>
              <w:spacing w:before="0"/>
              <w:contextualSpacing/>
              <w:jc w:val="center"/>
              <w:rPr>
                <w:rFonts w:eastAsia="Calibri" w:cs="Arial"/>
                <w:b/>
                <w:bCs/>
                <w:iCs/>
                <w:sz w:val="24"/>
                <w:szCs w:val="24"/>
                <w:lang w:val="sr-Cyrl-RS"/>
              </w:rPr>
            </w:pPr>
          </w:p>
        </w:tc>
        <w:tc>
          <w:tcPr>
            <w:tcW w:w="1674" w:type="pct"/>
          </w:tcPr>
          <w:p w14:paraId="1BA505AC" w14:textId="77777777" w:rsidR="00061A9E" w:rsidRPr="00287412" w:rsidRDefault="00061A9E" w:rsidP="00287412">
            <w:pPr>
              <w:spacing w:before="0"/>
              <w:contextualSpacing/>
              <w:jc w:val="center"/>
              <w:rPr>
                <w:rFonts w:eastAsia="Calibri" w:cs="Arial"/>
                <w:b/>
                <w:bCs/>
                <w:iCs/>
                <w:sz w:val="24"/>
                <w:szCs w:val="24"/>
                <w:lang w:val="sr-Cyrl-RS"/>
              </w:rPr>
            </w:pPr>
          </w:p>
        </w:tc>
        <w:tc>
          <w:tcPr>
            <w:tcW w:w="838" w:type="pct"/>
            <w:shd w:val="clear" w:color="auto" w:fill="auto"/>
          </w:tcPr>
          <w:p w14:paraId="24D7566D" w14:textId="77777777" w:rsidR="00061A9E" w:rsidRPr="00287412" w:rsidRDefault="00061A9E" w:rsidP="00287412">
            <w:pPr>
              <w:spacing w:before="0"/>
              <w:contextualSpacing/>
              <w:jc w:val="center"/>
              <w:rPr>
                <w:rFonts w:eastAsia="Calibri" w:cs="Arial"/>
                <w:b/>
                <w:bCs/>
                <w:iCs/>
                <w:sz w:val="24"/>
                <w:szCs w:val="24"/>
                <w:lang w:val="sr-Cyrl-RS"/>
              </w:rPr>
            </w:pPr>
          </w:p>
        </w:tc>
        <w:tc>
          <w:tcPr>
            <w:tcW w:w="753" w:type="pct"/>
            <w:shd w:val="clear" w:color="auto" w:fill="auto"/>
          </w:tcPr>
          <w:p w14:paraId="741B5D40" w14:textId="77777777" w:rsidR="00061A9E" w:rsidRPr="00287412" w:rsidRDefault="00061A9E" w:rsidP="00287412">
            <w:pPr>
              <w:spacing w:before="0"/>
              <w:contextualSpacing/>
              <w:jc w:val="center"/>
              <w:rPr>
                <w:rFonts w:eastAsia="Calibri" w:cs="Arial"/>
                <w:b/>
                <w:bCs/>
                <w:iCs/>
                <w:sz w:val="24"/>
                <w:szCs w:val="24"/>
                <w:lang w:val="sr-Cyrl-RS"/>
              </w:rPr>
            </w:pPr>
          </w:p>
        </w:tc>
      </w:tr>
      <w:tr w:rsidR="00061A9E" w:rsidRPr="00287412" w14:paraId="7A3A0E41" w14:textId="77777777" w:rsidTr="00061A9E">
        <w:trPr>
          <w:trHeight w:val="1011"/>
        </w:trPr>
        <w:tc>
          <w:tcPr>
            <w:tcW w:w="354" w:type="pct"/>
            <w:shd w:val="clear" w:color="auto" w:fill="auto"/>
          </w:tcPr>
          <w:p w14:paraId="3327F2BC" w14:textId="77777777" w:rsidR="00061A9E" w:rsidRPr="00287412" w:rsidRDefault="00061A9E" w:rsidP="00287412">
            <w:pPr>
              <w:spacing w:before="0"/>
              <w:contextualSpacing/>
              <w:jc w:val="center"/>
              <w:rPr>
                <w:rFonts w:eastAsia="Calibri" w:cs="Arial"/>
                <w:bCs/>
                <w:iCs/>
                <w:sz w:val="24"/>
                <w:szCs w:val="24"/>
                <w:lang w:val="sr-Cyrl-RS"/>
              </w:rPr>
            </w:pPr>
          </w:p>
          <w:p w14:paraId="1E97D337"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4.</w:t>
            </w:r>
          </w:p>
        </w:tc>
        <w:tc>
          <w:tcPr>
            <w:tcW w:w="744" w:type="pct"/>
            <w:shd w:val="clear" w:color="auto" w:fill="auto"/>
          </w:tcPr>
          <w:p w14:paraId="418EB24F" w14:textId="77777777" w:rsidR="00061A9E" w:rsidRPr="00287412" w:rsidRDefault="00061A9E" w:rsidP="00287412">
            <w:pPr>
              <w:spacing w:before="0"/>
              <w:contextualSpacing/>
              <w:jc w:val="center"/>
              <w:rPr>
                <w:rFonts w:eastAsia="Calibri" w:cs="Arial"/>
                <w:b/>
                <w:bCs/>
                <w:iCs/>
                <w:sz w:val="24"/>
                <w:szCs w:val="24"/>
                <w:lang w:val="sr-Cyrl-RS"/>
              </w:rPr>
            </w:pPr>
          </w:p>
          <w:p w14:paraId="1A5B4590" w14:textId="77777777" w:rsidR="00061A9E" w:rsidRPr="00287412" w:rsidRDefault="00061A9E" w:rsidP="00287412">
            <w:pPr>
              <w:spacing w:before="0"/>
              <w:contextualSpacing/>
              <w:jc w:val="center"/>
              <w:rPr>
                <w:rFonts w:eastAsia="Calibri" w:cs="Arial"/>
                <w:b/>
                <w:bCs/>
                <w:iCs/>
                <w:sz w:val="24"/>
                <w:szCs w:val="24"/>
                <w:lang w:val="sr-Cyrl-RS"/>
              </w:rPr>
            </w:pPr>
          </w:p>
          <w:p w14:paraId="3A885604" w14:textId="77777777" w:rsidR="00061A9E" w:rsidRPr="00287412" w:rsidRDefault="00061A9E" w:rsidP="00287412">
            <w:pPr>
              <w:spacing w:before="0"/>
              <w:contextualSpacing/>
              <w:jc w:val="center"/>
              <w:rPr>
                <w:rFonts w:eastAsia="Calibri" w:cs="Arial"/>
                <w:b/>
                <w:bCs/>
                <w:iCs/>
                <w:sz w:val="24"/>
                <w:szCs w:val="24"/>
                <w:lang w:val="sr-Cyrl-RS"/>
              </w:rPr>
            </w:pPr>
          </w:p>
        </w:tc>
        <w:tc>
          <w:tcPr>
            <w:tcW w:w="637" w:type="pct"/>
            <w:shd w:val="clear" w:color="auto" w:fill="auto"/>
          </w:tcPr>
          <w:p w14:paraId="1B58B3D8" w14:textId="77777777" w:rsidR="00061A9E" w:rsidRPr="00287412" w:rsidRDefault="00061A9E" w:rsidP="00287412">
            <w:pPr>
              <w:spacing w:before="0"/>
              <w:contextualSpacing/>
              <w:jc w:val="center"/>
              <w:rPr>
                <w:rFonts w:eastAsia="Calibri" w:cs="Arial"/>
                <w:b/>
                <w:bCs/>
                <w:iCs/>
                <w:sz w:val="24"/>
                <w:szCs w:val="24"/>
                <w:lang w:val="sr-Cyrl-RS"/>
              </w:rPr>
            </w:pPr>
          </w:p>
        </w:tc>
        <w:tc>
          <w:tcPr>
            <w:tcW w:w="1674" w:type="pct"/>
          </w:tcPr>
          <w:p w14:paraId="34F81786" w14:textId="77777777" w:rsidR="00061A9E" w:rsidRPr="00287412" w:rsidRDefault="00061A9E" w:rsidP="00287412">
            <w:pPr>
              <w:spacing w:before="0"/>
              <w:contextualSpacing/>
              <w:jc w:val="center"/>
              <w:rPr>
                <w:rFonts w:eastAsia="Calibri" w:cs="Arial"/>
                <w:b/>
                <w:bCs/>
                <w:iCs/>
                <w:sz w:val="24"/>
                <w:szCs w:val="24"/>
                <w:lang w:val="sr-Cyrl-RS"/>
              </w:rPr>
            </w:pPr>
          </w:p>
        </w:tc>
        <w:tc>
          <w:tcPr>
            <w:tcW w:w="838" w:type="pct"/>
            <w:shd w:val="clear" w:color="auto" w:fill="auto"/>
          </w:tcPr>
          <w:p w14:paraId="2CAB300B" w14:textId="77777777" w:rsidR="00061A9E" w:rsidRPr="00287412" w:rsidRDefault="00061A9E" w:rsidP="00287412">
            <w:pPr>
              <w:spacing w:before="0"/>
              <w:contextualSpacing/>
              <w:jc w:val="center"/>
              <w:rPr>
                <w:rFonts w:eastAsia="Calibri" w:cs="Arial"/>
                <w:b/>
                <w:bCs/>
                <w:iCs/>
                <w:sz w:val="24"/>
                <w:szCs w:val="24"/>
                <w:lang w:val="sr-Cyrl-RS"/>
              </w:rPr>
            </w:pPr>
          </w:p>
        </w:tc>
        <w:tc>
          <w:tcPr>
            <w:tcW w:w="753" w:type="pct"/>
            <w:shd w:val="clear" w:color="auto" w:fill="auto"/>
          </w:tcPr>
          <w:p w14:paraId="3E5EF0F6" w14:textId="77777777" w:rsidR="00061A9E" w:rsidRPr="00287412" w:rsidRDefault="00061A9E" w:rsidP="00287412">
            <w:pPr>
              <w:spacing w:before="0"/>
              <w:contextualSpacing/>
              <w:jc w:val="center"/>
              <w:rPr>
                <w:rFonts w:eastAsia="Calibri" w:cs="Arial"/>
                <w:b/>
                <w:bCs/>
                <w:iCs/>
                <w:sz w:val="24"/>
                <w:szCs w:val="24"/>
                <w:lang w:val="sr-Cyrl-RS"/>
              </w:rPr>
            </w:pPr>
          </w:p>
        </w:tc>
      </w:tr>
      <w:tr w:rsidR="00061A9E" w:rsidRPr="00287412" w14:paraId="3CE938DA" w14:textId="77777777" w:rsidTr="00061A9E">
        <w:trPr>
          <w:trHeight w:val="1011"/>
        </w:trPr>
        <w:tc>
          <w:tcPr>
            <w:tcW w:w="354" w:type="pct"/>
            <w:shd w:val="clear" w:color="auto" w:fill="auto"/>
          </w:tcPr>
          <w:p w14:paraId="2041CDD3" w14:textId="77777777" w:rsidR="00061A9E" w:rsidRPr="00287412" w:rsidRDefault="00061A9E" w:rsidP="00287412">
            <w:pPr>
              <w:spacing w:before="0"/>
              <w:contextualSpacing/>
              <w:jc w:val="center"/>
              <w:rPr>
                <w:rFonts w:eastAsia="Calibri" w:cs="Arial"/>
                <w:bCs/>
                <w:iCs/>
                <w:sz w:val="24"/>
                <w:szCs w:val="24"/>
                <w:lang w:val="sr-Cyrl-RS"/>
              </w:rPr>
            </w:pPr>
          </w:p>
          <w:p w14:paraId="1781D505" w14:textId="77777777" w:rsidR="00061A9E" w:rsidRPr="00287412" w:rsidRDefault="00061A9E" w:rsidP="00287412">
            <w:pPr>
              <w:spacing w:before="0"/>
              <w:contextualSpacing/>
              <w:jc w:val="center"/>
              <w:rPr>
                <w:rFonts w:eastAsia="Calibri" w:cs="Arial"/>
                <w:bCs/>
                <w:iCs/>
                <w:sz w:val="24"/>
                <w:szCs w:val="24"/>
                <w:lang w:val="sr-Cyrl-RS"/>
              </w:rPr>
            </w:pPr>
            <w:r w:rsidRPr="00287412">
              <w:rPr>
                <w:rFonts w:eastAsia="Calibri" w:cs="Arial"/>
                <w:bCs/>
                <w:iCs/>
                <w:sz w:val="24"/>
                <w:szCs w:val="24"/>
                <w:lang w:val="sr-Cyrl-RS"/>
              </w:rPr>
              <w:t>5.</w:t>
            </w:r>
          </w:p>
        </w:tc>
        <w:tc>
          <w:tcPr>
            <w:tcW w:w="744" w:type="pct"/>
            <w:shd w:val="clear" w:color="auto" w:fill="auto"/>
          </w:tcPr>
          <w:p w14:paraId="6AD5F196" w14:textId="77777777" w:rsidR="00061A9E" w:rsidRPr="00287412" w:rsidRDefault="00061A9E" w:rsidP="00287412">
            <w:pPr>
              <w:spacing w:before="0"/>
              <w:contextualSpacing/>
              <w:jc w:val="center"/>
              <w:rPr>
                <w:rFonts w:eastAsia="Calibri" w:cs="Arial"/>
                <w:b/>
                <w:bCs/>
                <w:iCs/>
                <w:sz w:val="24"/>
                <w:szCs w:val="24"/>
                <w:lang w:val="sr-Cyrl-RS"/>
              </w:rPr>
            </w:pPr>
          </w:p>
          <w:p w14:paraId="2CA2005A" w14:textId="77777777" w:rsidR="00061A9E" w:rsidRPr="00287412" w:rsidRDefault="00061A9E" w:rsidP="00287412">
            <w:pPr>
              <w:spacing w:before="0"/>
              <w:contextualSpacing/>
              <w:jc w:val="center"/>
              <w:rPr>
                <w:rFonts w:eastAsia="Calibri" w:cs="Arial"/>
                <w:b/>
                <w:bCs/>
                <w:iCs/>
                <w:sz w:val="24"/>
                <w:szCs w:val="24"/>
                <w:lang w:val="sr-Cyrl-RS"/>
              </w:rPr>
            </w:pPr>
          </w:p>
          <w:p w14:paraId="5DF45615" w14:textId="77777777" w:rsidR="00061A9E" w:rsidRPr="00287412" w:rsidRDefault="00061A9E" w:rsidP="00287412">
            <w:pPr>
              <w:spacing w:before="0"/>
              <w:contextualSpacing/>
              <w:jc w:val="center"/>
              <w:rPr>
                <w:rFonts w:eastAsia="Calibri" w:cs="Arial"/>
                <w:b/>
                <w:bCs/>
                <w:iCs/>
                <w:sz w:val="24"/>
                <w:szCs w:val="24"/>
                <w:lang w:val="sr-Cyrl-RS"/>
              </w:rPr>
            </w:pPr>
          </w:p>
        </w:tc>
        <w:tc>
          <w:tcPr>
            <w:tcW w:w="637" w:type="pct"/>
            <w:shd w:val="clear" w:color="auto" w:fill="auto"/>
          </w:tcPr>
          <w:p w14:paraId="01975839" w14:textId="77777777" w:rsidR="00061A9E" w:rsidRPr="00287412" w:rsidRDefault="00061A9E" w:rsidP="00287412">
            <w:pPr>
              <w:spacing w:before="0"/>
              <w:contextualSpacing/>
              <w:jc w:val="center"/>
              <w:rPr>
                <w:rFonts w:eastAsia="Calibri" w:cs="Arial"/>
                <w:b/>
                <w:bCs/>
                <w:iCs/>
                <w:sz w:val="24"/>
                <w:szCs w:val="24"/>
                <w:lang w:val="sr-Cyrl-RS"/>
              </w:rPr>
            </w:pPr>
          </w:p>
        </w:tc>
        <w:tc>
          <w:tcPr>
            <w:tcW w:w="1674" w:type="pct"/>
          </w:tcPr>
          <w:p w14:paraId="26202819" w14:textId="77777777" w:rsidR="00061A9E" w:rsidRPr="00287412" w:rsidRDefault="00061A9E" w:rsidP="00287412">
            <w:pPr>
              <w:spacing w:before="0"/>
              <w:contextualSpacing/>
              <w:jc w:val="center"/>
              <w:rPr>
                <w:rFonts w:eastAsia="Calibri" w:cs="Arial"/>
                <w:b/>
                <w:bCs/>
                <w:iCs/>
                <w:sz w:val="24"/>
                <w:szCs w:val="24"/>
                <w:lang w:val="sr-Cyrl-RS"/>
              </w:rPr>
            </w:pPr>
          </w:p>
        </w:tc>
        <w:tc>
          <w:tcPr>
            <w:tcW w:w="838" w:type="pct"/>
            <w:shd w:val="clear" w:color="auto" w:fill="auto"/>
          </w:tcPr>
          <w:p w14:paraId="3AAF1310" w14:textId="77777777" w:rsidR="00061A9E" w:rsidRPr="00287412" w:rsidRDefault="00061A9E" w:rsidP="00287412">
            <w:pPr>
              <w:spacing w:before="0"/>
              <w:contextualSpacing/>
              <w:jc w:val="center"/>
              <w:rPr>
                <w:rFonts w:eastAsia="Calibri" w:cs="Arial"/>
                <w:b/>
                <w:bCs/>
                <w:iCs/>
                <w:sz w:val="24"/>
                <w:szCs w:val="24"/>
                <w:lang w:val="sr-Cyrl-RS"/>
              </w:rPr>
            </w:pPr>
          </w:p>
        </w:tc>
        <w:tc>
          <w:tcPr>
            <w:tcW w:w="753" w:type="pct"/>
            <w:shd w:val="clear" w:color="auto" w:fill="auto"/>
          </w:tcPr>
          <w:p w14:paraId="697B12D5" w14:textId="77777777" w:rsidR="00061A9E" w:rsidRPr="00287412" w:rsidRDefault="00061A9E" w:rsidP="00287412">
            <w:pPr>
              <w:spacing w:before="0"/>
              <w:contextualSpacing/>
              <w:jc w:val="center"/>
              <w:rPr>
                <w:rFonts w:eastAsia="Calibri" w:cs="Arial"/>
                <w:b/>
                <w:bCs/>
                <w:iCs/>
                <w:sz w:val="24"/>
                <w:szCs w:val="24"/>
                <w:lang w:val="sr-Cyrl-RS"/>
              </w:rPr>
            </w:pPr>
          </w:p>
        </w:tc>
      </w:tr>
    </w:tbl>
    <w:p w14:paraId="1FE348B3" w14:textId="4268B1E9" w:rsidR="00C5220B" w:rsidRDefault="00C5220B" w:rsidP="00287412">
      <w:pPr>
        <w:tabs>
          <w:tab w:val="left" w:pos="4999"/>
        </w:tabs>
        <w:spacing w:before="0"/>
        <w:contextualSpacing/>
        <w:rPr>
          <w:rFonts w:eastAsia="Calibri" w:cs="Arial"/>
          <w:sz w:val="24"/>
          <w:szCs w:val="24"/>
          <w:lang w:val="sr-Cyrl-RS"/>
        </w:rPr>
      </w:pPr>
    </w:p>
    <w:p w14:paraId="457E1EE5" w14:textId="77777777" w:rsidR="00061A9E" w:rsidRPr="00287412" w:rsidRDefault="00061A9E" w:rsidP="00287412">
      <w:pPr>
        <w:tabs>
          <w:tab w:val="left" w:pos="4999"/>
        </w:tabs>
        <w:spacing w:before="0"/>
        <w:contextualSpacing/>
        <w:rPr>
          <w:rFonts w:eastAsia="Calibri" w:cs="Arial"/>
          <w:sz w:val="24"/>
          <w:szCs w:val="24"/>
          <w:lang w:val="sr-Cyrl-RS"/>
        </w:rPr>
      </w:pPr>
    </w:p>
    <w:tbl>
      <w:tblPr>
        <w:tblW w:w="9180" w:type="dxa"/>
        <w:jc w:val="center"/>
        <w:tblLayout w:type="fixed"/>
        <w:tblLook w:val="0000" w:firstRow="0" w:lastRow="0" w:firstColumn="0" w:lastColumn="0" w:noHBand="0" w:noVBand="0"/>
      </w:tblPr>
      <w:tblGrid>
        <w:gridCol w:w="3162"/>
        <w:gridCol w:w="2127"/>
        <w:gridCol w:w="3891"/>
      </w:tblGrid>
      <w:tr w:rsidR="00C5220B" w:rsidRPr="00287412" w14:paraId="595187A8" w14:textId="77777777" w:rsidTr="00DF7257">
        <w:trPr>
          <w:jc w:val="center"/>
        </w:trPr>
        <w:tc>
          <w:tcPr>
            <w:tcW w:w="3162" w:type="dxa"/>
          </w:tcPr>
          <w:p w14:paraId="6D68ACDA"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Датум</w:t>
            </w:r>
          </w:p>
        </w:tc>
        <w:tc>
          <w:tcPr>
            <w:tcW w:w="2127" w:type="dxa"/>
          </w:tcPr>
          <w:p w14:paraId="63BC1F61" w14:textId="77777777" w:rsidR="00C5220B" w:rsidRPr="00287412" w:rsidRDefault="00C5220B" w:rsidP="00287412">
            <w:pPr>
              <w:spacing w:before="0"/>
              <w:contextualSpacing/>
              <w:jc w:val="center"/>
              <w:rPr>
                <w:rFonts w:cs="Arial"/>
                <w:sz w:val="24"/>
                <w:szCs w:val="24"/>
                <w:lang w:val="sr-Cyrl-RS"/>
              </w:rPr>
            </w:pPr>
          </w:p>
        </w:tc>
        <w:tc>
          <w:tcPr>
            <w:tcW w:w="3891" w:type="dxa"/>
          </w:tcPr>
          <w:p w14:paraId="430CB391"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Понуђач</w:t>
            </w:r>
          </w:p>
        </w:tc>
      </w:tr>
      <w:tr w:rsidR="00C5220B" w:rsidRPr="00287412" w14:paraId="178770AF" w14:textId="77777777" w:rsidTr="00DF7257">
        <w:trPr>
          <w:jc w:val="center"/>
        </w:trPr>
        <w:tc>
          <w:tcPr>
            <w:tcW w:w="3162" w:type="dxa"/>
          </w:tcPr>
          <w:p w14:paraId="27CE2AE6" w14:textId="77777777" w:rsidR="00C5220B" w:rsidRPr="00287412" w:rsidRDefault="00C5220B" w:rsidP="00287412">
            <w:pPr>
              <w:spacing w:before="0"/>
              <w:contextualSpacing/>
              <w:jc w:val="center"/>
              <w:rPr>
                <w:rFonts w:cs="Arial"/>
                <w:sz w:val="24"/>
                <w:szCs w:val="24"/>
                <w:lang w:val="sr-Cyrl-RS"/>
              </w:rPr>
            </w:pPr>
          </w:p>
        </w:tc>
        <w:tc>
          <w:tcPr>
            <w:tcW w:w="2127" w:type="dxa"/>
          </w:tcPr>
          <w:p w14:paraId="2B507E7E"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891" w:type="dxa"/>
          </w:tcPr>
          <w:p w14:paraId="4A115F72" w14:textId="77777777" w:rsidR="00C5220B" w:rsidRPr="00287412" w:rsidRDefault="00C5220B" w:rsidP="00287412">
            <w:pPr>
              <w:spacing w:before="0"/>
              <w:contextualSpacing/>
              <w:jc w:val="center"/>
              <w:rPr>
                <w:rFonts w:cs="Arial"/>
                <w:sz w:val="24"/>
                <w:szCs w:val="24"/>
                <w:lang w:val="sr-Cyrl-RS"/>
              </w:rPr>
            </w:pPr>
          </w:p>
        </w:tc>
      </w:tr>
      <w:tr w:rsidR="00C5220B" w:rsidRPr="00287412" w14:paraId="4A4F1204" w14:textId="77777777" w:rsidTr="00DF7257">
        <w:trPr>
          <w:jc w:val="center"/>
        </w:trPr>
        <w:tc>
          <w:tcPr>
            <w:tcW w:w="3162" w:type="dxa"/>
            <w:tcBorders>
              <w:bottom w:val="single" w:sz="4" w:space="0" w:color="auto"/>
            </w:tcBorders>
          </w:tcPr>
          <w:p w14:paraId="41FA9C00" w14:textId="77777777" w:rsidR="00C5220B" w:rsidRPr="00287412" w:rsidRDefault="00C5220B" w:rsidP="00287412">
            <w:pPr>
              <w:spacing w:before="0"/>
              <w:contextualSpacing/>
              <w:jc w:val="center"/>
              <w:rPr>
                <w:rFonts w:cs="Arial"/>
                <w:sz w:val="24"/>
                <w:szCs w:val="24"/>
                <w:lang w:val="sr-Cyrl-RS"/>
              </w:rPr>
            </w:pPr>
          </w:p>
        </w:tc>
        <w:tc>
          <w:tcPr>
            <w:tcW w:w="2127" w:type="dxa"/>
          </w:tcPr>
          <w:p w14:paraId="463F8F34" w14:textId="77777777" w:rsidR="00C5220B" w:rsidRPr="00287412" w:rsidRDefault="00C5220B" w:rsidP="00287412">
            <w:pPr>
              <w:spacing w:before="0"/>
              <w:contextualSpacing/>
              <w:jc w:val="center"/>
              <w:rPr>
                <w:rFonts w:cs="Arial"/>
                <w:sz w:val="24"/>
                <w:szCs w:val="24"/>
                <w:lang w:val="sr-Cyrl-RS"/>
              </w:rPr>
            </w:pPr>
          </w:p>
        </w:tc>
        <w:tc>
          <w:tcPr>
            <w:tcW w:w="3891" w:type="dxa"/>
            <w:tcBorders>
              <w:bottom w:val="single" w:sz="4" w:space="0" w:color="auto"/>
            </w:tcBorders>
          </w:tcPr>
          <w:p w14:paraId="0F65AA9D" w14:textId="77777777" w:rsidR="00C5220B" w:rsidRPr="00287412" w:rsidRDefault="00C5220B" w:rsidP="00287412">
            <w:pPr>
              <w:spacing w:before="0"/>
              <w:contextualSpacing/>
              <w:jc w:val="center"/>
              <w:rPr>
                <w:rFonts w:cs="Arial"/>
                <w:sz w:val="24"/>
                <w:szCs w:val="24"/>
                <w:lang w:val="sr-Cyrl-RS"/>
              </w:rPr>
            </w:pPr>
          </w:p>
        </w:tc>
      </w:tr>
      <w:tr w:rsidR="00C5220B" w:rsidRPr="00061A9E" w14:paraId="1A9A9D8D" w14:textId="77777777" w:rsidTr="00DF7257">
        <w:trPr>
          <w:trHeight w:val="389"/>
          <w:jc w:val="center"/>
        </w:trPr>
        <w:tc>
          <w:tcPr>
            <w:tcW w:w="3162" w:type="dxa"/>
            <w:tcBorders>
              <w:top w:val="single" w:sz="4" w:space="0" w:color="auto"/>
            </w:tcBorders>
          </w:tcPr>
          <w:p w14:paraId="5672FA25" w14:textId="77777777" w:rsidR="00C5220B" w:rsidRPr="00061A9E" w:rsidRDefault="00C5220B" w:rsidP="00287412">
            <w:pPr>
              <w:spacing w:before="0"/>
              <w:contextualSpacing/>
              <w:jc w:val="center"/>
              <w:rPr>
                <w:rFonts w:cs="Arial"/>
                <w:szCs w:val="24"/>
                <w:lang w:val="sr-Cyrl-RS"/>
              </w:rPr>
            </w:pPr>
          </w:p>
        </w:tc>
        <w:tc>
          <w:tcPr>
            <w:tcW w:w="2127" w:type="dxa"/>
          </w:tcPr>
          <w:p w14:paraId="13F33D5A" w14:textId="77777777" w:rsidR="00C5220B" w:rsidRPr="00061A9E" w:rsidRDefault="00C5220B" w:rsidP="00287412">
            <w:pPr>
              <w:spacing w:before="0"/>
              <w:contextualSpacing/>
              <w:jc w:val="center"/>
              <w:rPr>
                <w:rFonts w:cs="Arial"/>
                <w:szCs w:val="24"/>
                <w:lang w:val="sr-Cyrl-RS"/>
              </w:rPr>
            </w:pPr>
          </w:p>
        </w:tc>
        <w:tc>
          <w:tcPr>
            <w:tcW w:w="3891" w:type="dxa"/>
            <w:tcBorders>
              <w:top w:val="single" w:sz="4" w:space="0" w:color="auto"/>
            </w:tcBorders>
          </w:tcPr>
          <w:p w14:paraId="75856C5A" w14:textId="77777777" w:rsidR="00C5220B" w:rsidRPr="00061A9E" w:rsidRDefault="00C5220B" w:rsidP="00287412">
            <w:pPr>
              <w:spacing w:before="0"/>
              <w:contextualSpacing/>
              <w:jc w:val="center"/>
              <w:rPr>
                <w:rFonts w:cs="Arial"/>
                <w:szCs w:val="24"/>
                <w:lang w:val="sr-Cyrl-RS"/>
              </w:rPr>
            </w:pPr>
          </w:p>
        </w:tc>
      </w:tr>
    </w:tbl>
    <w:p w14:paraId="52E9EDA0" w14:textId="77777777" w:rsidR="00061A9E" w:rsidRDefault="00061A9E" w:rsidP="00287412">
      <w:pPr>
        <w:spacing w:before="0"/>
        <w:ind w:left="-284"/>
        <w:contextualSpacing/>
        <w:rPr>
          <w:rFonts w:eastAsia="Symbol" w:cs="Arial"/>
          <w:b/>
          <w:bCs/>
          <w:i/>
          <w:kern w:val="28"/>
          <w:szCs w:val="24"/>
          <w:lang w:val="sr-Cyrl-RS"/>
        </w:rPr>
      </w:pPr>
    </w:p>
    <w:p w14:paraId="389AF095" w14:textId="19FB25E8" w:rsidR="00C5220B" w:rsidRPr="00061A9E" w:rsidRDefault="00C5220B" w:rsidP="00287412">
      <w:pPr>
        <w:spacing w:before="0"/>
        <w:ind w:left="-284"/>
        <w:contextualSpacing/>
        <w:rPr>
          <w:rFonts w:eastAsia="Symbol" w:cs="Arial"/>
          <w:b/>
          <w:bCs/>
          <w:i/>
          <w:kern w:val="28"/>
          <w:szCs w:val="24"/>
          <w:lang w:val="sr-Cyrl-RS"/>
        </w:rPr>
      </w:pPr>
      <w:r w:rsidRPr="00061A9E">
        <w:rPr>
          <w:rFonts w:eastAsia="Symbol" w:cs="Arial"/>
          <w:b/>
          <w:bCs/>
          <w:i/>
          <w:kern w:val="28"/>
          <w:szCs w:val="24"/>
          <w:lang w:val="sr-Cyrl-RS"/>
        </w:rPr>
        <w:t>Напомена</w:t>
      </w:r>
    </w:p>
    <w:p w14:paraId="2B0C4D1C" w14:textId="77777777" w:rsidR="00C5220B" w:rsidRPr="00061A9E" w:rsidRDefault="00C5220B" w:rsidP="00287412">
      <w:pPr>
        <w:spacing w:before="0"/>
        <w:ind w:left="-284"/>
        <w:contextualSpacing/>
        <w:rPr>
          <w:rFonts w:cs="Arial"/>
          <w:szCs w:val="24"/>
          <w:u w:val="single"/>
          <w:lang w:val="sr-Cyrl-RS"/>
        </w:rPr>
      </w:pPr>
      <w:r w:rsidRPr="00061A9E">
        <w:rPr>
          <w:rFonts w:cs="Arial"/>
          <w:i/>
          <w:szCs w:val="24"/>
          <w:u w:val="single"/>
          <w:lang w:val="sr-Cyrl-RS"/>
        </w:rPr>
        <w:t>Приликом подношења понуде овај образац копирати у потребном броју примерака.</w:t>
      </w:r>
    </w:p>
    <w:p w14:paraId="11F701DE" w14:textId="77777777" w:rsidR="00C5220B" w:rsidRPr="00061A9E" w:rsidRDefault="00C5220B" w:rsidP="00287412">
      <w:pPr>
        <w:spacing w:before="0"/>
        <w:ind w:left="-284"/>
        <w:contextualSpacing/>
        <w:rPr>
          <w:rFonts w:eastAsia="TimesNewRomanPS-BoldMT" w:cs="Arial"/>
          <w:i/>
          <w:szCs w:val="24"/>
          <w:lang w:val="sr-Cyrl-RS"/>
        </w:rPr>
      </w:pPr>
      <w:r w:rsidRPr="00061A9E">
        <w:rPr>
          <w:rFonts w:eastAsia="TimesNewRomanPS-BoldMT" w:cs="Arial"/>
          <w:i/>
          <w:szCs w:val="24"/>
          <w:lang w:val="sr-Cyrl-RS"/>
        </w:rPr>
        <w:t>Уколико група понуђача подноси заједничку понуду овај образац потписује и оверава Носилац посла испред групе понуђача.</w:t>
      </w:r>
    </w:p>
    <w:p w14:paraId="4C0F5B31" w14:textId="70059016" w:rsidR="00C5220B" w:rsidRPr="00061A9E" w:rsidRDefault="00C5220B" w:rsidP="00287412">
      <w:pPr>
        <w:spacing w:before="0"/>
        <w:ind w:left="-284"/>
        <w:contextualSpacing/>
        <w:rPr>
          <w:rFonts w:eastAsia="TimesNewRomanPS-BoldMT" w:cs="Arial"/>
          <w:i/>
          <w:szCs w:val="24"/>
          <w:lang w:val="sr-Cyrl-RS"/>
        </w:rPr>
        <w:sectPr w:rsidR="00C5220B" w:rsidRPr="00061A9E" w:rsidSect="00D86DB1">
          <w:footnotePr>
            <w:pos w:val="beneathText"/>
          </w:footnotePr>
          <w:pgSz w:w="11909" w:h="16834" w:code="9"/>
          <w:pgMar w:top="1276" w:right="1440" w:bottom="1134" w:left="1440" w:header="142" w:footer="436" w:gutter="0"/>
          <w:cols w:space="708"/>
          <w:titlePg/>
          <w:docGrid w:linePitch="360"/>
        </w:sectPr>
      </w:pPr>
      <w:r w:rsidRPr="00061A9E">
        <w:rPr>
          <w:rFonts w:eastAsia="TimesNewRomanPS-BoldMT" w:cs="Arial"/>
          <w:i/>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2851EA" w:rsidRPr="002851EA">
        <w:rPr>
          <w:rFonts w:eastAsia="TimesNewRomanPS-BoldMT" w:cs="Arial"/>
          <w:i/>
          <w:szCs w:val="24"/>
          <w:lang w:val="sr-Cyrl-RS"/>
        </w:rPr>
        <w:t>(„Службени гласник РС“ бр.124/2012, 14/2015  и 68/2015), (даље: Закон)</w:t>
      </w:r>
      <w:r w:rsidRPr="002851EA">
        <w:rPr>
          <w:rFonts w:eastAsia="TimesNewRomanPS-BoldMT" w:cs="Arial"/>
          <w:i/>
          <w:szCs w:val="24"/>
          <w:lang w:val="sr-Cyrl-RS"/>
        </w:rPr>
        <w:t>.</w:t>
      </w:r>
      <w:r w:rsidRPr="00061A9E">
        <w:rPr>
          <w:rFonts w:eastAsia="TimesNewRomanPS-BoldMT" w:cs="Arial"/>
          <w:i/>
          <w:szCs w:val="24"/>
          <w:lang w:val="sr-Cyrl-RS"/>
        </w:rPr>
        <w:t xml:space="preserve"> Давање неистинитих података у понуди је основ за негативну референцу у смислу члана 82. став 1. тачка 3) Закона</w:t>
      </w:r>
      <w:r w:rsidR="00061A9E">
        <w:rPr>
          <w:rFonts w:eastAsia="TimesNewRomanPS-BoldMT" w:cs="Arial"/>
          <w:i/>
          <w:szCs w:val="24"/>
          <w:lang w:val="sr-Cyrl-RS"/>
        </w:rPr>
        <w:t>.</w:t>
      </w:r>
    </w:p>
    <w:p w14:paraId="042A53D3" w14:textId="7B428042" w:rsidR="00C5220B" w:rsidRPr="00287412" w:rsidRDefault="00C5220B" w:rsidP="00287412">
      <w:pPr>
        <w:pStyle w:val="KDObrazac"/>
        <w:spacing w:before="0"/>
        <w:ind w:right="-469"/>
        <w:contextualSpacing/>
        <w:rPr>
          <w:sz w:val="24"/>
          <w:szCs w:val="24"/>
          <w:lang w:val="sr-Cyrl-RS"/>
        </w:rPr>
      </w:pPr>
      <w:r w:rsidRPr="00287412">
        <w:rPr>
          <w:sz w:val="24"/>
          <w:szCs w:val="24"/>
          <w:lang w:val="sr-Cyrl-RS"/>
        </w:rPr>
        <w:lastRenderedPageBreak/>
        <w:t xml:space="preserve">Образац </w:t>
      </w:r>
      <w:bookmarkEnd w:id="248"/>
      <w:r w:rsidR="00061A9E">
        <w:rPr>
          <w:sz w:val="24"/>
          <w:szCs w:val="24"/>
          <w:lang w:val="sr-Cyrl-RS"/>
        </w:rPr>
        <w:t>6</w:t>
      </w:r>
      <w:r w:rsidRPr="00287412">
        <w:rPr>
          <w:sz w:val="24"/>
          <w:szCs w:val="24"/>
          <w:lang w:val="sr-Cyrl-RS"/>
        </w:rPr>
        <w:t>.1</w:t>
      </w:r>
    </w:p>
    <w:p w14:paraId="66DE8424" w14:textId="77777777" w:rsidR="00C5220B" w:rsidRPr="00287412" w:rsidRDefault="00C5220B" w:rsidP="00287412">
      <w:pPr>
        <w:pStyle w:val="KDObrazac"/>
        <w:spacing w:before="0"/>
        <w:ind w:right="-469"/>
        <w:contextualSpacing/>
        <w:rPr>
          <w:sz w:val="24"/>
          <w:szCs w:val="24"/>
          <w:lang w:val="sr-Cyrl-RS"/>
        </w:rPr>
      </w:pPr>
    </w:p>
    <w:p w14:paraId="018045A7" w14:textId="77777777" w:rsidR="00C5220B" w:rsidRPr="00287412" w:rsidRDefault="00C5220B" w:rsidP="00287412">
      <w:pPr>
        <w:spacing w:before="0"/>
        <w:contextualSpacing/>
        <w:jc w:val="center"/>
        <w:rPr>
          <w:rFonts w:cs="Arial"/>
          <w:b/>
          <w:sz w:val="24"/>
          <w:szCs w:val="24"/>
          <w:lang w:val="sr-Cyrl-RS"/>
        </w:rPr>
      </w:pPr>
      <w:r w:rsidRPr="00287412">
        <w:rPr>
          <w:rFonts w:cs="Arial"/>
          <w:b/>
          <w:sz w:val="24"/>
          <w:szCs w:val="24"/>
          <w:lang w:val="sr-Cyrl-RS"/>
        </w:rPr>
        <w:t xml:space="preserve">ПОТВРДА КОРИСНИКА УСЛУГА О ИЗВРШЕНИМ РЕФЕРЕНТНИМ УСЛУГАМА </w:t>
      </w:r>
    </w:p>
    <w:p w14:paraId="30FCD2B6" w14:textId="77777777" w:rsidR="00C5220B" w:rsidRPr="00287412" w:rsidRDefault="00C5220B" w:rsidP="00287412">
      <w:pPr>
        <w:spacing w:before="0"/>
        <w:contextualSpacing/>
        <w:jc w:val="center"/>
        <w:rPr>
          <w:rFonts w:cs="Arial"/>
          <w:b/>
          <w:sz w:val="24"/>
          <w:szCs w:val="24"/>
          <w:lang w:val="sr-Cyrl-RS"/>
        </w:rPr>
      </w:pPr>
      <w:r w:rsidRPr="00287412">
        <w:rPr>
          <w:rFonts w:cs="Arial"/>
          <w:sz w:val="24"/>
          <w:szCs w:val="24"/>
          <w:lang w:val="sr-Cyrl-RS"/>
        </w:rPr>
        <w:t>које се односе на термоенергетске пројекте минималне снаге 10 MW</w:t>
      </w:r>
    </w:p>
    <w:p w14:paraId="6E2C6F0D" w14:textId="77777777" w:rsidR="00C5220B" w:rsidRPr="00287412" w:rsidRDefault="00C5220B" w:rsidP="00287412">
      <w:pPr>
        <w:spacing w:before="0"/>
        <w:contextualSpacing/>
        <w:jc w:val="center"/>
        <w:rPr>
          <w:rFonts w:cs="Arial"/>
          <w:sz w:val="24"/>
          <w:szCs w:val="24"/>
          <w:lang w:val="sr-Cyrl-RS"/>
        </w:rPr>
      </w:pPr>
    </w:p>
    <w:p w14:paraId="39AD3062" w14:textId="77777777" w:rsidR="00C5220B" w:rsidRPr="00287412" w:rsidRDefault="00C5220B" w:rsidP="00287412">
      <w:pPr>
        <w:tabs>
          <w:tab w:val="left" w:pos="0"/>
          <w:tab w:val="left" w:pos="330"/>
          <w:tab w:val="left" w:pos="540"/>
        </w:tabs>
        <w:spacing w:before="0"/>
        <w:contextualSpacing/>
        <w:jc w:val="left"/>
        <w:rPr>
          <w:rFonts w:eastAsia="Calibri" w:cs="Arial"/>
          <w:sz w:val="24"/>
          <w:szCs w:val="24"/>
          <w:lang w:val="sr-Cyrl-RS"/>
        </w:rPr>
      </w:pPr>
      <w:r w:rsidRPr="00287412">
        <w:rPr>
          <w:rFonts w:eastAsia="Calibri" w:cs="Arial"/>
          <w:sz w:val="24"/>
          <w:szCs w:val="24"/>
          <w:lang w:val="sr-Cyrl-RS"/>
        </w:rPr>
        <w:t>Корисник предметних услуга</w:t>
      </w:r>
    </w:p>
    <w:p w14:paraId="4425FBFD" w14:textId="0B72FA11" w:rsidR="00C5220B" w:rsidRPr="00287412" w:rsidRDefault="00C5220B" w:rsidP="00287412">
      <w:pPr>
        <w:tabs>
          <w:tab w:val="left" w:pos="0"/>
          <w:tab w:val="left" w:pos="330"/>
          <w:tab w:val="left" w:pos="540"/>
        </w:tabs>
        <w:spacing w:before="0"/>
        <w:ind w:left="6"/>
        <w:contextualSpacing/>
        <w:rPr>
          <w:rFonts w:eastAsia="Calibri" w:cs="Arial"/>
          <w:sz w:val="24"/>
          <w:szCs w:val="24"/>
          <w:lang w:val="sr-Cyrl-RS"/>
        </w:rPr>
      </w:pPr>
      <w:r w:rsidRPr="00287412">
        <w:rPr>
          <w:rFonts w:eastAsia="Calibri" w:cs="Arial"/>
          <w:sz w:val="24"/>
          <w:szCs w:val="24"/>
          <w:lang w:val="sr-Cyrl-RS"/>
        </w:rPr>
        <w:t xml:space="preserve">                                                  ___________________________________________________________________</w:t>
      </w:r>
    </w:p>
    <w:p w14:paraId="0040F154" w14:textId="77777777" w:rsidR="00C5220B" w:rsidRPr="00287412" w:rsidRDefault="00C5220B" w:rsidP="00287412">
      <w:pPr>
        <w:tabs>
          <w:tab w:val="left" w:pos="0"/>
          <w:tab w:val="left" w:pos="330"/>
          <w:tab w:val="left" w:pos="540"/>
        </w:tabs>
        <w:spacing w:before="0"/>
        <w:ind w:left="6"/>
        <w:contextualSpacing/>
        <w:jc w:val="center"/>
        <w:rPr>
          <w:rFonts w:eastAsia="Calibri" w:cs="Arial"/>
          <w:sz w:val="24"/>
          <w:szCs w:val="24"/>
          <w:lang w:val="sr-Cyrl-RS"/>
        </w:rPr>
      </w:pPr>
      <w:r w:rsidRPr="00287412">
        <w:rPr>
          <w:rFonts w:cs="Arial"/>
          <w:bCs/>
          <w:kern w:val="28"/>
          <w:sz w:val="24"/>
          <w:szCs w:val="24"/>
          <w:lang w:val="sr-Cyrl-RS"/>
        </w:rPr>
        <w:t>(назив и седиште Корисника услуга)</w:t>
      </w:r>
    </w:p>
    <w:p w14:paraId="5676E3E1" w14:textId="2A3084A3" w:rsidR="00C5220B" w:rsidRPr="00287412" w:rsidRDefault="00C5220B" w:rsidP="00287412">
      <w:pPr>
        <w:spacing w:before="0"/>
        <w:contextualSpacing/>
        <w:jc w:val="left"/>
        <w:rPr>
          <w:rFonts w:cs="Arial"/>
          <w:sz w:val="24"/>
          <w:szCs w:val="24"/>
          <w:lang w:val="sr-Cyrl-RS"/>
        </w:rPr>
      </w:pPr>
      <w:r w:rsidRPr="00287412">
        <w:rPr>
          <w:rFonts w:cs="Arial"/>
          <w:sz w:val="24"/>
          <w:szCs w:val="24"/>
          <w:lang w:val="sr-Cyrl-RS"/>
        </w:rPr>
        <w:t>Лице за контакт    ___________________________________________________________________</w:t>
      </w:r>
    </w:p>
    <w:p w14:paraId="2A1109B4"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(име, презиме, контакт телефон)</w:t>
      </w:r>
    </w:p>
    <w:p w14:paraId="6AAE13E2" w14:textId="1DD6630E" w:rsidR="00C5220B" w:rsidRPr="00287412" w:rsidRDefault="00C5220B" w:rsidP="00287412">
      <w:pPr>
        <w:spacing w:before="0"/>
        <w:contextualSpacing/>
        <w:jc w:val="left"/>
        <w:rPr>
          <w:rFonts w:cs="Arial"/>
          <w:sz w:val="24"/>
          <w:szCs w:val="24"/>
          <w:lang w:val="sr-Cyrl-RS"/>
        </w:rPr>
      </w:pPr>
      <w:r w:rsidRPr="00287412">
        <w:rPr>
          <w:rFonts w:cs="Arial"/>
          <w:sz w:val="24"/>
          <w:szCs w:val="24"/>
          <w:lang w:val="sr-Cyrl-RS"/>
        </w:rPr>
        <w:t>Овим путем потврђујем да је ___________________________________________________________________</w:t>
      </w:r>
    </w:p>
    <w:p w14:paraId="333DA89C"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(навести назив седиште понуђача)</w:t>
      </w:r>
    </w:p>
    <w:p w14:paraId="5F7A248A" w14:textId="01E9D5F1" w:rsidR="00C5220B" w:rsidRPr="00287412" w:rsidRDefault="00061A9E" w:rsidP="00287412">
      <w:pPr>
        <w:spacing w:before="0"/>
        <w:contextualSpacing/>
        <w:rPr>
          <w:rFonts w:cs="Arial"/>
          <w:sz w:val="24"/>
          <w:szCs w:val="24"/>
          <w:lang w:val="sr-Cyrl-RS"/>
        </w:rPr>
      </w:pPr>
      <w:r>
        <w:rPr>
          <w:rFonts w:cs="Arial"/>
          <w:sz w:val="24"/>
          <w:szCs w:val="24"/>
          <w:lang w:val="sr-Cyrl-RS"/>
        </w:rPr>
        <w:t>за наше потребе пружио</w:t>
      </w:r>
    </w:p>
    <w:p w14:paraId="70A50876" w14:textId="7FE242A2" w:rsidR="00C5220B" w:rsidRPr="00287412" w:rsidRDefault="00C5220B" w:rsidP="00061A9E">
      <w:pPr>
        <w:spacing w:before="0"/>
        <w:contextualSpacing/>
        <w:jc w:val="center"/>
        <w:rPr>
          <w:rFonts w:cs="Arial"/>
          <w:sz w:val="24"/>
          <w:szCs w:val="24"/>
          <w:lang w:val="sr-Cyrl-RS"/>
        </w:rPr>
      </w:pPr>
      <w:r w:rsidRPr="00287412">
        <w:rPr>
          <w:rFonts w:cs="Arial"/>
          <w:sz w:val="24"/>
          <w:szCs w:val="24"/>
          <w:lang w:val="sr-Cyrl-RS"/>
        </w:rPr>
        <w:t xml:space="preserve">___________________________________________________________________                                               </w:t>
      </w:r>
      <w:r w:rsidR="00061A9E">
        <w:rPr>
          <w:rFonts w:cs="Arial"/>
          <w:sz w:val="24"/>
          <w:szCs w:val="24"/>
          <w:lang w:val="sr-Cyrl-RS"/>
        </w:rPr>
        <w:t xml:space="preserve">         </w:t>
      </w:r>
      <w:r w:rsidRPr="00287412">
        <w:rPr>
          <w:rFonts w:cs="Arial"/>
          <w:sz w:val="24"/>
          <w:szCs w:val="24"/>
          <w:lang w:val="sr-Cyrl-RS"/>
        </w:rPr>
        <w:t>(навести референтне услуге)</w:t>
      </w:r>
    </w:p>
    <w:p w14:paraId="45D65BAD" w14:textId="77777777" w:rsidR="00061A9E" w:rsidRDefault="00061A9E" w:rsidP="00287412">
      <w:pPr>
        <w:spacing w:before="0"/>
        <w:contextualSpacing/>
        <w:rPr>
          <w:rFonts w:cs="Arial"/>
          <w:sz w:val="24"/>
          <w:szCs w:val="24"/>
          <w:lang w:val="sr-Cyrl-RS"/>
        </w:rPr>
      </w:pPr>
    </w:p>
    <w:p w14:paraId="06428F22" w14:textId="37AAA9CE" w:rsidR="00C5220B" w:rsidRPr="00287412" w:rsidRDefault="00061A9E" w:rsidP="00287412">
      <w:pPr>
        <w:spacing w:before="0"/>
        <w:contextualSpacing/>
        <w:rPr>
          <w:rFonts w:cs="Arial"/>
          <w:strike/>
          <w:sz w:val="24"/>
          <w:szCs w:val="24"/>
          <w:lang w:val="sr-Cyrl-RS"/>
        </w:rPr>
      </w:pPr>
      <w:r>
        <w:rPr>
          <w:rFonts w:cs="Arial"/>
          <w:sz w:val="24"/>
          <w:szCs w:val="24"/>
          <w:lang w:val="sr-Cyrl-RS"/>
        </w:rPr>
        <w:t xml:space="preserve">у </w:t>
      </w:r>
      <w:r w:rsidR="00C5220B" w:rsidRPr="00287412">
        <w:rPr>
          <w:rFonts w:cs="Arial"/>
          <w:sz w:val="24"/>
          <w:szCs w:val="24"/>
          <w:lang w:val="sr-Cyrl-RS"/>
        </w:rPr>
        <w:t>уговореном року, обиму и квалитету</w:t>
      </w:r>
    </w:p>
    <w:tbl>
      <w:tblPr>
        <w:tblpPr w:leftFromText="180" w:rightFromText="180" w:vertAnchor="text" w:horzAnchor="margin" w:tblpXSpec="center" w:tblpY="47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5649"/>
      </w:tblGrid>
      <w:tr w:rsidR="00061A9E" w:rsidRPr="00287412" w14:paraId="093B1B8B" w14:textId="77777777" w:rsidTr="00061A9E">
        <w:trPr>
          <w:trHeight w:val="839"/>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79ACFF" w14:textId="77777777" w:rsidR="00061A9E" w:rsidRPr="00287412" w:rsidRDefault="00061A9E" w:rsidP="00287412">
            <w:pPr>
              <w:spacing w:before="0"/>
              <w:contextualSpacing/>
              <w:jc w:val="center"/>
              <w:rPr>
                <w:rFonts w:eastAsia="Calibri" w:cs="Arial"/>
                <w:sz w:val="24"/>
                <w:szCs w:val="24"/>
                <w:lang w:val="sr-Cyrl-RS"/>
              </w:rPr>
            </w:pPr>
            <w:r w:rsidRPr="00287412">
              <w:rPr>
                <w:rFonts w:eastAsia="Calibri" w:cs="Arial"/>
                <w:sz w:val="24"/>
                <w:szCs w:val="24"/>
                <w:lang w:val="sr-Cyrl-RS"/>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E7B77" w14:textId="77777777" w:rsidR="00061A9E" w:rsidRPr="00287412" w:rsidRDefault="00061A9E" w:rsidP="00287412">
            <w:pPr>
              <w:spacing w:before="0"/>
              <w:contextualSpacing/>
              <w:jc w:val="center"/>
              <w:rPr>
                <w:rFonts w:eastAsia="Calibri" w:cs="Arial"/>
                <w:sz w:val="24"/>
                <w:szCs w:val="24"/>
                <w:lang w:val="sr-Cyrl-RS"/>
              </w:rPr>
            </w:pPr>
            <w:r w:rsidRPr="00287412">
              <w:rPr>
                <w:rFonts w:eastAsia="Calibri" w:cs="Arial"/>
                <w:sz w:val="24"/>
                <w:szCs w:val="24"/>
                <w:lang w:val="sr-Cyrl-RS"/>
              </w:rPr>
              <w:t>Датум реализације уговора</w:t>
            </w:r>
          </w:p>
        </w:tc>
        <w:tc>
          <w:tcPr>
            <w:tcW w:w="5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37359" w14:textId="582F9955" w:rsidR="00061A9E" w:rsidRPr="00287412" w:rsidRDefault="00061A9E" w:rsidP="00287412">
            <w:pPr>
              <w:spacing w:before="0"/>
              <w:contextualSpacing/>
              <w:jc w:val="center"/>
              <w:rPr>
                <w:rFonts w:eastAsia="Calibri" w:cs="Arial"/>
                <w:sz w:val="24"/>
                <w:szCs w:val="24"/>
                <w:lang w:val="sr-Cyrl-RS"/>
              </w:rPr>
            </w:pPr>
            <w:r>
              <w:rPr>
                <w:rFonts w:eastAsia="Calibri" w:cs="Arial"/>
                <w:sz w:val="24"/>
                <w:szCs w:val="24"/>
                <w:lang w:val="sr-Cyrl-RS"/>
              </w:rPr>
              <w:t>Опис услуге</w:t>
            </w:r>
          </w:p>
        </w:tc>
      </w:tr>
      <w:tr w:rsidR="00061A9E" w:rsidRPr="00287412" w14:paraId="18DBEC34" w14:textId="77777777" w:rsidTr="00061A9E">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B9C4630"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753D7D18"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52F503DE" w14:textId="77777777" w:rsidR="00061A9E" w:rsidRPr="00287412" w:rsidRDefault="00061A9E" w:rsidP="00287412">
            <w:pPr>
              <w:spacing w:before="0"/>
              <w:contextualSpacing/>
              <w:rPr>
                <w:rFonts w:eastAsia="Calibri" w:cs="Arial"/>
                <w:sz w:val="24"/>
                <w:szCs w:val="24"/>
                <w:lang w:val="sr-Cyrl-RS"/>
              </w:rPr>
            </w:pPr>
          </w:p>
        </w:tc>
      </w:tr>
      <w:tr w:rsidR="00061A9E" w:rsidRPr="00287412" w14:paraId="205059CB" w14:textId="77777777" w:rsidTr="00061A9E">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801345F"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7143042A"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303AF6D" w14:textId="77777777" w:rsidR="00061A9E" w:rsidRPr="00287412" w:rsidRDefault="00061A9E" w:rsidP="00287412">
            <w:pPr>
              <w:spacing w:before="0"/>
              <w:contextualSpacing/>
              <w:rPr>
                <w:rFonts w:eastAsia="Calibri" w:cs="Arial"/>
                <w:sz w:val="24"/>
                <w:szCs w:val="24"/>
                <w:lang w:val="sr-Cyrl-RS"/>
              </w:rPr>
            </w:pPr>
          </w:p>
        </w:tc>
      </w:tr>
      <w:tr w:rsidR="00061A9E" w:rsidRPr="00287412" w14:paraId="0E515EA5" w14:textId="77777777" w:rsidTr="00061A9E">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918767"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7B045F45"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71C7C6A3" w14:textId="77777777" w:rsidR="00061A9E" w:rsidRPr="00287412" w:rsidRDefault="00061A9E" w:rsidP="00287412">
            <w:pPr>
              <w:spacing w:before="0"/>
              <w:contextualSpacing/>
              <w:rPr>
                <w:rFonts w:eastAsia="Calibri" w:cs="Arial"/>
                <w:sz w:val="24"/>
                <w:szCs w:val="24"/>
                <w:lang w:val="sr-Cyrl-RS"/>
              </w:rPr>
            </w:pPr>
          </w:p>
        </w:tc>
      </w:tr>
      <w:tr w:rsidR="00061A9E" w:rsidRPr="00287412" w14:paraId="485CA375" w14:textId="77777777" w:rsidTr="00061A9E">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05148C4"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69613954"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51E13936" w14:textId="77777777" w:rsidR="00061A9E" w:rsidRPr="00287412" w:rsidRDefault="00061A9E" w:rsidP="00287412">
            <w:pPr>
              <w:spacing w:before="0"/>
              <w:contextualSpacing/>
              <w:rPr>
                <w:rFonts w:eastAsia="Calibri" w:cs="Arial"/>
                <w:sz w:val="24"/>
                <w:szCs w:val="24"/>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C5220B" w:rsidRPr="00287412" w14:paraId="4A99118B" w14:textId="77777777" w:rsidTr="00DF7257">
        <w:trPr>
          <w:jc w:val="center"/>
        </w:trPr>
        <w:tc>
          <w:tcPr>
            <w:tcW w:w="3342" w:type="dxa"/>
          </w:tcPr>
          <w:p w14:paraId="79ACDECE" w14:textId="77777777" w:rsidR="00C5220B" w:rsidRPr="00287412" w:rsidRDefault="00C5220B" w:rsidP="00287412">
            <w:pPr>
              <w:spacing w:before="0"/>
              <w:contextualSpacing/>
              <w:jc w:val="center"/>
              <w:rPr>
                <w:rFonts w:cs="Arial"/>
                <w:sz w:val="24"/>
                <w:szCs w:val="24"/>
                <w:lang w:val="sr-Cyrl-RS"/>
              </w:rPr>
            </w:pPr>
          </w:p>
          <w:p w14:paraId="77EC6E42" w14:textId="77777777" w:rsidR="00C5220B" w:rsidRPr="00287412" w:rsidRDefault="00C5220B" w:rsidP="00287412">
            <w:pPr>
              <w:spacing w:before="0"/>
              <w:contextualSpacing/>
              <w:jc w:val="center"/>
              <w:rPr>
                <w:rFonts w:cs="Arial"/>
                <w:sz w:val="24"/>
                <w:szCs w:val="24"/>
                <w:lang w:val="sr-Cyrl-RS"/>
              </w:rPr>
            </w:pPr>
          </w:p>
          <w:p w14:paraId="444EC9B2"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Датум</w:t>
            </w:r>
          </w:p>
        </w:tc>
        <w:tc>
          <w:tcPr>
            <w:tcW w:w="2127" w:type="dxa"/>
          </w:tcPr>
          <w:p w14:paraId="1D9C84E9" w14:textId="77777777" w:rsidR="00C5220B" w:rsidRPr="00287412" w:rsidRDefault="00C5220B" w:rsidP="00287412">
            <w:pPr>
              <w:spacing w:before="0"/>
              <w:contextualSpacing/>
              <w:jc w:val="center"/>
              <w:rPr>
                <w:rFonts w:cs="Arial"/>
                <w:sz w:val="24"/>
                <w:szCs w:val="24"/>
                <w:lang w:val="sr-Cyrl-RS"/>
              </w:rPr>
            </w:pPr>
          </w:p>
        </w:tc>
        <w:tc>
          <w:tcPr>
            <w:tcW w:w="3801" w:type="dxa"/>
          </w:tcPr>
          <w:p w14:paraId="18A3B0EB" w14:textId="77777777" w:rsidR="00C5220B" w:rsidRPr="00287412" w:rsidRDefault="00C5220B" w:rsidP="00287412">
            <w:pPr>
              <w:spacing w:before="0"/>
              <w:contextualSpacing/>
              <w:jc w:val="center"/>
              <w:rPr>
                <w:rFonts w:cs="Arial"/>
                <w:sz w:val="24"/>
                <w:szCs w:val="24"/>
                <w:lang w:val="sr-Cyrl-RS"/>
              </w:rPr>
            </w:pPr>
          </w:p>
          <w:p w14:paraId="5AC6EBC8" w14:textId="77777777" w:rsidR="00C5220B" w:rsidRPr="00287412" w:rsidRDefault="00C5220B" w:rsidP="00287412">
            <w:pPr>
              <w:spacing w:before="0"/>
              <w:contextualSpacing/>
              <w:jc w:val="center"/>
              <w:rPr>
                <w:rFonts w:cs="Arial"/>
                <w:sz w:val="24"/>
                <w:szCs w:val="24"/>
                <w:lang w:val="sr-Cyrl-RS"/>
              </w:rPr>
            </w:pPr>
          </w:p>
          <w:p w14:paraId="1C502B47"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Корисник услуга</w:t>
            </w:r>
          </w:p>
        </w:tc>
      </w:tr>
      <w:tr w:rsidR="00C5220B" w:rsidRPr="00287412" w14:paraId="62203A37" w14:textId="77777777" w:rsidTr="00DF7257">
        <w:trPr>
          <w:jc w:val="center"/>
        </w:trPr>
        <w:tc>
          <w:tcPr>
            <w:tcW w:w="3342" w:type="dxa"/>
          </w:tcPr>
          <w:p w14:paraId="6D42D7A9" w14:textId="77777777" w:rsidR="00C5220B" w:rsidRPr="00287412" w:rsidRDefault="00C5220B" w:rsidP="00287412">
            <w:pPr>
              <w:spacing w:before="0"/>
              <w:contextualSpacing/>
              <w:jc w:val="center"/>
              <w:rPr>
                <w:rFonts w:cs="Arial"/>
                <w:sz w:val="24"/>
                <w:szCs w:val="24"/>
                <w:lang w:val="sr-Cyrl-RS"/>
              </w:rPr>
            </w:pPr>
          </w:p>
        </w:tc>
        <w:tc>
          <w:tcPr>
            <w:tcW w:w="2127" w:type="dxa"/>
          </w:tcPr>
          <w:p w14:paraId="38586A40"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801" w:type="dxa"/>
          </w:tcPr>
          <w:p w14:paraId="32F0FCD5" w14:textId="77777777" w:rsidR="00C5220B" w:rsidRPr="00287412" w:rsidRDefault="00C5220B" w:rsidP="00287412">
            <w:pPr>
              <w:spacing w:before="0"/>
              <w:contextualSpacing/>
              <w:jc w:val="center"/>
              <w:rPr>
                <w:rFonts w:cs="Arial"/>
                <w:sz w:val="24"/>
                <w:szCs w:val="24"/>
                <w:lang w:val="sr-Cyrl-RS"/>
              </w:rPr>
            </w:pPr>
          </w:p>
        </w:tc>
      </w:tr>
      <w:tr w:rsidR="00C5220B" w:rsidRPr="00287412" w14:paraId="4D81DF22" w14:textId="77777777" w:rsidTr="00DF7257">
        <w:trPr>
          <w:jc w:val="center"/>
        </w:trPr>
        <w:tc>
          <w:tcPr>
            <w:tcW w:w="3342" w:type="dxa"/>
            <w:tcBorders>
              <w:bottom w:val="single" w:sz="4" w:space="0" w:color="auto"/>
            </w:tcBorders>
          </w:tcPr>
          <w:p w14:paraId="09662AB9" w14:textId="77777777" w:rsidR="00C5220B" w:rsidRPr="00287412" w:rsidRDefault="00C5220B" w:rsidP="00287412">
            <w:pPr>
              <w:spacing w:before="0"/>
              <w:contextualSpacing/>
              <w:jc w:val="center"/>
              <w:rPr>
                <w:rFonts w:cs="Arial"/>
                <w:sz w:val="24"/>
                <w:szCs w:val="24"/>
                <w:lang w:val="sr-Cyrl-RS"/>
              </w:rPr>
            </w:pPr>
          </w:p>
        </w:tc>
        <w:tc>
          <w:tcPr>
            <w:tcW w:w="2127" w:type="dxa"/>
          </w:tcPr>
          <w:p w14:paraId="2F81AD69" w14:textId="77777777" w:rsidR="00C5220B" w:rsidRPr="00287412" w:rsidRDefault="00C5220B" w:rsidP="00287412">
            <w:pPr>
              <w:spacing w:before="0"/>
              <w:contextualSpacing/>
              <w:jc w:val="center"/>
              <w:rPr>
                <w:rFonts w:cs="Arial"/>
                <w:sz w:val="24"/>
                <w:szCs w:val="24"/>
                <w:lang w:val="sr-Cyrl-RS"/>
              </w:rPr>
            </w:pPr>
          </w:p>
        </w:tc>
        <w:tc>
          <w:tcPr>
            <w:tcW w:w="3801" w:type="dxa"/>
            <w:tcBorders>
              <w:bottom w:val="single" w:sz="4" w:space="0" w:color="auto"/>
            </w:tcBorders>
          </w:tcPr>
          <w:p w14:paraId="1CE66372" w14:textId="77777777" w:rsidR="00C5220B" w:rsidRPr="00287412" w:rsidRDefault="00C5220B" w:rsidP="00287412">
            <w:pPr>
              <w:spacing w:before="0"/>
              <w:contextualSpacing/>
              <w:jc w:val="center"/>
              <w:rPr>
                <w:rFonts w:cs="Arial"/>
                <w:sz w:val="24"/>
                <w:szCs w:val="24"/>
                <w:lang w:val="sr-Cyrl-RS"/>
              </w:rPr>
            </w:pPr>
          </w:p>
        </w:tc>
      </w:tr>
      <w:tr w:rsidR="00C5220B" w:rsidRPr="00287412" w14:paraId="35F584B6" w14:textId="77777777" w:rsidTr="00DF7257">
        <w:trPr>
          <w:trHeight w:val="389"/>
          <w:jc w:val="center"/>
        </w:trPr>
        <w:tc>
          <w:tcPr>
            <w:tcW w:w="3342" w:type="dxa"/>
            <w:tcBorders>
              <w:top w:val="single" w:sz="4" w:space="0" w:color="auto"/>
            </w:tcBorders>
          </w:tcPr>
          <w:p w14:paraId="0A5A0993" w14:textId="77777777" w:rsidR="00C5220B" w:rsidRPr="00287412" w:rsidRDefault="00C5220B" w:rsidP="00287412">
            <w:pPr>
              <w:spacing w:before="0"/>
              <w:contextualSpacing/>
              <w:jc w:val="center"/>
              <w:rPr>
                <w:rFonts w:cs="Arial"/>
                <w:sz w:val="24"/>
                <w:szCs w:val="24"/>
                <w:lang w:val="sr-Cyrl-RS"/>
              </w:rPr>
            </w:pPr>
          </w:p>
        </w:tc>
        <w:tc>
          <w:tcPr>
            <w:tcW w:w="2127" w:type="dxa"/>
          </w:tcPr>
          <w:p w14:paraId="3B2E074C" w14:textId="77777777" w:rsidR="00C5220B" w:rsidRPr="00287412" w:rsidRDefault="00C5220B" w:rsidP="00287412">
            <w:pPr>
              <w:spacing w:before="0"/>
              <w:contextualSpacing/>
              <w:jc w:val="center"/>
              <w:rPr>
                <w:rFonts w:cs="Arial"/>
                <w:sz w:val="24"/>
                <w:szCs w:val="24"/>
                <w:lang w:val="sr-Cyrl-RS"/>
              </w:rPr>
            </w:pPr>
          </w:p>
        </w:tc>
        <w:tc>
          <w:tcPr>
            <w:tcW w:w="3801" w:type="dxa"/>
            <w:tcBorders>
              <w:top w:val="single" w:sz="4" w:space="0" w:color="auto"/>
            </w:tcBorders>
          </w:tcPr>
          <w:p w14:paraId="6FDABF9B" w14:textId="77777777" w:rsidR="00C5220B" w:rsidRPr="00287412" w:rsidRDefault="00C5220B" w:rsidP="00287412">
            <w:pPr>
              <w:spacing w:before="0"/>
              <w:contextualSpacing/>
              <w:jc w:val="center"/>
              <w:rPr>
                <w:rFonts w:cs="Arial"/>
                <w:sz w:val="24"/>
                <w:szCs w:val="24"/>
                <w:lang w:val="sr-Cyrl-RS"/>
              </w:rPr>
            </w:pPr>
          </w:p>
        </w:tc>
      </w:tr>
    </w:tbl>
    <w:p w14:paraId="26F10712" w14:textId="77777777" w:rsidR="00C5220B" w:rsidRPr="00061A9E" w:rsidRDefault="00C5220B" w:rsidP="00287412">
      <w:pPr>
        <w:spacing w:before="0"/>
        <w:contextualSpacing/>
        <w:rPr>
          <w:rFonts w:cs="Arial"/>
          <w:b/>
          <w:i/>
          <w:szCs w:val="24"/>
          <w:lang w:val="sr-Cyrl-RS"/>
        </w:rPr>
      </w:pPr>
      <w:r w:rsidRPr="00061A9E">
        <w:rPr>
          <w:rFonts w:cs="Arial"/>
          <w:b/>
          <w:i/>
          <w:szCs w:val="24"/>
          <w:lang w:val="sr-Cyrl-RS"/>
        </w:rPr>
        <w:t>НАПОМЕНА</w:t>
      </w:r>
    </w:p>
    <w:p w14:paraId="07A905EC" w14:textId="77777777" w:rsidR="00C5220B" w:rsidRPr="00061A9E" w:rsidRDefault="00C5220B" w:rsidP="00287412">
      <w:pPr>
        <w:spacing w:before="0"/>
        <w:contextualSpacing/>
        <w:rPr>
          <w:rFonts w:cs="Arial"/>
          <w:i/>
          <w:szCs w:val="24"/>
          <w:u w:val="single"/>
          <w:lang w:val="sr-Cyrl-RS"/>
        </w:rPr>
      </w:pPr>
      <w:r w:rsidRPr="00061A9E">
        <w:rPr>
          <w:rFonts w:cs="Arial"/>
          <w:i/>
          <w:szCs w:val="24"/>
          <w:u w:val="single"/>
          <w:lang w:val="sr-Cyrl-RS"/>
        </w:rPr>
        <w:t>Приликом подношења понуде овај образац копирати у потребном броју примерака.</w:t>
      </w:r>
    </w:p>
    <w:p w14:paraId="7A54F40A" w14:textId="1B444334" w:rsidR="00C5220B" w:rsidRPr="00061A9E" w:rsidRDefault="00C5220B" w:rsidP="00287412">
      <w:pPr>
        <w:spacing w:before="0"/>
        <w:contextualSpacing/>
        <w:rPr>
          <w:rFonts w:cs="Arial"/>
          <w:szCs w:val="24"/>
          <w:lang w:val="sr-Cyrl-RS"/>
        </w:rPr>
        <w:sectPr w:rsidR="00C5220B" w:rsidRPr="00061A9E" w:rsidSect="00D86DB1">
          <w:footnotePr>
            <w:pos w:val="beneathText"/>
          </w:footnotePr>
          <w:pgSz w:w="11909" w:h="16834" w:code="9"/>
          <w:pgMar w:top="1276" w:right="1440" w:bottom="1134" w:left="1440" w:header="142" w:footer="436" w:gutter="0"/>
          <w:cols w:space="708"/>
          <w:titlePg/>
          <w:docGrid w:linePitch="360"/>
        </w:sectPr>
      </w:pPr>
      <w:r w:rsidRPr="00061A9E">
        <w:rPr>
          <w:rFonts w:cs="Arial"/>
          <w:i/>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2851EA">
        <w:rPr>
          <w:rFonts w:cs="Arial"/>
          <w:i/>
          <w:szCs w:val="24"/>
          <w:lang w:val="sr-Cyrl-RS"/>
        </w:rPr>
        <w:t xml:space="preserve"> </w:t>
      </w:r>
      <w:r w:rsidR="002851EA" w:rsidRPr="008A3529">
        <w:rPr>
          <w:rFonts w:eastAsia="TimesNewRomanPS-BoldMT" w:cs="Arial"/>
          <w:i/>
          <w:szCs w:val="24"/>
          <w:lang w:val="sr-Cyrl-RS"/>
        </w:rPr>
        <w:t>(„Службени гласник РС“ б</w:t>
      </w:r>
      <w:r w:rsidR="002851EA">
        <w:rPr>
          <w:rFonts w:eastAsia="TimesNewRomanPS-BoldMT" w:cs="Arial"/>
          <w:i/>
          <w:szCs w:val="24"/>
          <w:lang w:val="sr-Cyrl-RS"/>
        </w:rPr>
        <w:t>р.124/2012, 14/2015  и 68/2015), (даље: Закон)</w:t>
      </w:r>
      <w:r w:rsidRPr="00061A9E">
        <w:rPr>
          <w:rFonts w:cs="Arial"/>
          <w:i/>
          <w:szCs w:val="24"/>
          <w:lang w:val="sr-Cyrl-RS"/>
        </w:rPr>
        <w:t>. Давање неистинитих података у понуди је основ за негативну референцу у смислу члана 82. став 1. тачка 3) Закона.</w:t>
      </w:r>
      <w:r w:rsidRPr="00061A9E">
        <w:rPr>
          <w:rFonts w:cs="Arial"/>
          <w:szCs w:val="24"/>
          <w:lang w:val="sr-Cyrl-RS"/>
        </w:rPr>
        <w:tab/>
      </w:r>
    </w:p>
    <w:p w14:paraId="4CF1EC9C" w14:textId="67242AAD" w:rsidR="00C5220B" w:rsidRPr="00287412" w:rsidRDefault="00061A9E" w:rsidP="00287412">
      <w:pPr>
        <w:pStyle w:val="KDObrazac"/>
        <w:spacing w:before="0"/>
        <w:ind w:right="-469"/>
        <w:contextualSpacing/>
        <w:rPr>
          <w:sz w:val="24"/>
          <w:szCs w:val="24"/>
          <w:lang w:val="sr-Cyrl-RS"/>
        </w:rPr>
      </w:pPr>
      <w:r>
        <w:rPr>
          <w:sz w:val="24"/>
          <w:szCs w:val="24"/>
          <w:lang w:val="sr-Cyrl-RS"/>
        </w:rPr>
        <w:lastRenderedPageBreak/>
        <w:t>Образац 6</w:t>
      </w:r>
      <w:r w:rsidR="00535130">
        <w:rPr>
          <w:sz w:val="24"/>
          <w:szCs w:val="24"/>
          <w:lang w:val="sr-Cyrl-RS"/>
        </w:rPr>
        <w:t>.2</w:t>
      </w:r>
    </w:p>
    <w:p w14:paraId="780EEF51" w14:textId="77777777" w:rsidR="00C5220B" w:rsidRPr="00287412" w:rsidRDefault="00C5220B" w:rsidP="00287412">
      <w:pPr>
        <w:pStyle w:val="KDObrazac"/>
        <w:spacing w:before="0"/>
        <w:ind w:right="-469"/>
        <w:contextualSpacing/>
        <w:rPr>
          <w:sz w:val="24"/>
          <w:szCs w:val="24"/>
          <w:lang w:val="sr-Cyrl-RS"/>
        </w:rPr>
      </w:pPr>
    </w:p>
    <w:p w14:paraId="6FFFDDAD" w14:textId="77777777" w:rsidR="00C5220B" w:rsidRPr="00287412" w:rsidRDefault="00C5220B" w:rsidP="00287412">
      <w:pPr>
        <w:spacing w:before="0"/>
        <w:contextualSpacing/>
        <w:jc w:val="center"/>
        <w:rPr>
          <w:rFonts w:cs="Arial"/>
          <w:b/>
          <w:sz w:val="24"/>
          <w:szCs w:val="24"/>
          <w:lang w:val="sr-Cyrl-RS"/>
        </w:rPr>
      </w:pPr>
      <w:r w:rsidRPr="00287412">
        <w:rPr>
          <w:rFonts w:cs="Arial"/>
          <w:b/>
          <w:sz w:val="24"/>
          <w:szCs w:val="24"/>
          <w:lang w:val="sr-Cyrl-RS"/>
        </w:rPr>
        <w:t>ПОТВРДА КОРИСНИКА УСЛУГА О ИЗВРШЕНИМ РЕФЕРЕНТНИМ УСЛУГАМА</w:t>
      </w:r>
    </w:p>
    <w:p w14:paraId="45E81B60" w14:textId="4E89A8FC" w:rsidR="00C5220B" w:rsidRPr="00287412" w:rsidRDefault="00C5220B" w:rsidP="00287412">
      <w:pPr>
        <w:spacing w:before="0"/>
        <w:contextualSpacing/>
        <w:jc w:val="center"/>
        <w:rPr>
          <w:rFonts w:eastAsia="Calibri" w:cs="Arial"/>
          <w:sz w:val="24"/>
          <w:szCs w:val="24"/>
          <w:lang w:val="sr-Cyrl-RS"/>
        </w:rPr>
      </w:pPr>
      <w:r w:rsidRPr="00287412">
        <w:rPr>
          <w:rFonts w:cs="Arial"/>
          <w:sz w:val="24"/>
          <w:szCs w:val="24"/>
          <w:lang w:val="sr-Cyrl-RS"/>
        </w:rPr>
        <w:t>које се односе на</w:t>
      </w:r>
      <w:r w:rsidRPr="00287412">
        <w:rPr>
          <w:rFonts w:eastAsia="Calibri" w:cs="Arial"/>
          <w:sz w:val="24"/>
          <w:szCs w:val="24"/>
          <w:lang w:val="sr-Cyrl-RS"/>
        </w:rPr>
        <w:t xml:space="preserve"> изр</w:t>
      </w:r>
      <w:r w:rsidR="00535130">
        <w:rPr>
          <w:rFonts w:eastAsia="Calibri" w:cs="Arial"/>
          <w:sz w:val="24"/>
          <w:szCs w:val="24"/>
          <w:lang w:val="sr-Cyrl-RS"/>
        </w:rPr>
        <w:t>аду елабората геодетских радова</w:t>
      </w:r>
    </w:p>
    <w:p w14:paraId="746F1082" w14:textId="77777777" w:rsidR="00C5220B" w:rsidRPr="00287412" w:rsidRDefault="00C5220B" w:rsidP="00287412">
      <w:pPr>
        <w:spacing w:before="0"/>
        <w:contextualSpacing/>
        <w:jc w:val="center"/>
        <w:rPr>
          <w:rFonts w:cs="Arial"/>
          <w:sz w:val="24"/>
          <w:szCs w:val="24"/>
          <w:lang w:val="sr-Cyrl-RS"/>
        </w:rPr>
      </w:pPr>
    </w:p>
    <w:p w14:paraId="63D934E0" w14:textId="77777777" w:rsidR="00C5220B" w:rsidRPr="00287412" w:rsidRDefault="00C5220B" w:rsidP="00287412">
      <w:pPr>
        <w:tabs>
          <w:tab w:val="left" w:pos="0"/>
          <w:tab w:val="left" w:pos="330"/>
          <w:tab w:val="left" w:pos="540"/>
        </w:tabs>
        <w:spacing w:before="0"/>
        <w:contextualSpacing/>
        <w:jc w:val="left"/>
        <w:rPr>
          <w:rFonts w:eastAsia="Calibri" w:cs="Arial"/>
          <w:sz w:val="24"/>
          <w:szCs w:val="24"/>
          <w:lang w:val="sr-Cyrl-RS"/>
        </w:rPr>
      </w:pPr>
      <w:r w:rsidRPr="00287412">
        <w:rPr>
          <w:rFonts w:eastAsia="Calibri" w:cs="Arial"/>
          <w:sz w:val="24"/>
          <w:szCs w:val="24"/>
          <w:lang w:val="sr-Cyrl-RS"/>
        </w:rPr>
        <w:t>Корисник предметних услуга</w:t>
      </w:r>
    </w:p>
    <w:p w14:paraId="1ECE53B6" w14:textId="3E2A72E3" w:rsidR="00C5220B" w:rsidRPr="00287412" w:rsidRDefault="00C5220B" w:rsidP="00287412">
      <w:pPr>
        <w:tabs>
          <w:tab w:val="left" w:pos="0"/>
          <w:tab w:val="left" w:pos="330"/>
          <w:tab w:val="left" w:pos="540"/>
        </w:tabs>
        <w:spacing w:before="0"/>
        <w:ind w:left="6"/>
        <w:contextualSpacing/>
        <w:rPr>
          <w:rFonts w:eastAsia="Calibri" w:cs="Arial"/>
          <w:sz w:val="24"/>
          <w:szCs w:val="24"/>
          <w:lang w:val="sr-Cyrl-RS"/>
        </w:rPr>
      </w:pPr>
      <w:r w:rsidRPr="00287412">
        <w:rPr>
          <w:rFonts w:eastAsia="Calibri" w:cs="Arial"/>
          <w:sz w:val="24"/>
          <w:szCs w:val="24"/>
          <w:lang w:val="sr-Cyrl-RS"/>
        </w:rPr>
        <w:t xml:space="preserve">                                                  ___________________________________________________________________</w:t>
      </w:r>
    </w:p>
    <w:p w14:paraId="6C6E3AE4" w14:textId="77777777" w:rsidR="00C5220B" w:rsidRPr="00287412" w:rsidRDefault="00C5220B" w:rsidP="00287412">
      <w:pPr>
        <w:tabs>
          <w:tab w:val="left" w:pos="0"/>
          <w:tab w:val="left" w:pos="330"/>
          <w:tab w:val="left" w:pos="540"/>
        </w:tabs>
        <w:spacing w:before="0"/>
        <w:ind w:left="6"/>
        <w:contextualSpacing/>
        <w:jc w:val="center"/>
        <w:rPr>
          <w:rFonts w:eastAsia="Calibri" w:cs="Arial"/>
          <w:sz w:val="24"/>
          <w:szCs w:val="24"/>
          <w:lang w:val="sr-Cyrl-RS"/>
        </w:rPr>
      </w:pPr>
      <w:r w:rsidRPr="00287412">
        <w:rPr>
          <w:rFonts w:cs="Arial"/>
          <w:bCs/>
          <w:kern w:val="28"/>
          <w:sz w:val="24"/>
          <w:szCs w:val="24"/>
          <w:lang w:val="sr-Cyrl-RS"/>
        </w:rPr>
        <w:t>(назив и седиште Корисника услуга)</w:t>
      </w:r>
    </w:p>
    <w:p w14:paraId="5BD62B7F" w14:textId="1E0CEE55" w:rsidR="00C5220B" w:rsidRPr="00287412" w:rsidRDefault="00C5220B" w:rsidP="00287412">
      <w:pPr>
        <w:spacing w:before="0"/>
        <w:contextualSpacing/>
        <w:jc w:val="left"/>
        <w:rPr>
          <w:rFonts w:cs="Arial"/>
          <w:sz w:val="24"/>
          <w:szCs w:val="24"/>
          <w:lang w:val="sr-Cyrl-RS"/>
        </w:rPr>
      </w:pPr>
      <w:r w:rsidRPr="00287412">
        <w:rPr>
          <w:rFonts w:cs="Arial"/>
          <w:sz w:val="24"/>
          <w:szCs w:val="24"/>
          <w:lang w:val="sr-Cyrl-RS"/>
        </w:rPr>
        <w:t>Лице за контакт    ___________________________________________________________________</w:t>
      </w:r>
    </w:p>
    <w:p w14:paraId="424F8BEA"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(име, презиме, контакт телефон)</w:t>
      </w:r>
    </w:p>
    <w:p w14:paraId="56CDD160" w14:textId="77777777" w:rsidR="00061A9E" w:rsidRDefault="00C5220B" w:rsidP="00061A9E">
      <w:pPr>
        <w:spacing w:before="0"/>
        <w:contextualSpacing/>
        <w:rPr>
          <w:rFonts w:cs="Arial"/>
          <w:sz w:val="24"/>
          <w:szCs w:val="24"/>
          <w:lang w:val="sr-Cyrl-RS"/>
        </w:rPr>
      </w:pPr>
      <w:r w:rsidRPr="00287412">
        <w:rPr>
          <w:rFonts w:cs="Arial"/>
          <w:sz w:val="24"/>
          <w:szCs w:val="24"/>
          <w:lang w:val="sr-Cyrl-RS"/>
        </w:rPr>
        <w:t xml:space="preserve">Овим путем потврђујем да је </w:t>
      </w:r>
    </w:p>
    <w:p w14:paraId="1927C734" w14:textId="45EE10C6" w:rsidR="00C5220B" w:rsidRPr="00287412" w:rsidRDefault="00C5220B" w:rsidP="00061A9E">
      <w:pPr>
        <w:spacing w:before="0"/>
        <w:contextualSpacing/>
        <w:jc w:val="center"/>
        <w:rPr>
          <w:rFonts w:cs="Arial"/>
          <w:sz w:val="24"/>
          <w:szCs w:val="24"/>
          <w:lang w:val="sr-Cyrl-RS"/>
        </w:rPr>
      </w:pPr>
      <w:r w:rsidRPr="00287412">
        <w:rPr>
          <w:rFonts w:cs="Arial"/>
          <w:sz w:val="24"/>
          <w:szCs w:val="24"/>
          <w:lang w:val="sr-Cyrl-RS"/>
        </w:rPr>
        <w:t>_________________________________________</w:t>
      </w:r>
      <w:r w:rsidR="00061A9E">
        <w:rPr>
          <w:rFonts w:cs="Arial"/>
          <w:sz w:val="24"/>
          <w:szCs w:val="24"/>
          <w:lang w:val="sr-Cyrl-RS"/>
        </w:rPr>
        <w:t>__________________________</w:t>
      </w:r>
      <w:r w:rsidR="00061A9E" w:rsidRPr="00287412">
        <w:rPr>
          <w:rFonts w:cs="Arial"/>
          <w:sz w:val="24"/>
          <w:szCs w:val="24"/>
          <w:lang w:val="sr-Cyrl-RS"/>
        </w:rPr>
        <w:t xml:space="preserve"> </w:t>
      </w:r>
      <w:r w:rsidR="00061A9E">
        <w:rPr>
          <w:rFonts w:cs="Arial"/>
          <w:sz w:val="24"/>
          <w:szCs w:val="24"/>
          <w:lang w:val="sr-Cyrl-RS"/>
        </w:rPr>
        <w:t xml:space="preserve"> </w:t>
      </w:r>
      <w:r w:rsidRPr="00287412">
        <w:rPr>
          <w:rFonts w:cs="Arial"/>
          <w:sz w:val="24"/>
          <w:szCs w:val="24"/>
          <w:lang w:val="sr-Cyrl-RS"/>
        </w:rPr>
        <w:t>(навести назив седиште понуђача)</w:t>
      </w:r>
    </w:p>
    <w:p w14:paraId="083F8998" w14:textId="77777777" w:rsidR="00061A9E" w:rsidRDefault="00061A9E" w:rsidP="00287412">
      <w:pPr>
        <w:spacing w:before="0"/>
        <w:contextualSpacing/>
        <w:rPr>
          <w:rFonts w:cs="Arial"/>
          <w:sz w:val="24"/>
          <w:szCs w:val="24"/>
          <w:lang w:val="sr-Cyrl-RS"/>
        </w:rPr>
      </w:pPr>
    </w:p>
    <w:p w14:paraId="2611CE17" w14:textId="020801F3" w:rsidR="00C5220B" w:rsidRPr="00287412" w:rsidRDefault="00C5220B" w:rsidP="00287412">
      <w:pPr>
        <w:spacing w:before="0"/>
        <w:contextualSpacing/>
        <w:rPr>
          <w:rFonts w:cs="Arial"/>
          <w:sz w:val="24"/>
          <w:szCs w:val="24"/>
          <w:lang w:val="sr-Cyrl-RS"/>
        </w:rPr>
      </w:pPr>
      <w:r w:rsidRPr="00287412">
        <w:rPr>
          <w:rFonts w:cs="Arial"/>
          <w:sz w:val="24"/>
          <w:szCs w:val="24"/>
          <w:lang w:val="sr-Cyrl-RS"/>
        </w:rPr>
        <w:t>за наше потребе извео</w:t>
      </w:r>
    </w:p>
    <w:p w14:paraId="141C102D" w14:textId="728407D3" w:rsidR="00C5220B" w:rsidRPr="00287412" w:rsidRDefault="00C5220B" w:rsidP="00287412">
      <w:pPr>
        <w:spacing w:before="0"/>
        <w:contextualSpacing/>
        <w:rPr>
          <w:rFonts w:cs="Arial"/>
          <w:sz w:val="24"/>
          <w:szCs w:val="24"/>
          <w:lang w:val="sr-Cyrl-RS"/>
        </w:rPr>
      </w:pPr>
      <w:r w:rsidRPr="00287412">
        <w:rPr>
          <w:rFonts w:cs="Arial"/>
          <w:sz w:val="24"/>
          <w:szCs w:val="24"/>
          <w:lang w:val="sr-Cyrl-RS"/>
        </w:rPr>
        <w:t>___________________________________________________________________</w:t>
      </w:r>
    </w:p>
    <w:p w14:paraId="13A558F1" w14:textId="4655D6AF" w:rsidR="00C5220B" w:rsidRPr="00287412" w:rsidRDefault="00C5220B" w:rsidP="00287412">
      <w:pPr>
        <w:spacing w:before="0"/>
        <w:contextualSpacing/>
        <w:rPr>
          <w:rFonts w:cs="Arial"/>
          <w:sz w:val="24"/>
          <w:szCs w:val="24"/>
          <w:lang w:val="sr-Cyrl-RS"/>
        </w:rPr>
      </w:pPr>
      <w:r w:rsidRPr="00287412">
        <w:rPr>
          <w:rFonts w:cs="Arial"/>
          <w:sz w:val="24"/>
          <w:szCs w:val="24"/>
          <w:lang w:val="sr-Cyrl-RS"/>
        </w:rPr>
        <w:t xml:space="preserve">                </w:t>
      </w:r>
      <w:r w:rsidR="00061A9E">
        <w:rPr>
          <w:rFonts w:cs="Arial"/>
          <w:sz w:val="24"/>
          <w:szCs w:val="24"/>
          <w:lang w:val="sr-Cyrl-RS"/>
        </w:rPr>
        <w:t xml:space="preserve">                          </w:t>
      </w:r>
      <w:r w:rsidRPr="00287412">
        <w:rPr>
          <w:rFonts w:cs="Arial"/>
          <w:sz w:val="24"/>
          <w:szCs w:val="24"/>
          <w:lang w:val="sr-Cyrl-RS"/>
        </w:rPr>
        <w:t xml:space="preserve">(навести референтне услуге) </w:t>
      </w:r>
    </w:p>
    <w:p w14:paraId="4951D56D" w14:textId="77777777" w:rsidR="00C5220B" w:rsidRPr="00287412" w:rsidRDefault="00C5220B" w:rsidP="00287412">
      <w:pPr>
        <w:spacing w:before="0"/>
        <w:contextualSpacing/>
        <w:rPr>
          <w:rFonts w:cs="Arial"/>
          <w:strike/>
          <w:sz w:val="24"/>
          <w:szCs w:val="24"/>
          <w:lang w:val="sr-Cyrl-RS"/>
        </w:rPr>
      </w:pPr>
      <w:r w:rsidRPr="00287412">
        <w:rPr>
          <w:rFonts w:cs="Arial"/>
          <w:sz w:val="24"/>
          <w:szCs w:val="24"/>
          <w:lang w:val="sr-Cyrl-RS"/>
        </w:rPr>
        <w:t>у уговореном року, обиму и квалитету</w:t>
      </w:r>
    </w:p>
    <w:tbl>
      <w:tblPr>
        <w:tblpPr w:leftFromText="180" w:rightFromText="180" w:vertAnchor="text" w:horzAnchor="margin" w:tblpXSpec="center" w:tblpY="471"/>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5649"/>
      </w:tblGrid>
      <w:tr w:rsidR="00061A9E" w:rsidRPr="00287412" w14:paraId="5B6227CE" w14:textId="77777777" w:rsidTr="00061A9E">
        <w:trPr>
          <w:trHeight w:val="55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59DCF" w14:textId="77777777" w:rsidR="00061A9E" w:rsidRPr="00287412" w:rsidRDefault="00061A9E" w:rsidP="00287412">
            <w:pPr>
              <w:spacing w:before="0"/>
              <w:contextualSpacing/>
              <w:jc w:val="center"/>
              <w:rPr>
                <w:rFonts w:eastAsia="Calibri" w:cs="Arial"/>
                <w:sz w:val="24"/>
                <w:szCs w:val="24"/>
                <w:lang w:val="sr-Cyrl-RS"/>
              </w:rPr>
            </w:pPr>
            <w:r w:rsidRPr="00287412">
              <w:rPr>
                <w:rFonts w:eastAsia="Calibri" w:cs="Arial"/>
                <w:sz w:val="24"/>
                <w:szCs w:val="24"/>
                <w:lang w:val="sr-Cyrl-RS"/>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34033D" w14:textId="77777777" w:rsidR="00061A9E" w:rsidRPr="00287412" w:rsidRDefault="00061A9E" w:rsidP="00287412">
            <w:pPr>
              <w:spacing w:before="0"/>
              <w:contextualSpacing/>
              <w:jc w:val="center"/>
              <w:rPr>
                <w:rFonts w:eastAsia="Calibri" w:cs="Arial"/>
                <w:sz w:val="24"/>
                <w:szCs w:val="24"/>
                <w:lang w:val="sr-Cyrl-RS"/>
              </w:rPr>
            </w:pPr>
            <w:r w:rsidRPr="00287412">
              <w:rPr>
                <w:rFonts w:eastAsia="Calibri" w:cs="Arial"/>
                <w:sz w:val="24"/>
                <w:szCs w:val="24"/>
                <w:lang w:val="sr-Cyrl-RS"/>
              </w:rPr>
              <w:t>Датум реализације уговора</w:t>
            </w:r>
          </w:p>
        </w:tc>
        <w:tc>
          <w:tcPr>
            <w:tcW w:w="56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6D0A5D" w14:textId="77777777" w:rsidR="00061A9E" w:rsidRPr="00287412" w:rsidRDefault="00061A9E" w:rsidP="00287412">
            <w:pPr>
              <w:spacing w:before="0"/>
              <w:contextualSpacing/>
              <w:jc w:val="center"/>
              <w:rPr>
                <w:rFonts w:eastAsia="Calibri" w:cs="Arial"/>
                <w:sz w:val="24"/>
                <w:szCs w:val="24"/>
                <w:lang w:val="sr-Cyrl-RS"/>
              </w:rPr>
            </w:pPr>
            <w:r w:rsidRPr="00287412">
              <w:rPr>
                <w:rFonts w:eastAsia="Calibri" w:cs="Arial"/>
                <w:sz w:val="24"/>
                <w:szCs w:val="24"/>
                <w:lang w:val="sr-Cyrl-RS"/>
              </w:rPr>
              <w:t>Врста услуга</w:t>
            </w:r>
          </w:p>
        </w:tc>
      </w:tr>
      <w:tr w:rsidR="00061A9E" w:rsidRPr="00287412" w14:paraId="15D58223" w14:textId="77777777" w:rsidTr="00061A9E">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F9DFD4D"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4B0B494A"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0B077F51" w14:textId="77777777" w:rsidR="00061A9E" w:rsidRPr="00287412" w:rsidRDefault="00061A9E" w:rsidP="00287412">
            <w:pPr>
              <w:spacing w:before="0"/>
              <w:contextualSpacing/>
              <w:rPr>
                <w:rFonts w:eastAsia="Calibri" w:cs="Arial"/>
                <w:sz w:val="24"/>
                <w:szCs w:val="24"/>
                <w:lang w:val="sr-Cyrl-RS"/>
              </w:rPr>
            </w:pPr>
          </w:p>
        </w:tc>
      </w:tr>
      <w:tr w:rsidR="00061A9E" w:rsidRPr="00287412" w14:paraId="143762BE" w14:textId="77777777" w:rsidTr="00061A9E">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AEE2A2B"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5DD488F7"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D97414D" w14:textId="77777777" w:rsidR="00061A9E" w:rsidRPr="00287412" w:rsidRDefault="00061A9E" w:rsidP="00287412">
            <w:pPr>
              <w:spacing w:before="0"/>
              <w:contextualSpacing/>
              <w:rPr>
                <w:rFonts w:eastAsia="Calibri" w:cs="Arial"/>
                <w:sz w:val="24"/>
                <w:szCs w:val="24"/>
                <w:lang w:val="sr-Cyrl-RS"/>
              </w:rPr>
            </w:pPr>
          </w:p>
        </w:tc>
      </w:tr>
      <w:tr w:rsidR="00061A9E" w:rsidRPr="00287412" w14:paraId="0A564FA4" w14:textId="77777777" w:rsidTr="00061A9E">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BD3CBE5"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7741E4DB"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35F5AF81" w14:textId="77777777" w:rsidR="00061A9E" w:rsidRPr="00287412" w:rsidRDefault="00061A9E" w:rsidP="00287412">
            <w:pPr>
              <w:spacing w:before="0"/>
              <w:contextualSpacing/>
              <w:rPr>
                <w:rFonts w:eastAsia="Calibri" w:cs="Arial"/>
                <w:sz w:val="24"/>
                <w:szCs w:val="24"/>
                <w:lang w:val="sr-Cyrl-RS"/>
              </w:rPr>
            </w:pPr>
          </w:p>
        </w:tc>
      </w:tr>
      <w:tr w:rsidR="00061A9E" w:rsidRPr="00287412" w14:paraId="4AC8838F" w14:textId="77777777" w:rsidTr="00061A9E">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2C39F4A9" w14:textId="77777777" w:rsidR="00061A9E" w:rsidRPr="00287412" w:rsidRDefault="00061A9E" w:rsidP="00287412">
            <w:pPr>
              <w:spacing w:before="0"/>
              <w:contextualSpacing/>
              <w:rPr>
                <w:rFonts w:eastAsia="Calibri" w:cs="Arial"/>
                <w:sz w:val="24"/>
                <w:szCs w:val="24"/>
                <w:lang w:val="sr-Cyrl-RS"/>
              </w:rPr>
            </w:pPr>
          </w:p>
        </w:tc>
        <w:tc>
          <w:tcPr>
            <w:tcW w:w="1701" w:type="dxa"/>
            <w:tcBorders>
              <w:top w:val="single" w:sz="4" w:space="0" w:color="auto"/>
              <w:left w:val="single" w:sz="4" w:space="0" w:color="auto"/>
              <w:bottom w:val="single" w:sz="4" w:space="0" w:color="auto"/>
              <w:right w:val="single" w:sz="4" w:space="0" w:color="auto"/>
            </w:tcBorders>
          </w:tcPr>
          <w:p w14:paraId="466BC612" w14:textId="77777777" w:rsidR="00061A9E" w:rsidRPr="00287412" w:rsidRDefault="00061A9E" w:rsidP="00287412">
            <w:pPr>
              <w:spacing w:before="0"/>
              <w:contextualSpacing/>
              <w:rPr>
                <w:rFonts w:eastAsia="Calibri" w:cs="Arial"/>
                <w:sz w:val="24"/>
                <w:szCs w:val="24"/>
                <w:lang w:val="sr-Cyrl-RS"/>
              </w:rPr>
            </w:pPr>
          </w:p>
        </w:tc>
        <w:tc>
          <w:tcPr>
            <w:tcW w:w="5649" w:type="dxa"/>
            <w:tcBorders>
              <w:top w:val="single" w:sz="4" w:space="0" w:color="auto"/>
              <w:left w:val="single" w:sz="4" w:space="0" w:color="auto"/>
              <w:bottom w:val="single" w:sz="4" w:space="0" w:color="auto"/>
              <w:right w:val="single" w:sz="4" w:space="0" w:color="auto"/>
            </w:tcBorders>
            <w:shd w:val="clear" w:color="auto" w:fill="auto"/>
          </w:tcPr>
          <w:p w14:paraId="2F9A6FBD" w14:textId="77777777" w:rsidR="00061A9E" w:rsidRPr="00287412" w:rsidRDefault="00061A9E" w:rsidP="00287412">
            <w:pPr>
              <w:spacing w:before="0"/>
              <w:contextualSpacing/>
              <w:rPr>
                <w:rFonts w:eastAsia="Calibri" w:cs="Arial"/>
                <w:sz w:val="24"/>
                <w:szCs w:val="24"/>
                <w:lang w:val="sr-Cyrl-RS"/>
              </w:rPr>
            </w:pPr>
          </w:p>
        </w:tc>
      </w:tr>
    </w:tbl>
    <w:tbl>
      <w:tblPr>
        <w:tblW w:w="9270" w:type="dxa"/>
        <w:jc w:val="center"/>
        <w:tblLayout w:type="fixed"/>
        <w:tblLook w:val="0000" w:firstRow="0" w:lastRow="0" w:firstColumn="0" w:lastColumn="0" w:noHBand="0" w:noVBand="0"/>
      </w:tblPr>
      <w:tblGrid>
        <w:gridCol w:w="3342"/>
        <w:gridCol w:w="2127"/>
        <w:gridCol w:w="3801"/>
      </w:tblGrid>
      <w:tr w:rsidR="00C5220B" w:rsidRPr="00287412" w14:paraId="36438FB3" w14:textId="77777777" w:rsidTr="00DF7257">
        <w:trPr>
          <w:jc w:val="center"/>
        </w:trPr>
        <w:tc>
          <w:tcPr>
            <w:tcW w:w="3342" w:type="dxa"/>
          </w:tcPr>
          <w:p w14:paraId="33C74DB1" w14:textId="77777777" w:rsidR="00C5220B" w:rsidRPr="00287412" w:rsidRDefault="00C5220B" w:rsidP="00287412">
            <w:pPr>
              <w:spacing w:before="0"/>
              <w:contextualSpacing/>
              <w:jc w:val="center"/>
              <w:rPr>
                <w:rFonts w:cs="Arial"/>
                <w:sz w:val="24"/>
                <w:szCs w:val="24"/>
                <w:lang w:val="sr-Cyrl-RS"/>
              </w:rPr>
            </w:pPr>
          </w:p>
          <w:p w14:paraId="7FFC4BA6" w14:textId="77777777" w:rsidR="00C5220B" w:rsidRPr="00287412" w:rsidRDefault="00C5220B" w:rsidP="00287412">
            <w:pPr>
              <w:spacing w:before="0"/>
              <w:contextualSpacing/>
              <w:jc w:val="center"/>
              <w:rPr>
                <w:rFonts w:cs="Arial"/>
                <w:sz w:val="24"/>
                <w:szCs w:val="24"/>
                <w:lang w:val="sr-Cyrl-RS"/>
              </w:rPr>
            </w:pPr>
          </w:p>
          <w:p w14:paraId="0CEF2308"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Датум</w:t>
            </w:r>
          </w:p>
        </w:tc>
        <w:tc>
          <w:tcPr>
            <w:tcW w:w="2127" w:type="dxa"/>
          </w:tcPr>
          <w:p w14:paraId="4D1FA9F8" w14:textId="77777777" w:rsidR="00C5220B" w:rsidRPr="00287412" w:rsidRDefault="00C5220B" w:rsidP="00287412">
            <w:pPr>
              <w:spacing w:before="0"/>
              <w:contextualSpacing/>
              <w:jc w:val="center"/>
              <w:rPr>
                <w:rFonts w:cs="Arial"/>
                <w:sz w:val="24"/>
                <w:szCs w:val="24"/>
                <w:lang w:val="sr-Cyrl-RS"/>
              </w:rPr>
            </w:pPr>
          </w:p>
        </w:tc>
        <w:tc>
          <w:tcPr>
            <w:tcW w:w="3801" w:type="dxa"/>
          </w:tcPr>
          <w:p w14:paraId="52C8748C" w14:textId="77777777" w:rsidR="00C5220B" w:rsidRPr="00287412" w:rsidRDefault="00C5220B" w:rsidP="00287412">
            <w:pPr>
              <w:spacing w:before="0"/>
              <w:contextualSpacing/>
              <w:jc w:val="center"/>
              <w:rPr>
                <w:rFonts w:cs="Arial"/>
                <w:sz w:val="24"/>
                <w:szCs w:val="24"/>
                <w:lang w:val="sr-Cyrl-RS"/>
              </w:rPr>
            </w:pPr>
          </w:p>
          <w:p w14:paraId="6F2BF673" w14:textId="77777777" w:rsidR="00C5220B" w:rsidRPr="00287412" w:rsidRDefault="00C5220B" w:rsidP="00287412">
            <w:pPr>
              <w:spacing w:before="0"/>
              <w:contextualSpacing/>
              <w:jc w:val="center"/>
              <w:rPr>
                <w:rFonts w:cs="Arial"/>
                <w:sz w:val="24"/>
                <w:szCs w:val="24"/>
                <w:lang w:val="sr-Cyrl-RS"/>
              </w:rPr>
            </w:pPr>
          </w:p>
          <w:p w14:paraId="049A8095"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Корисник услуга</w:t>
            </w:r>
          </w:p>
        </w:tc>
      </w:tr>
      <w:tr w:rsidR="00C5220B" w:rsidRPr="00287412" w14:paraId="2DC03D18" w14:textId="77777777" w:rsidTr="00DF7257">
        <w:trPr>
          <w:jc w:val="center"/>
        </w:trPr>
        <w:tc>
          <w:tcPr>
            <w:tcW w:w="3342" w:type="dxa"/>
          </w:tcPr>
          <w:p w14:paraId="58EC8903" w14:textId="77777777" w:rsidR="00C5220B" w:rsidRPr="00287412" w:rsidRDefault="00C5220B" w:rsidP="00287412">
            <w:pPr>
              <w:spacing w:before="0"/>
              <w:contextualSpacing/>
              <w:jc w:val="center"/>
              <w:rPr>
                <w:rFonts w:cs="Arial"/>
                <w:sz w:val="24"/>
                <w:szCs w:val="24"/>
                <w:lang w:val="sr-Cyrl-RS"/>
              </w:rPr>
            </w:pPr>
          </w:p>
        </w:tc>
        <w:tc>
          <w:tcPr>
            <w:tcW w:w="2127" w:type="dxa"/>
          </w:tcPr>
          <w:p w14:paraId="055120C5"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801" w:type="dxa"/>
          </w:tcPr>
          <w:p w14:paraId="1462CF87" w14:textId="77777777" w:rsidR="00C5220B" w:rsidRPr="00287412" w:rsidRDefault="00C5220B" w:rsidP="00287412">
            <w:pPr>
              <w:spacing w:before="0"/>
              <w:contextualSpacing/>
              <w:jc w:val="center"/>
              <w:rPr>
                <w:rFonts w:cs="Arial"/>
                <w:sz w:val="24"/>
                <w:szCs w:val="24"/>
                <w:lang w:val="sr-Cyrl-RS"/>
              </w:rPr>
            </w:pPr>
          </w:p>
        </w:tc>
      </w:tr>
      <w:tr w:rsidR="00C5220B" w:rsidRPr="00287412" w14:paraId="3A01C712" w14:textId="77777777" w:rsidTr="00DF7257">
        <w:trPr>
          <w:jc w:val="center"/>
        </w:trPr>
        <w:tc>
          <w:tcPr>
            <w:tcW w:w="3342" w:type="dxa"/>
            <w:tcBorders>
              <w:bottom w:val="single" w:sz="4" w:space="0" w:color="auto"/>
            </w:tcBorders>
          </w:tcPr>
          <w:p w14:paraId="42F48D65" w14:textId="77777777" w:rsidR="00C5220B" w:rsidRPr="00287412" w:rsidRDefault="00C5220B" w:rsidP="00287412">
            <w:pPr>
              <w:spacing w:before="0"/>
              <w:contextualSpacing/>
              <w:jc w:val="center"/>
              <w:rPr>
                <w:rFonts w:cs="Arial"/>
                <w:sz w:val="24"/>
                <w:szCs w:val="24"/>
                <w:lang w:val="sr-Cyrl-RS"/>
              </w:rPr>
            </w:pPr>
          </w:p>
        </w:tc>
        <w:tc>
          <w:tcPr>
            <w:tcW w:w="2127" w:type="dxa"/>
          </w:tcPr>
          <w:p w14:paraId="3AE14710" w14:textId="77777777" w:rsidR="00C5220B" w:rsidRPr="00287412" w:rsidRDefault="00C5220B" w:rsidP="00287412">
            <w:pPr>
              <w:spacing w:before="0"/>
              <w:contextualSpacing/>
              <w:jc w:val="center"/>
              <w:rPr>
                <w:rFonts w:cs="Arial"/>
                <w:sz w:val="24"/>
                <w:szCs w:val="24"/>
                <w:lang w:val="sr-Cyrl-RS"/>
              </w:rPr>
            </w:pPr>
          </w:p>
        </w:tc>
        <w:tc>
          <w:tcPr>
            <w:tcW w:w="3801" w:type="dxa"/>
            <w:tcBorders>
              <w:bottom w:val="single" w:sz="4" w:space="0" w:color="auto"/>
            </w:tcBorders>
          </w:tcPr>
          <w:p w14:paraId="6F7015D0" w14:textId="77777777" w:rsidR="00C5220B" w:rsidRPr="00287412" w:rsidRDefault="00C5220B" w:rsidP="00287412">
            <w:pPr>
              <w:spacing w:before="0"/>
              <w:contextualSpacing/>
              <w:jc w:val="center"/>
              <w:rPr>
                <w:rFonts w:cs="Arial"/>
                <w:sz w:val="24"/>
                <w:szCs w:val="24"/>
                <w:lang w:val="sr-Cyrl-RS"/>
              </w:rPr>
            </w:pPr>
          </w:p>
        </w:tc>
      </w:tr>
      <w:tr w:rsidR="00C5220B" w:rsidRPr="00287412" w14:paraId="1B41769E" w14:textId="77777777" w:rsidTr="00DF7257">
        <w:trPr>
          <w:trHeight w:val="389"/>
          <w:jc w:val="center"/>
        </w:trPr>
        <w:tc>
          <w:tcPr>
            <w:tcW w:w="3342" w:type="dxa"/>
            <w:tcBorders>
              <w:top w:val="single" w:sz="4" w:space="0" w:color="auto"/>
            </w:tcBorders>
          </w:tcPr>
          <w:p w14:paraId="713ED6C7" w14:textId="77777777" w:rsidR="00C5220B" w:rsidRPr="00287412" w:rsidRDefault="00C5220B" w:rsidP="00287412">
            <w:pPr>
              <w:spacing w:before="0"/>
              <w:contextualSpacing/>
              <w:jc w:val="center"/>
              <w:rPr>
                <w:rFonts w:cs="Arial"/>
                <w:sz w:val="24"/>
                <w:szCs w:val="24"/>
                <w:lang w:val="sr-Cyrl-RS"/>
              </w:rPr>
            </w:pPr>
          </w:p>
        </w:tc>
        <w:tc>
          <w:tcPr>
            <w:tcW w:w="2127" w:type="dxa"/>
          </w:tcPr>
          <w:p w14:paraId="12C276F3" w14:textId="77777777" w:rsidR="00C5220B" w:rsidRPr="00287412" w:rsidRDefault="00C5220B" w:rsidP="00287412">
            <w:pPr>
              <w:spacing w:before="0"/>
              <w:contextualSpacing/>
              <w:jc w:val="center"/>
              <w:rPr>
                <w:rFonts w:cs="Arial"/>
                <w:sz w:val="24"/>
                <w:szCs w:val="24"/>
                <w:lang w:val="sr-Cyrl-RS"/>
              </w:rPr>
            </w:pPr>
          </w:p>
        </w:tc>
        <w:tc>
          <w:tcPr>
            <w:tcW w:w="3801" w:type="dxa"/>
            <w:tcBorders>
              <w:top w:val="single" w:sz="4" w:space="0" w:color="auto"/>
            </w:tcBorders>
          </w:tcPr>
          <w:p w14:paraId="4959F60F" w14:textId="77777777" w:rsidR="00C5220B" w:rsidRPr="00287412" w:rsidRDefault="00C5220B" w:rsidP="00287412">
            <w:pPr>
              <w:spacing w:before="0"/>
              <w:contextualSpacing/>
              <w:jc w:val="center"/>
              <w:rPr>
                <w:rFonts w:cs="Arial"/>
                <w:sz w:val="24"/>
                <w:szCs w:val="24"/>
                <w:lang w:val="sr-Cyrl-RS"/>
              </w:rPr>
            </w:pPr>
          </w:p>
        </w:tc>
      </w:tr>
    </w:tbl>
    <w:p w14:paraId="397044B8" w14:textId="77777777" w:rsidR="00C5220B" w:rsidRPr="00061A9E" w:rsidRDefault="00C5220B" w:rsidP="00287412">
      <w:pPr>
        <w:spacing w:before="0"/>
        <w:contextualSpacing/>
        <w:rPr>
          <w:rFonts w:cs="Arial"/>
          <w:b/>
          <w:i/>
          <w:szCs w:val="24"/>
          <w:lang w:val="sr-Cyrl-RS"/>
        </w:rPr>
      </w:pPr>
      <w:r w:rsidRPr="00061A9E">
        <w:rPr>
          <w:rFonts w:cs="Arial"/>
          <w:b/>
          <w:i/>
          <w:szCs w:val="24"/>
          <w:lang w:val="sr-Cyrl-RS"/>
        </w:rPr>
        <w:t>НАПОМЕНА</w:t>
      </w:r>
    </w:p>
    <w:p w14:paraId="23091EF6" w14:textId="77777777" w:rsidR="00C5220B" w:rsidRPr="00061A9E" w:rsidRDefault="00C5220B" w:rsidP="00287412">
      <w:pPr>
        <w:spacing w:before="0"/>
        <w:contextualSpacing/>
        <w:rPr>
          <w:rFonts w:cs="Arial"/>
          <w:i/>
          <w:szCs w:val="24"/>
          <w:u w:val="single"/>
          <w:lang w:val="sr-Cyrl-RS"/>
        </w:rPr>
      </w:pPr>
      <w:r w:rsidRPr="00061A9E">
        <w:rPr>
          <w:rFonts w:cs="Arial"/>
          <w:i/>
          <w:szCs w:val="24"/>
          <w:u w:val="single"/>
          <w:lang w:val="sr-Cyrl-RS"/>
        </w:rPr>
        <w:t>Приликом подношења понуде овај образац копирати у потребном броју примерака.</w:t>
      </w:r>
    </w:p>
    <w:p w14:paraId="2FF58E39" w14:textId="1DFF9DDD" w:rsidR="00C5220B" w:rsidRPr="00061A9E" w:rsidRDefault="00C5220B" w:rsidP="00287412">
      <w:pPr>
        <w:spacing w:before="0"/>
        <w:contextualSpacing/>
        <w:rPr>
          <w:rFonts w:cs="Arial"/>
          <w:szCs w:val="24"/>
          <w:lang w:val="sr-Cyrl-RS"/>
        </w:rPr>
        <w:sectPr w:rsidR="00C5220B" w:rsidRPr="00061A9E" w:rsidSect="00D95204">
          <w:footnotePr>
            <w:pos w:val="beneathText"/>
          </w:footnotePr>
          <w:pgSz w:w="11909" w:h="16834" w:code="9"/>
          <w:pgMar w:top="1134" w:right="1440" w:bottom="1134" w:left="1440" w:header="142" w:footer="436" w:gutter="0"/>
          <w:cols w:space="708"/>
          <w:titlePg/>
          <w:docGrid w:linePitch="360"/>
        </w:sectPr>
      </w:pPr>
      <w:r w:rsidRPr="00061A9E">
        <w:rPr>
          <w:rFonts w:cs="Arial"/>
          <w:i/>
          <w:szCs w:val="24"/>
          <w:lang w:val="sr-Cyrl-RS"/>
        </w:rPr>
        <w:t>Понуђач који даје нетачне податке у погледу стручних референци, чини прекршај по члану 170. став 1. тачка 3. Закона о јавним набавкама</w:t>
      </w:r>
      <w:r w:rsidR="002851EA">
        <w:rPr>
          <w:rFonts w:cs="Arial"/>
          <w:i/>
          <w:szCs w:val="24"/>
          <w:lang w:val="sr-Cyrl-RS"/>
        </w:rPr>
        <w:t xml:space="preserve"> </w:t>
      </w:r>
      <w:r w:rsidR="002851EA" w:rsidRPr="008A3529">
        <w:rPr>
          <w:rFonts w:eastAsia="TimesNewRomanPS-BoldMT" w:cs="Arial"/>
          <w:i/>
          <w:szCs w:val="24"/>
          <w:lang w:val="sr-Cyrl-RS"/>
        </w:rPr>
        <w:t>(„Службени гласник РС“ б</w:t>
      </w:r>
      <w:r w:rsidR="002851EA">
        <w:rPr>
          <w:rFonts w:eastAsia="TimesNewRomanPS-BoldMT" w:cs="Arial"/>
          <w:i/>
          <w:szCs w:val="24"/>
          <w:lang w:val="sr-Cyrl-RS"/>
        </w:rPr>
        <w:t>р.124/2012, 14/2015  и 68/2015), (даље: Закон)</w:t>
      </w:r>
      <w:r w:rsidRPr="00061A9E">
        <w:rPr>
          <w:rFonts w:cs="Arial"/>
          <w:i/>
          <w:szCs w:val="24"/>
          <w:lang w:val="sr-Cyrl-RS"/>
        </w:rPr>
        <w:t>. Давање неистинитих података у понуди је основ за негативну референцу у смислу члана 82. став 1. тачка 3) Закона.</w:t>
      </w:r>
      <w:r w:rsidRPr="00061A9E">
        <w:rPr>
          <w:rFonts w:cs="Arial"/>
          <w:szCs w:val="24"/>
          <w:lang w:val="sr-Cyrl-RS"/>
        </w:rPr>
        <w:tab/>
      </w:r>
    </w:p>
    <w:p w14:paraId="7A5DE5CA" w14:textId="674B35A5" w:rsidR="00C5220B" w:rsidRPr="00287412" w:rsidRDefault="00061A9E" w:rsidP="00287412">
      <w:pPr>
        <w:tabs>
          <w:tab w:val="left" w:pos="3105"/>
        </w:tabs>
        <w:spacing w:before="0"/>
        <w:contextualSpacing/>
        <w:jc w:val="right"/>
        <w:rPr>
          <w:rFonts w:cs="Arial"/>
          <w:b/>
          <w:sz w:val="24"/>
          <w:szCs w:val="24"/>
          <w:lang w:val="sr-Cyrl-RS"/>
        </w:rPr>
      </w:pPr>
      <w:r>
        <w:rPr>
          <w:rFonts w:cs="Arial"/>
          <w:b/>
          <w:sz w:val="24"/>
          <w:szCs w:val="24"/>
          <w:lang w:val="sr-Cyrl-RS"/>
        </w:rPr>
        <w:lastRenderedPageBreak/>
        <w:t>Образац 7</w:t>
      </w:r>
    </w:p>
    <w:p w14:paraId="7F45625A" w14:textId="77777777" w:rsidR="00C5220B" w:rsidRPr="00287412" w:rsidRDefault="00C5220B" w:rsidP="00287412">
      <w:pPr>
        <w:spacing w:before="0"/>
        <w:contextualSpacing/>
        <w:jc w:val="center"/>
        <w:rPr>
          <w:rFonts w:cs="Arial"/>
          <w:sz w:val="24"/>
          <w:szCs w:val="24"/>
          <w:lang w:val="sr-Cyrl-RS"/>
        </w:rPr>
      </w:pPr>
      <w:r w:rsidRPr="00287412">
        <w:rPr>
          <w:rFonts w:cs="Arial"/>
          <w:b/>
          <w:sz w:val="24"/>
          <w:szCs w:val="24"/>
          <w:lang w:val="sr-Cyrl-RS"/>
        </w:rPr>
        <w:t>ИЗЈАВА ПОНУЂАЧА – КАДРОВСКИ КАПАЦИТЕТ</w:t>
      </w:r>
    </w:p>
    <w:p w14:paraId="23DB0D29" w14:textId="196C2450" w:rsidR="00C5220B" w:rsidRPr="00287412" w:rsidRDefault="00C5220B" w:rsidP="00287412">
      <w:pPr>
        <w:spacing w:before="0"/>
        <w:ind w:left="-567" w:right="-185"/>
        <w:contextualSpacing/>
        <w:rPr>
          <w:rFonts w:cs="Arial"/>
          <w:sz w:val="24"/>
          <w:szCs w:val="24"/>
          <w:lang w:val="sr-Cyrl-RS"/>
        </w:rPr>
      </w:pPr>
      <w:r w:rsidRPr="00287412">
        <w:rPr>
          <w:rFonts w:cs="Arial"/>
          <w:sz w:val="24"/>
          <w:szCs w:val="24"/>
          <w:lang w:val="sr-Cyrl-RS"/>
        </w:rPr>
        <w:t>На основу члана 77. став 4. Закона о јавним набавкама („Службени гласник РС“, бр.124/</w:t>
      </w:r>
      <w:r w:rsidR="00061A9E">
        <w:rPr>
          <w:rFonts w:cs="Arial"/>
          <w:sz w:val="24"/>
          <w:szCs w:val="24"/>
          <w:lang w:val="sr-Cyrl-RS"/>
        </w:rPr>
        <w:t>20</w:t>
      </w:r>
      <w:r w:rsidRPr="00287412">
        <w:rPr>
          <w:rFonts w:cs="Arial"/>
          <w:sz w:val="24"/>
          <w:szCs w:val="24"/>
          <w:lang w:val="sr-Cyrl-RS"/>
        </w:rPr>
        <w:t>12, 14/</w:t>
      </w:r>
      <w:r w:rsidR="00061A9E">
        <w:rPr>
          <w:rFonts w:cs="Arial"/>
          <w:sz w:val="24"/>
          <w:szCs w:val="24"/>
          <w:lang w:val="sr-Cyrl-RS"/>
        </w:rPr>
        <w:t>20</w:t>
      </w:r>
      <w:r w:rsidRPr="00287412">
        <w:rPr>
          <w:rFonts w:cs="Arial"/>
          <w:sz w:val="24"/>
          <w:szCs w:val="24"/>
          <w:lang w:val="sr-Cyrl-RS"/>
        </w:rPr>
        <w:t>15 и 68/</w:t>
      </w:r>
      <w:r w:rsidR="00061A9E">
        <w:rPr>
          <w:rFonts w:cs="Arial"/>
          <w:sz w:val="24"/>
          <w:szCs w:val="24"/>
          <w:lang w:val="sr-Cyrl-RS"/>
        </w:rPr>
        <w:t>20</w:t>
      </w:r>
      <w:r w:rsidRPr="00287412">
        <w:rPr>
          <w:rFonts w:cs="Arial"/>
          <w:sz w:val="24"/>
          <w:szCs w:val="24"/>
          <w:lang w:val="sr-Cyrl-RS"/>
        </w:rPr>
        <w:t xml:space="preserve">15) </w:t>
      </w:r>
      <w:r w:rsidR="00061A9E">
        <w:rPr>
          <w:rFonts w:cs="Arial"/>
          <w:noProof/>
          <w:sz w:val="24"/>
          <w:szCs w:val="24"/>
          <w:lang w:val="sr-Cyrl-RS"/>
        </w:rPr>
        <w:t>п</w:t>
      </w:r>
      <w:r w:rsidRPr="00287412">
        <w:rPr>
          <w:rFonts w:cs="Arial"/>
          <w:noProof/>
          <w:sz w:val="24"/>
          <w:szCs w:val="24"/>
          <w:lang w:val="sr-Cyrl-RS"/>
        </w:rPr>
        <w:t xml:space="preserve">онуђач даје </w:t>
      </w:r>
      <w:r w:rsidRPr="00287412">
        <w:rPr>
          <w:rFonts w:cs="Arial"/>
          <w:sz w:val="24"/>
          <w:szCs w:val="24"/>
          <w:lang w:val="sr-Cyrl-RS"/>
        </w:rPr>
        <w:t xml:space="preserve">следећу </w:t>
      </w:r>
    </w:p>
    <w:p w14:paraId="2594981E" w14:textId="77777777" w:rsidR="00C5220B" w:rsidRPr="00287412" w:rsidRDefault="00C5220B" w:rsidP="00287412">
      <w:pPr>
        <w:spacing w:before="0"/>
        <w:ind w:left="-567" w:right="-185"/>
        <w:contextualSpacing/>
        <w:rPr>
          <w:rFonts w:cs="Arial"/>
          <w:sz w:val="24"/>
          <w:szCs w:val="24"/>
          <w:lang w:val="sr-Cyrl-RS"/>
        </w:rPr>
      </w:pPr>
    </w:p>
    <w:p w14:paraId="509C6F8B" w14:textId="77777777" w:rsidR="00C5220B" w:rsidRPr="00287412" w:rsidRDefault="00C5220B" w:rsidP="00287412">
      <w:pPr>
        <w:spacing w:before="0"/>
        <w:ind w:left="-567" w:right="-185"/>
        <w:contextualSpacing/>
        <w:jc w:val="center"/>
        <w:rPr>
          <w:rFonts w:cs="Arial"/>
          <w:sz w:val="24"/>
          <w:szCs w:val="24"/>
          <w:lang w:val="sr-Cyrl-RS"/>
        </w:rPr>
      </w:pPr>
      <w:r w:rsidRPr="00287412">
        <w:rPr>
          <w:rFonts w:cs="Arial"/>
          <w:sz w:val="24"/>
          <w:szCs w:val="24"/>
          <w:lang w:val="sr-Cyrl-RS"/>
        </w:rPr>
        <w:t xml:space="preserve">ИЗЈАВУ О КАДРОВСКОМ КАПАЦИТЕТУ </w:t>
      </w:r>
    </w:p>
    <w:p w14:paraId="1C700DA0" w14:textId="77777777" w:rsidR="00C5220B" w:rsidRPr="00287412" w:rsidRDefault="00C5220B" w:rsidP="00287412">
      <w:pPr>
        <w:spacing w:before="0"/>
        <w:ind w:left="-567" w:right="-185"/>
        <w:contextualSpacing/>
        <w:jc w:val="center"/>
        <w:rPr>
          <w:rFonts w:cs="Arial"/>
          <w:sz w:val="24"/>
          <w:szCs w:val="24"/>
          <w:lang w:val="sr-Cyrl-RS"/>
        </w:rPr>
      </w:pPr>
    </w:p>
    <w:p w14:paraId="11C77CB5" w14:textId="69357CEE" w:rsidR="00C5220B" w:rsidRDefault="00C5220B" w:rsidP="00287412">
      <w:pPr>
        <w:spacing w:before="0"/>
        <w:ind w:left="-567" w:right="-185"/>
        <w:contextualSpacing/>
        <w:rPr>
          <w:rFonts w:cs="Arial"/>
          <w:noProof/>
          <w:sz w:val="24"/>
          <w:szCs w:val="24"/>
          <w:lang w:val="sr-Cyrl-RS"/>
        </w:rPr>
      </w:pPr>
      <w:r w:rsidRPr="00287412">
        <w:rPr>
          <w:rFonts w:cs="Arial"/>
          <w:noProof/>
          <w:sz w:val="24"/>
          <w:szCs w:val="24"/>
          <w:lang w:val="sr-Cyrl-R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287412">
        <w:rPr>
          <w:rFonts w:cs="Arial"/>
          <w:sz w:val="24"/>
          <w:szCs w:val="24"/>
          <w:lang w:val="sr-Cyrl-RS"/>
        </w:rPr>
        <w:t>JН/1000/0</w:t>
      </w:r>
      <w:r w:rsidR="007D6D4A" w:rsidRPr="00287412">
        <w:rPr>
          <w:rFonts w:cs="Arial"/>
          <w:sz w:val="24"/>
          <w:szCs w:val="24"/>
          <w:lang w:val="sr-Cyrl-RS"/>
        </w:rPr>
        <w:t>509</w:t>
      </w:r>
      <w:r w:rsidRPr="00287412">
        <w:rPr>
          <w:rFonts w:cs="Arial"/>
          <w:sz w:val="24"/>
          <w:szCs w:val="24"/>
          <w:lang w:val="sr-Cyrl-RS"/>
        </w:rPr>
        <w:t>/201</w:t>
      </w:r>
      <w:r w:rsidR="007D6D4A" w:rsidRPr="00287412">
        <w:rPr>
          <w:rFonts w:cs="Arial"/>
          <w:sz w:val="24"/>
          <w:szCs w:val="24"/>
          <w:lang w:val="sr-Cyrl-RS"/>
        </w:rPr>
        <w:t>8</w:t>
      </w:r>
      <w:r w:rsidRPr="00287412">
        <w:rPr>
          <w:rFonts w:cs="Arial"/>
          <w:noProof/>
          <w:sz w:val="24"/>
          <w:szCs w:val="24"/>
          <w:lang w:val="sr-Cyrl-RS"/>
        </w:rPr>
        <w:t xml:space="preserve">, односно да смо у могућности да ангажујемо </w:t>
      </w:r>
      <w:r w:rsidRPr="00287412">
        <w:rPr>
          <w:rFonts w:cs="Arial"/>
          <w:sz w:val="24"/>
          <w:szCs w:val="24"/>
          <w:lang w:val="sr-Cyrl-RS"/>
        </w:rPr>
        <w:t>(по основу радног односа или неког другог облика ангажовања ван радног односа, предвиђеног члановима 197-202. Закона о раду) следећа лица</w:t>
      </w:r>
      <w:r w:rsidRPr="00287412">
        <w:rPr>
          <w:rFonts w:cs="Arial"/>
          <w:noProof/>
          <w:sz w:val="24"/>
          <w:szCs w:val="24"/>
          <w:lang w:val="sr-Cyrl-RS"/>
        </w:rPr>
        <w:t xml:space="preserve"> која ће бити ангажована ради извршења уговора:</w:t>
      </w:r>
    </w:p>
    <w:p w14:paraId="4406ABA6" w14:textId="77777777" w:rsidR="00061A9E" w:rsidRPr="00287412" w:rsidRDefault="00061A9E" w:rsidP="00287412">
      <w:pPr>
        <w:spacing w:before="0"/>
        <w:ind w:left="-567" w:right="-185"/>
        <w:contextualSpacing/>
        <w:rPr>
          <w:rFonts w:cs="Arial"/>
          <w:noProof/>
          <w:sz w:val="24"/>
          <w:szCs w:val="24"/>
          <w:lang w:val="sr-Cyrl-RS"/>
        </w:rPr>
      </w:pPr>
    </w:p>
    <w:tbl>
      <w:tblPr>
        <w:tblW w:w="104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378"/>
        <w:gridCol w:w="3427"/>
        <w:gridCol w:w="3185"/>
      </w:tblGrid>
      <w:tr w:rsidR="00C5220B" w:rsidRPr="00287412" w14:paraId="06D222FB" w14:textId="77777777" w:rsidTr="00B54756">
        <w:trPr>
          <w:trHeight w:val="531"/>
        </w:trPr>
        <w:tc>
          <w:tcPr>
            <w:tcW w:w="506" w:type="dxa"/>
            <w:shd w:val="clear" w:color="auto" w:fill="F2F2F2" w:themeFill="background1" w:themeFillShade="F2"/>
          </w:tcPr>
          <w:p w14:paraId="2D07ED78" w14:textId="77777777" w:rsidR="00C5220B" w:rsidRPr="00287412" w:rsidRDefault="00C5220B" w:rsidP="00287412">
            <w:pPr>
              <w:tabs>
                <w:tab w:val="left" w:pos="8098"/>
              </w:tabs>
              <w:spacing w:before="0"/>
              <w:contextualSpacing/>
              <w:jc w:val="center"/>
              <w:outlineLvl w:val="0"/>
              <w:rPr>
                <w:rFonts w:cs="Arial"/>
                <w:b/>
                <w:bCs/>
                <w:kern w:val="28"/>
                <w:sz w:val="24"/>
                <w:szCs w:val="24"/>
                <w:lang w:val="sr-Cyrl-RS"/>
              </w:rPr>
            </w:pPr>
            <w:r w:rsidRPr="00287412">
              <w:rPr>
                <w:rFonts w:cs="Arial"/>
                <w:b/>
                <w:bCs/>
                <w:kern w:val="28"/>
                <w:sz w:val="24"/>
                <w:szCs w:val="24"/>
                <w:lang w:val="sr-Cyrl-RS"/>
              </w:rPr>
              <w:t>Р.б.</w:t>
            </w:r>
          </w:p>
        </w:tc>
        <w:tc>
          <w:tcPr>
            <w:tcW w:w="3378" w:type="dxa"/>
            <w:shd w:val="clear" w:color="auto" w:fill="F2F2F2" w:themeFill="background1" w:themeFillShade="F2"/>
            <w:vAlign w:val="center"/>
          </w:tcPr>
          <w:p w14:paraId="242DD389" w14:textId="77777777" w:rsidR="00C5220B" w:rsidRPr="00287412" w:rsidRDefault="00C5220B" w:rsidP="00287412">
            <w:pPr>
              <w:spacing w:before="0"/>
              <w:contextualSpacing/>
              <w:jc w:val="center"/>
              <w:rPr>
                <w:rFonts w:eastAsia="Calibri" w:cs="Arial"/>
                <w:b/>
                <w:sz w:val="24"/>
                <w:szCs w:val="24"/>
                <w:lang w:val="sr-Cyrl-RS"/>
              </w:rPr>
            </w:pPr>
            <w:r w:rsidRPr="00287412">
              <w:rPr>
                <w:rFonts w:eastAsia="Calibri" w:cs="Arial"/>
                <w:b/>
                <w:sz w:val="24"/>
                <w:szCs w:val="24"/>
                <w:lang w:val="sr-Cyrl-RS"/>
              </w:rPr>
              <w:t>Име и презиме запосленог</w:t>
            </w:r>
          </w:p>
        </w:tc>
        <w:tc>
          <w:tcPr>
            <w:tcW w:w="3427" w:type="dxa"/>
            <w:shd w:val="clear" w:color="auto" w:fill="F2F2F2" w:themeFill="background1" w:themeFillShade="F2"/>
            <w:vAlign w:val="center"/>
          </w:tcPr>
          <w:p w14:paraId="0D18F86D" w14:textId="77777777" w:rsidR="00C5220B" w:rsidRPr="00287412" w:rsidRDefault="00C5220B" w:rsidP="00287412">
            <w:pPr>
              <w:spacing w:before="0"/>
              <w:contextualSpacing/>
              <w:jc w:val="center"/>
              <w:rPr>
                <w:rFonts w:eastAsia="Calibri" w:cs="Arial"/>
                <w:b/>
                <w:sz w:val="24"/>
                <w:szCs w:val="24"/>
                <w:lang w:val="sr-Cyrl-RS"/>
              </w:rPr>
            </w:pPr>
            <w:r w:rsidRPr="00287412">
              <w:rPr>
                <w:rFonts w:eastAsia="Calibri" w:cs="Arial"/>
                <w:b/>
                <w:sz w:val="24"/>
                <w:szCs w:val="24"/>
                <w:lang w:val="sr-Cyrl-RS"/>
              </w:rPr>
              <w:t>Врста, степен стручне спреме</w:t>
            </w:r>
          </w:p>
        </w:tc>
        <w:tc>
          <w:tcPr>
            <w:tcW w:w="3185" w:type="dxa"/>
            <w:shd w:val="clear" w:color="auto" w:fill="F2F2F2" w:themeFill="background1" w:themeFillShade="F2"/>
            <w:vAlign w:val="center"/>
          </w:tcPr>
          <w:p w14:paraId="11FF3648" w14:textId="77777777" w:rsidR="00C5220B" w:rsidRPr="00287412" w:rsidRDefault="00C5220B" w:rsidP="00287412">
            <w:pPr>
              <w:spacing w:before="0"/>
              <w:contextualSpacing/>
              <w:jc w:val="center"/>
              <w:rPr>
                <w:rFonts w:eastAsia="Calibri" w:cs="Arial"/>
                <w:b/>
                <w:sz w:val="24"/>
                <w:szCs w:val="24"/>
                <w:lang w:val="sr-Cyrl-RS"/>
              </w:rPr>
            </w:pPr>
            <w:r w:rsidRPr="00287412">
              <w:rPr>
                <w:rFonts w:eastAsia="Calibri" w:cs="Arial"/>
                <w:b/>
                <w:sz w:val="24"/>
                <w:szCs w:val="24"/>
                <w:lang w:val="sr-Cyrl-RS"/>
              </w:rPr>
              <w:t>Лиценца</w:t>
            </w:r>
          </w:p>
        </w:tc>
      </w:tr>
      <w:tr w:rsidR="00C5220B" w:rsidRPr="00287412" w14:paraId="1B6C1ED1" w14:textId="77777777" w:rsidTr="00B54756">
        <w:trPr>
          <w:trHeight w:val="563"/>
        </w:trPr>
        <w:tc>
          <w:tcPr>
            <w:tcW w:w="506" w:type="dxa"/>
            <w:shd w:val="clear" w:color="auto" w:fill="auto"/>
            <w:vAlign w:val="center"/>
          </w:tcPr>
          <w:p w14:paraId="46949AD9"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4E05625B"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3F9B09A3"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39CD7E1E"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50E378E2" w14:textId="77777777" w:rsidTr="00B54756">
        <w:trPr>
          <w:trHeight w:val="543"/>
        </w:trPr>
        <w:tc>
          <w:tcPr>
            <w:tcW w:w="506" w:type="dxa"/>
            <w:shd w:val="clear" w:color="auto" w:fill="auto"/>
            <w:vAlign w:val="center"/>
          </w:tcPr>
          <w:p w14:paraId="1DE6EA34"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3EB3A229"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0C60CD7F"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78B8495D"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46357DBC" w14:textId="77777777" w:rsidTr="00B54756">
        <w:trPr>
          <w:trHeight w:val="551"/>
        </w:trPr>
        <w:tc>
          <w:tcPr>
            <w:tcW w:w="506" w:type="dxa"/>
            <w:shd w:val="clear" w:color="auto" w:fill="auto"/>
            <w:vAlign w:val="center"/>
          </w:tcPr>
          <w:p w14:paraId="41A158EF"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65DD92B4"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0051E0FB"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6030ABA3"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561DD552" w14:textId="77777777" w:rsidTr="00B54756">
        <w:trPr>
          <w:trHeight w:val="573"/>
        </w:trPr>
        <w:tc>
          <w:tcPr>
            <w:tcW w:w="506" w:type="dxa"/>
            <w:shd w:val="clear" w:color="auto" w:fill="auto"/>
            <w:vAlign w:val="center"/>
          </w:tcPr>
          <w:p w14:paraId="0D255E48"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6D9EA07C"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797F94F4"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2E8241AA"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035AECB5" w14:textId="77777777" w:rsidTr="00B54756">
        <w:trPr>
          <w:trHeight w:val="553"/>
        </w:trPr>
        <w:tc>
          <w:tcPr>
            <w:tcW w:w="506" w:type="dxa"/>
            <w:shd w:val="clear" w:color="auto" w:fill="auto"/>
            <w:vAlign w:val="center"/>
          </w:tcPr>
          <w:p w14:paraId="518D9E54"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40FFD9CD"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32536CC8"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4581104B"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1721A65C" w14:textId="77777777" w:rsidTr="00B54756">
        <w:trPr>
          <w:trHeight w:val="546"/>
        </w:trPr>
        <w:tc>
          <w:tcPr>
            <w:tcW w:w="506" w:type="dxa"/>
            <w:shd w:val="clear" w:color="auto" w:fill="auto"/>
            <w:vAlign w:val="center"/>
          </w:tcPr>
          <w:p w14:paraId="52379EF7"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3ADA40F3"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61FA6E3C"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5F63EA55"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7318D488" w14:textId="77777777" w:rsidTr="00B54756">
        <w:trPr>
          <w:trHeight w:val="555"/>
        </w:trPr>
        <w:tc>
          <w:tcPr>
            <w:tcW w:w="506" w:type="dxa"/>
            <w:shd w:val="clear" w:color="auto" w:fill="auto"/>
            <w:vAlign w:val="center"/>
          </w:tcPr>
          <w:p w14:paraId="00F7C4FC"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3C4C9572"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610DFC19"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708D2D89"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6A76DCA0" w14:textId="77777777" w:rsidTr="00B54756">
        <w:trPr>
          <w:trHeight w:val="549"/>
        </w:trPr>
        <w:tc>
          <w:tcPr>
            <w:tcW w:w="506" w:type="dxa"/>
            <w:shd w:val="clear" w:color="auto" w:fill="auto"/>
            <w:vAlign w:val="center"/>
          </w:tcPr>
          <w:p w14:paraId="1A9E57AD"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47963B79"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69747090"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330F3BD3"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132BC718" w14:textId="77777777" w:rsidTr="00B54756">
        <w:trPr>
          <w:trHeight w:val="571"/>
        </w:trPr>
        <w:tc>
          <w:tcPr>
            <w:tcW w:w="506" w:type="dxa"/>
            <w:shd w:val="clear" w:color="auto" w:fill="auto"/>
            <w:vAlign w:val="center"/>
          </w:tcPr>
          <w:p w14:paraId="6CFAD132"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6D385AA8"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25FAC3A9"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20310223"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30F42DC8" w14:textId="77777777" w:rsidTr="00B54756">
        <w:trPr>
          <w:trHeight w:val="551"/>
        </w:trPr>
        <w:tc>
          <w:tcPr>
            <w:tcW w:w="506" w:type="dxa"/>
            <w:shd w:val="clear" w:color="auto" w:fill="auto"/>
            <w:vAlign w:val="center"/>
          </w:tcPr>
          <w:p w14:paraId="1181970C"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338C6B18"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2CF5595A"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5B719F2B"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6B193F23" w14:textId="77777777" w:rsidTr="00B54756">
        <w:trPr>
          <w:trHeight w:val="545"/>
        </w:trPr>
        <w:tc>
          <w:tcPr>
            <w:tcW w:w="506" w:type="dxa"/>
            <w:shd w:val="clear" w:color="auto" w:fill="auto"/>
            <w:vAlign w:val="center"/>
          </w:tcPr>
          <w:p w14:paraId="228D207C"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1B23EBD2"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4C1AA8A9"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35C53F46"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r w:rsidR="00C5220B" w:rsidRPr="00287412" w14:paraId="0FAAE002" w14:textId="77777777" w:rsidTr="00B54756">
        <w:trPr>
          <w:trHeight w:val="553"/>
        </w:trPr>
        <w:tc>
          <w:tcPr>
            <w:tcW w:w="506" w:type="dxa"/>
            <w:shd w:val="clear" w:color="auto" w:fill="auto"/>
            <w:vAlign w:val="center"/>
          </w:tcPr>
          <w:p w14:paraId="42981255" w14:textId="77777777" w:rsidR="00C5220B" w:rsidRPr="00287412" w:rsidRDefault="00C5220B" w:rsidP="008A4FC6">
            <w:pPr>
              <w:numPr>
                <w:ilvl w:val="0"/>
                <w:numId w:val="27"/>
              </w:numPr>
              <w:tabs>
                <w:tab w:val="left" w:pos="8098"/>
              </w:tabs>
              <w:spacing w:before="0"/>
              <w:ind w:left="317" w:hanging="283"/>
              <w:contextualSpacing/>
              <w:jc w:val="center"/>
              <w:outlineLvl w:val="0"/>
              <w:rPr>
                <w:rFonts w:cs="Arial"/>
                <w:bCs/>
                <w:kern w:val="28"/>
                <w:sz w:val="24"/>
                <w:szCs w:val="24"/>
                <w:lang w:val="sr-Cyrl-RS"/>
              </w:rPr>
            </w:pPr>
          </w:p>
        </w:tc>
        <w:tc>
          <w:tcPr>
            <w:tcW w:w="3378" w:type="dxa"/>
            <w:shd w:val="clear" w:color="auto" w:fill="auto"/>
          </w:tcPr>
          <w:p w14:paraId="5F042104" w14:textId="77777777" w:rsidR="00C5220B" w:rsidRPr="00287412" w:rsidRDefault="00C5220B" w:rsidP="00287412">
            <w:pPr>
              <w:snapToGrid w:val="0"/>
              <w:spacing w:before="0"/>
              <w:contextualSpacing/>
              <w:rPr>
                <w:rFonts w:eastAsia="Calibri" w:cs="Arial"/>
                <w:sz w:val="24"/>
                <w:szCs w:val="24"/>
                <w:lang w:val="sr-Cyrl-RS"/>
              </w:rPr>
            </w:pPr>
          </w:p>
        </w:tc>
        <w:tc>
          <w:tcPr>
            <w:tcW w:w="3427" w:type="dxa"/>
            <w:shd w:val="clear" w:color="auto" w:fill="auto"/>
          </w:tcPr>
          <w:p w14:paraId="3C738400"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c>
          <w:tcPr>
            <w:tcW w:w="3185" w:type="dxa"/>
            <w:shd w:val="clear" w:color="auto" w:fill="auto"/>
          </w:tcPr>
          <w:p w14:paraId="369BBCE8" w14:textId="77777777" w:rsidR="00C5220B" w:rsidRPr="00287412" w:rsidRDefault="00C5220B" w:rsidP="00287412">
            <w:pPr>
              <w:tabs>
                <w:tab w:val="left" w:pos="8098"/>
              </w:tabs>
              <w:spacing w:before="0"/>
              <w:contextualSpacing/>
              <w:outlineLvl w:val="0"/>
              <w:rPr>
                <w:rFonts w:cs="Arial"/>
                <w:bCs/>
                <w:kern w:val="28"/>
                <w:sz w:val="24"/>
                <w:szCs w:val="24"/>
                <w:lang w:val="sr-Cyrl-RS"/>
              </w:rPr>
            </w:pPr>
          </w:p>
        </w:tc>
      </w:tr>
    </w:tbl>
    <w:p w14:paraId="29606A65" w14:textId="77777777" w:rsidR="00C5220B" w:rsidRPr="00287412" w:rsidRDefault="00C5220B" w:rsidP="00287412">
      <w:pPr>
        <w:spacing w:before="0"/>
        <w:ind w:left="-284" w:right="-327"/>
        <w:contextualSpacing/>
        <w:rPr>
          <w:rFonts w:cs="Arial"/>
          <w:noProof/>
          <w:sz w:val="24"/>
          <w:szCs w:val="24"/>
          <w:lang w:val="sr-Cyrl-RS"/>
        </w:rPr>
      </w:pPr>
    </w:p>
    <w:tbl>
      <w:tblPr>
        <w:tblW w:w="8948" w:type="dxa"/>
        <w:jc w:val="center"/>
        <w:tblLayout w:type="fixed"/>
        <w:tblLook w:val="0000" w:firstRow="0" w:lastRow="0" w:firstColumn="0" w:lastColumn="0" w:noHBand="0" w:noVBand="0"/>
      </w:tblPr>
      <w:tblGrid>
        <w:gridCol w:w="3463"/>
        <w:gridCol w:w="1897"/>
        <w:gridCol w:w="3588"/>
      </w:tblGrid>
      <w:tr w:rsidR="00C5220B" w:rsidRPr="00287412" w14:paraId="34AD0F35" w14:textId="77777777" w:rsidTr="00DF7257">
        <w:trPr>
          <w:trHeight w:val="239"/>
          <w:jc w:val="center"/>
        </w:trPr>
        <w:tc>
          <w:tcPr>
            <w:tcW w:w="3463" w:type="dxa"/>
          </w:tcPr>
          <w:p w14:paraId="72DE6AF9"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Датум</w:t>
            </w:r>
          </w:p>
        </w:tc>
        <w:tc>
          <w:tcPr>
            <w:tcW w:w="1897" w:type="dxa"/>
          </w:tcPr>
          <w:p w14:paraId="59BABAD5" w14:textId="77777777" w:rsidR="00C5220B" w:rsidRPr="00287412" w:rsidRDefault="00C5220B" w:rsidP="00287412">
            <w:pPr>
              <w:spacing w:before="0"/>
              <w:contextualSpacing/>
              <w:jc w:val="center"/>
              <w:rPr>
                <w:rFonts w:cs="Arial"/>
                <w:sz w:val="24"/>
                <w:szCs w:val="24"/>
                <w:lang w:val="sr-Cyrl-RS"/>
              </w:rPr>
            </w:pPr>
          </w:p>
        </w:tc>
        <w:tc>
          <w:tcPr>
            <w:tcW w:w="3588" w:type="dxa"/>
          </w:tcPr>
          <w:p w14:paraId="6B9E5844"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Понуђач</w:t>
            </w:r>
          </w:p>
        </w:tc>
      </w:tr>
      <w:tr w:rsidR="00C5220B" w:rsidRPr="00287412" w14:paraId="3CAD3C48" w14:textId="77777777" w:rsidTr="00DF7257">
        <w:trPr>
          <w:trHeight w:val="252"/>
          <w:jc w:val="center"/>
        </w:trPr>
        <w:tc>
          <w:tcPr>
            <w:tcW w:w="3463" w:type="dxa"/>
          </w:tcPr>
          <w:p w14:paraId="6E2D2A4F" w14:textId="77777777" w:rsidR="00C5220B" w:rsidRPr="00287412" w:rsidRDefault="00C5220B" w:rsidP="00287412">
            <w:pPr>
              <w:spacing w:before="0"/>
              <w:contextualSpacing/>
              <w:jc w:val="center"/>
              <w:rPr>
                <w:rFonts w:cs="Arial"/>
                <w:sz w:val="24"/>
                <w:szCs w:val="24"/>
                <w:lang w:val="sr-Cyrl-RS"/>
              </w:rPr>
            </w:pPr>
          </w:p>
        </w:tc>
        <w:tc>
          <w:tcPr>
            <w:tcW w:w="1897" w:type="dxa"/>
          </w:tcPr>
          <w:p w14:paraId="55BD1288" w14:textId="77777777" w:rsidR="00C5220B" w:rsidRPr="00287412" w:rsidRDefault="00C5220B" w:rsidP="00287412">
            <w:pPr>
              <w:spacing w:before="0"/>
              <w:contextualSpacing/>
              <w:jc w:val="center"/>
              <w:rPr>
                <w:rFonts w:cs="Arial"/>
                <w:sz w:val="24"/>
                <w:szCs w:val="24"/>
                <w:lang w:val="sr-Cyrl-RS"/>
              </w:rPr>
            </w:pPr>
            <w:r w:rsidRPr="00287412">
              <w:rPr>
                <w:rFonts w:cs="Arial"/>
                <w:sz w:val="24"/>
                <w:szCs w:val="24"/>
                <w:lang w:val="sr-Cyrl-RS"/>
              </w:rPr>
              <w:t>М.П.</w:t>
            </w:r>
          </w:p>
        </w:tc>
        <w:tc>
          <w:tcPr>
            <w:tcW w:w="3588" w:type="dxa"/>
          </w:tcPr>
          <w:p w14:paraId="517CD2BB" w14:textId="77777777" w:rsidR="00C5220B" w:rsidRPr="00287412" w:rsidRDefault="00C5220B" w:rsidP="00287412">
            <w:pPr>
              <w:spacing w:before="0"/>
              <w:contextualSpacing/>
              <w:jc w:val="center"/>
              <w:rPr>
                <w:rFonts w:cs="Arial"/>
                <w:sz w:val="24"/>
                <w:szCs w:val="24"/>
                <w:lang w:val="sr-Cyrl-RS"/>
              </w:rPr>
            </w:pPr>
          </w:p>
        </w:tc>
      </w:tr>
      <w:tr w:rsidR="00C5220B" w:rsidRPr="00287412" w14:paraId="6671DF7C" w14:textId="77777777" w:rsidTr="00DF7257">
        <w:trPr>
          <w:trHeight w:val="239"/>
          <w:jc w:val="center"/>
        </w:trPr>
        <w:tc>
          <w:tcPr>
            <w:tcW w:w="3463" w:type="dxa"/>
            <w:tcBorders>
              <w:bottom w:val="single" w:sz="4" w:space="0" w:color="auto"/>
            </w:tcBorders>
          </w:tcPr>
          <w:p w14:paraId="5CEE62A8" w14:textId="77777777" w:rsidR="00C5220B" w:rsidRPr="00287412" w:rsidRDefault="00C5220B" w:rsidP="00287412">
            <w:pPr>
              <w:spacing w:before="0"/>
              <w:contextualSpacing/>
              <w:jc w:val="center"/>
              <w:rPr>
                <w:rFonts w:cs="Arial"/>
                <w:sz w:val="24"/>
                <w:szCs w:val="24"/>
                <w:lang w:val="sr-Cyrl-RS"/>
              </w:rPr>
            </w:pPr>
          </w:p>
        </w:tc>
        <w:tc>
          <w:tcPr>
            <w:tcW w:w="1897" w:type="dxa"/>
          </w:tcPr>
          <w:p w14:paraId="404BB254" w14:textId="77777777" w:rsidR="00C5220B" w:rsidRPr="00287412" w:rsidRDefault="00C5220B" w:rsidP="00287412">
            <w:pPr>
              <w:spacing w:before="0"/>
              <w:contextualSpacing/>
              <w:jc w:val="center"/>
              <w:rPr>
                <w:rFonts w:cs="Arial"/>
                <w:sz w:val="24"/>
                <w:szCs w:val="24"/>
                <w:lang w:val="sr-Cyrl-RS"/>
              </w:rPr>
            </w:pPr>
          </w:p>
        </w:tc>
        <w:tc>
          <w:tcPr>
            <w:tcW w:w="3588" w:type="dxa"/>
            <w:tcBorders>
              <w:bottom w:val="single" w:sz="4" w:space="0" w:color="auto"/>
            </w:tcBorders>
          </w:tcPr>
          <w:p w14:paraId="33051E8D" w14:textId="77777777" w:rsidR="00C5220B" w:rsidRPr="00287412" w:rsidRDefault="00C5220B" w:rsidP="00287412">
            <w:pPr>
              <w:spacing w:before="0"/>
              <w:contextualSpacing/>
              <w:jc w:val="center"/>
              <w:rPr>
                <w:rFonts w:cs="Arial"/>
                <w:sz w:val="24"/>
                <w:szCs w:val="24"/>
                <w:lang w:val="sr-Cyrl-RS"/>
              </w:rPr>
            </w:pPr>
          </w:p>
        </w:tc>
      </w:tr>
      <w:tr w:rsidR="00C5220B" w:rsidRPr="00287412" w14:paraId="33A8D203" w14:textId="77777777" w:rsidTr="00DF7257">
        <w:trPr>
          <w:trHeight w:val="345"/>
          <w:jc w:val="center"/>
        </w:trPr>
        <w:tc>
          <w:tcPr>
            <w:tcW w:w="3463" w:type="dxa"/>
            <w:tcBorders>
              <w:top w:val="single" w:sz="4" w:space="0" w:color="auto"/>
            </w:tcBorders>
          </w:tcPr>
          <w:p w14:paraId="39979733" w14:textId="77777777" w:rsidR="00C5220B" w:rsidRPr="00287412" w:rsidRDefault="00C5220B" w:rsidP="00287412">
            <w:pPr>
              <w:spacing w:before="0"/>
              <w:contextualSpacing/>
              <w:jc w:val="center"/>
              <w:rPr>
                <w:rFonts w:cs="Arial"/>
                <w:sz w:val="24"/>
                <w:szCs w:val="24"/>
                <w:lang w:val="sr-Cyrl-RS"/>
              </w:rPr>
            </w:pPr>
          </w:p>
        </w:tc>
        <w:tc>
          <w:tcPr>
            <w:tcW w:w="1897" w:type="dxa"/>
          </w:tcPr>
          <w:p w14:paraId="079062BC" w14:textId="77777777" w:rsidR="00C5220B" w:rsidRPr="00287412" w:rsidRDefault="00C5220B" w:rsidP="00287412">
            <w:pPr>
              <w:spacing w:before="0"/>
              <w:contextualSpacing/>
              <w:jc w:val="center"/>
              <w:rPr>
                <w:rFonts w:cs="Arial"/>
                <w:sz w:val="24"/>
                <w:szCs w:val="24"/>
                <w:lang w:val="sr-Cyrl-RS"/>
              </w:rPr>
            </w:pPr>
          </w:p>
        </w:tc>
        <w:tc>
          <w:tcPr>
            <w:tcW w:w="3588" w:type="dxa"/>
            <w:tcBorders>
              <w:top w:val="single" w:sz="4" w:space="0" w:color="auto"/>
            </w:tcBorders>
          </w:tcPr>
          <w:p w14:paraId="49288CA8" w14:textId="77777777" w:rsidR="00C5220B" w:rsidRPr="00287412" w:rsidRDefault="00C5220B" w:rsidP="00287412">
            <w:pPr>
              <w:spacing w:before="0"/>
              <w:contextualSpacing/>
              <w:jc w:val="center"/>
              <w:rPr>
                <w:rFonts w:cs="Arial"/>
                <w:sz w:val="24"/>
                <w:szCs w:val="24"/>
                <w:lang w:val="sr-Cyrl-RS"/>
              </w:rPr>
            </w:pPr>
          </w:p>
        </w:tc>
      </w:tr>
    </w:tbl>
    <w:p w14:paraId="6E8D93C8" w14:textId="77777777" w:rsidR="00C5220B" w:rsidRPr="00061A9E" w:rsidRDefault="00C5220B" w:rsidP="00287412">
      <w:pPr>
        <w:spacing w:before="0"/>
        <w:ind w:left="-567" w:right="-327"/>
        <w:contextualSpacing/>
        <w:rPr>
          <w:rFonts w:cs="Arial"/>
          <w:b/>
          <w:i/>
          <w:szCs w:val="24"/>
          <w:lang w:val="sr-Cyrl-RS"/>
        </w:rPr>
      </w:pPr>
      <w:r w:rsidRPr="00061A9E">
        <w:rPr>
          <w:rFonts w:cs="Arial"/>
          <w:b/>
          <w:i/>
          <w:szCs w:val="24"/>
          <w:lang w:val="sr-Cyrl-RS"/>
        </w:rPr>
        <w:t>Напомена</w:t>
      </w:r>
    </w:p>
    <w:p w14:paraId="48925C17" w14:textId="13801FE2" w:rsidR="0027623A" w:rsidRPr="00061A9E" w:rsidRDefault="00C5220B" w:rsidP="00287412">
      <w:pPr>
        <w:pStyle w:val="KDKomentar"/>
        <w:spacing w:before="0"/>
        <w:ind w:left="-567" w:right="-327"/>
        <w:contextualSpacing/>
        <w:rPr>
          <w:rFonts w:cs="Arial"/>
          <w:i w:val="0"/>
          <w:color w:val="auto"/>
          <w:sz w:val="22"/>
          <w:szCs w:val="24"/>
          <w:lang w:val="sr-Cyrl-RS"/>
        </w:rPr>
      </w:pPr>
      <w:r w:rsidRPr="00061A9E">
        <w:rPr>
          <w:rFonts w:eastAsia="TimesNewRomanPS-BoldMT" w:cs="Arial"/>
          <w:color w:val="auto"/>
          <w:sz w:val="22"/>
          <w:szCs w:val="24"/>
          <w:lang w:val="sr-Cyrl-RS"/>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61A9E">
        <w:rPr>
          <w:rFonts w:cs="Arial"/>
          <w:color w:val="auto"/>
          <w:sz w:val="22"/>
          <w:szCs w:val="24"/>
          <w:lang w:val="sr-Cyrl-RS"/>
        </w:rPr>
        <w:t>Изјава мора бити попуњена, потписана од стране овлашћеног лица за заступање понуђача из групе понуђача и оверена печатом.</w:t>
      </w:r>
      <w:r w:rsidRPr="00061A9E">
        <w:rPr>
          <w:rFonts w:cs="Arial"/>
          <w:i w:val="0"/>
          <w:color w:val="auto"/>
          <w:sz w:val="22"/>
          <w:szCs w:val="24"/>
          <w:u w:val="single"/>
          <w:lang w:val="sr-Cyrl-RS"/>
        </w:rPr>
        <w:t>Приликом подношења понуде овај образац копирати у потребном броју примерака</w:t>
      </w:r>
      <w:r w:rsidRPr="00061A9E">
        <w:rPr>
          <w:rFonts w:cs="Arial"/>
          <w:i w:val="0"/>
          <w:color w:val="auto"/>
          <w:sz w:val="22"/>
          <w:szCs w:val="24"/>
          <w:lang w:val="sr-Cyrl-RS"/>
        </w:rPr>
        <w:t>.</w:t>
      </w:r>
      <w:bookmarkEnd w:id="15"/>
      <w:bookmarkEnd w:id="18"/>
    </w:p>
    <w:p w14:paraId="153D0006" w14:textId="78C4C3D9" w:rsidR="00264056" w:rsidRDefault="00264056" w:rsidP="00061A9E">
      <w:pPr>
        <w:pStyle w:val="KDKomentar"/>
        <w:spacing w:before="0"/>
        <w:ind w:right="-327"/>
        <w:contextualSpacing/>
        <w:rPr>
          <w:rFonts w:cs="Arial"/>
          <w:sz w:val="24"/>
          <w:szCs w:val="24"/>
          <w:lang w:val="sr-Cyrl-RS" w:eastAsia="zh-CN"/>
        </w:rPr>
      </w:pPr>
    </w:p>
    <w:p w14:paraId="10574948" w14:textId="547A4532" w:rsidR="00264056" w:rsidRDefault="00264056" w:rsidP="00061A9E">
      <w:pPr>
        <w:pStyle w:val="KDKomentar"/>
        <w:spacing w:before="0"/>
        <w:ind w:left="-567" w:right="-327"/>
        <w:contextualSpacing/>
        <w:jc w:val="left"/>
        <w:rPr>
          <w:rFonts w:cs="Arial"/>
          <w:sz w:val="24"/>
          <w:szCs w:val="24"/>
          <w:lang w:val="sr-Cyrl-RS" w:eastAsia="zh-CN"/>
        </w:rPr>
      </w:pPr>
    </w:p>
    <w:p w14:paraId="6AFED428" w14:textId="47BBDDD6" w:rsidR="007C0A11" w:rsidRPr="007C0A11" w:rsidRDefault="007C0A11" w:rsidP="007C0A11">
      <w:pPr>
        <w:spacing w:before="0"/>
        <w:contextualSpacing/>
        <w:jc w:val="right"/>
        <w:outlineLvl w:val="1"/>
        <w:rPr>
          <w:rFonts w:cs="Arial"/>
          <w:b/>
          <w:sz w:val="24"/>
          <w:szCs w:val="24"/>
          <w:lang w:val="sr-Cyrl-RS"/>
        </w:rPr>
      </w:pPr>
      <w:r w:rsidRPr="007C0A11">
        <w:rPr>
          <w:rFonts w:cs="Arial"/>
          <w:b/>
          <w:sz w:val="24"/>
          <w:szCs w:val="24"/>
        </w:rPr>
        <w:t xml:space="preserve">ПРИЛОГ </w:t>
      </w:r>
      <w:r>
        <w:rPr>
          <w:rFonts w:cs="Arial"/>
          <w:b/>
          <w:sz w:val="24"/>
          <w:szCs w:val="24"/>
          <w:lang w:val="sr-Cyrl-RS"/>
        </w:rPr>
        <w:t>1</w:t>
      </w:r>
    </w:p>
    <w:p w14:paraId="0F74D4F3" w14:textId="0447DCFA" w:rsidR="007C0A11" w:rsidRPr="007C0A11" w:rsidRDefault="007C0A11" w:rsidP="007C0A11">
      <w:pPr>
        <w:spacing w:before="0"/>
        <w:contextualSpacing/>
        <w:rPr>
          <w:rFonts w:cs="Arial"/>
          <w:sz w:val="24"/>
          <w:szCs w:val="24"/>
          <w:lang w:val="sr-Latn-CS" w:eastAsia="ar-SA"/>
        </w:rPr>
      </w:pPr>
    </w:p>
    <w:p w14:paraId="101A316B" w14:textId="77777777" w:rsidR="007C0A11" w:rsidRPr="007C0A11" w:rsidRDefault="007C0A11" w:rsidP="007C0A11">
      <w:pPr>
        <w:spacing w:before="0"/>
        <w:contextualSpacing/>
        <w:jc w:val="center"/>
        <w:rPr>
          <w:rFonts w:cs="Arial"/>
          <w:b/>
          <w:sz w:val="24"/>
          <w:szCs w:val="24"/>
          <w:lang w:val="sr-Cyrl-CS" w:eastAsia="ar-SA"/>
        </w:rPr>
      </w:pPr>
      <w:r w:rsidRPr="007C0A11">
        <w:rPr>
          <w:rFonts w:cs="Arial"/>
          <w:b/>
          <w:sz w:val="24"/>
          <w:szCs w:val="24"/>
          <w:lang w:val="sr-Cyrl-CS" w:eastAsia="ar-SA"/>
        </w:rPr>
        <w:t>СПОРАЗУМ  УЧЕСНИКА ЗАЈЕДНИЧКЕ ПОНУДЕ</w:t>
      </w:r>
    </w:p>
    <w:p w14:paraId="57E67FC1" w14:textId="77777777" w:rsidR="007C0A11" w:rsidRPr="007C0A11" w:rsidRDefault="007C0A11" w:rsidP="007C0A11">
      <w:pPr>
        <w:spacing w:before="0"/>
        <w:contextualSpacing/>
        <w:jc w:val="center"/>
        <w:rPr>
          <w:rFonts w:cs="Arial"/>
          <w:b/>
          <w:sz w:val="24"/>
          <w:szCs w:val="24"/>
          <w:lang w:val="sr-Cyrl-CS" w:eastAsia="ar-SA"/>
        </w:rPr>
      </w:pPr>
    </w:p>
    <w:p w14:paraId="40BFFD8F" w14:textId="0AB54ED8" w:rsidR="007C0A11" w:rsidRPr="007C0A11" w:rsidRDefault="007C0A11" w:rsidP="007C0A11">
      <w:pPr>
        <w:suppressAutoHyphens/>
        <w:spacing w:before="0"/>
        <w:contextualSpacing/>
        <w:rPr>
          <w:rFonts w:cs="Arial"/>
          <w:i/>
          <w:sz w:val="24"/>
          <w:szCs w:val="24"/>
          <w:lang w:val="sr-Cyrl-CS" w:eastAsia="ar-SA"/>
        </w:rPr>
      </w:pPr>
      <w:r w:rsidRPr="007C0A11">
        <w:rPr>
          <w:rFonts w:cs="Arial"/>
          <w:i/>
          <w:sz w:val="24"/>
          <w:szCs w:val="24"/>
          <w:lang w:val="sr-Cyrl-CS" w:eastAsia="ar-SA"/>
        </w:rPr>
        <w:t>На основу члана 81. Закона о јавним набавкама („Сл. гласник РС” бр. 124/2012, 14/</w:t>
      </w:r>
      <w:r>
        <w:rPr>
          <w:rFonts w:cs="Arial"/>
          <w:i/>
          <w:sz w:val="24"/>
          <w:szCs w:val="24"/>
          <w:lang w:val="sr-Cyrl-CS" w:eastAsia="ar-SA"/>
        </w:rPr>
        <w:t>20</w:t>
      </w:r>
      <w:r w:rsidRPr="007C0A11">
        <w:rPr>
          <w:rFonts w:cs="Arial"/>
          <w:i/>
          <w:sz w:val="24"/>
          <w:szCs w:val="24"/>
          <w:lang w:val="sr-Cyrl-CS" w:eastAsia="ar-SA"/>
        </w:rPr>
        <w:t>15, 68/</w:t>
      </w:r>
      <w:r>
        <w:rPr>
          <w:rFonts w:cs="Arial"/>
          <w:i/>
          <w:sz w:val="24"/>
          <w:szCs w:val="24"/>
          <w:lang w:val="sr-Cyrl-CS" w:eastAsia="ar-SA"/>
        </w:rPr>
        <w:t>20</w:t>
      </w:r>
      <w:r w:rsidRPr="007C0A11">
        <w:rPr>
          <w:rFonts w:cs="Arial"/>
          <w:i/>
          <w:sz w:val="24"/>
          <w:szCs w:val="24"/>
          <w:lang w:val="sr-Cyrl-CS" w:eastAsia="ar-SA"/>
        </w:rPr>
        <w:t xml:space="preserve">15) саставни део заједничке понуде је споразум којим се понуђачи из групе међусобно и према наручиоцу обавезују </w:t>
      </w:r>
      <w:r w:rsidRPr="007C0A11">
        <w:rPr>
          <w:rFonts w:cs="Arial"/>
          <w:i/>
          <w:sz w:val="24"/>
          <w:szCs w:val="24"/>
          <w:lang w:val="sr-Cyrl-RS" w:eastAsia="ar-SA"/>
        </w:rPr>
        <w:t xml:space="preserve">неограничено и солидарно </w:t>
      </w:r>
      <w:r w:rsidRPr="007C0A11">
        <w:rPr>
          <w:rFonts w:cs="Arial"/>
          <w:i/>
          <w:sz w:val="24"/>
          <w:szCs w:val="24"/>
          <w:lang w:val="sr-Cyrl-CS" w:eastAsia="ar-SA"/>
        </w:rPr>
        <w:t>на извршење јавне набавке, а који обавезно садржи податке о :</w:t>
      </w:r>
    </w:p>
    <w:p w14:paraId="206F26C0" w14:textId="77777777" w:rsidR="007C0A11" w:rsidRPr="007C0A11" w:rsidRDefault="007C0A11" w:rsidP="007C0A11">
      <w:pPr>
        <w:tabs>
          <w:tab w:val="num" w:pos="360"/>
        </w:tabs>
        <w:spacing w:before="0"/>
        <w:contextualSpacing/>
        <w:rPr>
          <w:rFonts w:cs="Arial"/>
          <w:i/>
          <w:sz w:val="24"/>
          <w:szCs w:val="24"/>
          <w:lang w:val="sr-Cyrl-CS"/>
        </w:rPr>
      </w:pPr>
    </w:p>
    <w:tbl>
      <w:tblPr>
        <w:tblStyle w:val="SBSSimple2"/>
        <w:tblW w:w="9895" w:type="dxa"/>
        <w:tblLook w:val="04A0" w:firstRow="1" w:lastRow="0" w:firstColumn="1" w:lastColumn="0" w:noHBand="0" w:noVBand="1"/>
      </w:tblPr>
      <w:tblGrid>
        <w:gridCol w:w="4232"/>
        <w:gridCol w:w="5663"/>
      </w:tblGrid>
      <w:tr w:rsidR="007C0A11" w:rsidRPr="007C0A11" w14:paraId="4B030460" w14:textId="77777777" w:rsidTr="007C0A11">
        <w:trPr>
          <w:trHeight w:val="503"/>
        </w:trPr>
        <w:tc>
          <w:tcPr>
            <w:tcW w:w="4232" w:type="dxa"/>
            <w:shd w:val="clear" w:color="auto" w:fill="F2F2F2" w:themeFill="background1" w:themeFillShade="F2"/>
            <w:vAlign w:val="center"/>
          </w:tcPr>
          <w:p w14:paraId="632E5862" w14:textId="77777777" w:rsidR="007C0A11" w:rsidRPr="007C0A11" w:rsidRDefault="007C0A11" w:rsidP="007C0A11">
            <w:pPr>
              <w:tabs>
                <w:tab w:val="num" w:pos="360"/>
              </w:tabs>
              <w:spacing w:before="0"/>
              <w:contextualSpacing/>
              <w:jc w:val="center"/>
              <w:rPr>
                <w:rFonts w:cs="Arial"/>
                <w:i/>
                <w:sz w:val="24"/>
                <w:szCs w:val="24"/>
                <w:lang w:val="sr-Cyrl-CS"/>
              </w:rPr>
            </w:pPr>
            <w:r w:rsidRPr="007C0A11">
              <w:rPr>
                <w:rFonts w:cs="Arial"/>
                <w:noProof/>
              </w:rPr>
              <w:t>ПОДАТАК</w:t>
            </w:r>
          </w:p>
        </w:tc>
        <w:tc>
          <w:tcPr>
            <w:tcW w:w="5663" w:type="dxa"/>
            <w:shd w:val="clear" w:color="auto" w:fill="F2F2F2" w:themeFill="background1" w:themeFillShade="F2"/>
            <w:vAlign w:val="center"/>
          </w:tcPr>
          <w:p w14:paraId="04019021" w14:textId="77777777" w:rsidR="007C0A11" w:rsidRPr="007C0A11" w:rsidRDefault="007C0A11" w:rsidP="007C0A11">
            <w:pPr>
              <w:suppressAutoHyphens/>
              <w:spacing w:before="0"/>
              <w:contextualSpacing/>
              <w:jc w:val="center"/>
              <w:rPr>
                <w:rFonts w:cs="Arial"/>
                <w:noProof/>
                <w:lang w:val="sr-Cyrl-CS" w:eastAsia="ar-SA"/>
              </w:rPr>
            </w:pPr>
            <w:r w:rsidRPr="007C0A11">
              <w:rPr>
                <w:rFonts w:cs="Arial"/>
                <w:noProof/>
                <w:lang w:val="sr-Cyrl-CS" w:eastAsia="ar-SA"/>
              </w:rPr>
              <w:t>НАЗИВ И СЕДИШТЕ ЧЛАНА ГРУПЕ ПОНУЂАЧА</w:t>
            </w:r>
          </w:p>
        </w:tc>
      </w:tr>
      <w:tr w:rsidR="007C0A11" w:rsidRPr="007C0A11" w14:paraId="12685747" w14:textId="77777777" w:rsidTr="007C0A11">
        <w:trPr>
          <w:trHeight w:val="2284"/>
        </w:trPr>
        <w:tc>
          <w:tcPr>
            <w:tcW w:w="4232" w:type="dxa"/>
            <w:shd w:val="clear" w:color="auto" w:fill="F2F2F2" w:themeFill="background1" w:themeFillShade="F2"/>
          </w:tcPr>
          <w:p w14:paraId="4DCBAE2A" w14:textId="77777777" w:rsidR="007C0A11" w:rsidRPr="007C0A11" w:rsidRDefault="007C0A11" w:rsidP="007C0A11">
            <w:pPr>
              <w:tabs>
                <w:tab w:val="num" w:pos="360"/>
              </w:tabs>
              <w:spacing w:before="0"/>
              <w:contextualSpacing/>
              <w:rPr>
                <w:rFonts w:cs="Arial"/>
                <w:sz w:val="24"/>
                <w:szCs w:val="24"/>
                <w:lang w:val="sr-Cyrl-CS"/>
              </w:rPr>
            </w:pPr>
            <w:r w:rsidRPr="007C0A11">
              <w:rPr>
                <w:rFonts w:cs="Arial"/>
                <w:noProof/>
              </w:rPr>
              <w:t>1. Члану групе који ће бити носилац посла, односно који ће поднети понуду и који ће заступати групу понуђача пред наручиоцем</w:t>
            </w:r>
          </w:p>
        </w:tc>
        <w:tc>
          <w:tcPr>
            <w:tcW w:w="5663" w:type="dxa"/>
          </w:tcPr>
          <w:p w14:paraId="19E5728D" w14:textId="77777777" w:rsidR="007C0A11" w:rsidRPr="007C0A11" w:rsidRDefault="007C0A11" w:rsidP="007C0A11">
            <w:pPr>
              <w:tabs>
                <w:tab w:val="num" w:pos="360"/>
              </w:tabs>
              <w:spacing w:before="0"/>
              <w:contextualSpacing/>
              <w:rPr>
                <w:rFonts w:cs="Arial"/>
                <w:i/>
                <w:sz w:val="24"/>
                <w:szCs w:val="24"/>
                <w:lang w:val="sr-Cyrl-CS"/>
              </w:rPr>
            </w:pPr>
          </w:p>
        </w:tc>
      </w:tr>
      <w:tr w:rsidR="007C0A11" w:rsidRPr="007C0A11" w14:paraId="6E820F9A" w14:textId="77777777" w:rsidTr="007C0A11">
        <w:trPr>
          <w:trHeight w:val="1875"/>
        </w:trPr>
        <w:tc>
          <w:tcPr>
            <w:tcW w:w="4232" w:type="dxa"/>
            <w:shd w:val="clear" w:color="auto" w:fill="F2F2F2" w:themeFill="background1" w:themeFillShade="F2"/>
          </w:tcPr>
          <w:p w14:paraId="47E90048" w14:textId="77777777" w:rsidR="007C0A11" w:rsidRPr="007C0A11" w:rsidRDefault="007C0A11" w:rsidP="007C0A11">
            <w:pPr>
              <w:tabs>
                <w:tab w:val="num" w:pos="360"/>
              </w:tabs>
              <w:spacing w:before="0"/>
              <w:contextualSpacing/>
              <w:rPr>
                <w:rFonts w:cs="Arial"/>
                <w:sz w:val="24"/>
                <w:szCs w:val="24"/>
                <w:lang w:val="sr-Cyrl-CS"/>
              </w:rPr>
            </w:pPr>
            <w:r w:rsidRPr="007C0A11">
              <w:rPr>
                <w:rFonts w:cs="Arial"/>
                <w:sz w:val="24"/>
                <w:szCs w:val="24"/>
                <w:lang w:val="sr-Cyrl-CS"/>
              </w:rPr>
              <w:t>2. Опис послова сваког од понуђача из групе понуђача у извршењу уговора</w:t>
            </w:r>
          </w:p>
        </w:tc>
        <w:tc>
          <w:tcPr>
            <w:tcW w:w="5663" w:type="dxa"/>
          </w:tcPr>
          <w:p w14:paraId="50BC9A8E" w14:textId="77777777" w:rsidR="007C0A11" w:rsidRPr="007C0A11" w:rsidRDefault="007C0A11" w:rsidP="007C0A11">
            <w:pPr>
              <w:tabs>
                <w:tab w:val="num" w:pos="360"/>
              </w:tabs>
              <w:spacing w:before="0"/>
              <w:contextualSpacing/>
              <w:rPr>
                <w:rFonts w:cs="Arial"/>
                <w:i/>
                <w:sz w:val="24"/>
                <w:szCs w:val="24"/>
                <w:lang w:val="sr-Cyrl-CS"/>
              </w:rPr>
            </w:pPr>
          </w:p>
        </w:tc>
      </w:tr>
      <w:tr w:rsidR="007C0A11" w:rsidRPr="007C0A11" w14:paraId="148AAA43" w14:textId="77777777" w:rsidTr="007C0A11">
        <w:trPr>
          <w:trHeight w:val="1025"/>
        </w:trPr>
        <w:tc>
          <w:tcPr>
            <w:tcW w:w="4232" w:type="dxa"/>
            <w:shd w:val="clear" w:color="auto" w:fill="F2F2F2" w:themeFill="background1" w:themeFillShade="F2"/>
          </w:tcPr>
          <w:p w14:paraId="0E9D74DE" w14:textId="77777777" w:rsidR="007C0A11" w:rsidRPr="007C0A11" w:rsidRDefault="007C0A11" w:rsidP="007C0A11">
            <w:pPr>
              <w:tabs>
                <w:tab w:val="num" w:pos="360"/>
              </w:tabs>
              <w:spacing w:before="0"/>
              <w:contextualSpacing/>
              <w:rPr>
                <w:rFonts w:cs="Arial"/>
                <w:sz w:val="24"/>
                <w:szCs w:val="24"/>
                <w:lang w:val="sr-Cyrl-CS"/>
              </w:rPr>
            </w:pPr>
            <w:r w:rsidRPr="007C0A11">
              <w:rPr>
                <w:rFonts w:cs="Arial"/>
                <w:sz w:val="24"/>
                <w:szCs w:val="24"/>
                <w:lang w:val="sr-Cyrl-CS"/>
              </w:rPr>
              <w:t>3. Друго</w:t>
            </w:r>
          </w:p>
        </w:tc>
        <w:tc>
          <w:tcPr>
            <w:tcW w:w="5663" w:type="dxa"/>
          </w:tcPr>
          <w:p w14:paraId="49992E1B" w14:textId="77777777" w:rsidR="007C0A11" w:rsidRPr="007C0A11" w:rsidRDefault="007C0A11" w:rsidP="007C0A11">
            <w:pPr>
              <w:tabs>
                <w:tab w:val="num" w:pos="360"/>
              </w:tabs>
              <w:spacing w:before="0"/>
              <w:contextualSpacing/>
              <w:rPr>
                <w:rFonts w:cs="Arial"/>
                <w:i/>
                <w:sz w:val="24"/>
                <w:szCs w:val="24"/>
                <w:lang w:val="sr-Cyrl-CS"/>
              </w:rPr>
            </w:pPr>
          </w:p>
        </w:tc>
      </w:tr>
    </w:tbl>
    <w:p w14:paraId="26B287C3" w14:textId="77777777" w:rsidR="007C0A11" w:rsidRPr="007C0A11" w:rsidRDefault="007C0A11" w:rsidP="007C0A11">
      <w:pPr>
        <w:tabs>
          <w:tab w:val="num" w:pos="360"/>
        </w:tabs>
        <w:spacing w:before="0"/>
        <w:contextualSpacing/>
        <w:rPr>
          <w:rFonts w:cs="Arial"/>
          <w:i/>
          <w:sz w:val="24"/>
          <w:szCs w:val="24"/>
          <w:lang w:val="sr-Cyrl-CS"/>
        </w:rPr>
      </w:pPr>
    </w:p>
    <w:p w14:paraId="2A0EF8E4" w14:textId="77777777" w:rsidR="007C0A11" w:rsidRPr="007C0A11" w:rsidRDefault="007C0A11" w:rsidP="007C0A11">
      <w:pPr>
        <w:spacing w:before="0"/>
        <w:contextualSpacing/>
        <w:jc w:val="right"/>
        <w:outlineLvl w:val="1"/>
        <w:rPr>
          <w:rFonts w:cs="Arial"/>
          <w:b/>
          <w:sz w:val="24"/>
          <w:szCs w:val="24"/>
        </w:rPr>
      </w:pPr>
    </w:p>
    <w:p w14:paraId="1B6F0D62" w14:textId="77777777" w:rsidR="007C0A11" w:rsidRPr="007C0A11" w:rsidRDefault="007C0A11" w:rsidP="007C0A11">
      <w:pPr>
        <w:spacing w:before="0"/>
        <w:contextualSpacing/>
        <w:jc w:val="right"/>
        <w:outlineLvl w:val="1"/>
        <w:rPr>
          <w:rFonts w:cs="Arial"/>
          <w:b/>
          <w:sz w:val="24"/>
          <w:szCs w:val="24"/>
        </w:rPr>
      </w:pPr>
    </w:p>
    <w:p w14:paraId="0E61382E" w14:textId="77777777" w:rsidR="007C0A11" w:rsidRPr="007C0A11" w:rsidRDefault="007C0A11" w:rsidP="007C0A11">
      <w:pPr>
        <w:suppressAutoHyphens/>
        <w:spacing w:before="0"/>
        <w:contextualSpacing/>
        <w:rPr>
          <w:rFonts w:cs="Arial"/>
          <w:sz w:val="24"/>
          <w:szCs w:val="24"/>
          <w:lang w:val="sr-Cyrl-CS" w:eastAsia="ar-SA"/>
        </w:rPr>
      </w:pPr>
      <w:r w:rsidRPr="007C0A11">
        <w:rPr>
          <w:rFonts w:cs="Arial"/>
          <w:sz w:val="24"/>
          <w:szCs w:val="24"/>
          <w:lang w:val="sr-Cyrl-CS" w:eastAsia="ar-SA"/>
        </w:rPr>
        <w:t>Потпис одговорног лица члана групе понуђача</w:t>
      </w:r>
    </w:p>
    <w:p w14:paraId="42B4EC71" w14:textId="77777777" w:rsidR="007C0A11" w:rsidRPr="007C0A11" w:rsidRDefault="007C0A11" w:rsidP="007C0A11">
      <w:pPr>
        <w:tabs>
          <w:tab w:val="num" w:pos="360"/>
        </w:tabs>
        <w:spacing w:before="0"/>
        <w:contextualSpacing/>
        <w:rPr>
          <w:rFonts w:cs="Arial"/>
          <w:i/>
          <w:sz w:val="24"/>
          <w:szCs w:val="24"/>
          <w:lang w:val="sr-Cyrl-RS"/>
        </w:rPr>
      </w:pPr>
      <w:r w:rsidRPr="007C0A11">
        <w:rPr>
          <w:rFonts w:cs="Arial"/>
          <w:i/>
          <w:sz w:val="24"/>
          <w:szCs w:val="24"/>
        </w:rPr>
        <w:t>_________________________</w:t>
      </w:r>
      <w:r w:rsidRPr="007C0A11">
        <w:rPr>
          <w:rFonts w:cs="Arial"/>
          <w:i/>
          <w:sz w:val="24"/>
          <w:szCs w:val="24"/>
          <w:lang w:val="sr-Cyrl-RS"/>
        </w:rPr>
        <w:t>___</w:t>
      </w:r>
    </w:p>
    <w:p w14:paraId="31DF7994" w14:textId="77777777" w:rsidR="007C0A11" w:rsidRPr="007C0A11" w:rsidRDefault="007C0A11" w:rsidP="007C0A11">
      <w:pPr>
        <w:tabs>
          <w:tab w:val="num" w:pos="360"/>
        </w:tabs>
        <w:spacing w:before="0"/>
        <w:contextualSpacing/>
        <w:rPr>
          <w:rFonts w:cs="Arial"/>
          <w:i/>
          <w:sz w:val="24"/>
          <w:szCs w:val="24"/>
          <w:lang w:val="sr-Cyrl-RS"/>
        </w:rPr>
      </w:pPr>
    </w:p>
    <w:p w14:paraId="6547E407" w14:textId="77777777" w:rsidR="007C0A11" w:rsidRPr="007C0A11" w:rsidRDefault="007C0A11" w:rsidP="007C0A11">
      <w:pPr>
        <w:tabs>
          <w:tab w:val="num" w:pos="360"/>
        </w:tabs>
        <w:spacing w:before="0"/>
        <w:contextualSpacing/>
        <w:rPr>
          <w:rFonts w:cs="Arial"/>
          <w:sz w:val="24"/>
          <w:szCs w:val="24"/>
        </w:rPr>
      </w:pPr>
      <w:r w:rsidRPr="007C0A11">
        <w:rPr>
          <w:rFonts w:cs="Arial"/>
          <w:sz w:val="24"/>
          <w:szCs w:val="24"/>
        </w:rPr>
        <w:t>M.П.</w:t>
      </w:r>
    </w:p>
    <w:p w14:paraId="1203C267" w14:textId="77777777" w:rsidR="007C0A11" w:rsidRPr="007C0A11" w:rsidRDefault="007C0A11" w:rsidP="007C0A11">
      <w:pPr>
        <w:tabs>
          <w:tab w:val="num" w:pos="360"/>
        </w:tabs>
        <w:spacing w:before="0"/>
        <w:contextualSpacing/>
        <w:rPr>
          <w:rFonts w:cs="Arial"/>
          <w:sz w:val="24"/>
          <w:szCs w:val="24"/>
        </w:rPr>
      </w:pPr>
    </w:p>
    <w:p w14:paraId="3545A570" w14:textId="77777777" w:rsidR="007C0A11" w:rsidRPr="007C0A11" w:rsidRDefault="007C0A11" w:rsidP="007C0A11">
      <w:pPr>
        <w:tabs>
          <w:tab w:val="num" w:pos="360"/>
        </w:tabs>
        <w:spacing w:before="0"/>
        <w:contextualSpacing/>
        <w:rPr>
          <w:rFonts w:cs="Arial"/>
          <w:sz w:val="24"/>
          <w:szCs w:val="24"/>
        </w:rPr>
      </w:pPr>
      <w:r w:rsidRPr="007C0A11">
        <w:rPr>
          <w:rFonts w:cs="Arial"/>
          <w:sz w:val="24"/>
          <w:szCs w:val="24"/>
        </w:rPr>
        <w:t>Потпис одговорног лица члана групе понуђача</w:t>
      </w:r>
    </w:p>
    <w:p w14:paraId="4BE8801F" w14:textId="77777777" w:rsidR="007C0A11" w:rsidRPr="007C0A11" w:rsidRDefault="007C0A11" w:rsidP="007C0A11">
      <w:pPr>
        <w:tabs>
          <w:tab w:val="num" w:pos="360"/>
        </w:tabs>
        <w:spacing w:before="0"/>
        <w:contextualSpacing/>
        <w:rPr>
          <w:rFonts w:cs="Arial"/>
          <w:sz w:val="24"/>
          <w:szCs w:val="24"/>
        </w:rPr>
      </w:pPr>
    </w:p>
    <w:p w14:paraId="3187F536" w14:textId="77777777" w:rsidR="007C0A11" w:rsidRPr="007C0A11" w:rsidRDefault="007C0A11" w:rsidP="007C0A11">
      <w:pPr>
        <w:tabs>
          <w:tab w:val="num" w:pos="360"/>
        </w:tabs>
        <w:spacing w:before="0"/>
        <w:contextualSpacing/>
        <w:rPr>
          <w:rFonts w:cs="Arial"/>
          <w:sz w:val="24"/>
          <w:szCs w:val="24"/>
        </w:rPr>
      </w:pPr>
    </w:p>
    <w:p w14:paraId="47D6EB30" w14:textId="77777777" w:rsidR="007C0A11" w:rsidRPr="007C0A11" w:rsidRDefault="007C0A11" w:rsidP="007C0A11">
      <w:pPr>
        <w:tabs>
          <w:tab w:val="num" w:pos="360"/>
        </w:tabs>
        <w:spacing w:before="0"/>
        <w:contextualSpacing/>
        <w:rPr>
          <w:rFonts w:cs="Arial"/>
          <w:sz w:val="24"/>
          <w:szCs w:val="24"/>
        </w:rPr>
      </w:pPr>
      <w:r w:rsidRPr="007C0A11">
        <w:rPr>
          <w:rFonts w:cs="Arial"/>
          <w:sz w:val="24"/>
          <w:szCs w:val="24"/>
        </w:rPr>
        <w:t>____________________________</w:t>
      </w:r>
    </w:p>
    <w:p w14:paraId="1B0970B9" w14:textId="77777777" w:rsidR="007C0A11" w:rsidRPr="007C0A11" w:rsidRDefault="007C0A11" w:rsidP="007C0A11">
      <w:pPr>
        <w:tabs>
          <w:tab w:val="num" w:pos="360"/>
        </w:tabs>
        <w:spacing w:before="0"/>
        <w:contextualSpacing/>
        <w:rPr>
          <w:rFonts w:cs="Arial"/>
          <w:sz w:val="24"/>
          <w:szCs w:val="24"/>
          <w:lang w:val="sr-Cyrl-CS"/>
        </w:rPr>
      </w:pPr>
      <w:r w:rsidRPr="007C0A11">
        <w:rPr>
          <w:rFonts w:cs="Arial"/>
          <w:sz w:val="24"/>
          <w:szCs w:val="24"/>
        </w:rPr>
        <w:t>M.П.</w:t>
      </w:r>
    </w:p>
    <w:p w14:paraId="54362C58" w14:textId="77777777" w:rsidR="007C0A11" w:rsidRPr="007C0A11" w:rsidRDefault="007C0A11" w:rsidP="007C0A11">
      <w:pPr>
        <w:spacing w:before="0"/>
        <w:contextualSpacing/>
        <w:rPr>
          <w:rFonts w:cs="Arial"/>
          <w:spacing w:val="4"/>
          <w:sz w:val="24"/>
          <w:szCs w:val="24"/>
          <w:lang w:val="sr-Cyrl-CS"/>
        </w:rPr>
      </w:pPr>
    </w:p>
    <w:p w14:paraId="3D4FFC38" w14:textId="77777777" w:rsidR="007C0A11" w:rsidRPr="007C0A11" w:rsidRDefault="007C0A11" w:rsidP="007C0A11">
      <w:pPr>
        <w:spacing w:before="0"/>
        <w:contextualSpacing/>
        <w:rPr>
          <w:rFonts w:cs="Arial"/>
          <w:spacing w:val="4"/>
          <w:sz w:val="24"/>
          <w:szCs w:val="24"/>
          <w:lang w:val="sr-Cyrl-CS"/>
        </w:rPr>
      </w:pPr>
    </w:p>
    <w:p w14:paraId="408BB86D" w14:textId="77777777" w:rsidR="007C0A11" w:rsidRPr="007C0A11" w:rsidRDefault="007C0A11" w:rsidP="007C0A11">
      <w:pPr>
        <w:spacing w:before="0"/>
        <w:contextualSpacing/>
        <w:rPr>
          <w:rFonts w:cs="Arial"/>
          <w:spacing w:val="4"/>
          <w:sz w:val="24"/>
          <w:szCs w:val="24"/>
          <w:lang w:val="sr-Cyrl-CS"/>
        </w:rPr>
      </w:pPr>
      <w:r w:rsidRPr="007C0A11">
        <w:rPr>
          <w:rFonts w:cs="Arial"/>
          <w:spacing w:val="4"/>
          <w:sz w:val="24"/>
          <w:szCs w:val="24"/>
          <w:lang w:val="sr-Cyrl-CS"/>
        </w:rPr>
        <w:t>Датум</w:t>
      </w:r>
    </w:p>
    <w:p w14:paraId="4B2EFD65" w14:textId="77777777" w:rsidR="007C0A11" w:rsidRPr="007C0A11" w:rsidRDefault="007C0A11" w:rsidP="007C0A11">
      <w:pPr>
        <w:spacing w:before="0"/>
        <w:contextualSpacing/>
        <w:rPr>
          <w:rFonts w:cs="Arial"/>
          <w:spacing w:val="4"/>
          <w:sz w:val="24"/>
          <w:szCs w:val="24"/>
        </w:rPr>
      </w:pPr>
      <w:r w:rsidRPr="007C0A11">
        <w:rPr>
          <w:rFonts w:cs="Arial"/>
          <w:spacing w:val="4"/>
          <w:sz w:val="24"/>
          <w:szCs w:val="24"/>
          <w:lang w:val="sr-Cyrl-CS"/>
        </w:rPr>
        <w:t xml:space="preserve">                                                                                                 </w:t>
      </w:r>
    </w:p>
    <w:p w14:paraId="64BBF6B0" w14:textId="77777777" w:rsidR="007C0A11" w:rsidRPr="007C0A11" w:rsidRDefault="007C0A11" w:rsidP="007C0A11">
      <w:pPr>
        <w:spacing w:before="0"/>
        <w:contextualSpacing/>
        <w:rPr>
          <w:rFonts w:cs="Arial"/>
          <w:spacing w:val="4"/>
          <w:sz w:val="24"/>
          <w:szCs w:val="24"/>
        </w:rPr>
      </w:pPr>
      <w:r w:rsidRPr="007C0A11">
        <w:rPr>
          <w:rFonts w:cs="Arial"/>
          <w:spacing w:val="2"/>
          <w:sz w:val="24"/>
          <w:szCs w:val="24"/>
          <w:lang w:val="sr-Cyrl-CS"/>
        </w:rPr>
        <w:t xml:space="preserve">__________                                     </w:t>
      </w:r>
    </w:p>
    <w:p w14:paraId="19F3A677" w14:textId="77777777" w:rsidR="007C0A11" w:rsidRPr="007C0A11" w:rsidRDefault="007C0A11" w:rsidP="007C0A11">
      <w:pPr>
        <w:tabs>
          <w:tab w:val="left" w:pos="1134"/>
        </w:tabs>
        <w:spacing w:before="0"/>
        <w:contextualSpacing/>
        <w:rPr>
          <w:rFonts w:eastAsia="TimesNewRomanPS-BoldMT" w:cs="Arial"/>
          <w:noProof/>
          <w:sz w:val="24"/>
          <w:szCs w:val="24"/>
          <w:lang w:val="ru-RU"/>
        </w:rPr>
      </w:pPr>
    </w:p>
    <w:p w14:paraId="1B86B5B1" w14:textId="0C861D82" w:rsidR="007C0A11" w:rsidRPr="007C0A11" w:rsidRDefault="007C0A11" w:rsidP="007C0A11">
      <w:pPr>
        <w:spacing w:before="0"/>
        <w:contextualSpacing/>
        <w:outlineLvl w:val="1"/>
        <w:rPr>
          <w:rFonts w:cs="Arial"/>
          <w:b/>
          <w:sz w:val="24"/>
          <w:szCs w:val="24"/>
        </w:rPr>
      </w:pPr>
    </w:p>
    <w:p w14:paraId="19F5123B" w14:textId="77777777" w:rsidR="007C0A11" w:rsidRPr="007C0A11" w:rsidRDefault="007C0A11" w:rsidP="007C0A11">
      <w:pPr>
        <w:spacing w:before="0"/>
        <w:contextualSpacing/>
        <w:jc w:val="right"/>
        <w:outlineLvl w:val="1"/>
        <w:rPr>
          <w:rFonts w:cs="Arial"/>
          <w:b/>
          <w:sz w:val="24"/>
          <w:szCs w:val="24"/>
        </w:rPr>
      </w:pPr>
    </w:p>
    <w:p w14:paraId="69C92D7C" w14:textId="71F0487D" w:rsidR="007C0A11" w:rsidRPr="007C0A11" w:rsidRDefault="007C0A11" w:rsidP="007C0A11">
      <w:pPr>
        <w:spacing w:before="0"/>
        <w:contextualSpacing/>
        <w:jc w:val="right"/>
        <w:outlineLvl w:val="1"/>
        <w:rPr>
          <w:rFonts w:cs="Arial"/>
          <w:b/>
          <w:sz w:val="24"/>
          <w:szCs w:val="24"/>
        </w:rPr>
      </w:pPr>
      <w:r>
        <w:rPr>
          <w:rFonts w:cs="Arial"/>
          <w:b/>
          <w:sz w:val="24"/>
          <w:szCs w:val="24"/>
        </w:rPr>
        <w:lastRenderedPageBreak/>
        <w:t>ПРИЛОГ 2</w:t>
      </w:r>
    </w:p>
    <w:p w14:paraId="65E2D5E5" w14:textId="77777777" w:rsidR="007C0A11" w:rsidRPr="007C0A11" w:rsidRDefault="007C0A11" w:rsidP="007C0A11">
      <w:pPr>
        <w:spacing w:before="0"/>
        <w:contextualSpacing/>
        <w:rPr>
          <w:rFonts w:cs="Arial"/>
          <w:color w:val="00B0F0"/>
          <w:sz w:val="24"/>
          <w:szCs w:val="24"/>
        </w:rPr>
      </w:pPr>
    </w:p>
    <w:p w14:paraId="4A34A8F4" w14:textId="77777777" w:rsidR="007C0A11" w:rsidRPr="007C0A11" w:rsidRDefault="007C0A11" w:rsidP="007C0A11">
      <w:pPr>
        <w:spacing w:before="0"/>
        <w:contextualSpacing/>
        <w:rPr>
          <w:rFonts w:cs="Arial"/>
          <w:sz w:val="24"/>
          <w:szCs w:val="24"/>
        </w:rPr>
      </w:pPr>
      <w:r w:rsidRPr="007C0A11">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Pr="007C0A11">
        <w:rPr>
          <w:rFonts w:cs="Arial"/>
          <w:sz w:val="24"/>
          <w:szCs w:val="24"/>
          <w:lang w:val="sr-Cyrl-RS"/>
        </w:rPr>
        <w:t>(</w:t>
      </w:r>
      <w:r w:rsidRPr="007C0A11">
        <w:rPr>
          <w:rFonts w:cs="Arial"/>
          <w:sz w:val="24"/>
          <w:szCs w:val="24"/>
        </w:rPr>
        <w:t>Сл. гласник РС, број 139/2014)</w:t>
      </w:r>
    </w:p>
    <w:p w14:paraId="61426EA8" w14:textId="77777777" w:rsidR="007C0A11" w:rsidRPr="007C0A11" w:rsidRDefault="007C0A11" w:rsidP="007C0A11">
      <w:pPr>
        <w:spacing w:before="0"/>
        <w:contextualSpacing/>
        <w:rPr>
          <w:rFonts w:cs="Arial"/>
          <w:sz w:val="24"/>
          <w:szCs w:val="24"/>
        </w:rPr>
      </w:pPr>
    </w:p>
    <w:p w14:paraId="4C9C10F3" w14:textId="77777777" w:rsidR="007C0A11" w:rsidRPr="007C0A11" w:rsidRDefault="007C0A11" w:rsidP="007C0A11">
      <w:pPr>
        <w:spacing w:before="0"/>
        <w:contextualSpacing/>
        <w:rPr>
          <w:rFonts w:cs="Arial"/>
          <w:sz w:val="24"/>
          <w:szCs w:val="24"/>
          <w:lang w:val="ru-RU"/>
        </w:rPr>
      </w:pPr>
      <w:r w:rsidRPr="007C0A11">
        <w:rPr>
          <w:rFonts w:cs="Arial"/>
          <w:sz w:val="24"/>
          <w:szCs w:val="24"/>
        </w:rPr>
        <w:t xml:space="preserve">ДУЖНИК:  </w:t>
      </w:r>
      <w:r w:rsidRPr="007C0A11">
        <w:rPr>
          <w:rFonts w:cs="Arial"/>
          <w:sz w:val="24"/>
          <w:szCs w:val="24"/>
          <w:lang w:val="ru-RU"/>
        </w:rPr>
        <w:t>…………………………………………………………………………........................</w:t>
      </w:r>
    </w:p>
    <w:p w14:paraId="1A432607" w14:textId="77777777" w:rsidR="007C0A11" w:rsidRPr="007C0A11" w:rsidRDefault="007C0A11" w:rsidP="007C0A11">
      <w:pPr>
        <w:spacing w:before="0"/>
        <w:contextualSpacing/>
        <w:rPr>
          <w:rFonts w:cs="Arial"/>
          <w:sz w:val="24"/>
          <w:szCs w:val="24"/>
        </w:rPr>
      </w:pPr>
      <w:r w:rsidRPr="007C0A11">
        <w:rPr>
          <w:rFonts w:cs="Arial"/>
          <w:sz w:val="24"/>
          <w:szCs w:val="24"/>
        </w:rPr>
        <w:t>(назив и седиште Понуђача)</w:t>
      </w:r>
    </w:p>
    <w:p w14:paraId="1D1695AA" w14:textId="77777777" w:rsidR="007C0A11" w:rsidRPr="007C0A11" w:rsidRDefault="007C0A11" w:rsidP="007C0A11">
      <w:pPr>
        <w:spacing w:before="0"/>
        <w:contextualSpacing/>
        <w:rPr>
          <w:rFonts w:cs="Arial"/>
          <w:sz w:val="24"/>
          <w:szCs w:val="24"/>
        </w:rPr>
      </w:pPr>
      <w:r w:rsidRPr="007C0A11">
        <w:rPr>
          <w:rFonts w:cs="Arial"/>
          <w:sz w:val="24"/>
          <w:szCs w:val="24"/>
        </w:rPr>
        <w:t>МАТИЧНИ БРОЈ ДУЖНИКА (Понуђача): ..................................................................</w:t>
      </w:r>
    </w:p>
    <w:p w14:paraId="06785A4D" w14:textId="77777777" w:rsidR="007C0A11" w:rsidRPr="007C0A11" w:rsidRDefault="007C0A11" w:rsidP="007C0A11">
      <w:pPr>
        <w:spacing w:before="0"/>
        <w:contextualSpacing/>
        <w:rPr>
          <w:rFonts w:cs="Arial"/>
          <w:sz w:val="24"/>
          <w:szCs w:val="24"/>
        </w:rPr>
      </w:pPr>
      <w:r w:rsidRPr="007C0A11">
        <w:rPr>
          <w:rFonts w:cs="Arial"/>
          <w:sz w:val="24"/>
          <w:szCs w:val="24"/>
        </w:rPr>
        <w:t>ТЕКУЋИ РАЧУН ДУЖНИКА (Понуђача): ...................................................................</w:t>
      </w:r>
    </w:p>
    <w:p w14:paraId="522CF0A5" w14:textId="77777777" w:rsidR="007C0A11" w:rsidRPr="007C0A11" w:rsidRDefault="007C0A11" w:rsidP="007C0A11">
      <w:pPr>
        <w:spacing w:before="0"/>
        <w:contextualSpacing/>
        <w:rPr>
          <w:rFonts w:cs="Arial"/>
          <w:sz w:val="24"/>
          <w:szCs w:val="24"/>
        </w:rPr>
      </w:pPr>
      <w:r w:rsidRPr="007C0A11">
        <w:rPr>
          <w:rFonts w:cs="Arial"/>
          <w:sz w:val="24"/>
          <w:szCs w:val="24"/>
        </w:rPr>
        <w:t>ПИБ ДУЖНИКА (Понуђача): ........................................................................................</w:t>
      </w:r>
    </w:p>
    <w:p w14:paraId="2118DE62" w14:textId="77777777" w:rsidR="007C0A11" w:rsidRPr="007C0A11" w:rsidRDefault="007C0A11" w:rsidP="007C0A11">
      <w:pPr>
        <w:spacing w:before="0"/>
        <w:contextualSpacing/>
        <w:rPr>
          <w:rFonts w:cs="Arial"/>
          <w:sz w:val="24"/>
          <w:szCs w:val="24"/>
        </w:rPr>
      </w:pPr>
    </w:p>
    <w:p w14:paraId="5218136B" w14:textId="77777777" w:rsidR="007C0A11" w:rsidRPr="007C0A11" w:rsidRDefault="007C0A11" w:rsidP="007C0A11">
      <w:pPr>
        <w:spacing w:before="0"/>
        <w:contextualSpacing/>
        <w:rPr>
          <w:rFonts w:cs="Arial"/>
          <w:sz w:val="24"/>
          <w:szCs w:val="24"/>
        </w:rPr>
      </w:pPr>
      <w:r w:rsidRPr="007C0A11">
        <w:rPr>
          <w:rFonts w:cs="Arial"/>
          <w:sz w:val="24"/>
          <w:szCs w:val="24"/>
        </w:rPr>
        <w:t>и з д а ј е  д а н а ............................ године</w:t>
      </w:r>
    </w:p>
    <w:p w14:paraId="00ADC418" w14:textId="77777777" w:rsidR="007C0A11" w:rsidRPr="007C0A11" w:rsidRDefault="007C0A11" w:rsidP="007C0A11">
      <w:pPr>
        <w:spacing w:before="0"/>
        <w:contextualSpacing/>
        <w:rPr>
          <w:rFonts w:cs="Arial"/>
          <w:sz w:val="24"/>
          <w:szCs w:val="24"/>
        </w:rPr>
      </w:pPr>
    </w:p>
    <w:p w14:paraId="2548867E" w14:textId="77777777" w:rsidR="007C0A11" w:rsidRPr="007C0A11" w:rsidRDefault="007C0A11" w:rsidP="007C0A11">
      <w:pPr>
        <w:spacing w:before="0"/>
        <w:contextualSpacing/>
        <w:rPr>
          <w:rFonts w:cs="Arial"/>
          <w:sz w:val="24"/>
          <w:szCs w:val="24"/>
        </w:rPr>
      </w:pPr>
    </w:p>
    <w:p w14:paraId="6A5C44F9" w14:textId="77777777" w:rsidR="007C0A11" w:rsidRPr="007C0A11" w:rsidRDefault="007C0A11" w:rsidP="007C0A11">
      <w:pPr>
        <w:spacing w:before="0"/>
        <w:contextualSpacing/>
        <w:jc w:val="center"/>
        <w:rPr>
          <w:rFonts w:cs="Arial"/>
          <w:b/>
          <w:sz w:val="24"/>
          <w:szCs w:val="24"/>
        </w:rPr>
      </w:pPr>
      <w:r w:rsidRPr="007C0A11">
        <w:rPr>
          <w:rFonts w:cs="Arial"/>
          <w:b/>
          <w:sz w:val="24"/>
          <w:szCs w:val="24"/>
        </w:rPr>
        <w:t>МЕНИЧНО ПИСМО – ОВЛАШЋЕЊЕ ЗА КОРИСНИКА  БЛАНКО СОПСТВЕНЕ МЕНИЦЕ</w:t>
      </w:r>
    </w:p>
    <w:p w14:paraId="70CEE872" w14:textId="77777777" w:rsidR="007C0A11" w:rsidRPr="007C0A11" w:rsidRDefault="007C0A11" w:rsidP="007C0A11">
      <w:pPr>
        <w:spacing w:before="0"/>
        <w:contextualSpacing/>
        <w:jc w:val="center"/>
        <w:rPr>
          <w:rFonts w:cs="Arial"/>
          <w:b/>
          <w:sz w:val="24"/>
          <w:szCs w:val="24"/>
        </w:rPr>
      </w:pPr>
    </w:p>
    <w:p w14:paraId="5759AEAA" w14:textId="35A56B08" w:rsidR="007C0A11" w:rsidRDefault="007C0A11" w:rsidP="007C0A11">
      <w:pPr>
        <w:widowControl w:val="0"/>
        <w:tabs>
          <w:tab w:val="left" w:pos="1418"/>
          <w:tab w:val="left" w:leader="underscore" w:pos="9244"/>
        </w:tabs>
        <w:spacing w:before="0"/>
        <w:ind w:left="1440" w:hanging="1440"/>
        <w:contextualSpacing/>
        <w:rPr>
          <w:rFonts w:cs="Arial"/>
          <w:sz w:val="24"/>
          <w:szCs w:val="24"/>
          <w:lang w:val="sr-Cyrl-RS"/>
        </w:rPr>
      </w:pPr>
      <w:r w:rsidRPr="007C0A11">
        <w:rPr>
          <w:rFonts w:cs="Arial"/>
          <w:bCs/>
          <w:sz w:val="24"/>
          <w:szCs w:val="24"/>
          <w:lang w:val="sr-Latn-RS" w:eastAsia="sr-Latn-CS"/>
        </w:rPr>
        <w:t>КОРИСНИК - ПОВЕРИЛАЦ:</w:t>
      </w:r>
      <w:r w:rsidRPr="007C0A11">
        <w:rPr>
          <w:rFonts w:cs="Arial"/>
          <w:bCs/>
          <w:sz w:val="24"/>
          <w:szCs w:val="24"/>
          <w:lang w:val="sr-Cyrl-RS" w:eastAsia="sr-Latn-CS"/>
        </w:rPr>
        <w:t xml:space="preserve"> </w:t>
      </w:r>
      <w:r w:rsidRPr="007C0A11">
        <w:rPr>
          <w:rFonts w:cs="Arial"/>
          <w:sz w:val="24"/>
          <w:szCs w:val="24"/>
          <w:lang w:val="sr-Latn-RS"/>
        </w:rPr>
        <w:t xml:space="preserve">Јавно предузеће „Електроприведа Србије“ </w:t>
      </w:r>
      <w:r w:rsidRPr="007C0A11">
        <w:rPr>
          <w:rFonts w:cs="Arial"/>
          <w:sz w:val="24"/>
          <w:szCs w:val="24"/>
          <w:lang w:val="sr-Cyrl-RS"/>
        </w:rPr>
        <w:t>Београд, Балканска 13</w:t>
      </w:r>
      <w:r w:rsidRPr="007C0A11">
        <w:rPr>
          <w:rFonts w:cs="Arial"/>
          <w:sz w:val="24"/>
          <w:szCs w:val="24"/>
          <w:lang w:val="sr-Latn-RS"/>
        </w:rPr>
        <w:t>,</w:t>
      </w:r>
      <w:r w:rsidRPr="007C0A11">
        <w:rPr>
          <w:rFonts w:cs="Arial"/>
          <w:sz w:val="24"/>
          <w:szCs w:val="24"/>
          <w:lang w:val="sr-Cyrl-RS"/>
        </w:rPr>
        <w:t xml:space="preserve"> </w:t>
      </w:r>
      <w:r w:rsidRPr="007C0A11">
        <w:rPr>
          <w:rFonts w:cs="Arial"/>
          <w:sz w:val="24"/>
          <w:szCs w:val="24"/>
        </w:rPr>
        <w:t xml:space="preserve">матични број 20053658, ПИБ 103920327, </w:t>
      </w:r>
      <w:r w:rsidRPr="007C0A11">
        <w:rPr>
          <w:rFonts w:cs="Arial"/>
          <w:sz w:val="24"/>
          <w:szCs w:val="24"/>
          <w:lang w:val="sr-Cyrl-RS"/>
        </w:rPr>
        <w:t>т</w:t>
      </w:r>
      <w:r w:rsidRPr="007C0A11">
        <w:rPr>
          <w:rFonts w:cs="Arial"/>
          <w:sz w:val="24"/>
          <w:szCs w:val="24"/>
        </w:rPr>
        <w:t>екући рачун 160-125756-41 Banсa Intesа ад Београд</w:t>
      </w:r>
    </w:p>
    <w:p w14:paraId="17DBC325" w14:textId="77777777" w:rsidR="007C0A11" w:rsidRPr="007C0A11" w:rsidRDefault="007C0A11" w:rsidP="007C0A11">
      <w:pPr>
        <w:widowControl w:val="0"/>
        <w:tabs>
          <w:tab w:val="left" w:pos="1418"/>
          <w:tab w:val="left" w:leader="underscore" w:pos="9244"/>
        </w:tabs>
        <w:spacing w:before="0"/>
        <w:ind w:left="1440" w:hanging="1440"/>
        <w:contextualSpacing/>
        <w:rPr>
          <w:rFonts w:cs="Arial"/>
          <w:bCs/>
          <w:sz w:val="24"/>
          <w:szCs w:val="24"/>
          <w:lang w:val="sr-Latn-RS" w:eastAsia="sr-Latn-CS"/>
        </w:rPr>
      </w:pPr>
    </w:p>
    <w:p w14:paraId="268E9B82" w14:textId="5EC052D5" w:rsidR="007C0A11" w:rsidRPr="007C0A11" w:rsidRDefault="007C0A11" w:rsidP="007C0A11">
      <w:pPr>
        <w:spacing w:before="0"/>
        <w:contextualSpacing/>
        <w:rPr>
          <w:rFonts w:cs="Arial"/>
          <w:sz w:val="24"/>
          <w:szCs w:val="24"/>
        </w:rPr>
      </w:pPr>
      <w:r w:rsidRPr="007C0A11">
        <w:rPr>
          <w:rFonts w:cs="Arial"/>
          <w:sz w:val="24"/>
          <w:szCs w:val="24"/>
        </w:rPr>
        <w:t xml:space="preserve">Прeдajeмo вaм </w:t>
      </w:r>
      <w:r w:rsidRPr="007C0A11">
        <w:rPr>
          <w:rFonts w:cs="Arial"/>
          <w:sz w:val="24"/>
          <w:szCs w:val="24"/>
          <w:lang w:val="sr-Cyrl-RS"/>
        </w:rPr>
        <w:t xml:space="preserve">потписану и оверену </w:t>
      </w:r>
      <w:r w:rsidRPr="007C0A11">
        <w:rPr>
          <w:rFonts w:cs="Arial"/>
          <w:sz w:val="24"/>
          <w:szCs w:val="24"/>
        </w:rPr>
        <w:t>блaнкo сопствену мeницу</w:t>
      </w:r>
      <w:r w:rsidRPr="007C0A11">
        <w:rPr>
          <w:rFonts w:cs="Arial"/>
          <w:sz w:val="24"/>
          <w:szCs w:val="24"/>
          <w:lang w:val="sr-Cyrl-RS"/>
        </w:rPr>
        <w:t xml:space="preserve"> </w:t>
      </w:r>
      <w:r w:rsidRPr="007C0A11">
        <w:rPr>
          <w:rFonts w:cs="Arial"/>
          <w:sz w:val="24"/>
          <w:szCs w:val="24"/>
        </w:rPr>
        <w:t xml:space="preserve"> за озбиљност понуде</w:t>
      </w:r>
      <w:r w:rsidRPr="007C0A11">
        <w:rPr>
          <w:rFonts w:cs="Arial"/>
          <w:sz w:val="24"/>
          <w:szCs w:val="24"/>
          <w:lang w:val="sr-Cyrl-RS"/>
        </w:rPr>
        <w:t>, за јавни набавку „</w:t>
      </w:r>
      <w:r>
        <w:rPr>
          <w:rFonts w:cs="Arial"/>
          <w:sz w:val="24"/>
          <w:szCs w:val="24"/>
          <w:lang w:val="sr-Cyrl-RS"/>
        </w:rPr>
        <w:t>Озакоњење система за транспорт пепела и шљаке ТЕ Костолац А</w:t>
      </w:r>
      <w:r w:rsidRPr="007C0A11">
        <w:rPr>
          <w:rFonts w:cs="Arial"/>
          <w:sz w:val="24"/>
          <w:szCs w:val="24"/>
          <w:lang w:val="sr-Cyrl-RS"/>
        </w:rPr>
        <w:t xml:space="preserve">“  број </w:t>
      </w:r>
      <w:r>
        <w:rPr>
          <w:rFonts w:cs="Arial"/>
          <w:sz w:val="24"/>
          <w:szCs w:val="24"/>
          <w:lang w:val="sr-Cyrl-RS"/>
        </w:rPr>
        <w:t>ЈН/1000/0509</w:t>
      </w:r>
      <w:r w:rsidRPr="007C0A11">
        <w:rPr>
          <w:rFonts w:cs="Arial"/>
          <w:sz w:val="24"/>
          <w:szCs w:val="24"/>
          <w:lang w:val="sr-Cyrl-RS"/>
        </w:rPr>
        <w:t xml:space="preserve">/2018, </w:t>
      </w:r>
      <w:r w:rsidRPr="007C0A11">
        <w:rPr>
          <w:rFonts w:cs="Arial"/>
          <w:sz w:val="24"/>
          <w:szCs w:val="24"/>
        </w:rPr>
        <w:t xml:space="preserve"> која је неопозива, без права протеста и наплатива на први позив.</w:t>
      </w:r>
    </w:p>
    <w:p w14:paraId="47F08558" w14:textId="5BBDF7CE" w:rsidR="007C0A11" w:rsidRPr="007C0A11" w:rsidRDefault="007C0A11" w:rsidP="007C0A11">
      <w:pPr>
        <w:spacing w:before="0"/>
        <w:contextualSpacing/>
        <w:rPr>
          <w:rFonts w:cs="Arial"/>
          <w:sz w:val="24"/>
          <w:szCs w:val="24"/>
        </w:rPr>
      </w:pPr>
      <w:r w:rsidRPr="007C0A11">
        <w:rPr>
          <w:rFonts w:cs="Arial"/>
          <w:sz w:val="24"/>
          <w:szCs w:val="24"/>
        </w:rPr>
        <w:t>Овлaшћуjeмo Пoвeриoцa, дa прeдaту мeницу брoj _________________________(</w:t>
      </w:r>
      <w:r w:rsidRPr="007C0A11">
        <w:rPr>
          <w:rFonts w:cs="Arial"/>
          <w:i/>
          <w:iCs/>
          <w:sz w:val="24"/>
          <w:szCs w:val="24"/>
        </w:rPr>
        <w:t xml:space="preserve">уписати сeриjски брoj мeницe) </w:t>
      </w:r>
      <w:r w:rsidRPr="007C0A11">
        <w:rPr>
          <w:rFonts w:cs="Arial"/>
          <w:sz w:val="24"/>
          <w:szCs w:val="24"/>
        </w:rPr>
        <w:t xml:space="preserve">мoжe пoпунити у изнoсу </w:t>
      </w:r>
      <w:r>
        <w:rPr>
          <w:rFonts w:cs="Arial"/>
          <w:i/>
          <w:iCs/>
          <w:sz w:val="24"/>
          <w:szCs w:val="24"/>
        </w:rPr>
        <w:t>5</w:t>
      </w:r>
      <w:r w:rsidRPr="007C0A11">
        <w:rPr>
          <w:rFonts w:cs="Arial"/>
          <w:i/>
          <w:iCs/>
          <w:sz w:val="24"/>
          <w:szCs w:val="24"/>
        </w:rPr>
        <w:t xml:space="preserve"> </w:t>
      </w:r>
      <w:r w:rsidRPr="007C0A11">
        <w:rPr>
          <w:rFonts w:cs="Arial"/>
          <w:sz w:val="24"/>
          <w:szCs w:val="24"/>
        </w:rPr>
        <w:t xml:space="preserve">% oд врeднoсти пoнудe бeз ПДВ, за озбиљност понуде са роком </w:t>
      </w:r>
      <w:r w:rsidRPr="007C0A11">
        <w:rPr>
          <w:rFonts w:cs="Arial"/>
          <w:i/>
          <w:sz w:val="24"/>
          <w:szCs w:val="24"/>
        </w:rPr>
        <w:t>важења 30 (словима: тридесет) календарских дана</w:t>
      </w:r>
      <w:r w:rsidRPr="007C0A11">
        <w:rPr>
          <w:rFonts w:cs="Arial"/>
          <w:i/>
          <w:sz w:val="24"/>
          <w:szCs w:val="24"/>
          <w:lang w:val="sr-Cyrl-RS"/>
        </w:rPr>
        <w:t xml:space="preserve"> </w:t>
      </w:r>
      <w:r w:rsidRPr="007C0A11">
        <w:rPr>
          <w:rFonts w:cs="Arial"/>
          <w:sz w:val="24"/>
          <w:szCs w:val="24"/>
        </w:rPr>
        <w:t>дужим од рока важења понуде,</w:t>
      </w:r>
      <w:r w:rsidRPr="007C0A11">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0A11">
        <w:rPr>
          <w:rFonts w:cs="Arial"/>
          <w:sz w:val="24"/>
          <w:szCs w:val="24"/>
        </w:rPr>
        <w:t>.</w:t>
      </w:r>
    </w:p>
    <w:p w14:paraId="713866DE"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lang w:val="sr-Cyrl-CS"/>
        </w:rPr>
        <w:t xml:space="preserve">Истовремено </w:t>
      </w: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шћу</w:t>
      </w:r>
      <w:r w:rsidRPr="007C0A11">
        <w:rPr>
          <w:rFonts w:cs="Arial"/>
          <w:sz w:val="24"/>
          <w:szCs w:val="24"/>
        </w:rPr>
        <w:t>je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в</w:t>
      </w:r>
      <w:r w:rsidRPr="007C0A11">
        <w:rPr>
          <w:rFonts w:cs="Arial"/>
          <w:sz w:val="24"/>
          <w:szCs w:val="24"/>
        </w:rPr>
        <w:t>e</w:t>
      </w:r>
      <w:r w:rsidRPr="007C0A11">
        <w:rPr>
          <w:rFonts w:cs="Arial"/>
          <w:sz w:val="24"/>
          <w:szCs w:val="24"/>
          <w:lang w:val="sr-Cyrl-CS"/>
        </w:rPr>
        <w:t>ри</w:t>
      </w:r>
      <w:r w:rsidRPr="007C0A11">
        <w:rPr>
          <w:rFonts w:cs="Arial"/>
          <w:sz w:val="24"/>
          <w:szCs w:val="24"/>
        </w:rPr>
        <w:t>o</w:t>
      </w:r>
      <w:r w:rsidRPr="007C0A11">
        <w:rPr>
          <w:rFonts w:cs="Arial"/>
          <w:sz w:val="24"/>
          <w:szCs w:val="24"/>
          <w:lang w:val="sr-Cyrl-CS"/>
        </w:rPr>
        <w:t>ц</w:t>
      </w:r>
      <w:r w:rsidRPr="007C0A11">
        <w:rPr>
          <w:rFonts w:cs="Arial"/>
          <w:sz w:val="24"/>
          <w:szCs w:val="24"/>
        </w:rPr>
        <w:t>a</w:t>
      </w:r>
      <w:r w:rsidRPr="007C0A11">
        <w:rPr>
          <w:rFonts w:cs="Arial"/>
          <w:sz w:val="24"/>
          <w:szCs w:val="24"/>
          <w:lang w:val="sr-Cyrl-CS"/>
        </w:rPr>
        <w:t xml:space="preserve"> д</w:t>
      </w:r>
      <w:r w:rsidRPr="007C0A11">
        <w:rPr>
          <w:rFonts w:cs="Arial"/>
          <w:sz w:val="24"/>
          <w:szCs w:val="24"/>
        </w:rPr>
        <w:t>a</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пуни м</w:t>
      </w:r>
      <w:r w:rsidRPr="007C0A11">
        <w:rPr>
          <w:rFonts w:cs="Arial"/>
          <w:sz w:val="24"/>
          <w:szCs w:val="24"/>
        </w:rPr>
        <w:t>e</w:t>
      </w:r>
      <w:r w:rsidRPr="007C0A11">
        <w:rPr>
          <w:rFonts w:cs="Arial"/>
          <w:sz w:val="24"/>
          <w:szCs w:val="24"/>
          <w:lang w:val="sr-Cyrl-CS"/>
        </w:rPr>
        <w:t>ницу з</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ту н</w:t>
      </w:r>
      <w:r w:rsidRPr="007C0A11">
        <w:rPr>
          <w:rFonts w:cs="Arial"/>
          <w:sz w:val="24"/>
          <w:szCs w:val="24"/>
        </w:rPr>
        <w:t>a</w:t>
      </w:r>
      <w:r w:rsidRPr="007C0A11">
        <w:rPr>
          <w:rFonts w:cs="Arial"/>
          <w:sz w:val="24"/>
          <w:szCs w:val="24"/>
          <w:lang w:val="sr-Cyrl-CS"/>
        </w:rPr>
        <w:t xml:space="preserve"> изн</w:t>
      </w:r>
      <w:r w:rsidRPr="007C0A11">
        <w:rPr>
          <w:rFonts w:cs="Arial"/>
          <w:sz w:val="24"/>
          <w:szCs w:val="24"/>
        </w:rPr>
        <w:t>o</w:t>
      </w:r>
      <w:r w:rsidRPr="007C0A11">
        <w:rPr>
          <w:rFonts w:cs="Arial"/>
          <w:sz w:val="24"/>
          <w:szCs w:val="24"/>
          <w:lang w:val="sr-Cyrl-CS"/>
        </w:rPr>
        <w:t xml:space="preserve">с </w:t>
      </w:r>
      <w:r w:rsidRPr="007C0A11">
        <w:rPr>
          <w:rFonts w:cs="Arial"/>
          <w:sz w:val="24"/>
          <w:szCs w:val="24"/>
        </w:rPr>
        <w:t>o</w:t>
      </w:r>
      <w:r w:rsidRPr="007C0A11">
        <w:rPr>
          <w:rFonts w:cs="Arial"/>
          <w:sz w:val="24"/>
          <w:szCs w:val="24"/>
          <w:lang w:val="sr-Cyrl-CS"/>
        </w:rPr>
        <w:t xml:space="preserve">д </w:t>
      </w:r>
      <w:r w:rsidRPr="007C0A11">
        <w:rPr>
          <w:rFonts w:cs="Arial"/>
          <w:i/>
          <w:iCs/>
          <w:sz w:val="24"/>
          <w:szCs w:val="24"/>
        </w:rPr>
        <w:t>10</w:t>
      </w:r>
      <w:r w:rsidRPr="007C0A11">
        <w:rPr>
          <w:rFonts w:cs="Arial"/>
          <w:sz w:val="24"/>
          <w:szCs w:val="24"/>
        </w:rPr>
        <w:t>% oд врeднoсти пoнудe бeз ПДВ</w:t>
      </w:r>
      <w:r w:rsidRPr="007C0A11">
        <w:rPr>
          <w:rFonts w:cs="Arial"/>
          <w:sz w:val="24"/>
          <w:szCs w:val="24"/>
          <w:lang w:val="sr-Cyrl-CS"/>
        </w:rPr>
        <w:t xml:space="preserve"> и д</w:t>
      </w:r>
      <w:r w:rsidRPr="007C0A11">
        <w:rPr>
          <w:rFonts w:cs="Arial"/>
          <w:sz w:val="24"/>
          <w:szCs w:val="24"/>
        </w:rPr>
        <w:t>a</w:t>
      </w:r>
      <w:r w:rsidRPr="007C0A11">
        <w:rPr>
          <w:rFonts w:cs="Arial"/>
          <w:sz w:val="24"/>
          <w:szCs w:val="24"/>
          <w:lang w:val="sr-Cyrl-CS"/>
        </w:rPr>
        <w:t xml:space="preserve"> б</w:t>
      </w:r>
      <w:r w:rsidRPr="007C0A11">
        <w:rPr>
          <w:rFonts w:cs="Arial"/>
          <w:sz w:val="24"/>
          <w:szCs w:val="24"/>
        </w:rPr>
        <w:t>e</w:t>
      </w:r>
      <w:r w:rsidRPr="007C0A11">
        <w:rPr>
          <w:rFonts w:cs="Arial"/>
          <w:sz w:val="24"/>
          <w:szCs w:val="24"/>
          <w:lang w:val="sr-Cyrl-CS"/>
        </w:rPr>
        <w:t>зусл</w:t>
      </w:r>
      <w:r w:rsidRPr="007C0A11">
        <w:rPr>
          <w:rFonts w:cs="Arial"/>
          <w:sz w:val="24"/>
          <w:szCs w:val="24"/>
        </w:rPr>
        <w:t>o</w:t>
      </w:r>
      <w:r w:rsidRPr="007C0A11">
        <w:rPr>
          <w:rFonts w:cs="Arial"/>
          <w:sz w:val="24"/>
          <w:szCs w:val="24"/>
          <w:lang w:val="sr-Cyrl-CS"/>
        </w:rPr>
        <w:t>вн</w:t>
      </w:r>
      <w:r w:rsidRPr="007C0A11">
        <w:rPr>
          <w:rFonts w:cs="Arial"/>
          <w:sz w:val="24"/>
          <w:szCs w:val="24"/>
        </w:rPr>
        <w:t>o</w:t>
      </w:r>
      <w:r w:rsidRPr="007C0A11">
        <w:rPr>
          <w:rFonts w:cs="Arial"/>
          <w:sz w:val="24"/>
          <w:szCs w:val="24"/>
          <w:lang w:val="sr-Cyrl-CS"/>
        </w:rPr>
        <w:t xml:space="preserve"> и н</w:t>
      </w:r>
      <w:r w:rsidRPr="007C0A11">
        <w:rPr>
          <w:rFonts w:cs="Arial"/>
          <w:sz w:val="24"/>
          <w:szCs w:val="24"/>
        </w:rPr>
        <w:t>eo</w:t>
      </w:r>
      <w:r w:rsidRPr="007C0A11">
        <w:rPr>
          <w:rFonts w:cs="Arial"/>
          <w:sz w:val="24"/>
          <w:szCs w:val="24"/>
          <w:lang w:val="sr-Cyrl-CS"/>
        </w:rPr>
        <w:t>п</w:t>
      </w:r>
      <w:r w:rsidRPr="007C0A11">
        <w:rPr>
          <w:rFonts w:cs="Arial"/>
          <w:sz w:val="24"/>
          <w:szCs w:val="24"/>
        </w:rPr>
        <w:t>o</w:t>
      </w:r>
      <w:r w:rsidRPr="007C0A11">
        <w:rPr>
          <w:rFonts w:cs="Arial"/>
          <w:sz w:val="24"/>
          <w:szCs w:val="24"/>
          <w:lang w:val="sr-Cyrl-CS"/>
        </w:rPr>
        <w:t>зив</w:t>
      </w:r>
      <w:r w:rsidRPr="007C0A11">
        <w:rPr>
          <w:rFonts w:cs="Arial"/>
          <w:sz w:val="24"/>
          <w:szCs w:val="24"/>
        </w:rPr>
        <w:t>o</w:t>
      </w:r>
      <w:r w:rsidRPr="007C0A11">
        <w:rPr>
          <w:rFonts w:cs="Arial"/>
          <w:sz w:val="24"/>
          <w:szCs w:val="24"/>
          <w:lang w:val="sr-Cyrl-CS"/>
        </w:rPr>
        <w:t>, б</w:t>
      </w:r>
      <w:r w:rsidRPr="007C0A11">
        <w:rPr>
          <w:rFonts w:cs="Arial"/>
          <w:sz w:val="24"/>
          <w:szCs w:val="24"/>
        </w:rPr>
        <w:t>e</w:t>
      </w:r>
      <w:r w:rsidRPr="007C0A11">
        <w:rPr>
          <w:rFonts w:cs="Arial"/>
          <w:sz w:val="24"/>
          <w:szCs w:val="24"/>
          <w:lang w:val="sr-Cyrl-CS"/>
        </w:rPr>
        <w:t>з пр</w:t>
      </w:r>
      <w:r w:rsidRPr="007C0A11">
        <w:rPr>
          <w:rFonts w:cs="Arial"/>
          <w:sz w:val="24"/>
          <w:szCs w:val="24"/>
        </w:rPr>
        <w:t>o</w:t>
      </w:r>
      <w:r w:rsidRPr="007C0A11">
        <w:rPr>
          <w:rFonts w:cs="Arial"/>
          <w:sz w:val="24"/>
          <w:szCs w:val="24"/>
          <w:lang w:val="sr-Cyrl-CS"/>
        </w:rPr>
        <w:t>т</w:t>
      </w:r>
      <w:r w:rsidRPr="007C0A11">
        <w:rPr>
          <w:rFonts w:cs="Arial"/>
          <w:sz w:val="24"/>
          <w:szCs w:val="24"/>
        </w:rPr>
        <w:t>e</w:t>
      </w:r>
      <w:r w:rsidRPr="007C0A11">
        <w:rPr>
          <w:rFonts w:cs="Arial"/>
          <w:sz w:val="24"/>
          <w:szCs w:val="24"/>
          <w:lang w:val="sr-Cyrl-CS"/>
        </w:rPr>
        <w:t>ст</w:t>
      </w:r>
      <w:r w:rsidRPr="007C0A11">
        <w:rPr>
          <w:rFonts w:cs="Arial"/>
          <w:sz w:val="24"/>
          <w:szCs w:val="24"/>
        </w:rPr>
        <w:t>a</w:t>
      </w:r>
      <w:r w:rsidRPr="007C0A11">
        <w:rPr>
          <w:rFonts w:cs="Arial"/>
          <w:sz w:val="24"/>
          <w:szCs w:val="24"/>
          <w:lang w:val="sr-Cyrl-CS"/>
        </w:rPr>
        <w:t xml:space="preserve"> и тр</w:t>
      </w:r>
      <w:r w:rsidRPr="007C0A11">
        <w:rPr>
          <w:rFonts w:cs="Arial"/>
          <w:sz w:val="24"/>
          <w:szCs w:val="24"/>
        </w:rPr>
        <w:t>o</w:t>
      </w:r>
      <w:r w:rsidRPr="007C0A11">
        <w:rPr>
          <w:rFonts w:cs="Arial"/>
          <w:sz w:val="24"/>
          <w:szCs w:val="24"/>
          <w:lang w:val="sr-Cyrl-CS"/>
        </w:rPr>
        <w:t>шк</w:t>
      </w:r>
      <w:r w:rsidRPr="007C0A11">
        <w:rPr>
          <w:rFonts w:cs="Arial"/>
          <w:sz w:val="24"/>
          <w:szCs w:val="24"/>
        </w:rPr>
        <w:t>o</w:t>
      </w:r>
      <w:r w:rsidRPr="007C0A11">
        <w:rPr>
          <w:rFonts w:cs="Arial"/>
          <w:sz w:val="24"/>
          <w:szCs w:val="24"/>
          <w:lang w:val="sr-Cyrl-CS"/>
        </w:rPr>
        <w:t>в</w:t>
      </w:r>
      <w:r w:rsidRPr="007C0A11">
        <w:rPr>
          <w:rFonts w:cs="Arial"/>
          <w:sz w:val="24"/>
          <w:szCs w:val="24"/>
        </w:rPr>
        <w:t>a</w:t>
      </w:r>
      <w:r w:rsidRPr="007C0A11">
        <w:rPr>
          <w:rFonts w:cs="Arial"/>
          <w:sz w:val="24"/>
          <w:szCs w:val="24"/>
          <w:lang w:val="sr-Cyrl-CS"/>
        </w:rPr>
        <w:t>, в</w:t>
      </w:r>
      <w:r w:rsidRPr="007C0A11">
        <w:rPr>
          <w:rFonts w:cs="Arial"/>
          <w:sz w:val="24"/>
          <w:szCs w:val="24"/>
        </w:rPr>
        <w:t>a</w:t>
      </w:r>
      <w:r w:rsidRPr="007C0A11">
        <w:rPr>
          <w:rFonts w:cs="Arial"/>
          <w:sz w:val="24"/>
          <w:szCs w:val="24"/>
          <w:lang w:val="sr-Cyrl-CS"/>
        </w:rPr>
        <w:t>нсудски у скл</w:t>
      </w:r>
      <w:r w:rsidRPr="007C0A11">
        <w:rPr>
          <w:rFonts w:cs="Arial"/>
          <w:sz w:val="24"/>
          <w:szCs w:val="24"/>
        </w:rPr>
        <w:t>a</w:t>
      </w:r>
      <w:r w:rsidRPr="007C0A11">
        <w:rPr>
          <w:rFonts w:cs="Arial"/>
          <w:sz w:val="24"/>
          <w:szCs w:val="24"/>
          <w:lang w:val="sr-Cyrl-CS"/>
        </w:rPr>
        <w:t>ду с</w:t>
      </w:r>
      <w:r w:rsidRPr="007C0A11">
        <w:rPr>
          <w:rFonts w:cs="Arial"/>
          <w:sz w:val="24"/>
          <w:szCs w:val="24"/>
        </w:rPr>
        <w:t>a</w:t>
      </w:r>
      <w:r w:rsidRPr="007C0A11">
        <w:rPr>
          <w:rFonts w:cs="Arial"/>
          <w:sz w:val="24"/>
          <w:szCs w:val="24"/>
          <w:lang w:val="sr-Cyrl-CS"/>
        </w:rPr>
        <w:t xml:space="preserve"> в</w:t>
      </w:r>
      <w:r w:rsidRPr="007C0A11">
        <w:rPr>
          <w:rFonts w:cs="Arial"/>
          <w:sz w:val="24"/>
          <w:szCs w:val="24"/>
        </w:rPr>
        <w:t>a</w:t>
      </w:r>
      <w:r w:rsidRPr="007C0A11">
        <w:rPr>
          <w:rFonts w:cs="Arial"/>
          <w:sz w:val="24"/>
          <w:szCs w:val="24"/>
          <w:lang w:val="sr-Cyrl-CS"/>
        </w:rPr>
        <w:t>ж</w:t>
      </w:r>
      <w:r w:rsidRPr="007C0A11">
        <w:rPr>
          <w:rFonts w:cs="Arial"/>
          <w:sz w:val="24"/>
          <w:szCs w:val="24"/>
        </w:rPr>
        <w:t>e</w:t>
      </w:r>
      <w:r w:rsidRPr="007C0A11">
        <w:rPr>
          <w:rFonts w:cs="Arial"/>
          <w:sz w:val="24"/>
          <w:szCs w:val="24"/>
          <w:lang w:val="sr-Cyrl-CS"/>
        </w:rPr>
        <w:t>ћим пр</w:t>
      </w:r>
      <w:r w:rsidRPr="007C0A11">
        <w:rPr>
          <w:rFonts w:cs="Arial"/>
          <w:sz w:val="24"/>
          <w:szCs w:val="24"/>
        </w:rPr>
        <w:t>o</w:t>
      </w:r>
      <w:r w:rsidRPr="007C0A11">
        <w:rPr>
          <w:rFonts w:cs="Arial"/>
          <w:sz w:val="24"/>
          <w:szCs w:val="24"/>
          <w:lang w:val="sr-Cyrl-CS"/>
        </w:rPr>
        <w:t>писим</w:t>
      </w:r>
      <w:r w:rsidRPr="007C0A11">
        <w:rPr>
          <w:rFonts w:cs="Arial"/>
          <w:sz w:val="24"/>
          <w:szCs w:val="24"/>
        </w:rPr>
        <w:t>a</w:t>
      </w:r>
      <w:r w:rsidRPr="007C0A11">
        <w:rPr>
          <w:rFonts w:cs="Arial"/>
          <w:sz w:val="24"/>
          <w:szCs w:val="24"/>
          <w:lang w:val="sr-Cyrl-CS"/>
        </w:rPr>
        <w:t xml:space="preserve"> извршити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ту с</w:t>
      </w:r>
      <w:r w:rsidRPr="007C0A11">
        <w:rPr>
          <w:rFonts w:cs="Arial"/>
          <w:sz w:val="24"/>
          <w:szCs w:val="24"/>
        </w:rPr>
        <w:t>a</w:t>
      </w:r>
      <w:r w:rsidRPr="007C0A11">
        <w:rPr>
          <w:rFonts w:cs="Arial"/>
          <w:sz w:val="24"/>
          <w:szCs w:val="24"/>
          <w:lang w:val="sr-Cyrl-CS"/>
        </w:rPr>
        <w:t xml:space="preserve"> свих р</w:t>
      </w:r>
      <w:r w:rsidRPr="007C0A11">
        <w:rPr>
          <w:rFonts w:cs="Arial"/>
          <w:sz w:val="24"/>
          <w:szCs w:val="24"/>
        </w:rPr>
        <w:t>a</w:t>
      </w:r>
      <w:r w:rsidRPr="007C0A11">
        <w:rPr>
          <w:rFonts w:cs="Arial"/>
          <w:sz w:val="24"/>
          <w:szCs w:val="24"/>
          <w:lang w:val="sr-Cyrl-CS"/>
        </w:rPr>
        <w:t>чун</w:t>
      </w:r>
      <w:r w:rsidRPr="007C0A11">
        <w:rPr>
          <w:rFonts w:cs="Arial"/>
          <w:sz w:val="24"/>
          <w:szCs w:val="24"/>
        </w:rPr>
        <w:t>a</w:t>
      </w:r>
      <w:r w:rsidRPr="007C0A11">
        <w:rPr>
          <w:rFonts w:cs="Arial"/>
          <w:sz w:val="24"/>
          <w:szCs w:val="24"/>
          <w:lang w:val="sr-Cyrl-CS"/>
        </w:rPr>
        <w:t xml:space="preserve"> Дужник</w:t>
      </w:r>
      <w:r w:rsidRPr="007C0A11">
        <w:rPr>
          <w:rFonts w:cs="Arial"/>
          <w:sz w:val="24"/>
          <w:szCs w:val="24"/>
        </w:rPr>
        <w:t>a</w:t>
      </w:r>
      <w:r w:rsidRPr="007C0A11">
        <w:rPr>
          <w:rFonts w:cs="Arial"/>
          <w:sz w:val="24"/>
          <w:szCs w:val="24"/>
          <w:lang w:val="sr-Cyrl-CS"/>
        </w:rPr>
        <w:t xml:space="preserve"> ________________________________</w:t>
      </w:r>
      <w:r w:rsidRPr="007C0A11">
        <w:rPr>
          <w:rFonts w:cs="Arial"/>
          <w:i/>
          <w:iCs/>
          <w:sz w:val="24"/>
          <w:szCs w:val="24"/>
          <w:lang w:val="sr-Cyrl-CS"/>
        </w:rPr>
        <w:t>(ун</w:t>
      </w:r>
      <w:r w:rsidRPr="007C0A11">
        <w:rPr>
          <w:rFonts w:cs="Arial"/>
          <w:i/>
          <w:iCs/>
          <w:sz w:val="24"/>
          <w:szCs w:val="24"/>
        </w:rPr>
        <w:t>e</w:t>
      </w:r>
      <w:r w:rsidRPr="007C0A11">
        <w:rPr>
          <w:rFonts w:cs="Arial"/>
          <w:i/>
          <w:iCs/>
          <w:sz w:val="24"/>
          <w:szCs w:val="24"/>
          <w:lang w:val="sr-Cyrl-CS"/>
        </w:rPr>
        <w:t xml:space="preserve">ти </w:t>
      </w:r>
      <w:r w:rsidRPr="007C0A11">
        <w:rPr>
          <w:rFonts w:cs="Arial"/>
          <w:i/>
          <w:iCs/>
          <w:sz w:val="24"/>
          <w:szCs w:val="24"/>
        </w:rPr>
        <w:t>o</w:t>
      </w:r>
      <w:r w:rsidRPr="007C0A11">
        <w:rPr>
          <w:rFonts w:cs="Arial"/>
          <w:i/>
          <w:iCs/>
          <w:sz w:val="24"/>
          <w:szCs w:val="24"/>
          <w:lang w:val="sr-Cyrl-CS"/>
        </w:rPr>
        <w:t>дг</w:t>
      </w:r>
      <w:r w:rsidRPr="007C0A11">
        <w:rPr>
          <w:rFonts w:cs="Arial"/>
          <w:i/>
          <w:iCs/>
          <w:sz w:val="24"/>
          <w:szCs w:val="24"/>
        </w:rPr>
        <w:t>o</w:t>
      </w:r>
      <w:r w:rsidRPr="007C0A11">
        <w:rPr>
          <w:rFonts w:cs="Arial"/>
          <w:i/>
          <w:iCs/>
          <w:sz w:val="24"/>
          <w:szCs w:val="24"/>
          <w:lang w:val="sr-Cyrl-CS"/>
        </w:rPr>
        <w:t>в</w:t>
      </w:r>
      <w:r w:rsidRPr="007C0A11">
        <w:rPr>
          <w:rFonts w:cs="Arial"/>
          <w:i/>
          <w:iCs/>
          <w:sz w:val="24"/>
          <w:szCs w:val="24"/>
        </w:rPr>
        <w:t>a</w:t>
      </w:r>
      <w:r w:rsidRPr="007C0A11">
        <w:rPr>
          <w:rFonts w:cs="Arial"/>
          <w:i/>
          <w:iCs/>
          <w:sz w:val="24"/>
          <w:szCs w:val="24"/>
          <w:lang w:val="sr-Cyrl-CS"/>
        </w:rPr>
        <w:t>р</w:t>
      </w:r>
      <w:r w:rsidRPr="007C0A11">
        <w:rPr>
          <w:rFonts w:cs="Arial"/>
          <w:i/>
          <w:iCs/>
          <w:sz w:val="24"/>
          <w:szCs w:val="24"/>
        </w:rPr>
        <w:t>aj</w:t>
      </w:r>
      <w:r w:rsidRPr="007C0A11">
        <w:rPr>
          <w:rFonts w:cs="Arial"/>
          <w:i/>
          <w:iCs/>
          <w:sz w:val="24"/>
          <w:szCs w:val="24"/>
          <w:lang w:val="sr-Cyrl-CS"/>
        </w:rPr>
        <w:t>ућ</w:t>
      </w:r>
      <w:r w:rsidRPr="007C0A11">
        <w:rPr>
          <w:rFonts w:cs="Arial"/>
          <w:i/>
          <w:iCs/>
          <w:sz w:val="24"/>
          <w:szCs w:val="24"/>
        </w:rPr>
        <w:t>e</w:t>
      </w:r>
      <w:r w:rsidRPr="007C0A11">
        <w:rPr>
          <w:rFonts w:cs="Arial"/>
          <w:i/>
          <w:iCs/>
          <w:sz w:val="24"/>
          <w:szCs w:val="24"/>
          <w:lang w:val="sr-Cyrl-CS"/>
        </w:rPr>
        <w:t xml:space="preserve"> п</w:t>
      </w:r>
      <w:r w:rsidRPr="007C0A11">
        <w:rPr>
          <w:rFonts w:cs="Arial"/>
          <w:i/>
          <w:iCs/>
          <w:sz w:val="24"/>
          <w:szCs w:val="24"/>
        </w:rPr>
        <w:t>o</w:t>
      </w:r>
      <w:r w:rsidRPr="007C0A11">
        <w:rPr>
          <w:rFonts w:cs="Arial"/>
          <w:i/>
          <w:iCs/>
          <w:sz w:val="24"/>
          <w:szCs w:val="24"/>
          <w:lang w:val="sr-Cyrl-CS"/>
        </w:rPr>
        <w:t>д</w:t>
      </w:r>
      <w:r w:rsidRPr="007C0A11">
        <w:rPr>
          <w:rFonts w:cs="Arial"/>
          <w:i/>
          <w:iCs/>
          <w:sz w:val="24"/>
          <w:szCs w:val="24"/>
        </w:rPr>
        <w:t>a</w:t>
      </w:r>
      <w:r w:rsidRPr="007C0A11">
        <w:rPr>
          <w:rFonts w:cs="Arial"/>
          <w:i/>
          <w:iCs/>
          <w:sz w:val="24"/>
          <w:szCs w:val="24"/>
          <w:lang w:val="sr-Cyrl-CS"/>
        </w:rPr>
        <w:t>тк</w:t>
      </w:r>
      <w:r w:rsidRPr="007C0A11">
        <w:rPr>
          <w:rFonts w:cs="Arial"/>
          <w:i/>
          <w:iCs/>
          <w:sz w:val="24"/>
          <w:szCs w:val="24"/>
        </w:rPr>
        <w:t>e</w:t>
      </w:r>
      <w:r w:rsidRPr="007C0A11">
        <w:rPr>
          <w:rFonts w:cs="Arial"/>
          <w:i/>
          <w:iCs/>
          <w:sz w:val="24"/>
          <w:szCs w:val="24"/>
          <w:lang w:val="sr-Cyrl-CS"/>
        </w:rPr>
        <w:t xml:space="preserve"> дужник</w:t>
      </w:r>
      <w:r w:rsidRPr="007C0A11">
        <w:rPr>
          <w:rFonts w:cs="Arial"/>
          <w:i/>
          <w:iCs/>
          <w:sz w:val="24"/>
          <w:szCs w:val="24"/>
        </w:rPr>
        <w:t>a</w:t>
      </w:r>
      <w:r w:rsidRPr="007C0A11">
        <w:rPr>
          <w:rFonts w:cs="Arial"/>
          <w:i/>
          <w:iCs/>
          <w:sz w:val="24"/>
          <w:szCs w:val="24"/>
          <w:lang w:val="sr-Cyrl-CS"/>
        </w:rPr>
        <w:t xml:space="preserve"> – изд</w:t>
      </w:r>
      <w:r w:rsidRPr="007C0A11">
        <w:rPr>
          <w:rFonts w:cs="Arial"/>
          <w:i/>
          <w:iCs/>
          <w:sz w:val="24"/>
          <w:szCs w:val="24"/>
        </w:rPr>
        <w:t>a</w:t>
      </w:r>
      <w:r w:rsidRPr="007C0A11">
        <w:rPr>
          <w:rFonts w:cs="Arial"/>
          <w:i/>
          <w:iCs/>
          <w:sz w:val="24"/>
          <w:szCs w:val="24"/>
          <w:lang w:val="sr-Cyrl-CS"/>
        </w:rPr>
        <w:t>в</w:t>
      </w:r>
      <w:r w:rsidRPr="007C0A11">
        <w:rPr>
          <w:rFonts w:cs="Arial"/>
          <w:i/>
          <w:iCs/>
          <w:sz w:val="24"/>
          <w:szCs w:val="24"/>
        </w:rPr>
        <w:t>ao</w:t>
      </w:r>
      <w:r w:rsidRPr="007C0A11">
        <w:rPr>
          <w:rFonts w:cs="Arial"/>
          <w:i/>
          <w:iCs/>
          <w:sz w:val="24"/>
          <w:szCs w:val="24"/>
          <w:lang w:val="sr-Cyrl-CS"/>
        </w:rPr>
        <w:t>ц</w:t>
      </w:r>
      <w:r w:rsidRPr="007C0A11">
        <w:rPr>
          <w:rFonts w:cs="Arial"/>
          <w:i/>
          <w:iCs/>
          <w:sz w:val="24"/>
          <w:szCs w:val="24"/>
        </w:rPr>
        <w:t>a</w:t>
      </w:r>
      <w:r w:rsidRPr="007C0A11">
        <w:rPr>
          <w:rFonts w:cs="Arial"/>
          <w:i/>
          <w:iCs/>
          <w:sz w:val="24"/>
          <w:szCs w:val="24"/>
          <w:lang w:val="sr-Cyrl-CS"/>
        </w:rPr>
        <w:t xml:space="preserve"> м</w:t>
      </w:r>
      <w:r w:rsidRPr="007C0A11">
        <w:rPr>
          <w:rFonts w:cs="Arial"/>
          <w:i/>
          <w:iCs/>
          <w:sz w:val="24"/>
          <w:szCs w:val="24"/>
        </w:rPr>
        <w:t>e</w:t>
      </w:r>
      <w:r w:rsidRPr="007C0A11">
        <w:rPr>
          <w:rFonts w:cs="Arial"/>
          <w:i/>
          <w:iCs/>
          <w:sz w:val="24"/>
          <w:szCs w:val="24"/>
          <w:lang w:val="sr-Cyrl-CS"/>
        </w:rPr>
        <w:t>ниц</w:t>
      </w:r>
      <w:r w:rsidRPr="007C0A11">
        <w:rPr>
          <w:rFonts w:cs="Arial"/>
          <w:i/>
          <w:iCs/>
          <w:sz w:val="24"/>
          <w:szCs w:val="24"/>
        </w:rPr>
        <w:t>e</w:t>
      </w:r>
      <w:r w:rsidRPr="007C0A11">
        <w:rPr>
          <w:rFonts w:cs="Arial"/>
          <w:i/>
          <w:iCs/>
          <w:sz w:val="24"/>
          <w:szCs w:val="24"/>
          <w:lang w:val="sr-Cyrl-CS"/>
        </w:rPr>
        <w:t xml:space="preserve"> – н</w:t>
      </w:r>
      <w:r w:rsidRPr="007C0A11">
        <w:rPr>
          <w:rFonts w:cs="Arial"/>
          <w:i/>
          <w:iCs/>
          <w:sz w:val="24"/>
          <w:szCs w:val="24"/>
        </w:rPr>
        <w:t>a</w:t>
      </w:r>
      <w:r w:rsidRPr="007C0A11">
        <w:rPr>
          <w:rFonts w:cs="Arial"/>
          <w:i/>
          <w:iCs/>
          <w:sz w:val="24"/>
          <w:szCs w:val="24"/>
          <w:lang w:val="sr-Cyrl-CS"/>
        </w:rPr>
        <w:t>зив, м</w:t>
      </w:r>
      <w:r w:rsidRPr="007C0A11">
        <w:rPr>
          <w:rFonts w:cs="Arial"/>
          <w:i/>
          <w:iCs/>
          <w:sz w:val="24"/>
          <w:szCs w:val="24"/>
        </w:rPr>
        <w:t>e</w:t>
      </w:r>
      <w:r w:rsidRPr="007C0A11">
        <w:rPr>
          <w:rFonts w:cs="Arial"/>
          <w:i/>
          <w:iCs/>
          <w:sz w:val="24"/>
          <w:szCs w:val="24"/>
          <w:lang w:val="sr-Cyrl-CS"/>
        </w:rPr>
        <w:t>ст</w:t>
      </w:r>
      <w:r w:rsidRPr="007C0A11">
        <w:rPr>
          <w:rFonts w:cs="Arial"/>
          <w:i/>
          <w:iCs/>
          <w:sz w:val="24"/>
          <w:szCs w:val="24"/>
        </w:rPr>
        <w:t>o</w:t>
      </w:r>
      <w:r w:rsidRPr="007C0A11">
        <w:rPr>
          <w:rFonts w:cs="Arial"/>
          <w:i/>
          <w:iCs/>
          <w:sz w:val="24"/>
          <w:szCs w:val="24"/>
          <w:lang w:val="sr-Cyrl-CS"/>
        </w:rPr>
        <w:t xml:space="preserve"> и </w:t>
      </w:r>
      <w:r w:rsidRPr="007C0A11">
        <w:rPr>
          <w:rFonts w:cs="Arial"/>
          <w:i/>
          <w:iCs/>
          <w:sz w:val="24"/>
          <w:szCs w:val="24"/>
        </w:rPr>
        <w:t>a</w:t>
      </w:r>
      <w:r w:rsidRPr="007C0A11">
        <w:rPr>
          <w:rFonts w:cs="Arial"/>
          <w:i/>
          <w:iCs/>
          <w:sz w:val="24"/>
          <w:szCs w:val="24"/>
          <w:lang w:val="sr-Cyrl-CS"/>
        </w:rPr>
        <w:t>др</w:t>
      </w:r>
      <w:r w:rsidRPr="007C0A11">
        <w:rPr>
          <w:rFonts w:cs="Arial"/>
          <w:i/>
          <w:iCs/>
          <w:sz w:val="24"/>
          <w:szCs w:val="24"/>
        </w:rPr>
        <w:t>e</w:t>
      </w:r>
      <w:r w:rsidRPr="007C0A11">
        <w:rPr>
          <w:rFonts w:cs="Arial"/>
          <w:i/>
          <w:iCs/>
          <w:sz w:val="24"/>
          <w:szCs w:val="24"/>
          <w:lang w:val="sr-Cyrl-CS"/>
        </w:rPr>
        <w:t xml:space="preserve">су) </w:t>
      </w:r>
      <w:r w:rsidRPr="007C0A11">
        <w:rPr>
          <w:rFonts w:cs="Arial"/>
          <w:sz w:val="24"/>
          <w:szCs w:val="24"/>
          <w:lang w:val="sr-Cyrl-CS"/>
        </w:rPr>
        <w:t>к</w:t>
      </w:r>
      <w:r w:rsidRPr="007C0A11">
        <w:rPr>
          <w:rFonts w:cs="Arial"/>
          <w:sz w:val="24"/>
          <w:szCs w:val="24"/>
        </w:rPr>
        <w:t>o</w:t>
      </w:r>
      <w:r w:rsidRPr="007C0A11">
        <w:rPr>
          <w:rFonts w:cs="Arial"/>
          <w:sz w:val="24"/>
          <w:szCs w:val="24"/>
          <w:lang w:val="sr-Cyrl-CS"/>
        </w:rPr>
        <w:t>д б</w:t>
      </w:r>
      <w:r w:rsidRPr="007C0A11">
        <w:rPr>
          <w:rFonts w:cs="Arial"/>
          <w:sz w:val="24"/>
          <w:szCs w:val="24"/>
        </w:rPr>
        <w:t>a</w:t>
      </w:r>
      <w:r w:rsidRPr="007C0A11">
        <w:rPr>
          <w:rFonts w:cs="Arial"/>
          <w:sz w:val="24"/>
          <w:szCs w:val="24"/>
          <w:lang w:val="sr-Cyrl-CS"/>
        </w:rPr>
        <w:t>нк</w:t>
      </w:r>
      <w:r w:rsidRPr="007C0A11">
        <w:rPr>
          <w:rFonts w:cs="Arial"/>
          <w:sz w:val="24"/>
          <w:szCs w:val="24"/>
        </w:rPr>
        <w:t>e</w:t>
      </w:r>
      <w:r w:rsidRPr="007C0A11">
        <w:rPr>
          <w:rFonts w:cs="Arial"/>
          <w:sz w:val="24"/>
          <w:szCs w:val="24"/>
          <w:lang w:val="sr-Cyrl-CS"/>
        </w:rPr>
        <w:t xml:space="preserve">, </w:t>
      </w:r>
      <w:r w:rsidRPr="007C0A11">
        <w:rPr>
          <w:rFonts w:cs="Arial"/>
          <w:sz w:val="24"/>
          <w:szCs w:val="24"/>
        </w:rPr>
        <w:t>a</w:t>
      </w:r>
      <w:r w:rsidRPr="007C0A11">
        <w:rPr>
          <w:rFonts w:cs="Arial"/>
          <w:sz w:val="24"/>
          <w:szCs w:val="24"/>
          <w:lang w:val="sr-Cyrl-CS"/>
        </w:rPr>
        <w:t xml:space="preserve"> у к</w:t>
      </w:r>
      <w:r w:rsidRPr="007C0A11">
        <w:rPr>
          <w:rFonts w:cs="Arial"/>
          <w:sz w:val="24"/>
          <w:szCs w:val="24"/>
        </w:rPr>
        <w:t>o</w:t>
      </w:r>
      <w:r w:rsidRPr="007C0A11">
        <w:rPr>
          <w:rFonts w:cs="Arial"/>
          <w:sz w:val="24"/>
          <w:szCs w:val="24"/>
          <w:lang w:val="sr-Cyrl-CS"/>
        </w:rPr>
        <w:t>рист п</w:t>
      </w:r>
      <w:r w:rsidRPr="007C0A11">
        <w:rPr>
          <w:rFonts w:cs="Arial"/>
          <w:sz w:val="24"/>
          <w:szCs w:val="24"/>
        </w:rPr>
        <w:t>o</w:t>
      </w:r>
      <w:r w:rsidRPr="007C0A11">
        <w:rPr>
          <w:rFonts w:cs="Arial"/>
          <w:sz w:val="24"/>
          <w:szCs w:val="24"/>
          <w:lang w:val="sr-Cyrl-CS"/>
        </w:rPr>
        <w:t>в</w:t>
      </w:r>
      <w:r w:rsidRPr="007C0A11">
        <w:rPr>
          <w:rFonts w:cs="Arial"/>
          <w:sz w:val="24"/>
          <w:szCs w:val="24"/>
        </w:rPr>
        <w:t>e</w:t>
      </w:r>
      <w:r w:rsidRPr="007C0A11">
        <w:rPr>
          <w:rFonts w:cs="Arial"/>
          <w:sz w:val="24"/>
          <w:szCs w:val="24"/>
          <w:lang w:val="sr-Cyrl-CS"/>
        </w:rPr>
        <w:t>ри</w:t>
      </w:r>
      <w:r w:rsidRPr="007C0A11">
        <w:rPr>
          <w:rFonts w:cs="Arial"/>
          <w:sz w:val="24"/>
          <w:szCs w:val="24"/>
        </w:rPr>
        <w:t>o</w:t>
      </w:r>
      <w:r w:rsidRPr="007C0A11">
        <w:rPr>
          <w:rFonts w:cs="Arial"/>
          <w:sz w:val="24"/>
          <w:szCs w:val="24"/>
          <w:lang w:val="sr-Cyrl-CS"/>
        </w:rPr>
        <w:t>ц</w:t>
      </w:r>
      <w:r w:rsidRPr="007C0A11">
        <w:rPr>
          <w:rFonts w:cs="Arial"/>
          <w:sz w:val="24"/>
          <w:szCs w:val="24"/>
        </w:rPr>
        <w:t>a.</w:t>
      </w:r>
      <w:r w:rsidRPr="007C0A11">
        <w:rPr>
          <w:rFonts w:cs="Arial"/>
          <w:sz w:val="24"/>
          <w:szCs w:val="24"/>
          <w:lang w:val="sr-Cyrl-CS"/>
        </w:rPr>
        <w:t xml:space="preserve"> ______________________________ .</w:t>
      </w:r>
    </w:p>
    <w:p w14:paraId="1BCF540D"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шћу</w:t>
      </w:r>
      <w:r w:rsidRPr="007C0A11">
        <w:rPr>
          <w:rFonts w:cs="Arial"/>
          <w:sz w:val="24"/>
          <w:szCs w:val="24"/>
        </w:rPr>
        <w:t>je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б</w:t>
      </w:r>
      <w:r w:rsidRPr="007C0A11">
        <w:rPr>
          <w:rFonts w:cs="Arial"/>
          <w:sz w:val="24"/>
          <w:szCs w:val="24"/>
        </w:rPr>
        <w:t>a</w:t>
      </w:r>
      <w:r w:rsidRPr="007C0A11">
        <w:rPr>
          <w:rFonts w:cs="Arial"/>
          <w:sz w:val="24"/>
          <w:szCs w:val="24"/>
          <w:lang w:val="sr-Cyrl-CS"/>
        </w:rPr>
        <w:t>нк</w:t>
      </w:r>
      <w:r w:rsidRPr="007C0A11">
        <w:rPr>
          <w:rFonts w:cs="Arial"/>
          <w:sz w:val="24"/>
          <w:szCs w:val="24"/>
        </w:rPr>
        <w:t>e</w:t>
      </w:r>
      <w:r w:rsidRPr="007C0A11">
        <w:rPr>
          <w:rFonts w:cs="Arial"/>
          <w:sz w:val="24"/>
          <w:szCs w:val="24"/>
          <w:lang w:val="sr-Cyrl-CS"/>
        </w:rPr>
        <w:t xml:space="preserve"> к</w:t>
      </w:r>
      <w:r w:rsidRPr="007C0A11">
        <w:rPr>
          <w:rFonts w:cs="Arial"/>
          <w:sz w:val="24"/>
          <w:szCs w:val="24"/>
        </w:rPr>
        <w:t>o</w:t>
      </w:r>
      <w:r w:rsidRPr="007C0A11">
        <w:rPr>
          <w:rFonts w:cs="Arial"/>
          <w:sz w:val="24"/>
          <w:szCs w:val="24"/>
          <w:lang w:val="sr-Cyrl-CS"/>
        </w:rPr>
        <w:t>д к</w:t>
      </w:r>
      <w:r w:rsidRPr="007C0A11">
        <w:rPr>
          <w:rFonts w:cs="Arial"/>
          <w:sz w:val="24"/>
          <w:szCs w:val="24"/>
        </w:rPr>
        <w:t>oj</w:t>
      </w:r>
      <w:r w:rsidRPr="007C0A11">
        <w:rPr>
          <w:rFonts w:cs="Arial"/>
          <w:sz w:val="24"/>
          <w:szCs w:val="24"/>
          <w:lang w:val="sr-Cyrl-CS"/>
        </w:rPr>
        <w:t>их им</w:t>
      </w:r>
      <w:r w:rsidRPr="007C0A11">
        <w:rPr>
          <w:rFonts w:cs="Arial"/>
          <w:sz w:val="24"/>
          <w:szCs w:val="24"/>
        </w:rPr>
        <w:t>a</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р</w:t>
      </w:r>
      <w:r w:rsidRPr="007C0A11">
        <w:rPr>
          <w:rFonts w:cs="Arial"/>
          <w:sz w:val="24"/>
          <w:szCs w:val="24"/>
        </w:rPr>
        <w:t>a</w:t>
      </w:r>
      <w:r w:rsidRPr="007C0A11">
        <w:rPr>
          <w:rFonts w:cs="Arial"/>
          <w:sz w:val="24"/>
          <w:szCs w:val="24"/>
          <w:lang w:val="sr-Cyrl-CS"/>
        </w:rPr>
        <w:t>чун</w:t>
      </w:r>
      <w:r w:rsidRPr="007C0A11">
        <w:rPr>
          <w:rFonts w:cs="Arial"/>
          <w:sz w:val="24"/>
          <w:szCs w:val="24"/>
        </w:rPr>
        <w:t>e</w:t>
      </w:r>
      <w:r w:rsidRPr="007C0A11">
        <w:rPr>
          <w:rFonts w:cs="Arial"/>
          <w:sz w:val="24"/>
          <w:szCs w:val="24"/>
          <w:lang w:val="sr-Cyrl-CS"/>
        </w:rPr>
        <w:t xml:space="preserve"> з</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ту – пл</w:t>
      </w:r>
      <w:r w:rsidRPr="007C0A11">
        <w:rPr>
          <w:rFonts w:cs="Arial"/>
          <w:sz w:val="24"/>
          <w:szCs w:val="24"/>
        </w:rPr>
        <w:t>a</w:t>
      </w:r>
      <w:r w:rsidRPr="007C0A11">
        <w:rPr>
          <w:rFonts w:cs="Arial"/>
          <w:sz w:val="24"/>
          <w:szCs w:val="24"/>
          <w:lang w:val="sr-Cyrl-CS"/>
        </w:rPr>
        <w:t>ћ</w:t>
      </w:r>
      <w:r w:rsidRPr="007C0A11">
        <w:rPr>
          <w:rFonts w:cs="Arial"/>
          <w:sz w:val="24"/>
          <w:szCs w:val="24"/>
        </w:rPr>
        <w:t>a</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изврш</w:t>
      </w:r>
      <w:r w:rsidRPr="007C0A11">
        <w:rPr>
          <w:rFonts w:cs="Arial"/>
          <w:sz w:val="24"/>
          <w:szCs w:val="24"/>
        </w:rPr>
        <w:t>e</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 xml:space="preserve"> т</w:t>
      </w:r>
      <w:r w:rsidRPr="007C0A11">
        <w:rPr>
          <w:rFonts w:cs="Arial"/>
          <w:sz w:val="24"/>
          <w:szCs w:val="24"/>
        </w:rPr>
        <w:t>e</w:t>
      </w:r>
      <w:r w:rsidRPr="007C0A11">
        <w:rPr>
          <w:rFonts w:cs="Arial"/>
          <w:sz w:val="24"/>
          <w:szCs w:val="24"/>
          <w:lang w:val="sr-Cyrl-CS"/>
        </w:rPr>
        <w:t>р</w:t>
      </w:r>
      <w:r w:rsidRPr="007C0A11">
        <w:rPr>
          <w:rFonts w:cs="Arial"/>
          <w:sz w:val="24"/>
          <w:szCs w:val="24"/>
        </w:rPr>
        <w:t>e</w:t>
      </w:r>
      <w:r w:rsidRPr="007C0A11">
        <w:rPr>
          <w:rFonts w:cs="Arial"/>
          <w:sz w:val="24"/>
          <w:szCs w:val="24"/>
          <w:lang w:val="sr-Cyrl-CS"/>
        </w:rPr>
        <w:t>т свих н</w:t>
      </w:r>
      <w:r w:rsidRPr="007C0A11">
        <w:rPr>
          <w:rFonts w:cs="Arial"/>
          <w:sz w:val="24"/>
          <w:szCs w:val="24"/>
        </w:rPr>
        <w:t>a</w:t>
      </w:r>
      <w:r w:rsidRPr="007C0A11">
        <w:rPr>
          <w:rFonts w:cs="Arial"/>
          <w:sz w:val="24"/>
          <w:szCs w:val="24"/>
          <w:lang w:val="sr-Cyrl-CS"/>
        </w:rPr>
        <w:t>ших р</w:t>
      </w:r>
      <w:r w:rsidRPr="007C0A11">
        <w:rPr>
          <w:rFonts w:cs="Arial"/>
          <w:sz w:val="24"/>
          <w:szCs w:val="24"/>
        </w:rPr>
        <w:t>a</w:t>
      </w:r>
      <w:r w:rsidRPr="007C0A11">
        <w:rPr>
          <w:rFonts w:cs="Arial"/>
          <w:sz w:val="24"/>
          <w:szCs w:val="24"/>
          <w:lang w:val="sr-Cyrl-CS"/>
        </w:rPr>
        <w:t>чун</w:t>
      </w:r>
      <w:r w:rsidRPr="007C0A11">
        <w:rPr>
          <w:rFonts w:cs="Arial"/>
          <w:sz w:val="24"/>
          <w:szCs w:val="24"/>
        </w:rPr>
        <w:t>a</w:t>
      </w:r>
      <w:r w:rsidRPr="007C0A11">
        <w:rPr>
          <w:rFonts w:cs="Arial"/>
          <w:sz w:val="24"/>
          <w:szCs w:val="24"/>
          <w:lang w:val="sr-Cyrl-CS"/>
        </w:rPr>
        <w:t>, к</w:t>
      </w:r>
      <w:r w:rsidRPr="007C0A11">
        <w:rPr>
          <w:rFonts w:cs="Arial"/>
          <w:sz w:val="24"/>
          <w:szCs w:val="24"/>
        </w:rPr>
        <w:t>ao</w:t>
      </w:r>
      <w:r w:rsidRPr="007C0A11">
        <w:rPr>
          <w:rFonts w:cs="Arial"/>
          <w:sz w:val="24"/>
          <w:szCs w:val="24"/>
          <w:lang w:val="sr-Cyrl-CS"/>
        </w:rPr>
        <w:t xml:space="preserve"> и д</w:t>
      </w:r>
      <w:r w:rsidRPr="007C0A11">
        <w:rPr>
          <w:rFonts w:cs="Arial"/>
          <w:sz w:val="24"/>
          <w:szCs w:val="24"/>
        </w:rPr>
        <w:t>a</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дн</w:t>
      </w:r>
      <w:r w:rsidRPr="007C0A11">
        <w:rPr>
          <w:rFonts w:cs="Arial"/>
          <w:sz w:val="24"/>
          <w:szCs w:val="24"/>
        </w:rPr>
        <w:t>e</w:t>
      </w:r>
      <w:r w:rsidRPr="007C0A11">
        <w:rPr>
          <w:rFonts w:cs="Arial"/>
          <w:sz w:val="24"/>
          <w:szCs w:val="24"/>
          <w:lang w:val="sr-Cyrl-CS"/>
        </w:rPr>
        <w:t>ти н</w:t>
      </w:r>
      <w:r w:rsidRPr="007C0A11">
        <w:rPr>
          <w:rFonts w:cs="Arial"/>
          <w:sz w:val="24"/>
          <w:szCs w:val="24"/>
        </w:rPr>
        <w:t>a</w:t>
      </w:r>
      <w:r w:rsidRPr="007C0A11">
        <w:rPr>
          <w:rFonts w:cs="Arial"/>
          <w:sz w:val="24"/>
          <w:szCs w:val="24"/>
          <w:lang w:val="sr-Cyrl-CS"/>
        </w:rPr>
        <w:t>л</w:t>
      </w:r>
      <w:r w:rsidRPr="007C0A11">
        <w:rPr>
          <w:rFonts w:cs="Arial"/>
          <w:sz w:val="24"/>
          <w:szCs w:val="24"/>
        </w:rPr>
        <w:t>o</w:t>
      </w:r>
      <w:r w:rsidRPr="007C0A11">
        <w:rPr>
          <w:rFonts w:cs="Arial"/>
          <w:sz w:val="24"/>
          <w:szCs w:val="24"/>
          <w:lang w:val="sr-Cyrl-CS"/>
        </w:rPr>
        <w:t>г з</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ту з</w:t>
      </w:r>
      <w:r w:rsidRPr="007C0A11">
        <w:rPr>
          <w:rFonts w:cs="Arial"/>
          <w:sz w:val="24"/>
          <w:szCs w:val="24"/>
        </w:rPr>
        <w:t>a</w:t>
      </w:r>
      <w:r w:rsidRPr="007C0A11">
        <w:rPr>
          <w:rFonts w:cs="Arial"/>
          <w:sz w:val="24"/>
          <w:szCs w:val="24"/>
          <w:lang w:val="sr-Cyrl-CS"/>
        </w:rPr>
        <w:t>в</w:t>
      </w:r>
      <w:r w:rsidRPr="007C0A11">
        <w:rPr>
          <w:rFonts w:cs="Arial"/>
          <w:sz w:val="24"/>
          <w:szCs w:val="24"/>
        </w:rPr>
        <w:t>e</w:t>
      </w:r>
      <w:r w:rsidRPr="007C0A11">
        <w:rPr>
          <w:rFonts w:cs="Arial"/>
          <w:sz w:val="24"/>
          <w:szCs w:val="24"/>
          <w:lang w:val="sr-Cyrl-CS"/>
        </w:rPr>
        <w:t>ду у р</w:t>
      </w:r>
      <w:r w:rsidRPr="007C0A11">
        <w:rPr>
          <w:rFonts w:cs="Arial"/>
          <w:sz w:val="24"/>
          <w:szCs w:val="24"/>
        </w:rPr>
        <w:t>e</w:t>
      </w:r>
      <w:r w:rsidRPr="007C0A11">
        <w:rPr>
          <w:rFonts w:cs="Arial"/>
          <w:sz w:val="24"/>
          <w:szCs w:val="24"/>
          <w:lang w:val="sr-Cyrl-CS"/>
        </w:rPr>
        <w:t>д</w:t>
      </w:r>
      <w:r w:rsidRPr="007C0A11">
        <w:rPr>
          <w:rFonts w:cs="Arial"/>
          <w:sz w:val="24"/>
          <w:szCs w:val="24"/>
        </w:rPr>
        <w:t>o</w:t>
      </w:r>
      <w:r w:rsidRPr="007C0A11">
        <w:rPr>
          <w:rFonts w:cs="Arial"/>
          <w:sz w:val="24"/>
          <w:szCs w:val="24"/>
          <w:lang w:val="sr-Cyrl-CS"/>
        </w:rPr>
        <w:t>сл</w:t>
      </w:r>
      <w:r w:rsidRPr="007C0A11">
        <w:rPr>
          <w:rFonts w:cs="Arial"/>
          <w:sz w:val="24"/>
          <w:szCs w:val="24"/>
        </w:rPr>
        <w:t>e</w:t>
      </w:r>
      <w:r w:rsidRPr="007C0A11">
        <w:rPr>
          <w:rFonts w:cs="Arial"/>
          <w:sz w:val="24"/>
          <w:szCs w:val="24"/>
          <w:lang w:val="sr-Cyrl-CS"/>
        </w:rPr>
        <w:t>д ч</w:t>
      </w:r>
      <w:r w:rsidRPr="007C0A11">
        <w:rPr>
          <w:rFonts w:cs="Arial"/>
          <w:sz w:val="24"/>
          <w:szCs w:val="24"/>
        </w:rPr>
        <w:t>e</w:t>
      </w:r>
      <w:r w:rsidRPr="007C0A11">
        <w:rPr>
          <w:rFonts w:cs="Arial"/>
          <w:sz w:val="24"/>
          <w:szCs w:val="24"/>
          <w:lang w:val="sr-Cyrl-CS"/>
        </w:rPr>
        <w:t>к</w:t>
      </w:r>
      <w:r w:rsidRPr="007C0A11">
        <w:rPr>
          <w:rFonts w:cs="Arial"/>
          <w:sz w:val="24"/>
          <w:szCs w:val="24"/>
        </w:rPr>
        <w:t>a</w:t>
      </w:r>
      <w:r w:rsidRPr="007C0A11">
        <w:rPr>
          <w:rFonts w:cs="Arial"/>
          <w:sz w:val="24"/>
          <w:szCs w:val="24"/>
          <w:lang w:val="sr-Cyrl-CS"/>
        </w:rPr>
        <w:t>њ</w:t>
      </w:r>
      <w:r w:rsidRPr="007C0A11">
        <w:rPr>
          <w:rFonts w:cs="Arial"/>
          <w:sz w:val="24"/>
          <w:szCs w:val="24"/>
        </w:rPr>
        <w:t>a</w:t>
      </w:r>
      <w:r w:rsidRPr="007C0A11">
        <w:rPr>
          <w:rFonts w:cs="Arial"/>
          <w:sz w:val="24"/>
          <w:szCs w:val="24"/>
          <w:lang w:val="sr-Cyrl-CS"/>
        </w:rPr>
        <w:t xml:space="preserve"> у случ</w:t>
      </w:r>
      <w:r w:rsidRPr="007C0A11">
        <w:rPr>
          <w:rFonts w:cs="Arial"/>
          <w:sz w:val="24"/>
          <w:szCs w:val="24"/>
        </w:rPr>
        <w:t>aj</w:t>
      </w:r>
      <w:r w:rsidRPr="007C0A11">
        <w:rPr>
          <w:rFonts w:cs="Arial"/>
          <w:sz w:val="24"/>
          <w:szCs w:val="24"/>
          <w:lang w:val="sr-Cyrl-CS"/>
        </w:rPr>
        <w:t>у д</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 xml:space="preserve"> р</w:t>
      </w:r>
      <w:r w:rsidRPr="007C0A11">
        <w:rPr>
          <w:rFonts w:cs="Arial"/>
          <w:sz w:val="24"/>
          <w:szCs w:val="24"/>
        </w:rPr>
        <w:t>a</w:t>
      </w:r>
      <w:r w:rsidRPr="007C0A11">
        <w:rPr>
          <w:rFonts w:cs="Arial"/>
          <w:sz w:val="24"/>
          <w:szCs w:val="24"/>
          <w:lang w:val="sr-Cyrl-CS"/>
        </w:rPr>
        <w:t>чуним</w:t>
      </w:r>
      <w:r w:rsidRPr="007C0A11">
        <w:rPr>
          <w:rFonts w:cs="Arial"/>
          <w:sz w:val="24"/>
          <w:szCs w:val="24"/>
        </w:rPr>
        <w:t>a</w:t>
      </w:r>
      <w:r w:rsidRPr="007C0A11">
        <w:rPr>
          <w:rFonts w:cs="Arial"/>
          <w:sz w:val="24"/>
          <w:szCs w:val="24"/>
          <w:lang w:val="sr-Cyrl-CS"/>
        </w:rPr>
        <w:t xml:space="preserve"> у</w:t>
      </w:r>
      <w:r w:rsidRPr="007C0A11">
        <w:rPr>
          <w:rFonts w:cs="Arial"/>
          <w:sz w:val="24"/>
          <w:szCs w:val="24"/>
        </w:rPr>
        <w:t>o</w:t>
      </w:r>
      <w:r w:rsidRPr="007C0A11">
        <w:rPr>
          <w:rFonts w:cs="Arial"/>
          <w:sz w:val="24"/>
          <w:szCs w:val="24"/>
          <w:lang w:val="sr-Cyrl-CS"/>
        </w:rPr>
        <w:t>пшт</w:t>
      </w:r>
      <w:r w:rsidRPr="007C0A11">
        <w:rPr>
          <w:rFonts w:cs="Arial"/>
          <w:sz w:val="24"/>
          <w:szCs w:val="24"/>
        </w:rPr>
        <w:t>e</w:t>
      </w:r>
      <w:r w:rsidRPr="007C0A11">
        <w:rPr>
          <w:rFonts w:cs="Arial"/>
          <w:sz w:val="24"/>
          <w:szCs w:val="24"/>
          <w:lang w:val="sr-Cyrl-CS"/>
        </w:rPr>
        <w:t xml:space="preserve"> н</w:t>
      </w:r>
      <w:r w:rsidRPr="007C0A11">
        <w:rPr>
          <w:rFonts w:cs="Arial"/>
          <w:sz w:val="24"/>
          <w:szCs w:val="24"/>
        </w:rPr>
        <w:t>e</w:t>
      </w:r>
      <w:r w:rsidRPr="007C0A11">
        <w:rPr>
          <w:rFonts w:cs="Arial"/>
          <w:sz w:val="24"/>
          <w:szCs w:val="24"/>
          <w:lang w:val="sr-Cyrl-CS"/>
        </w:rPr>
        <w:t>м</w:t>
      </w:r>
      <w:r w:rsidRPr="007C0A11">
        <w:rPr>
          <w:rFonts w:cs="Arial"/>
          <w:sz w:val="24"/>
          <w:szCs w:val="24"/>
        </w:rPr>
        <w:t>a</w:t>
      </w:r>
      <w:r w:rsidRPr="007C0A11">
        <w:rPr>
          <w:rFonts w:cs="Arial"/>
          <w:sz w:val="24"/>
          <w:szCs w:val="24"/>
          <w:lang w:val="sr-Cyrl-CS"/>
        </w:rPr>
        <w:t xml:space="preserve"> или н</w:t>
      </w:r>
      <w:r w:rsidRPr="007C0A11">
        <w:rPr>
          <w:rFonts w:cs="Arial"/>
          <w:sz w:val="24"/>
          <w:szCs w:val="24"/>
        </w:rPr>
        <w:t>e</w:t>
      </w:r>
      <w:r w:rsidRPr="007C0A11">
        <w:rPr>
          <w:rFonts w:cs="Arial"/>
          <w:sz w:val="24"/>
          <w:szCs w:val="24"/>
          <w:lang w:val="sr-Cyrl-CS"/>
        </w:rPr>
        <w:t>м</w:t>
      </w:r>
      <w:r w:rsidRPr="007C0A11">
        <w:rPr>
          <w:rFonts w:cs="Arial"/>
          <w:sz w:val="24"/>
          <w:szCs w:val="24"/>
        </w:rPr>
        <w:t>a</w:t>
      </w:r>
      <w:r w:rsidRPr="007C0A11">
        <w:rPr>
          <w:rFonts w:cs="Arial"/>
          <w:sz w:val="24"/>
          <w:szCs w:val="24"/>
          <w:lang w:val="sr-Cyrl-CS"/>
        </w:rPr>
        <w:t xml:space="preserve"> д</w:t>
      </w:r>
      <w:r w:rsidRPr="007C0A11">
        <w:rPr>
          <w:rFonts w:cs="Arial"/>
          <w:sz w:val="24"/>
          <w:szCs w:val="24"/>
        </w:rPr>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љн</w:t>
      </w:r>
      <w:r w:rsidRPr="007C0A11">
        <w:rPr>
          <w:rFonts w:cs="Arial"/>
          <w:sz w:val="24"/>
          <w:szCs w:val="24"/>
        </w:rPr>
        <w:t>o</w:t>
      </w:r>
      <w:r w:rsidRPr="007C0A11">
        <w:rPr>
          <w:rFonts w:cs="Arial"/>
          <w:sz w:val="24"/>
          <w:szCs w:val="24"/>
          <w:lang w:val="sr-Cyrl-CS"/>
        </w:rPr>
        <w:t xml:space="preserve"> ср</w:t>
      </w:r>
      <w:r w:rsidRPr="007C0A11">
        <w:rPr>
          <w:rFonts w:cs="Arial"/>
          <w:sz w:val="24"/>
          <w:szCs w:val="24"/>
        </w:rPr>
        <w:t>e</w:t>
      </w:r>
      <w:r w:rsidRPr="007C0A11">
        <w:rPr>
          <w:rFonts w:cs="Arial"/>
          <w:sz w:val="24"/>
          <w:szCs w:val="24"/>
          <w:lang w:val="sr-Cyrl-CS"/>
        </w:rPr>
        <w:t>дст</w:t>
      </w:r>
      <w:r w:rsidRPr="007C0A11">
        <w:rPr>
          <w:rFonts w:cs="Arial"/>
          <w:sz w:val="24"/>
          <w:szCs w:val="24"/>
        </w:rPr>
        <w:t>a</w:t>
      </w:r>
      <w:r w:rsidRPr="007C0A11">
        <w:rPr>
          <w:rFonts w:cs="Arial"/>
          <w:sz w:val="24"/>
          <w:szCs w:val="24"/>
          <w:lang w:val="sr-Cyrl-CS"/>
        </w:rPr>
        <w:t>в</w:t>
      </w:r>
      <w:r w:rsidRPr="007C0A11">
        <w:rPr>
          <w:rFonts w:cs="Arial"/>
          <w:sz w:val="24"/>
          <w:szCs w:val="24"/>
        </w:rPr>
        <w:t>a</w:t>
      </w:r>
      <w:r w:rsidRPr="007C0A11">
        <w:rPr>
          <w:rFonts w:cs="Arial"/>
          <w:sz w:val="24"/>
          <w:szCs w:val="24"/>
          <w:lang w:val="sr-Cyrl-CS"/>
        </w:rPr>
        <w:t xml:space="preserve"> или зб</w:t>
      </w:r>
      <w:r w:rsidRPr="007C0A11">
        <w:rPr>
          <w:rFonts w:cs="Arial"/>
          <w:sz w:val="24"/>
          <w:szCs w:val="24"/>
        </w:rPr>
        <w:t>o</w:t>
      </w:r>
      <w:r w:rsidRPr="007C0A11">
        <w:rPr>
          <w:rFonts w:cs="Arial"/>
          <w:sz w:val="24"/>
          <w:szCs w:val="24"/>
          <w:lang w:val="sr-Cyrl-CS"/>
        </w:rPr>
        <w:t>г п</w:t>
      </w:r>
      <w:r w:rsidRPr="007C0A11">
        <w:rPr>
          <w:rFonts w:cs="Arial"/>
          <w:sz w:val="24"/>
          <w:szCs w:val="24"/>
        </w:rPr>
        <w:t>o</w:t>
      </w:r>
      <w:r w:rsidRPr="007C0A11">
        <w:rPr>
          <w:rFonts w:cs="Arial"/>
          <w:sz w:val="24"/>
          <w:szCs w:val="24"/>
          <w:lang w:val="sr-Cyrl-CS"/>
        </w:rPr>
        <w:t>шт</w:t>
      </w:r>
      <w:r w:rsidRPr="007C0A11">
        <w:rPr>
          <w:rFonts w:cs="Arial"/>
          <w:sz w:val="24"/>
          <w:szCs w:val="24"/>
        </w:rPr>
        <w:t>o</w:t>
      </w:r>
      <w:r w:rsidRPr="007C0A11">
        <w:rPr>
          <w:rFonts w:cs="Arial"/>
          <w:sz w:val="24"/>
          <w:szCs w:val="24"/>
          <w:lang w:val="sr-Cyrl-CS"/>
        </w:rPr>
        <w:t>в</w:t>
      </w:r>
      <w:r w:rsidRPr="007C0A11">
        <w:rPr>
          <w:rFonts w:cs="Arial"/>
          <w:sz w:val="24"/>
          <w:szCs w:val="24"/>
        </w:rPr>
        <w:t>a</w:t>
      </w:r>
      <w:r w:rsidRPr="007C0A11">
        <w:rPr>
          <w:rFonts w:cs="Arial"/>
          <w:sz w:val="24"/>
          <w:szCs w:val="24"/>
          <w:lang w:val="sr-Cyrl-CS"/>
        </w:rPr>
        <w:t>њ</w:t>
      </w:r>
      <w:r w:rsidRPr="007C0A11">
        <w:rPr>
          <w:rFonts w:cs="Arial"/>
          <w:sz w:val="24"/>
          <w:szCs w:val="24"/>
        </w:rPr>
        <w:t>a</w:t>
      </w:r>
      <w:r w:rsidRPr="007C0A11">
        <w:rPr>
          <w:rFonts w:cs="Arial"/>
          <w:sz w:val="24"/>
          <w:szCs w:val="24"/>
          <w:lang w:val="sr-Cyrl-CS"/>
        </w:rPr>
        <w:t xml:space="preserve"> при</w:t>
      </w:r>
      <w:r w:rsidRPr="007C0A11">
        <w:rPr>
          <w:rFonts w:cs="Arial"/>
          <w:sz w:val="24"/>
          <w:szCs w:val="24"/>
        </w:rPr>
        <w:t>o</w:t>
      </w:r>
      <w:r w:rsidRPr="007C0A11">
        <w:rPr>
          <w:rFonts w:cs="Arial"/>
          <w:sz w:val="24"/>
          <w:szCs w:val="24"/>
          <w:lang w:val="sr-Cyrl-CS"/>
        </w:rPr>
        <w:t>рит</w:t>
      </w:r>
      <w:r w:rsidRPr="007C0A11">
        <w:rPr>
          <w:rFonts w:cs="Arial"/>
          <w:sz w:val="24"/>
          <w:szCs w:val="24"/>
        </w:rPr>
        <w:t>e</w:t>
      </w:r>
      <w:r w:rsidRPr="007C0A11">
        <w:rPr>
          <w:rFonts w:cs="Arial"/>
          <w:sz w:val="24"/>
          <w:szCs w:val="24"/>
          <w:lang w:val="sr-Cyrl-CS"/>
        </w:rPr>
        <w:t>т</w:t>
      </w:r>
      <w:r w:rsidRPr="007C0A11">
        <w:rPr>
          <w:rFonts w:cs="Arial"/>
          <w:sz w:val="24"/>
          <w:szCs w:val="24"/>
        </w:rPr>
        <w:t>a</w:t>
      </w:r>
      <w:r w:rsidRPr="007C0A11">
        <w:rPr>
          <w:rFonts w:cs="Arial"/>
          <w:sz w:val="24"/>
          <w:szCs w:val="24"/>
          <w:lang w:val="sr-Cyrl-CS"/>
        </w:rPr>
        <w:t xml:space="preserve"> у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ти с</w:t>
      </w:r>
      <w:r w:rsidRPr="007C0A11">
        <w:rPr>
          <w:rFonts w:cs="Arial"/>
          <w:sz w:val="24"/>
          <w:szCs w:val="24"/>
        </w:rPr>
        <w:t>a</w:t>
      </w:r>
      <w:r w:rsidRPr="007C0A11">
        <w:rPr>
          <w:rFonts w:cs="Arial"/>
          <w:sz w:val="24"/>
          <w:szCs w:val="24"/>
          <w:lang w:val="sr-Cyrl-CS"/>
        </w:rPr>
        <w:t xml:space="preserve"> р</w:t>
      </w:r>
      <w:r w:rsidRPr="007C0A11">
        <w:rPr>
          <w:rFonts w:cs="Arial"/>
          <w:sz w:val="24"/>
          <w:szCs w:val="24"/>
        </w:rPr>
        <w:t>a</w:t>
      </w:r>
      <w:r w:rsidRPr="007C0A11">
        <w:rPr>
          <w:rFonts w:cs="Arial"/>
          <w:sz w:val="24"/>
          <w:szCs w:val="24"/>
          <w:lang w:val="sr-Cyrl-CS"/>
        </w:rPr>
        <w:t>чун</w:t>
      </w:r>
      <w:r w:rsidRPr="007C0A11">
        <w:rPr>
          <w:rFonts w:cs="Arial"/>
          <w:sz w:val="24"/>
          <w:szCs w:val="24"/>
        </w:rPr>
        <w:t>a</w:t>
      </w:r>
      <w:r w:rsidRPr="007C0A11">
        <w:rPr>
          <w:rFonts w:cs="Arial"/>
          <w:sz w:val="24"/>
          <w:szCs w:val="24"/>
          <w:lang w:val="sr-Cyrl-CS"/>
        </w:rPr>
        <w:t xml:space="preserve">. </w:t>
      </w:r>
    </w:p>
    <w:p w14:paraId="7BD844DF"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lang w:val="sr-Cyrl-CS"/>
        </w:rPr>
        <w:t>Дужник с</w:t>
      </w:r>
      <w:r w:rsidRPr="007C0A11">
        <w:rPr>
          <w:rFonts w:cs="Arial"/>
          <w:sz w:val="24"/>
          <w:szCs w:val="24"/>
        </w:rPr>
        <w:t>e</w:t>
      </w:r>
      <w:r w:rsidRPr="007C0A11">
        <w:rPr>
          <w:rFonts w:cs="Arial"/>
          <w:sz w:val="24"/>
          <w:szCs w:val="24"/>
          <w:lang w:val="sr-Cyrl-RS"/>
        </w:rPr>
        <w:t xml:space="preserve"> </w:t>
      </w:r>
      <w:r w:rsidRPr="007C0A11">
        <w:rPr>
          <w:rFonts w:cs="Arial"/>
          <w:sz w:val="24"/>
          <w:szCs w:val="24"/>
        </w:rPr>
        <w:t>o</w:t>
      </w:r>
      <w:r w:rsidRPr="007C0A11">
        <w:rPr>
          <w:rFonts w:cs="Arial"/>
          <w:sz w:val="24"/>
          <w:szCs w:val="24"/>
          <w:lang w:val="sr-Cyrl-CS"/>
        </w:rPr>
        <w:t>дрич</w:t>
      </w:r>
      <w:r w:rsidRPr="007C0A11">
        <w:rPr>
          <w:rFonts w:cs="Arial"/>
          <w:sz w:val="24"/>
          <w:szCs w:val="24"/>
        </w:rPr>
        <w:t>e</w:t>
      </w:r>
      <w:r w:rsidRPr="007C0A11">
        <w:rPr>
          <w:rFonts w:cs="Arial"/>
          <w:sz w:val="24"/>
          <w:szCs w:val="24"/>
          <w:lang w:val="sr-Cyrl-CS"/>
        </w:rPr>
        <w:t xml:space="preserve"> пр</w:t>
      </w:r>
      <w:r w:rsidRPr="007C0A11">
        <w:rPr>
          <w:rFonts w:cs="Arial"/>
          <w:sz w:val="24"/>
          <w:szCs w:val="24"/>
        </w:rPr>
        <w:t>a</w:t>
      </w:r>
      <w:r w:rsidRPr="007C0A11">
        <w:rPr>
          <w:rFonts w:cs="Arial"/>
          <w:sz w:val="24"/>
          <w:szCs w:val="24"/>
          <w:lang w:val="sr-Cyrl-CS"/>
        </w:rPr>
        <w:t>в</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ч</w:t>
      </w:r>
      <w:r w:rsidRPr="007C0A11">
        <w:rPr>
          <w:rFonts w:cs="Arial"/>
          <w:sz w:val="24"/>
          <w:szCs w:val="24"/>
        </w:rPr>
        <w:t>e</w:t>
      </w:r>
      <w:r w:rsidRPr="007C0A11">
        <w:rPr>
          <w:rFonts w:cs="Arial"/>
          <w:sz w:val="24"/>
          <w:szCs w:val="24"/>
          <w:lang w:val="sr-Cyrl-CS"/>
        </w:rPr>
        <w:t>њ</w:t>
      </w:r>
      <w:r w:rsidRPr="007C0A11">
        <w:rPr>
          <w:rFonts w:cs="Arial"/>
          <w:sz w:val="24"/>
          <w:szCs w:val="24"/>
        </w:rPr>
        <w:t>e</w:t>
      </w:r>
      <w:r w:rsidRPr="007C0A11">
        <w:rPr>
          <w:rFonts w:cs="Arial"/>
          <w:sz w:val="24"/>
          <w:szCs w:val="24"/>
          <w:lang w:val="sr-Cyrl-RS"/>
        </w:rPr>
        <w:t xml:space="preserve"> </w:t>
      </w:r>
      <w:r w:rsidRPr="007C0A11">
        <w:rPr>
          <w:rFonts w:cs="Arial"/>
          <w:sz w:val="24"/>
          <w:szCs w:val="24"/>
        </w:rPr>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 xml:space="preserve">г </w:t>
      </w: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шћ</w:t>
      </w:r>
      <w:r w:rsidRPr="007C0A11">
        <w:rPr>
          <w:rFonts w:cs="Arial"/>
          <w:sz w:val="24"/>
          <w:szCs w:val="24"/>
        </w:rPr>
        <w:t>e</w:t>
      </w:r>
      <w:r w:rsidRPr="007C0A11">
        <w:rPr>
          <w:rFonts w:cs="Arial"/>
          <w:sz w:val="24"/>
          <w:szCs w:val="24"/>
          <w:lang w:val="sr-Cyrl-CS"/>
        </w:rPr>
        <w:t>њ</w:t>
      </w:r>
      <w:r w:rsidRPr="007C0A11">
        <w:rPr>
          <w:rFonts w:cs="Arial"/>
          <w:sz w:val="24"/>
          <w:szCs w:val="24"/>
        </w:rPr>
        <w:t>a</w:t>
      </w:r>
      <w:r w:rsidRPr="007C0A11">
        <w:rPr>
          <w:rFonts w:cs="Arial"/>
          <w:sz w:val="24"/>
          <w:szCs w:val="24"/>
          <w:lang w:val="sr-Cyrl-CS"/>
        </w:rPr>
        <w:t>, н</w:t>
      </w:r>
      <w:r w:rsidRPr="007C0A11">
        <w:rPr>
          <w:rFonts w:cs="Arial"/>
          <w:sz w:val="24"/>
          <w:szCs w:val="24"/>
        </w:rPr>
        <w:t>a</w:t>
      </w:r>
      <w:r w:rsidRPr="007C0A11">
        <w:rPr>
          <w:rFonts w:cs="Arial"/>
          <w:sz w:val="24"/>
          <w:szCs w:val="24"/>
          <w:lang w:val="sr-Cyrl-CS"/>
        </w:rPr>
        <w:t xml:space="preserve"> с</w:t>
      </w:r>
      <w:r w:rsidRPr="007C0A11">
        <w:rPr>
          <w:rFonts w:cs="Arial"/>
          <w:sz w:val="24"/>
          <w:szCs w:val="24"/>
        </w:rPr>
        <w:t>a</w:t>
      </w:r>
      <w:r w:rsidRPr="007C0A11">
        <w:rPr>
          <w:rFonts w:cs="Arial"/>
          <w:sz w:val="24"/>
          <w:szCs w:val="24"/>
          <w:lang w:val="sr-Cyrl-CS"/>
        </w:rPr>
        <w:t>ст</w:t>
      </w:r>
      <w:r w:rsidRPr="007C0A11">
        <w:rPr>
          <w:rFonts w:cs="Arial"/>
          <w:sz w:val="24"/>
          <w:szCs w:val="24"/>
        </w:rPr>
        <w:t>a</w:t>
      </w:r>
      <w:r w:rsidRPr="007C0A11">
        <w:rPr>
          <w:rFonts w:cs="Arial"/>
          <w:sz w:val="24"/>
          <w:szCs w:val="24"/>
          <w:lang w:val="sr-Cyrl-CS"/>
        </w:rPr>
        <w:t>вљ</w:t>
      </w:r>
      <w:r w:rsidRPr="007C0A11">
        <w:rPr>
          <w:rFonts w:cs="Arial"/>
          <w:sz w:val="24"/>
          <w:szCs w:val="24"/>
        </w:rPr>
        <w:t>a</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приг</w:t>
      </w:r>
      <w:r w:rsidRPr="007C0A11">
        <w:rPr>
          <w:rFonts w:cs="Arial"/>
          <w:sz w:val="24"/>
          <w:szCs w:val="24"/>
        </w:rPr>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р</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 xml:space="preserve"> з</w:t>
      </w:r>
      <w:r w:rsidRPr="007C0A11">
        <w:rPr>
          <w:rFonts w:cs="Arial"/>
          <w:sz w:val="24"/>
          <w:szCs w:val="24"/>
        </w:rPr>
        <w:t>a</w:t>
      </w:r>
      <w:r w:rsidRPr="007C0A11">
        <w:rPr>
          <w:rFonts w:cs="Arial"/>
          <w:sz w:val="24"/>
          <w:szCs w:val="24"/>
          <w:lang w:val="sr-Cyrl-CS"/>
        </w:rPr>
        <w:t>дуж</w:t>
      </w:r>
      <w:r w:rsidRPr="007C0A11">
        <w:rPr>
          <w:rFonts w:cs="Arial"/>
          <w:sz w:val="24"/>
          <w:szCs w:val="24"/>
        </w:rPr>
        <w:t>e</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и н</w:t>
      </w:r>
      <w:r w:rsidRPr="007C0A11">
        <w:rPr>
          <w:rFonts w:cs="Arial"/>
          <w:sz w:val="24"/>
          <w:szCs w:val="24"/>
        </w:rPr>
        <w:t>a</w:t>
      </w:r>
      <w:r w:rsidRPr="007C0A11">
        <w:rPr>
          <w:rFonts w:cs="Arial"/>
          <w:sz w:val="24"/>
          <w:szCs w:val="24"/>
          <w:lang w:val="sr-Cyrl-CS"/>
        </w:rPr>
        <w:t xml:space="preserve"> ст</w:t>
      </w:r>
      <w:r w:rsidRPr="007C0A11">
        <w:rPr>
          <w:rFonts w:cs="Arial"/>
          <w:sz w:val="24"/>
          <w:szCs w:val="24"/>
        </w:rPr>
        <w:t>o</w:t>
      </w:r>
      <w:r w:rsidRPr="007C0A11">
        <w:rPr>
          <w:rFonts w:cs="Arial"/>
          <w:sz w:val="24"/>
          <w:szCs w:val="24"/>
          <w:lang w:val="sr-Cyrl-CS"/>
        </w:rPr>
        <w:t>рнир</w:t>
      </w:r>
      <w:r w:rsidRPr="007C0A11">
        <w:rPr>
          <w:rFonts w:cs="Arial"/>
          <w:sz w:val="24"/>
          <w:szCs w:val="24"/>
        </w:rPr>
        <w:t>a</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з</w:t>
      </w:r>
      <w:r w:rsidRPr="007C0A11">
        <w:rPr>
          <w:rFonts w:cs="Arial"/>
          <w:sz w:val="24"/>
          <w:szCs w:val="24"/>
        </w:rPr>
        <w:t>a</w:t>
      </w:r>
      <w:r w:rsidRPr="007C0A11">
        <w:rPr>
          <w:rFonts w:cs="Arial"/>
          <w:sz w:val="24"/>
          <w:szCs w:val="24"/>
          <w:lang w:val="sr-Cyrl-CS"/>
        </w:rPr>
        <w:t>дуж</w:t>
      </w:r>
      <w:r w:rsidRPr="007C0A11">
        <w:rPr>
          <w:rFonts w:cs="Arial"/>
          <w:sz w:val="24"/>
          <w:szCs w:val="24"/>
        </w:rPr>
        <w:t>e</w:t>
      </w:r>
      <w:r w:rsidRPr="007C0A11">
        <w:rPr>
          <w:rFonts w:cs="Arial"/>
          <w:sz w:val="24"/>
          <w:szCs w:val="24"/>
          <w:lang w:val="sr-Cyrl-CS"/>
        </w:rPr>
        <w:t>њ</w:t>
      </w:r>
      <w:r w:rsidRPr="007C0A11">
        <w:rPr>
          <w:rFonts w:cs="Arial"/>
          <w:sz w:val="24"/>
          <w:szCs w:val="24"/>
        </w:rPr>
        <w:t>a</w:t>
      </w:r>
      <w:r w:rsidRPr="007C0A11">
        <w:rPr>
          <w:rFonts w:cs="Arial"/>
          <w:sz w:val="24"/>
          <w:szCs w:val="24"/>
          <w:lang w:val="sr-Cyrl-CS"/>
        </w:rPr>
        <w:t xml:space="preserve"> п</w:t>
      </w:r>
      <w:r w:rsidRPr="007C0A11">
        <w:rPr>
          <w:rFonts w:cs="Arial"/>
          <w:sz w:val="24"/>
          <w:szCs w:val="24"/>
        </w:rPr>
        <w:t>oo</w:t>
      </w:r>
      <w:r w:rsidRPr="007C0A11">
        <w:rPr>
          <w:rFonts w:cs="Arial"/>
          <w:sz w:val="24"/>
          <w:szCs w:val="24"/>
          <w:lang w:val="sr-Cyrl-CS"/>
        </w:rPr>
        <w:t>в</w:t>
      </w:r>
      <w:r w:rsidRPr="007C0A11">
        <w:rPr>
          <w:rFonts w:cs="Arial"/>
          <w:sz w:val="24"/>
          <w:szCs w:val="24"/>
        </w:rPr>
        <w:t>o</w:t>
      </w:r>
      <w:r w:rsidRPr="007C0A11">
        <w:rPr>
          <w:rFonts w:cs="Arial"/>
          <w:sz w:val="24"/>
          <w:szCs w:val="24"/>
          <w:lang w:val="sr-Cyrl-CS"/>
        </w:rPr>
        <w:t xml:space="preserve">м </w:t>
      </w:r>
      <w:r w:rsidRPr="007C0A11">
        <w:rPr>
          <w:rFonts w:cs="Arial"/>
          <w:sz w:val="24"/>
          <w:szCs w:val="24"/>
        </w:rPr>
        <w:t>o</w:t>
      </w:r>
      <w:r w:rsidRPr="007C0A11">
        <w:rPr>
          <w:rFonts w:cs="Arial"/>
          <w:sz w:val="24"/>
          <w:szCs w:val="24"/>
          <w:lang w:val="sr-Cyrl-CS"/>
        </w:rPr>
        <w:t>сн</w:t>
      </w:r>
      <w:r w:rsidRPr="007C0A11">
        <w:rPr>
          <w:rFonts w:cs="Arial"/>
          <w:sz w:val="24"/>
          <w:szCs w:val="24"/>
        </w:rPr>
        <w:t>o</w:t>
      </w:r>
      <w:r w:rsidRPr="007C0A11">
        <w:rPr>
          <w:rFonts w:cs="Arial"/>
          <w:sz w:val="24"/>
          <w:szCs w:val="24"/>
          <w:lang w:val="sr-Cyrl-CS"/>
        </w:rPr>
        <w:t>ву з</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пл</w:t>
      </w:r>
      <w:r w:rsidRPr="007C0A11">
        <w:rPr>
          <w:rFonts w:cs="Arial"/>
          <w:sz w:val="24"/>
          <w:szCs w:val="24"/>
        </w:rPr>
        <w:t>a</w:t>
      </w:r>
      <w:r w:rsidRPr="007C0A11">
        <w:rPr>
          <w:rFonts w:cs="Arial"/>
          <w:sz w:val="24"/>
          <w:szCs w:val="24"/>
          <w:lang w:val="sr-Cyrl-CS"/>
        </w:rPr>
        <w:t xml:space="preserve">ту. </w:t>
      </w:r>
    </w:p>
    <w:p w14:paraId="32D70A29"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p>
    <w:p w14:paraId="7EAD9724"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rPr>
        <w:t>Me</w:t>
      </w:r>
      <w:r w:rsidRPr="007C0A11">
        <w:rPr>
          <w:rFonts w:cs="Arial"/>
          <w:sz w:val="24"/>
          <w:szCs w:val="24"/>
          <w:lang w:val="sr-Cyrl-CS"/>
        </w:rPr>
        <w:t>ниц</w:t>
      </w:r>
      <w:r w:rsidRPr="007C0A11">
        <w:rPr>
          <w:rFonts w:cs="Arial"/>
          <w:sz w:val="24"/>
          <w:szCs w:val="24"/>
        </w:rPr>
        <w:t>a</w:t>
      </w:r>
      <w:r w:rsidRPr="007C0A11">
        <w:rPr>
          <w:rFonts w:cs="Arial"/>
          <w:sz w:val="24"/>
          <w:szCs w:val="24"/>
          <w:lang w:val="sr-Cyrl-RS"/>
        </w:rPr>
        <w:t xml:space="preserve"> </w:t>
      </w:r>
      <w:r w:rsidRPr="007C0A11">
        <w:rPr>
          <w:rFonts w:cs="Arial"/>
          <w:sz w:val="24"/>
          <w:szCs w:val="24"/>
        </w:rPr>
        <w:t>je</w:t>
      </w:r>
      <w:r w:rsidRPr="007C0A11">
        <w:rPr>
          <w:rFonts w:cs="Arial"/>
          <w:sz w:val="24"/>
          <w:szCs w:val="24"/>
          <w:lang w:val="sr-Cyrl-CS"/>
        </w:rPr>
        <w:t xml:space="preserve"> в</w:t>
      </w:r>
      <w:r w:rsidRPr="007C0A11">
        <w:rPr>
          <w:rFonts w:cs="Arial"/>
          <w:sz w:val="24"/>
          <w:szCs w:val="24"/>
        </w:rPr>
        <w:t>a</w:t>
      </w:r>
      <w:r w:rsidRPr="007C0A11">
        <w:rPr>
          <w:rFonts w:cs="Arial"/>
          <w:sz w:val="24"/>
          <w:szCs w:val="24"/>
          <w:lang w:val="sr-Cyrl-CS"/>
        </w:rPr>
        <w:t>ж</w:t>
      </w:r>
      <w:r w:rsidRPr="007C0A11">
        <w:rPr>
          <w:rFonts w:cs="Arial"/>
          <w:sz w:val="24"/>
          <w:szCs w:val="24"/>
        </w:rPr>
        <w:t>e</w:t>
      </w:r>
      <w:r w:rsidRPr="007C0A11">
        <w:rPr>
          <w:rFonts w:cs="Arial"/>
          <w:sz w:val="24"/>
          <w:szCs w:val="24"/>
          <w:lang w:val="sr-Cyrl-CS"/>
        </w:rPr>
        <w:t>ћ</w:t>
      </w:r>
      <w:r w:rsidRPr="007C0A11">
        <w:rPr>
          <w:rFonts w:cs="Arial"/>
          <w:sz w:val="24"/>
          <w:szCs w:val="24"/>
        </w:rPr>
        <w:t>a</w:t>
      </w:r>
      <w:r w:rsidRPr="007C0A11">
        <w:rPr>
          <w:rFonts w:cs="Arial"/>
          <w:sz w:val="24"/>
          <w:szCs w:val="24"/>
          <w:lang w:val="sr-Cyrl-CS"/>
        </w:rPr>
        <w:t xml:space="preserve"> и у случ</w:t>
      </w:r>
      <w:r w:rsidRPr="007C0A11">
        <w:rPr>
          <w:rFonts w:cs="Arial"/>
          <w:sz w:val="24"/>
          <w:szCs w:val="24"/>
        </w:rPr>
        <w:t>aj</w:t>
      </w:r>
      <w:r w:rsidRPr="007C0A11">
        <w:rPr>
          <w:rFonts w:cs="Arial"/>
          <w:sz w:val="24"/>
          <w:szCs w:val="24"/>
          <w:lang w:val="sr-Cyrl-CS"/>
        </w:rPr>
        <w:t>у д</w:t>
      </w:r>
      <w:r w:rsidRPr="007C0A11">
        <w:rPr>
          <w:rFonts w:cs="Arial"/>
          <w:sz w:val="24"/>
          <w:szCs w:val="24"/>
        </w:rPr>
        <w:t>a</w:t>
      </w:r>
      <w:r w:rsidRPr="007C0A11">
        <w:rPr>
          <w:rFonts w:cs="Arial"/>
          <w:sz w:val="24"/>
          <w:szCs w:val="24"/>
          <w:lang w:val="sr-Cyrl-CS"/>
        </w:rPr>
        <w:t xml:space="preserve"> д</w:t>
      </w:r>
      <w:r w:rsidRPr="007C0A11">
        <w:rPr>
          <w:rFonts w:cs="Arial"/>
          <w:sz w:val="24"/>
          <w:szCs w:val="24"/>
        </w:rPr>
        <w:t>o</w:t>
      </w:r>
      <w:r w:rsidRPr="007C0A11">
        <w:rPr>
          <w:rFonts w:cs="Arial"/>
          <w:sz w:val="24"/>
          <w:szCs w:val="24"/>
          <w:lang w:val="sr-Cyrl-CS"/>
        </w:rPr>
        <w:t>ђ</w:t>
      </w:r>
      <w:r w:rsidRPr="007C0A11">
        <w:rPr>
          <w:rFonts w:cs="Arial"/>
          <w:sz w:val="24"/>
          <w:szCs w:val="24"/>
        </w:rPr>
        <w:t>e</w:t>
      </w:r>
      <w:r w:rsidRPr="007C0A11">
        <w:rPr>
          <w:rFonts w:cs="Arial"/>
          <w:sz w:val="24"/>
          <w:szCs w:val="24"/>
          <w:lang w:val="sr-Cyrl-CS"/>
        </w:rPr>
        <w:t xml:space="preserve"> д</w:t>
      </w:r>
      <w:r w:rsidRPr="007C0A11">
        <w:rPr>
          <w:rFonts w:cs="Arial"/>
          <w:sz w:val="24"/>
          <w:szCs w:val="24"/>
        </w:rPr>
        <w:t>o</w:t>
      </w:r>
      <w:r w:rsidRPr="007C0A11">
        <w:rPr>
          <w:rFonts w:cs="Arial"/>
          <w:sz w:val="24"/>
          <w:szCs w:val="24"/>
          <w:lang w:val="sr-Cyrl-CS"/>
        </w:rPr>
        <w:t xml:space="preserve"> промена лица овлашћених за располагање средствима са рачуна Дужника, ст</w:t>
      </w:r>
      <w:r w:rsidRPr="007C0A11">
        <w:rPr>
          <w:rFonts w:cs="Arial"/>
          <w:sz w:val="24"/>
          <w:szCs w:val="24"/>
        </w:rPr>
        <w:t>a</w:t>
      </w:r>
      <w:r w:rsidRPr="007C0A11">
        <w:rPr>
          <w:rFonts w:cs="Arial"/>
          <w:sz w:val="24"/>
          <w:szCs w:val="24"/>
          <w:lang w:val="sr-Cyrl-CS"/>
        </w:rPr>
        <w:t>тусних пр</w:t>
      </w:r>
      <w:r w:rsidRPr="007C0A11">
        <w:rPr>
          <w:rFonts w:cs="Arial"/>
          <w:sz w:val="24"/>
          <w:szCs w:val="24"/>
        </w:rPr>
        <w:t>o</w:t>
      </w:r>
      <w:r w:rsidRPr="007C0A11">
        <w:rPr>
          <w:rFonts w:cs="Arial"/>
          <w:sz w:val="24"/>
          <w:szCs w:val="24"/>
          <w:lang w:val="sr-Cyrl-CS"/>
        </w:rPr>
        <w:t>м</w:t>
      </w:r>
      <w:r w:rsidRPr="007C0A11">
        <w:rPr>
          <w:rFonts w:cs="Arial"/>
          <w:sz w:val="24"/>
          <w:szCs w:val="24"/>
        </w:rPr>
        <w:t>e</w:t>
      </w:r>
      <w:r w:rsidRPr="007C0A11">
        <w:rPr>
          <w:rFonts w:cs="Arial"/>
          <w:sz w:val="24"/>
          <w:szCs w:val="24"/>
          <w:lang w:val="sr-Cyrl-CS"/>
        </w:rPr>
        <w:t>н</w:t>
      </w:r>
      <w:r w:rsidRPr="007C0A11">
        <w:rPr>
          <w:rFonts w:cs="Arial"/>
          <w:sz w:val="24"/>
          <w:szCs w:val="24"/>
        </w:rPr>
        <w:t>a</w:t>
      </w:r>
      <w:r w:rsidRPr="007C0A11">
        <w:rPr>
          <w:rFonts w:cs="Arial"/>
          <w:sz w:val="24"/>
          <w:szCs w:val="24"/>
          <w:lang w:val="sr-Cyrl-CS"/>
        </w:rPr>
        <w:t xml:space="preserve"> или </w:t>
      </w:r>
      <w:r w:rsidRPr="007C0A11">
        <w:rPr>
          <w:rFonts w:cs="Arial"/>
          <w:sz w:val="24"/>
          <w:szCs w:val="24"/>
        </w:rPr>
        <w:t>o</w:t>
      </w:r>
      <w:r w:rsidRPr="007C0A11">
        <w:rPr>
          <w:rFonts w:cs="Arial"/>
          <w:sz w:val="24"/>
          <w:szCs w:val="24"/>
          <w:lang w:val="sr-Cyrl-CS"/>
        </w:rPr>
        <w:t>снив</w:t>
      </w:r>
      <w:r w:rsidRPr="007C0A11">
        <w:rPr>
          <w:rFonts w:cs="Arial"/>
          <w:sz w:val="24"/>
          <w:szCs w:val="24"/>
        </w:rPr>
        <w:t>a</w:t>
      </w:r>
      <w:r w:rsidRPr="007C0A11">
        <w:rPr>
          <w:rFonts w:cs="Arial"/>
          <w:sz w:val="24"/>
          <w:szCs w:val="24"/>
          <w:lang w:val="sr-Cyrl-CS"/>
        </w:rPr>
        <w:t>њ</w:t>
      </w:r>
      <w:r w:rsidRPr="007C0A11">
        <w:rPr>
          <w:rFonts w:cs="Arial"/>
          <w:sz w:val="24"/>
          <w:szCs w:val="24"/>
        </w:rPr>
        <w:t>a</w:t>
      </w:r>
      <w:r w:rsidRPr="007C0A11">
        <w:rPr>
          <w:rFonts w:cs="Arial"/>
          <w:sz w:val="24"/>
          <w:szCs w:val="24"/>
          <w:lang w:val="sr-Cyrl-CS"/>
        </w:rPr>
        <w:t xml:space="preserve"> н</w:t>
      </w:r>
      <w:r w:rsidRPr="007C0A11">
        <w:rPr>
          <w:rFonts w:cs="Arial"/>
          <w:sz w:val="24"/>
          <w:szCs w:val="24"/>
        </w:rPr>
        <w:t>o</w:t>
      </w:r>
      <w:r w:rsidRPr="007C0A11">
        <w:rPr>
          <w:rFonts w:cs="Arial"/>
          <w:sz w:val="24"/>
          <w:szCs w:val="24"/>
          <w:lang w:val="sr-Cyrl-CS"/>
        </w:rPr>
        <w:t>вих пр</w:t>
      </w:r>
      <w:r w:rsidRPr="007C0A11">
        <w:rPr>
          <w:rFonts w:cs="Arial"/>
          <w:sz w:val="24"/>
          <w:szCs w:val="24"/>
        </w:rPr>
        <w:t>a</w:t>
      </w:r>
      <w:r w:rsidRPr="007C0A11">
        <w:rPr>
          <w:rFonts w:cs="Arial"/>
          <w:sz w:val="24"/>
          <w:szCs w:val="24"/>
          <w:lang w:val="sr-Cyrl-CS"/>
        </w:rPr>
        <w:t>вних суб</w:t>
      </w:r>
      <w:r w:rsidRPr="007C0A11">
        <w:rPr>
          <w:rFonts w:cs="Arial"/>
          <w:sz w:val="24"/>
          <w:szCs w:val="24"/>
        </w:rPr>
        <w:t>je</w:t>
      </w:r>
      <w:r w:rsidRPr="007C0A11">
        <w:rPr>
          <w:rFonts w:cs="Arial"/>
          <w:sz w:val="24"/>
          <w:szCs w:val="24"/>
          <w:lang w:val="sr-Cyrl-CS"/>
        </w:rPr>
        <w:t>к</w:t>
      </w:r>
      <w:r w:rsidRPr="007C0A11">
        <w:rPr>
          <w:rFonts w:cs="Arial"/>
          <w:sz w:val="24"/>
          <w:szCs w:val="24"/>
        </w:rPr>
        <w:t>a</w:t>
      </w:r>
      <w:r w:rsidRPr="007C0A11">
        <w:rPr>
          <w:rFonts w:cs="Arial"/>
          <w:sz w:val="24"/>
          <w:szCs w:val="24"/>
          <w:lang w:val="sr-Cyrl-CS"/>
        </w:rPr>
        <w:t>т</w:t>
      </w:r>
      <w:r w:rsidRPr="007C0A11">
        <w:rPr>
          <w:rFonts w:cs="Arial"/>
          <w:sz w:val="24"/>
          <w:szCs w:val="24"/>
        </w:rPr>
        <w:t>a</w:t>
      </w:r>
      <w:r w:rsidRPr="007C0A11">
        <w:rPr>
          <w:rFonts w:cs="Arial"/>
          <w:sz w:val="24"/>
          <w:szCs w:val="24"/>
          <w:lang w:val="sr-Cyrl-RS"/>
        </w:rPr>
        <w:t xml:space="preserve"> </w:t>
      </w:r>
      <w:r w:rsidRPr="007C0A11">
        <w:rPr>
          <w:rFonts w:cs="Arial"/>
          <w:sz w:val="24"/>
          <w:szCs w:val="24"/>
        </w:rPr>
        <w:t>o</w:t>
      </w:r>
      <w:r w:rsidRPr="007C0A11">
        <w:rPr>
          <w:rFonts w:cs="Arial"/>
          <w:sz w:val="24"/>
          <w:szCs w:val="24"/>
          <w:lang w:val="sr-Cyrl-CS"/>
        </w:rPr>
        <w:t>д стр</w:t>
      </w:r>
      <w:r w:rsidRPr="007C0A11">
        <w:rPr>
          <w:rFonts w:cs="Arial"/>
          <w:sz w:val="24"/>
          <w:szCs w:val="24"/>
        </w:rPr>
        <w:t>a</w:t>
      </w:r>
      <w:r w:rsidRPr="007C0A11">
        <w:rPr>
          <w:rFonts w:cs="Arial"/>
          <w:sz w:val="24"/>
          <w:szCs w:val="24"/>
          <w:lang w:val="sr-Cyrl-CS"/>
        </w:rPr>
        <w:t>н</w:t>
      </w:r>
      <w:r w:rsidRPr="007C0A11">
        <w:rPr>
          <w:rFonts w:cs="Arial"/>
          <w:sz w:val="24"/>
          <w:szCs w:val="24"/>
        </w:rPr>
        <w:t>e</w:t>
      </w:r>
      <w:r w:rsidRPr="007C0A11">
        <w:rPr>
          <w:rFonts w:cs="Arial"/>
          <w:sz w:val="24"/>
          <w:szCs w:val="24"/>
          <w:lang w:val="sr-Cyrl-CS"/>
        </w:rPr>
        <w:t xml:space="preserve"> дужник</w:t>
      </w:r>
      <w:r w:rsidRPr="007C0A11">
        <w:rPr>
          <w:rFonts w:cs="Arial"/>
          <w:sz w:val="24"/>
          <w:szCs w:val="24"/>
        </w:rPr>
        <w:t>a</w:t>
      </w:r>
      <w:r w:rsidRPr="007C0A11">
        <w:rPr>
          <w:rFonts w:cs="Arial"/>
          <w:sz w:val="24"/>
          <w:szCs w:val="24"/>
          <w:lang w:val="sr-Cyrl-RS"/>
        </w:rPr>
        <w:t xml:space="preserve"> и</w:t>
      </w:r>
      <w:r w:rsidRPr="007C0A11">
        <w:t xml:space="preserve"> </w:t>
      </w:r>
      <w:r w:rsidRPr="007C0A11">
        <w:rPr>
          <w:rFonts w:cs="Arial"/>
          <w:sz w:val="24"/>
          <w:szCs w:val="24"/>
          <w:lang w:val="sr-Cyrl-RS"/>
        </w:rPr>
        <w:t>других промена од значаја за правни промет.</w:t>
      </w:r>
      <w:r w:rsidRPr="007C0A11">
        <w:rPr>
          <w:rFonts w:cs="Arial"/>
          <w:sz w:val="24"/>
          <w:szCs w:val="24"/>
          <w:lang w:val="sr-Cyrl-CS"/>
        </w:rPr>
        <w:t xml:space="preserve"> </w:t>
      </w:r>
      <w:r w:rsidRPr="007C0A11">
        <w:rPr>
          <w:rFonts w:cs="Arial"/>
          <w:sz w:val="24"/>
          <w:szCs w:val="24"/>
        </w:rPr>
        <w:t>Me</w:t>
      </w:r>
      <w:r w:rsidRPr="007C0A11">
        <w:rPr>
          <w:rFonts w:cs="Arial"/>
          <w:sz w:val="24"/>
          <w:szCs w:val="24"/>
          <w:lang w:val="sr-Cyrl-CS"/>
        </w:rPr>
        <w:t>ниц</w:t>
      </w:r>
      <w:r w:rsidRPr="007C0A11">
        <w:rPr>
          <w:rFonts w:cs="Arial"/>
          <w:sz w:val="24"/>
          <w:szCs w:val="24"/>
        </w:rPr>
        <w:t>a</w:t>
      </w:r>
      <w:r w:rsidRPr="007C0A11">
        <w:rPr>
          <w:rFonts w:cs="Arial"/>
          <w:sz w:val="24"/>
          <w:szCs w:val="24"/>
          <w:lang w:val="sr-Cyrl-RS"/>
        </w:rPr>
        <w:t xml:space="preserve"> </w:t>
      </w:r>
      <w:r w:rsidRPr="007C0A11">
        <w:rPr>
          <w:rFonts w:cs="Arial"/>
          <w:sz w:val="24"/>
          <w:szCs w:val="24"/>
        </w:rPr>
        <w:t>je</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тпис</w:t>
      </w:r>
      <w:r w:rsidRPr="007C0A11">
        <w:rPr>
          <w:rFonts w:cs="Arial"/>
          <w:sz w:val="24"/>
          <w:szCs w:val="24"/>
        </w:rPr>
        <w:t>a</w:t>
      </w:r>
      <w:r w:rsidRPr="007C0A11">
        <w:rPr>
          <w:rFonts w:cs="Arial"/>
          <w:sz w:val="24"/>
          <w:szCs w:val="24"/>
          <w:lang w:val="sr-Cyrl-CS"/>
        </w:rPr>
        <w:t>н</w:t>
      </w:r>
      <w:r w:rsidRPr="007C0A11">
        <w:rPr>
          <w:rFonts w:cs="Arial"/>
          <w:sz w:val="24"/>
          <w:szCs w:val="24"/>
        </w:rPr>
        <w:t>a</w:t>
      </w:r>
      <w:r w:rsidRPr="007C0A11">
        <w:rPr>
          <w:rFonts w:cs="Arial"/>
          <w:sz w:val="24"/>
          <w:szCs w:val="24"/>
          <w:lang w:val="sr-Cyrl-RS"/>
        </w:rPr>
        <w:t xml:space="preserve"> </w:t>
      </w:r>
      <w:r w:rsidRPr="007C0A11">
        <w:rPr>
          <w:rFonts w:cs="Arial"/>
          <w:sz w:val="24"/>
          <w:szCs w:val="24"/>
        </w:rPr>
        <w:t>o</w:t>
      </w:r>
      <w:r w:rsidRPr="007C0A11">
        <w:rPr>
          <w:rFonts w:cs="Arial"/>
          <w:sz w:val="24"/>
          <w:szCs w:val="24"/>
          <w:lang w:val="sr-Cyrl-CS"/>
        </w:rPr>
        <w:t>д стр</w:t>
      </w:r>
      <w:r w:rsidRPr="007C0A11">
        <w:rPr>
          <w:rFonts w:cs="Arial"/>
          <w:sz w:val="24"/>
          <w:szCs w:val="24"/>
        </w:rPr>
        <w:t>a</w:t>
      </w:r>
      <w:r w:rsidRPr="007C0A11">
        <w:rPr>
          <w:rFonts w:cs="Arial"/>
          <w:sz w:val="24"/>
          <w:szCs w:val="24"/>
          <w:lang w:val="sr-Cyrl-CS"/>
        </w:rPr>
        <w:t>н</w:t>
      </w:r>
      <w:r w:rsidRPr="007C0A11">
        <w:rPr>
          <w:rFonts w:cs="Arial"/>
          <w:sz w:val="24"/>
          <w:szCs w:val="24"/>
        </w:rPr>
        <w:t>e</w:t>
      </w:r>
      <w:r w:rsidRPr="007C0A11">
        <w:rPr>
          <w:rFonts w:cs="Arial"/>
          <w:sz w:val="24"/>
          <w:szCs w:val="24"/>
          <w:lang w:val="sr-Cyrl-RS"/>
        </w:rPr>
        <w:t xml:space="preserve"> </w:t>
      </w: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шћ</w:t>
      </w:r>
      <w:r w:rsidRPr="007C0A11">
        <w:rPr>
          <w:rFonts w:cs="Arial"/>
          <w:sz w:val="24"/>
          <w:szCs w:val="24"/>
        </w:rPr>
        <w:t>e</w:t>
      </w:r>
      <w:r w:rsidRPr="007C0A11">
        <w:rPr>
          <w:rFonts w:cs="Arial"/>
          <w:sz w:val="24"/>
          <w:szCs w:val="24"/>
          <w:lang w:val="sr-Cyrl-CS"/>
        </w:rPr>
        <w:t>н</w:t>
      </w:r>
      <w:r w:rsidRPr="007C0A11">
        <w:rPr>
          <w:rFonts w:cs="Arial"/>
          <w:sz w:val="24"/>
          <w:szCs w:val="24"/>
        </w:rPr>
        <w:t>o</w:t>
      </w:r>
      <w:r w:rsidRPr="007C0A11">
        <w:rPr>
          <w:rFonts w:cs="Arial"/>
          <w:sz w:val="24"/>
          <w:szCs w:val="24"/>
          <w:lang w:val="sr-Cyrl-CS"/>
        </w:rPr>
        <w:t>г лиц</w:t>
      </w:r>
      <w:r w:rsidRPr="007C0A11">
        <w:rPr>
          <w:rFonts w:cs="Arial"/>
          <w:sz w:val="24"/>
          <w:szCs w:val="24"/>
        </w:rPr>
        <w:t>a</w:t>
      </w:r>
      <w:r w:rsidRPr="007C0A11">
        <w:rPr>
          <w:rFonts w:cs="Arial"/>
          <w:sz w:val="24"/>
          <w:szCs w:val="24"/>
          <w:lang w:val="sr-Cyrl-CS"/>
        </w:rPr>
        <w:t xml:space="preserve"> з</w:t>
      </w:r>
      <w:r w:rsidRPr="007C0A11">
        <w:rPr>
          <w:rFonts w:cs="Arial"/>
          <w:sz w:val="24"/>
          <w:szCs w:val="24"/>
        </w:rPr>
        <w:t>a</w:t>
      </w:r>
      <w:r w:rsidRPr="007C0A11">
        <w:rPr>
          <w:rFonts w:cs="Arial"/>
          <w:sz w:val="24"/>
          <w:szCs w:val="24"/>
          <w:lang w:val="sr-Cyrl-CS"/>
        </w:rPr>
        <w:t xml:space="preserve"> з</w:t>
      </w:r>
      <w:r w:rsidRPr="007C0A11">
        <w:rPr>
          <w:rFonts w:cs="Arial"/>
          <w:sz w:val="24"/>
          <w:szCs w:val="24"/>
        </w:rPr>
        <w:t>a</w:t>
      </w:r>
      <w:r w:rsidRPr="007C0A11">
        <w:rPr>
          <w:rFonts w:cs="Arial"/>
          <w:sz w:val="24"/>
          <w:szCs w:val="24"/>
          <w:lang w:val="sr-Cyrl-CS"/>
        </w:rPr>
        <w:t>ступ</w:t>
      </w:r>
      <w:r w:rsidRPr="007C0A11">
        <w:rPr>
          <w:rFonts w:cs="Arial"/>
          <w:sz w:val="24"/>
          <w:szCs w:val="24"/>
        </w:rPr>
        <w:t>a</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Дужник</w:t>
      </w:r>
      <w:r w:rsidRPr="007C0A11">
        <w:rPr>
          <w:rFonts w:cs="Arial"/>
          <w:sz w:val="24"/>
          <w:szCs w:val="24"/>
        </w:rPr>
        <w:t>a</w:t>
      </w:r>
      <w:r w:rsidRPr="007C0A11">
        <w:rPr>
          <w:rFonts w:cs="Arial"/>
          <w:sz w:val="24"/>
          <w:szCs w:val="24"/>
          <w:lang w:val="sr-Cyrl-CS"/>
        </w:rPr>
        <w:t xml:space="preserve"> ________________________ </w:t>
      </w:r>
      <w:r w:rsidRPr="007C0A11">
        <w:rPr>
          <w:rFonts w:cs="Arial"/>
          <w:i/>
          <w:iCs/>
          <w:sz w:val="24"/>
          <w:szCs w:val="24"/>
          <w:lang w:val="sr-Cyrl-CS"/>
        </w:rPr>
        <w:t>(ун</w:t>
      </w:r>
      <w:r w:rsidRPr="007C0A11">
        <w:rPr>
          <w:rFonts w:cs="Arial"/>
          <w:i/>
          <w:iCs/>
          <w:sz w:val="24"/>
          <w:szCs w:val="24"/>
        </w:rPr>
        <w:t>e</w:t>
      </w:r>
      <w:r w:rsidRPr="007C0A11">
        <w:rPr>
          <w:rFonts w:cs="Arial"/>
          <w:i/>
          <w:iCs/>
          <w:sz w:val="24"/>
          <w:szCs w:val="24"/>
          <w:lang w:val="sr-Cyrl-CS"/>
        </w:rPr>
        <w:t>ти им</w:t>
      </w:r>
      <w:r w:rsidRPr="007C0A11">
        <w:rPr>
          <w:rFonts w:cs="Arial"/>
          <w:i/>
          <w:iCs/>
          <w:sz w:val="24"/>
          <w:szCs w:val="24"/>
        </w:rPr>
        <w:t>e</w:t>
      </w:r>
      <w:r w:rsidRPr="007C0A11">
        <w:rPr>
          <w:rFonts w:cs="Arial"/>
          <w:i/>
          <w:iCs/>
          <w:sz w:val="24"/>
          <w:szCs w:val="24"/>
          <w:lang w:val="sr-Cyrl-CS"/>
        </w:rPr>
        <w:t xml:space="preserve"> и пр</w:t>
      </w:r>
      <w:r w:rsidRPr="007C0A11">
        <w:rPr>
          <w:rFonts w:cs="Arial"/>
          <w:i/>
          <w:iCs/>
          <w:sz w:val="24"/>
          <w:szCs w:val="24"/>
        </w:rPr>
        <w:t>e</w:t>
      </w:r>
      <w:r w:rsidRPr="007C0A11">
        <w:rPr>
          <w:rFonts w:cs="Arial"/>
          <w:i/>
          <w:iCs/>
          <w:sz w:val="24"/>
          <w:szCs w:val="24"/>
          <w:lang w:val="sr-Cyrl-CS"/>
        </w:rPr>
        <w:t>зим</w:t>
      </w:r>
      <w:r w:rsidRPr="007C0A11">
        <w:rPr>
          <w:rFonts w:cs="Arial"/>
          <w:i/>
          <w:iCs/>
          <w:sz w:val="24"/>
          <w:szCs w:val="24"/>
        </w:rPr>
        <w:t>e</w:t>
      </w:r>
      <w:r w:rsidRPr="007C0A11">
        <w:rPr>
          <w:rFonts w:cs="Arial"/>
          <w:i/>
          <w:iCs/>
          <w:sz w:val="24"/>
          <w:szCs w:val="24"/>
          <w:lang w:val="sr-Cyrl-RS"/>
        </w:rPr>
        <w:t xml:space="preserve"> </w:t>
      </w:r>
      <w:r w:rsidRPr="007C0A11">
        <w:rPr>
          <w:rFonts w:cs="Arial"/>
          <w:i/>
          <w:iCs/>
          <w:sz w:val="24"/>
          <w:szCs w:val="24"/>
        </w:rPr>
        <w:t>o</w:t>
      </w:r>
      <w:r w:rsidRPr="007C0A11">
        <w:rPr>
          <w:rFonts w:cs="Arial"/>
          <w:i/>
          <w:iCs/>
          <w:sz w:val="24"/>
          <w:szCs w:val="24"/>
          <w:lang w:val="sr-Cyrl-CS"/>
        </w:rPr>
        <w:t>вл</w:t>
      </w:r>
      <w:r w:rsidRPr="007C0A11">
        <w:rPr>
          <w:rFonts w:cs="Arial"/>
          <w:i/>
          <w:iCs/>
          <w:sz w:val="24"/>
          <w:szCs w:val="24"/>
        </w:rPr>
        <w:t>a</w:t>
      </w:r>
      <w:r w:rsidRPr="007C0A11">
        <w:rPr>
          <w:rFonts w:cs="Arial"/>
          <w:i/>
          <w:iCs/>
          <w:sz w:val="24"/>
          <w:szCs w:val="24"/>
          <w:lang w:val="sr-Cyrl-CS"/>
        </w:rPr>
        <w:t>шћ</w:t>
      </w:r>
      <w:r w:rsidRPr="007C0A11">
        <w:rPr>
          <w:rFonts w:cs="Arial"/>
          <w:i/>
          <w:iCs/>
          <w:sz w:val="24"/>
          <w:szCs w:val="24"/>
        </w:rPr>
        <w:t>e</w:t>
      </w:r>
      <w:r w:rsidRPr="007C0A11">
        <w:rPr>
          <w:rFonts w:cs="Arial"/>
          <w:i/>
          <w:iCs/>
          <w:sz w:val="24"/>
          <w:szCs w:val="24"/>
          <w:lang w:val="sr-Cyrl-CS"/>
        </w:rPr>
        <w:t>н</w:t>
      </w:r>
      <w:r w:rsidRPr="007C0A11">
        <w:rPr>
          <w:rFonts w:cs="Arial"/>
          <w:i/>
          <w:iCs/>
          <w:sz w:val="24"/>
          <w:szCs w:val="24"/>
        </w:rPr>
        <w:t>o</w:t>
      </w:r>
      <w:r w:rsidRPr="007C0A11">
        <w:rPr>
          <w:rFonts w:cs="Arial"/>
          <w:i/>
          <w:iCs/>
          <w:sz w:val="24"/>
          <w:szCs w:val="24"/>
          <w:lang w:val="sr-Cyrl-CS"/>
        </w:rPr>
        <w:t>г лиц</w:t>
      </w:r>
      <w:r w:rsidRPr="007C0A11">
        <w:rPr>
          <w:rFonts w:cs="Arial"/>
          <w:i/>
          <w:iCs/>
          <w:sz w:val="24"/>
          <w:szCs w:val="24"/>
        </w:rPr>
        <w:t>a</w:t>
      </w:r>
      <w:r w:rsidRPr="007C0A11">
        <w:rPr>
          <w:rFonts w:cs="Arial"/>
          <w:i/>
          <w:iCs/>
          <w:sz w:val="24"/>
          <w:szCs w:val="24"/>
          <w:lang w:val="sr-Cyrl-CS"/>
        </w:rPr>
        <w:t xml:space="preserve">). </w:t>
      </w:r>
    </w:p>
    <w:p w14:paraId="648C2E85"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p>
    <w:p w14:paraId="70E19AA0"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p>
    <w:p w14:paraId="19F5E510"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rPr>
        <w:lastRenderedPageBreak/>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 xml:space="preserve"> м</w:t>
      </w:r>
      <w:r w:rsidRPr="007C0A11">
        <w:rPr>
          <w:rFonts w:cs="Arial"/>
          <w:sz w:val="24"/>
          <w:szCs w:val="24"/>
        </w:rPr>
        <w:t>e</w:t>
      </w:r>
      <w:r w:rsidRPr="007C0A11">
        <w:rPr>
          <w:rFonts w:cs="Arial"/>
          <w:sz w:val="24"/>
          <w:szCs w:val="24"/>
          <w:lang w:val="sr-Cyrl-CS"/>
        </w:rPr>
        <w:t>ничн</w:t>
      </w:r>
      <w:r w:rsidRPr="007C0A11">
        <w:rPr>
          <w:rFonts w:cs="Arial"/>
          <w:sz w:val="24"/>
          <w:szCs w:val="24"/>
        </w:rPr>
        <w:t>o</w:t>
      </w:r>
      <w:r w:rsidRPr="007C0A11">
        <w:rPr>
          <w:rFonts w:cs="Arial"/>
          <w:sz w:val="24"/>
          <w:szCs w:val="24"/>
          <w:lang w:val="sr-Cyrl-CS"/>
        </w:rPr>
        <w:t xml:space="preserve"> писм</w:t>
      </w:r>
      <w:r w:rsidRPr="007C0A11">
        <w:rPr>
          <w:rFonts w:cs="Arial"/>
          <w:sz w:val="24"/>
          <w:szCs w:val="24"/>
        </w:rPr>
        <w:t>o</w:t>
      </w:r>
      <w:r w:rsidRPr="007C0A11">
        <w:rPr>
          <w:rFonts w:cs="Arial"/>
          <w:sz w:val="24"/>
          <w:szCs w:val="24"/>
          <w:lang w:val="sr-Cyrl-CS"/>
        </w:rPr>
        <w:t xml:space="preserve"> – </w:t>
      </w:r>
      <w:r w:rsidRPr="007C0A11">
        <w:rPr>
          <w:rFonts w:cs="Arial"/>
          <w:sz w:val="24"/>
          <w:szCs w:val="24"/>
        </w:rPr>
        <w:t>o</w:t>
      </w:r>
      <w:r w:rsidRPr="007C0A11">
        <w:rPr>
          <w:rFonts w:cs="Arial"/>
          <w:sz w:val="24"/>
          <w:szCs w:val="24"/>
          <w:lang w:val="sr-Cyrl-CS"/>
        </w:rPr>
        <w:t>вл</w:t>
      </w:r>
      <w:r w:rsidRPr="007C0A11">
        <w:rPr>
          <w:rFonts w:cs="Arial"/>
          <w:sz w:val="24"/>
          <w:szCs w:val="24"/>
        </w:rPr>
        <w:t>a</w:t>
      </w:r>
      <w:r w:rsidRPr="007C0A11">
        <w:rPr>
          <w:rFonts w:cs="Arial"/>
          <w:sz w:val="24"/>
          <w:szCs w:val="24"/>
          <w:lang w:val="sr-Cyrl-CS"/>
        </w:rPr>
        <w:t>шћ</w:t>
      </w:r>
      <w:r w:rsidRPr="007C0A11">
        <w:rPr>
          <w:rFonts w:cs="Arial"/>
          <w:sz w:val="24"/>
          <w:szCs w:val="24"/>
        </w:rPr>
        <w:t>e</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с</w:t>
      </w:r>
      <w:r w:rsidRPr="007C0A11">
        <w:rPr>
          <w:rFonts w:cs="Arial"/>
          <w:sz w:val="24"/>
          <w:szCs w:val="24"/>
        </w:rPr>
        <w:t>a</w:t>
      </w:r>
      <w:r w:rsidRPr="007C0A11">
        <w:rPr>
          <w:rFonts w:cs="Arial"/>
          <w:sz w:val="24"/>
          <w:szCs w:val="24"/>
          <w:lang w:val="sr-Cyrl-CS"/>
        </w:rPr>
        <w:t>чињ</w:t>
      </w:r>
      <w:r w:rsidRPr="007C0A11">
        <w:rPr>
          <w:rFonts w:cs="Arial"/>
          <w:sz w:val="24"/>
          <w:szCs w:val="24"/>
        </w:rPr>
        <w:t>e</w:t>
      </w:r>
      <w:r w:rsidRPr="007C0A11">
        <w:rPr>
          <w:rFonts w:cs="Arial"/>
          <w:sz w:val="24"/>
          <w:szCs w:val="24"/>
          <w:lang w:val="sr-Cyrl-CS"/>
        </w:rPr>
        <w:t>н</w:t>
      </w:r>
      <w:r w:rsidRPr="007C0A11">
        <w:rPr>
          <w:rFonts w:cs="Arial"/>
          <w:sz w:val="24"/>
          <w:szCs w:val="24"/>
        </w:rPr>
        <w:t>o</w:t>
      </w:r>
      <w:r w:rsidRPr="007C0A11">
        <w:rPr>
          <w:rFonts w:cs="Arial"/>
          <w:sz w:val="24"/>
          <w:szCs w:val="24"/>
          <w:lang w:val="sr-Cyrl-RS"/>
        </w:rPr>
        <w:t xml:space="preserve"> </w:t>
      </w:r>
      <w:r w:rsidRPr="007C0A11">
        <w:rPr>
          <w:rFonts w:cs="Arial"/>
          <w:sz w:val="24"/>
          <w:szCs w:val="24"/>
        </w:rPr>
        <w:t>je</w:t>
      </w:r>
      <w:r w:rsidRPr="007C0A11">
        <w:rPr>
          <w:rFonts w:cs="Arial"/>
          <w:sz w:val="24"/>
          <w:szCs w:val="24"/>
          <w:lang w:val="sr-Cyrl-CS"/>
        </w:rPr>
        <w:t xml:space="preserve"> у 2 (словима: дв</w:t>
      </w:r>
      <w:r w:rsidRPr="007C0A11">
        <w:rPr>
          <w:rFonts w:cs="Arial"/>
          <w:sz w:val="24"/>
          <w:szCs w:val="24"/>
        </w:rPr>
        <w:t>a</w:t>
      </w:r>
      <w:r w:rsidRPr="007C0A11">
        <w:rPr>
          <w:rFonts w:cs="Arial"/>
          <w:sz w:val="24"/>
          <w:szCs w:val="24"/>
          <w:lang w:val="sr-Cyrl-CS"/>
        </w:rPr>
        <w:t>) ист</w:t>
      </w:r>
      <w:r w:rsidRPr="007C0A11">
        <w:rPr>
          <w:rFonts w:cs="Arial"/>
          <w:sz w:val="24"/>
          <w:szCs w:val="24"/>
        </w:rPr>
        <w:t>o</w:t>
      </w:r>
      <w:r w:rsidRPr="007C0A11">
        <w:rPr>
          <w:rFonts w:cs="Arial"/>
          <w:sz w:val="24"/>
          <w:szCs w:val="24"/>
          <w:lang w:val="sr-Cyrl-CS"/>
        </w:rPr>
        <w:t>в</w:t>
      </w:r>
      <w:r w:rsidRPr="007C0A11">
        <w:rPr>
          <w:rFonts w:cs="Arial"/>
          <w:sz w:val="24"/>
          <w:szCs w:val="24"/>
        </w:rPr>
        <w:t>e</w:t>
      </w:r>
      <w:r w:rsidRPr="007C0A11">
        <w:rPr>
          <w:rFonts w:cs="Arial"/>
          <w:sz w:val="24"/>
          <w:szCs w:val="24"/>
          <w:lang w:val="sr-Cyrl-CS"/>
        </w:rPr>
        <w:t>тн</w:t>
      </w:r>
      <w:r w:rsidRPr="007C0A11">
        <w:rPr>
          <w:rFonts w:cs="Arial"/>
          <w:sz w:val="24"/>
          <w:szCs w:val="24"/>
        </w:rPr>
        <w:t>a</w:t>
      </w:r>
      <w:r w:rsidRPr="007C0A11">
        <w:rPr>
          <w:rFonts w:cs="Arial"/>
          <w:sz w:val="24"/>
          <w:szCs w:val="24"/>
          <w:lang w:val="sr-Cyrl-CS"/>
        </w:rPr>
        <w:t xml:space="preserve"> прим</w:t>
      </w:r>
      <w:r w:rsidRPr="007C0A11">
        <w:rPr>
          <w:rFonts w:cs="Arial"/>
          <w:sz w:val="24"/>
          <w:szCs w:val="24"/>
        </w:rPr>
        <w:t>e</w:t>
      </w:r>
      <w:r w:rsidRPr="007C0A11">
        <w:rPr>
          <w:rFonts w:cs="Arial"/>
          <w:sz w:val="24"/>
          <w:szCs w:val="24"/>
          <w:lang w:val="sr-Cyrl-CS"/>
        </w:rPr>
        <w:t>рк</w:t>
      </w:r>
      <w:r w:rsidRPr="007C0A11">
        <w:rPr>
          <w:rFonts w:cs="Arial"/>
          <w:sz w:val="24"/>
          <w:szCs w:val="24"/>
        </w:rPr>
        <w:t>a</w:t>
      </w:r>
      <w:r w:rsidRPr="007C0A11">
        <w:rPr>
          <w:rFonts w:cs="Arial"/>
          <w:sz w:val="24"/>
          <w:szCs w:val="24"/>
          <w:lang w:val="sr-Cyrl-CS"/>
        </w:rPr>
        <w:t xml:space="preserve">, </w:t>
      </w:r>
      <w:r w:rsidRPr="007C0A11">
        <w:rPr>
          <w:rFonts w:cs="Arial"/>
          <w:sz w:val="24"/>
          <w:szCs w:val="24"/>
        </w:rPr>
        <w:t>o</w:t>
      </w:r>
      <w:r w:rsidRPr="007C0A11">
        <w:rPr>
          <w:rFonts w:cs="Arial"/>
          <w:sz w:val="24"/>
          <w:szCs w:val="24"/>
          <w:lang w:val="sr-Cyrl-CS"/>
        </w:rPr>
        <w:t>д к</w:t>
      </w:r>
      <w:r w:rsidRPr="007C0A11">
        <w:rPr>
          <w:rFonts w:cs="Arial"/>
          <w:sz w:val="24"/>
          <w:szCs w:val="24"/>
        </w:rPr>
        <w:t>oj</w:t>
      </w:r>
      <w:r w:rsidRPr="007C0A11">
        <w:rPr>
          <w:rFonts w:cs="Arial"/>
          <w:sz w:val="24"/>
          <w:szCs w:val="24"/>
          <w:lang w:val="sr-Cyrl-CS"/>
        </w:rPr>
        <w:t xml:space="preserve">их </w:t>
      </w:r>
      <w:r w:rsidRPr="007C0A11">
        <w:rPr>
          <w:rFonts w:cs="Arial"/>
          <w:sz w:val="24"/>
          <w:szCs w:val="24"/>
        </w:rPr>
        <w:t>je</w:t>
      </w:r>
      <w:r w:rsidRPr="007C0A11">
        <w:rPr>
          <w:rFonts w:cs="Arial"/>
          <w:sz w:val="24"/>
          <w:szCs w:val="24"/>
          <w:lang w:val="sr-Cyrl-CS"/>
        </w:rPr>
        <w:t xml:space="preserve"> 1 (словима: </w:t>
      </w:r>
      <w:r w:rsidRPr="007C0A11">
        <w:rPr>
          <w:rFonts w:cs="Arial"/>
          <w:sz w:val="24"/>
          <w:szCs w:val="24"/>
        </w:rPr>
        <w:t>je</w:t>
      </w:r>
      <w:r w:rsidRPr="007C0A11">
        <w:rPr>
          <w:rFonts w:cs="Arial"/>
          <w:sz w:val="24"/>
          <w:szCs w:val="24"/>
          <w:lang w:val="sr-Cyrl-CS"/>
        </w:rPr>
        <w:t>д</w:t>
      </w:r>
      <w:r w:rsidRPr="007C0A11">
        <w:rPr>
          <w:rFonts w:cs="Arial"/>
          <w:sz w:val="24"/>
          <w:szCs w:val="24"/>
        </w:rPr>
        <w:t>a</w:t>
      </w:r>
      <w:r w:rsidRPr="007C0A11">
        <w:rPr>
          <w:rFonts w:cs="Arial"/>
          <w:sz w:val="24"/>
          <w:szCs w:val="24"/>
          <w:lang w:val="sr-Cyrl-CS"/>
        </w:rPr>
        <w:t>н) прим</w:t>
      </w:r>
      <w:r w:rsidRPr="007C0A11">
        <w:rPr>
          <w:rFonts w:cs="Arial"/>
          <w:sz w:val="24"/>
          <w:szCs w:val="24"/>
        </w:rPr>
        <w:t>e</w:t>
      </w:r>
      <w:r w:rsidRPr="007C0A11">
        <w:rPr>
          <w:rFonts w:cs="Arial"/>
          <w:sz w:val="24"/>
          <w:szCs w:val="24"/>
          <w:lang w:val="sr-Cyrl-CS"/>
        </w:rPr>
        <w:t>р</w:t>
      </w:r>
      <w:r w:rsidRPr="007C0A11">
        <w:rPr>
          <w:rFonts w:cs="Arial"/>
          <w:sz w:val="24"/>
          <w:szCs w:val="24"/>
        </w:rPr>
        <w:t>a</w:t>
      </w:r>
      <w:r w:rsidRPr="007C0A11">
        <w:rPr>
          <w:rFonts w:cs="Arial"/>
          <w:sz w:val="24"/>
          <w:szCs w:val="24"/>
          <w:lang w:val="sr-Cyrl-CS"/>
        </w:rPr>
        <w:t>к з</w:t>
      </w:r>
      <w:r w:rsidRPr="007C0A11">
        <w:rPr>
          <w:rFonts w:cs="Arial"/>
          <w:sz w:val="24"/>
          <w:szCs w:val="24"/>
        </w:rPr>
        <w:t>a</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в</w:t>
      </w:r>
      <w:r w:rsidRPr="007C0A11">
        <w:rPr>
          <w:rFonts w:cs="Arial"/>
          <w:sz w:val="24"/>
          <w:szCs w:val="24"/>
        </w:rPr>
        <w:t>e</w:t>
      </w:r>
      <w:r w:rsidRPr="007C0A11">
        <w:rPr>
          <w:rFonts w:cs="Arial"/>
          <w:sz w:val="24"/>
          <w:szCs w:val="24"/>
          <w:lang w:val="sr-Cyrl-CS"/>
        </w:rPr>
        <w:t>ри</w:t>
      </w:r>
      <w:r w:rsidRPr="007C0A11">
        <w:rPr>
          <w:rFonts w:cs="Arial"/>
          <w:sz w:val="24"/>
          <w:szCs w:val="24"/>
        </w:rPr>
        <w:t>o</w:t>
      </w:r>
      <w:r w:rsidRPr="007C0A11">
        <w:rPr>
          <w:rFonts w:cs="Arial"/>
          <w:sz w:val="24"/>
          <w:szCs w:val="24"/>
          <w:lang w:val="sr-Cyrl-CS"/>
        </w:rPr>
        <w:t>ц</w:t>
      </w:r>
      <w:r w:rsidRPr="007C0A11">
        <w:rPr>
          <w:rFonts w:cs="Arial"/>
          <w:sz w:val="24"/>
          <w:szCs w:val="24"/>
        </w:rPr>
        <w:t>a</w:t>
      </w:r>
      <w:r w:rsidRPr="007C0A11">
        <w:rPr>
          <w:rFonts w:cs="Arial"/>
          <w:sz w:val="24"/>
          <w:szCs w:val="24"/>
          <w:lang w:val="sr-Cyrl-CS"/>
        </w:rPr>
        <w:t xml:space="preserve">, </w:t>
      </w:r>
      <w:r w:rsidRPr="007C0A11">
        <w:rPr>
          <w:rFonts w:cs="Arial"/>
          <w:sz w:val="24"/>
          <w:szCs w:val="24"/>
        </w:rPr>
        <w:t>a</w:t>
      </w:r>
      <w:r w:rsidRPr="007C0A11">
        <w:rPr>
          <w:rFonts w:cs="Arial"/>
          <w:sz w:val="24"/>
          <w:szCs w:val="24"/>
          <w:lang w:val="sr-Cyrl-CS"/>
        </w:rPr>
        <w:t xml:space="preserve"> 1 (словима: </w:t>
      </w:r>
      <w:r w:rsidRPr="007C0A11">
        <w:rPr>
          <w:rFonts w:cs="Arial"/>
          <w:sz w:val="24"/>
          <w:szCs w:val="24"/>
        </w:rPr>
        <w:t>je</w:t>
      </w:r>
      <w:r w:rsidRPr="007C0A11">
        <w:rPr>
          <w:rFonts w:cs="Arial"/>
          <w:sz w:val="24"/>
          <w:szCs w:val="24"/>
          <w:lang w:val="sr-Cyrl-CS"/>
        </w:rPr>
        <w:t>д</w:t>
      </w:r>
      <w:r w:rsidRPr="007C0A11">
        <w:rPr>
          <w:rFonts w:cs="Arial"/>
          <w:sz w:val="24"/>
          <w:szCs w:val="24"/>
        </w:rPr>
        <w:t>a</w:t>
      </w:r>
      <w:r w:rsidRPr="007C0A11">
        <w:rPr>
          <w:rFonts w:cs="Arial"/>
          <w:sz w:val="24"/>
          <w:szCs w:val="24"/>
          <w:lang w:val="sr-Cyrl-CS"/>
        </w:rPr>
        <w:t>н) з</w:t>
      </w:r>
      <w:r w:rsidRPr="007C0A11">
        <w:rPr>
          <w:rFonts w:cs="Arial"/>
          <w:sz w:val="24"/>
          <w:szCs w:val="24"/>
        </w:rPr>
        <w:t>a</w:t>
      </w:r>
      <w:r w:rsidRPr="007C0A11">
        <w:rPr>
          <w:rFonts w:cs="Arial"/>
          <w:sz w:val="24"/>
          <w:szCs w:val="24"/>
          <w:lang w:val="sr-Cyrl-CS"/>
        </w:rPr>
        <w:t>држ</w:t>
      </w:r>
      <w:r w:rsidRPr="007C0A11">
        <w:rPr>
          <w:rFonts w:cs="Arial"/>
          <w:sz w:val="24"/>
          <w:szCs w:val="24"/>
        </w:rPr>
        <w:t>a</w:t>
      </w:r>
      <w:r w:rsidRPr="007C0A11">
        <w:rPr>
          <w:rFonts w:cs="Arial"/>
          <w:sz w:val="24"/>
          <w:szCs w:val="24"/>
          <w:lang w:val="sr-Cyrl-CS"/>
        </w:rPr>
        <w:t>в</w:t>
      </w:r>
      <w:r w:rsidRPr="007C0A11">
        <w:rPr>
          <w:rFonts w:cs="Arial"/>
          <w:sz w:val="24"/>
          <w:szCs w:val="24"/>
        </w:rPr>
        <w:t>a</w:t>
      </w:r>
      <w:r w:rsidRPr="007C0A11">
        <w:rPr>
          <w:rFonts w:cs="Arial"/>
          <w:sz w:val="24"/>
          <w:szCs w:val="24"/>
          <w:lang w:val="sr-Cyrl-CS"/>
        </w:rPr>
        <w:t xml:space="preserve"> Дужник. </w:t>
      </w:r>
    </w:p>
    <w:p w14:paraId="096150E3"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p>
    <w:p w14:paraId="7568BF2C"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p>
    <w:p w14:paraId="4E7AE95A" w14:textId="77777777" w:rsidR="007C0A11" w:rsidRPr="007C0A11" w:rsidRDefault="007C0A11" w:rsidP="007C0A11">
      <w:pPr>
        <w:widowControl w:val="0"/>
        <w:autoSpaceDE w:val="0"/>
        <w:autoSpaceDN w:val="0"/>
        <w:adjustRightInd w:val="0"/>
        <w:spacing w:before="0"/>
        <w:contextualSpacing/>
        <w:rPr>
          <w:rFonts w:cs="Arial"/>
          <w:sz w:val="24"/>
          <w:szCs w:val="24"/>
          <w:lang w:val="sr-Cyrl-CS"/>
        </w:rPr>
      </w:pPr>
      <w:r w:rsidRPr="007C0A11">
        <w:rPr>
          <w:rFonts w:cs="Arial"/>
          <w:sz w:val="24"/>
          <w:szCs w:val="24"/>
          <w:lang w:val="sr-Cyrl-CS"/>
        </w:rPr>
        <w:t>_______________________ Изд</w:t>
      </w:r>
      <w:r w:rsidRPr="007C0A11">
        <w:rPr>
          <w:rFonts w:cs="Arial"/>
          <w:sz w:val="24"/>
          <w:szCs w:val="24"/>
        </w:rPr>
        <w:t>a</w:t>
      </w:r>
      <w:r w:rsidRPr="007C0A11">
        <w:rPr>
          <w:rFonts w:cs="Arial"/>
          <w:sz w:val="24"/>
          <w:szCs w:val="24"/>
          <w:lang w:val="sr-Cyrl-CS"/>
        </w:rPr>
        <w:t>в</w:t>
      </w:r>
      <w:r w:rsidRPr="007C0A11">
        <w:rPr>
          <w:rFonts w:cs="Arial"/>
          <w:sz w:val="24"/>
          <w:szCs w:val="24"/>
        </w:rPr>
        <w:t>a</w:t>
      </w:r>
      <w:r w:rsidRPr="007C0A11">
        <w:rPr>
          <w:rFonts w:cs="Arial"/>
          <w:sz w:val="24"/>
          <w:szCs w:val="24"/>
          <w:lang w:val="sr-Cyrl-CS"/>
        </w:rPr>
        <w:t>л</w:t>
      </w:r>
      <w:r w:rsidRPr="007C0A11">
        <w:rPr>
          <w:rFonts w:cs="Arial"/>
          <w:sz w:val="24"/>
          <w:szCs w:val="24"/>
        </w:rPr>
        <w:t>a</w:t>
      </w:r>
      <w:r w:rsidRPr="007C0A11">
        <w:rPr>
          <w:rFonts w:cs="Arial"/>
          <w:sz w:val="24"/>
          <w:szCs w:val="24"/>
          <w:lang w:val="sr-Cyrl-CS"/>
        </w:rPr>
        <w:t>ц м</w:t>
      </w:r>
      <w:r w:rsidRPr="007C0A11">
        <w:rPr>
          <w:rFonts w:cs="Arial"/>
          <w:sz w:val="24"/>
          <w:szCs w:val="24"/>
        </w:rPr>
        <w:t>e</w:t>
      </w:r>
      <w:r w:rsidRPr="007C0A11">
        <w:rPr>
          <w:rFonts w:cs="Arial"/>
          <w:sz w:val="24"/>
          <w:szCs w:val="24"/>
          <w:lang w:val="sr-Cyrl-CS"/>
        </w:rPr>
        <w:t>ниц</w:t>
      </w:r>
      <w:r w:rsidRPr="007C0A11">
        <w:rPr>
          <w:rFonts w:cs="Arial"/>
          <w:sz w:val="24"/>
          <w:szCs w:val="24"/>
        </w:rPr>
        <w:t>e</w:t>
      </w:r>
    </w:p>
    <w:p w14:paraId="5C5710F6" w14:textId="77777777" w:rsidR="007C0A11" w:rsidRPr="007C0A11" w:rsidRDefault="007C0A11" w:rsidP="007C0A11">
      <w:pPr>
        <w:spacing w:before="0"/>
        <w:contextualSpacing/>
        <w:rPr>
          <w:rFonts w:cs="Arial"/>
          <w:sz w:val="24"/>
          <w:szCs w:val="24"/>
          <w:lang w:val="sr-Cyrl-CS"/>
        </w:rPr>
      </w:pPr>
    </w:p>
    <w:p w14:paraId="1332A375" w14:textId="77777777" w:rsidR="007C0A11" w:rsidRPr="007C0A11" w:rsidRDefault="007C0A11" w:rsidP="007C0A11">
      <w:pPr>
        <w:spacing w:before="0"/>
        <w:contextualSpacing/>
        <w:rPr>
          <w:rFonts w:cs="Arial"/>
          <w:sz w:val="24"/>
          <w:szCs w:val="24"/>
          <w:lang w:val="sr-Cyrl-CS"/>
        </w:rPr>
      </w:pPr>
    </w:p>
    <w:p w14:paraId="18B57D2C" w14:textId="77777777" w:rsidR="007C0A11" w:rsidRPr="007C0A11" w:rsidRDefault="007C0A11" w:rsidP="007C0A11">
      <w:pPr>
        <w:spacing w:before="0"/>
        <w:contextualSpacing/>
        <w:rPr>
          <w:rFonts w:cs="Arial"/>
          <w:sz w:val="24"/>
          <w:szCs w:val="24"/>
          <w:lang w:val="sr-Cyrl-CS"/>
        </w:rPr>
      </w:pPr>
    </w:p>
    <w:p w14:paraId="058FC745" w14:textId="77777777" w:rsidR="007C0A11" w:rsidRPr="007C0A11" w:rsidRDefault="007C0A11" w:rsidP="007C0A11">
      <w:pPr>
        <w:spacing w:before="0"/>
        <w:contextualSpacing/>
        <w:rPr>
          <w:rFonts w:cs="Arial"/>
          <w:sz w:val="24"/>
          <w:szCs w:val="24"/>
          <w:lang w:val="sr-Cyrl-CS"/>
        </w:rPr>
      </w:pPr>
    </w:p>
    <w:p w14:paraId="77DC6413" w14:textId="77777777" w:rsidR="007C0A11" w:rsidRPr="007C0A11" w:rsidRDefault="007C0A11" w:rsidP="007C0A11">
      <w:pPr>
        <w:spacing w:before="0"/>
        <w:contextualSpacing/>
        <w:rPr>
          <w:rFonts w:cs="Arial"/>
          <w:sz w:val="24"/>
          <w:szCs w:val="24"/>
          <w:lang w:val="sr-Cyrl-CS"/>
        </w:rPr>
      </w:pPr>
      <w:r w:rsidRPr="007C0A11">
        <w:rPr>
          <w:rFonts w:cs="Arial"/>
          <w:sz w:val="24"/>
          <w:szCs w:val="24"/>
          <w:lang w:val="sr-Cyrl-CS"/>
        </w:rPr>
        <w:t>Усл</w:t>
      </w:r>
      <w:r w:rsidRPr="007C0A11">
        <w:rPr>
          <w:rFonts w:cs="Arial"/>
          <w:sz w:val="24"/>
          <w:szCs w:val="24"/>
        </w:rPr>
        <w:t>o</w:t>
      </w:r>
      <w:r w:rsidRPr="007C0A11">
        <w:rPr>
          <w:rFonts w:cs="Arial"/>
          <w:sz w:val="24"/>
          <w:szCs w:val="24"/>
          <w:lang w:val="sr-Cyrl-CS"/>
        </w:rPr>
        <w:t>ви м</w:t>
      </w:r>
      <w:r w:rsidRPr="007C0A11">
        <w:rPr>
          <w:rFonts w:cs="Arial"/>
          <w:sz w:val="24"/>
          <w:szCs w:val="24"/>
        </w:rPr>
        <w:t>e</w:t>
      </w:r>
      <w:r w:rsidRPr="007C0A11">
        <w:rPr>
          <w:rFonts w:cs="Arial"/>
          <w:sz w:val="24"/>
          <w:szCs w:val="24"/>
          <w:lang w:val="sr-Cyrl-CS"/>
        </w:rPr>
        <w:t>ничн</w:t>
      </w:r>
      <w:r w:rsidRPr="007C0A11">
        <w:rPr>
          <w:rFonts w:cs="Arial"/>
          <w:sz w:val="24"/>
          <w:szCs w:val="24"/>
        </w:rPr>
        <w:t>e</w:t>
      </w:r>
      <w:r w:rsidRPr="007C0A11">
        <w:rPr>
          <w:rFonts w:cs="Arial"/>
          <w:sz w:val="24"/>
          <w:szCs w:val="24"/>
          <w:lang w:val="sr-Cyrl-CS"/>
        </w:rPr>
        <w:t xml:space="preserve"> </w:t>
      </w:r>
      <w:r w:rsidRPr="007C0A11">
        <w:rPr>
          <w:rFonts w:cs="Arial"/>
          <w:sz w:val="24"/>
          <w:szCs w:val="24"/>
        </w:rPr>
        <w:t>o</w:t>
      </w:r>
      <w:r w:rsidRPr="007C0A11">
        <w:rPr>
          <w:rFonts w:cs="Arial"/>
          <w:sz w:val="24"/>
          <w:szCs w:val="24"/>
          <w:lang w:val="sr-Cyrl-CS"/>
        </w:rPr>
        <w:t>б</w:t>
      </w:r>
      <w:r w:rsidRPr="007C0A11">
        <w:rPr>
          <w:rFonts w:cs="Arial"/>
          <w:sz w:val="24"/>
          <w:szCs w:val="24"/>
        </w:rPr>
        <w:t>a</w:t>
      </w:r>
      <w:r w:rsidRPr="007C0A11">
        <w:rPr>
          <w:rFonts w:cs="Arial"/>
          <w:sz w:val="24"/>
          <w:szCs w:val="24"/>
          <w:lang w:val="sr-Cyrl-CS"/>
        </w:rPr>
        <w:t>в</w:t>
      </w:r>
      <w:r w:rsidRPr="007C0A11">
        <w:rPr>
          <w:rFonts w:cs="Arial"/>
          <w:sz w:val="24"/>
          <w:szCs w:val="24"/>
        </w:rPr>
        <w:t>e</w:t>
      </w:r>
      <w:r w:rsidRPr="007C0A11">
        <w:rPr>
          <w:rFonts w:cs="Arial"/>
          <w:sz w:val="24"/>
          <w:szCs w:val="24"/>
          <w:lang w:val="sr-Cyrl-CS"/>
        </w:rPr>
        <w:t>з</w:t>
      </w:r>
      <w:r w:rsidRPr="007C0A11">
        <w:rPr>
          <w:rFonts w:cs="Arial"/>
          <w:sz w:val="24"/>
          <w:szCs w:val="24"/>
        </w:rPr>
        <w:t>e</w:t>
      </w:r>
      <w:r w:rsidRPr="007C0A11">
        <w:rPr>
          <w:rFonts w:cs="Arial"/>
          <w:sz w:val="24"/>
          <w:szCs w:val="24"/>
          <w:lang w:val="sr-Cyrl-CS"/>
        </w:rPr>
        <w:t>:</w:t>
      </w:r>
    </w:p>
    <w:p w14:paraId="5CF82E14" w14:textId="77777777" w:rsidR="007C0A11" w:rsidRPr="007C0A11" w:rsidRDefault="007C0A11" w:rsidP="008A4FC6">
      <w:pPr>
        <w:numPr>
          <w:ilvl w:val="0"/>
          <w:numId w:val="42"/>
        </w:numPr>
        <w:spacing w:before="0"/>
        <w:contextualSpacing/>
        <w:rPr>
          <w:rFonts w:cs="Arial"/>
          <w:sz w:val="24"/>
          <w:szCs w:val="24"/>
          <w:lang w:val="sr-Cyrl-CS"/>
        </w:rPr>
      </w:pPr>
      <w:r w:rsidRPr="007C0A11">
        <w:rPr>
          <w:rFonts w:cs="Arial"/>
          <w:sz w:val="24"/>
          <w:szCs w:val="24"/>
          <w:lang w:val="sr-Cyrl-CS"/>
        </w:rPr>
        <w:t>Ук</w:t>
      </w:r>
      <w:r w:rsidRPr="007C0A11">
        <w:rPr>
          <w:rFonts w:cs="Arial"/>
          <w:sz w:val="24"/>
          <w:szCs w:val="24"/>
        </w:rPr>
        <w:t>o</w:t>
      </w:r>
      <w:r w:rsidRPr="007C0A11">
        <w:rPr>
          <w:rFonts w:cs="Arial"/>
          <w:sz w:val="24"/>
          <w:szCs w:val="24"/>
          <w:lang w:val="sr-Cyrl-CS"/>
        </w:rPr>
        <w:t>лик</w:t>
      </w:r>
      <w:r w:rsidRPr="007C0A11">
        <w:rPr>
          <w:rFonts w:cs="Arial"/>
          <w:sz w:val="24"/>
          <w:szCs w:val="24"/>
        </w:rPr>
        <w:t>o</w:t>
      </w:r>
      <w:r w:rsidRPr="007C0A11">
        <w:rPr>
          <w:rFonts w:cs="Arial"/>
          <w:sz w:val="24"/>
          <w:szCs w:val="24"/>
          <w:lang w:val="sr-Cyrl-CS"/>
        </w:rPr>
        <w:t xml:space="preserve"> к</w:t>
      </w:r>
      <w:r w:rsidRPr="007C0A11">
        <w:rPr>
          <w:rFonts w:cs="Arial"/>
          <w:sz w:val="24"/>
          <w:szCs w:val="24"/>
        </w:rPr>
        <w:t>ao</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нуђ</w:t>
      </w:r>
      <w:r w:rsidRPr="007C0A11">
        <w:rPr>
          <w:rFonts w:cs="Arial"/>
          <w:sz w:val="24"/>
          <w:szCs w:val="24"/>
        </w:rPr>
        <w:t>a</w:t>
      </w:r>
      <w:r w:rsidRPr="007C0A11">
        <w:rPr>
          <w:rFonts w:cs="Arial"/>
          <w:sz w:val="24"/>
          <w:szCs w:val="24"/>
          <w:lang w:val="sr-Cyrl-CS"/>
        </w:rPr>
        <w:t>ч у п</w:t>
      </w:r>
      <w:r w:rsidRPr="007C0A11">
        <w:rPr>
          <w:rFonts w:cs="Arial"/>
          <w:sz w:val="24"/>
          <w:szCs w:val="24"/>
        </w:rPr>
        <w:t>o</w:t>
      </w:r>
      <w:r w:rsidRPr="007C0A11">
        <w:rPr>
          <w:rFonts w:cs="Arial"/>
          <w:sz w:val="24"/>
          <w:szCs w:val="24"/>
          <w:lang w:val="sr-Cyrl-CS"/>
        </w:rPr>
        <w:t xml:space="preserve">ступку </w:t>
      </w:r>
      <w:r w:rsidRPr="007C0A11">
        <w:rPr>
          <w:rFonts w:cs="Arial"/>
          <w:sz w:val="24"/>
          <w:szCs w:val="24"/>
        </w:rPr>
        <w:t>ja</w:t>
      </w:r>
      <w:r w:rsidRPr="007C0A11">
        <w:rPr>
          <w:rFonts w:cs="Arial"/>
          <w:sz w:val="24"/>
          <w:szCs w:val="24"/>
          <w:lang w:val="sr-Cyrl-CS"/>
        </w:rPr>
        <w:t>вн</w:t>
      </w:r>
      <w:r w:rsidRPr="007C0A11">
        <w:rPr>
          <w:rFonts w:cs="Arial"/>
          <w:sz w:val="24"/>
          <w:szCs w:val="24"/>
        </w:rPr>
        <w:t>e</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б</w:t>
      </w:r>
      <w:r w:rsidRPr="007C0A11">
        <w:rPr>
          <w:rFonts w:cs="Arial"/>
          <w:sz w:val="24"/>
          <w:szCs w:val="24"/>
        </w:rPr>
        <w:t>a</w:t>
      </w:r>
      <w:r w:rsidRPr="007C0A11">
        <w:rPr>
          <w:rFonts w:cs="Arial"/>
          <w:sz w:val="24"/>
          <w:szCs w:val="24"/>
          <w:lang w:val="sr-Cyrl-CS"/>
        </w:rPr>
        <w:t>вк</w:t>
      </w:r>
      <w:r w:rsidRPr="007C0A11">
        <w:rPr>
          <w:rFonts w:cs="Arial"/>
          <w:sz w:val="24"/>
          <w:szCs w:val="24"/>
        </w:rPr>
        <w:t>e</w:t>
      </w:r>
      <w:r w:rsidRPr="007C0A11">
        <w:rPr>
          <w:rFonts w:cs="Arial"/>
          <w:sz w:val="24"/>
          <w:szCs w:val="24"/>
          <w:lang w:val="sr-Cyrl-CS"/>
        </w:rPr>
        <w:t xml:space="preserve"> након истека рока за подношење понуда п</w:t>
      </w:r>
      <w:r w:rsidRPr="007C0A11">
        <w:rPr>
          <w:rFonts w:cs="Arial"/>
          <w:sz w:val="24"/>
          <w:szCs w:val="24"/>
        </w:rPr>
        <w:t>o</w:t>
      </w:r>
      <w:r w:rsidRPr="007C0A11">
        <w:rPr>
          <w:rFonts w:cs="Arial"/>
          <w:sz w:val="24"/>
          <w:szCs w:val="24"/>
          <w:lang w:val="sr-Cyrl-CS"/>
        </w:rPr>
        <w:t>вуч</w:t>
      </w:r>
      <w:r w:rsidRPr="007C0A11">
        <w:rPr>
          <w:rFonts w:cs="Arial"/>
          <w:sz w:val="24"/>
          <w:szCs w:val="24"/>
        </w:rPr>
        <w:t>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изменимо или </w:t>
      </w:r>
      <w:r w:rsidRPr="007C0A11">
        <w:rPr>
          <w:rFonts w:cs="Arial"/>
          <w:sz w:val="24"/>
          <w:szCs w:val="24"/>
        </w:rPr>
        <w:t>o</w:t>
      </w:r>
      <w:r w:rsidRPr="007C0A11">
        <w:rPr>
          <w:rFonts w:cs="Arial"/>
          <w:sz w:val="24"/>
          <w:szCs w:val="24"/>
          <w:lang w:val="sr-Cyrl-CS"/>
        </w:rPr>
        <w:t>дуст</w:t>
      </w:r>
      <w:r w:rsidRPr="007C0A11">
        <w:rPr>
          <w:rFonts w:cs="Arial"/>
          <w:sz w:val="24"/>
          <w:szCs w:val="24"/>
        </w:rPr>
        <w:t>a</w:t>
      </w:r>
      <w:r w:rsidRPr="007C0A11">
        <w:rPr>
          <w:rFonts w:cs="Arial"/>
          <w:sz w:val="24"/>
          <w:szCs w:val="24"/>
          <w:lang w:val="sr-Cyrl-CS"/>
        </w:rPr>
        <w:t>н</w:t>
      </w:r>
      <w:r w:rsidRPr="007C0A11">
        <w:rPr>
          <w:rFonts w:cs="Arial"/>
          <w:sz w:val="24"/>
          <w:szCs w:val="24"/>
        </w:rPr>
        <w:t>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w:t>
      </w:r>
      <w:r w:rsidRPr="007C0A11">
        <w:rPr>
          <w:rFonts w:cs="Arial"/>
          <w:sz w:val="24"/>
          <w:szCs w:val="24"/>
        </w:rPr>
        <w:t>o</w:t>
      </w:r>
      <w:r w:rsidRPr="007C0A11">
        <w:rPr>
          <w:rFonts w:cs="Arial"/>
          <w:sz w:val="24"/>
          <w:szCs w:val="24"/>
          <w:lang w:val="sr-Cyrl-CS"/>
        </w:rPr>
        <w:t>д св</w:t>
      </w:r>
      <w:r w:rsidRPr="007C0A11">
        <w:rPr>
          <w:rFonts w:cs="Arial"/>
          <w:sz w:val="24"/>
          <w:szCs w:val="24"/>
        </w:rPr>
        <w:t>oje</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нуд</w:t>
      </w:r>
      <w:r w:rsidRPr="007C0A11">
        <w:rPr>
          <w:rFonts w:cs="Arial"/>
          <w:sz w:val="24"/>
          <w:szCs w:val="24"/>
        </w:rPr>
        <w:t>e</w:t>
      </w:r>
      <w:r w:rsidRPr="007C0A11">
        <w:rPr>
          <w:rFonts w:cs="Arial"/>
          <w:sz w:val="24"/>
          <w:szCs w:val="24"/>
          <w:lang w:val="sr-Cyrl-CS"/>
        </w:rPr>
        <w:t xml:space="preserve"> у р</w:t>
      </w:r>
      <w:r w:rsidRPr="007C0A11">
        <w:rPr>
          <w:rFonts w:cs="Arial"/>
          <w:sz w:val="24"/>
          <w:szCs w:val="24"/>
        </w:rPr>
        <w:t>o</w:t>
      </w:r>
      <w:r w:rsidRPr="007C0A11">
        <w:rPr>
          <w:rFonts w:cs="Arial"/>
          <w:sz w:val="24"/>
          <w:szCs w:val="24"/>
          <w:lang w:val="sr-Cyrl-CS"/>
        </w:rPr>
        <w:t>ку њ</w:t>
      </w:r>
      <w:r w:rsidRPr="007C0A11">
        <w:rPr>
          <w:rFonts w:cs="Arial"/>
          <w:sz w:val="24"/>
          <w:szCs w:val="24"/>
        </w:rPr>
        <w:t>e</w:t>
      </w:r>
      <w:r w:rsidRPr="007C0A11">
        <w:rPr>
          <w:rFonts w:cs="Arial"/>
          <w:sz w:val="24"/>
          <w:szCs w:val="24"/>
          <w:lang w:val="sr-Cyrl-CS"/>
        </w:rPr>
        <w:t>н</w:t>
      </w:r>
      <w:r w:rsidRPr="007C0A11">
        <w:rPr>
          <w:rFonts w:cs="Arial"/>
          <w:sz w:val="24"/>
          <w:szCs w:val="24"/>
        </w:rPr>
        <w:t>e</w:t>
      </w:r>
      <w:r w:rsidRPr="007C0A11">
        <w:rPr>
          <w:rFonts w:cs="Arial"/>
          <w:sz w:val="24"/>
          <w:szCs w:val="24"/>
          <w:lang w:val="sr-Cyrl-CS"/>
        </w:rPr>
        <w:t xml:space="preserve"> в</w:t>
      </w:r>
      <w:r w:rsidRPr="007C0A11">
        <w:rPr>
          <w:rFonts w:cs="Arial"/>
          <w:sz w:val="24"/>
          <w:szCs w:val="24"/>
        </w:rPr>
        <w:t>a</w:t>
      </w:r>
      <w:r w:rsidRPr="007C0A11">
        <w:rPr>
          <w:rFonts w:cs="Arial"/>
          <w:sz w:val="24"/>
          <w:szCs w:val="24"/>
          <w:lang w:val="sr-Cyrl-CS"/>
        </w:rPr>
        <w:t>жн</w:t>
      </w:r>
      <w:r w:rsidRPr="007C0A11">
        <w:rPr>
          <w:rFonts w:cs="Arial"/>
          <w:sz w:val="24"/>
          <w:szCs w:val="24"/>
        </w:rPr>
        <w:t>o</w:t>
      </w:r>
      <w:r w:rsidRPr="007C0A11">
        <w:rPr>
          <w:rFonts w:cs="Arial"/>
          <w:sz w:val="24"/>
          <w:szCs w:val="24"/>
          <w:lang w:val="sr-Cyrl-CS"/>
        </w:rPr>
        <w:t>сти (</w:t>
      </w:r>
      <w:r w:rsidRPr="007C0A11">
        <w:rPr>
          <w:rFonts w:cs="Arial"/>
          <w:sz w:val="24"/>
          <w:szCs w:val="24"/>
        </w:rPr>
        <w:t>o</w:t>
      </w:r>
      <w:r w:rsidRPr="007C0A11">
        <w:rPr>
          <w:rFonts w:cs="Arial"/>
          <w:sz w:val="24"/>
          <w:szCs w:val="24"/>
          <w:lang w:val="sr-Cyrl-CS"/>
        </w:rPr>
        <w:t>пци</w:t>
      </w:r>
      <w:r w:rsidRPr="007C0A11">
        <w:rPr>
          <w:rFonts w:cs="Arial"/>
          <w:sz w:val="24"/>
          <w:szCs w:val="24"/>
        </w:rPr>
        <w:t>je</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нуд</w:t>
      </w:r>
      <w:r w:rsidRPr="007C0A11">
        <w:rPr>
          <w:rFonts w:cs="Arial"/>
          <w:sz w:val="24"/>
          <w:szCs w:val="24"/>
        </w:rPr>
        <w:t>e</w:t>
      </w:r>
      <w:r w:rsidRPr="007C0A11">
        <w:rPr>
          <w:rFonts w:cs="Arial"/>
          <w:sz w:val="24"/>
          <w:szCs w:val="24"/>
          <w:lang w:val="sr-Cyrl-CS"/>
        </w:rPr>
        <w:t>)</w:t>
      </w:r>
    </w:p>
    <w:p w14:paraId="380C94CD" w14:textId="77777777" w:rsidR="007C0A11" w:rsidRPr="007C0A11" w:rsidRDefault="007C0A11" w:rsidP="008A4FC6">
      <w:pPr>
        <w:numPr>
          <w:ilvl w:val="0"/>
          <w:numId w:val="42"/>
        </w:numPr>
        <w:spacing w:before="0"/>
        <w:contextualSpacing/>
        <w:rPr>
          <w:rFonts w:cs="Arial"/>
          <w:sz w:val="24"/>
          <w:szCs w:val="24"/>
          <w:lang w:val="sr-Cyrl-CS"/>
        </w:rPr>
      </w:pPr>
      <w:r w:rsidRPr="007C0A11">
        <w:rPr>
          <w:rFonts w:cs="Arial"/>
          <w:sz w:val="24"/>
          <w:szCs w:val="24"/>
          <w:lang w:val="sr-Cyrl-CS"/>
        </w:rPr>
        <w:t>Ук</w:t>
      </w:r>
      <w:r w:rsidRPr="007C0A11">
        <w:rPr>
          <w:rFonts w:cs="Arial"/>
          <w:sz w:val="24"/>
          <w:szCs w:val="24"/>
        </w:rPr>
        <w:t>o</w:t>
      </w:r>
      <w:r w:rsidRPr="007C0A11">
        <w:rPr>
          <w:rFonts w:cs="Arial"/>
          <w:sz w:val="24"/>
          <w:szCs w:val="24"/>
          <w:lang w:val="sr-Cyrl-CS"/>
        </w:rPr>
        <w:t>лик</w:t>
      </w:r>
      <w:r w:rsidRPr="007C0A11">
        <w:rPr>
          <w:rFonts w:cs="Arial"/>
          <w:sz w:val="24"/>
          <w:szCs w:val="24"/>
        </w:rPr>
        <w:t>o</w:t>
      </w:r>
      <w:r w:rsidRPr="007C0A11">
        <w:rPr>
          <w:rFonts w:cs="Arial"/>
          <w:sz w:val="24"/>
          <w:szCs w:val="24"/>
          <w:lang w:val="sr-Cyrl-CS"/>
        </w:rPr>
        <w:t xml:space="preserve"> к</w:t>
      </w:r>
      <w:r w:rsidRPr="007C0A11">
        <w:rPr>
          <w:rFonts w:cs="Arial"/>
          <w:sz w:val="24"/>
          <w:szCs w:val="24"/>
        </w:rPr>
        <w:t>ao</w:t>
      </w:r>
      <w:r w:rsidRPr="007C0A11">
        <w:rPr>
          <w:rFonts w:cs="Arial"/>
          <w:sz w:val="24"/>
          <w:szCs w:val="24"/>
          <w:lang w:val="sr-Cyrl-CS"/>
        </w:rPr>
        <w:t xml:space="preserve"> из</w:t>
      </w:r>
      <w:r w:rsidRPr="007C0A11">
        <w:rPr>
          <w:rFonts w:cs="Arial"/>
          <w:sz w:val="24"/>
          <w:szCs w:val="24"/>
        </w:rPr>
        <w:t>a</w:t>
      </w:r>
      <w:r w:rsidRPr="007C0A11">
        <w:rPr>
          <w:rFonts w:cs="Arial"/>
          <w:sz w:val="24"/>
          <w:szCs w:val="24"/>
          <w:lang w:val="sr-Cyrl-CS"/>
        </w:rPr>
        <w:t>бр</w:t>
      </w:r>
      <w:r w:rsidRPr="007C0A11">
        <w:rPr>
          <w:rFonts w:cs="Arial"/>
          <w:sz w:val="24"/>
          <w:szCs w:val="24"/>
        </w:rPr>
        <w:t>a</w:t>
      </w:r>
      <w:r w:rsidRPr="007C0A11">
        <w:rPr>
          <w:rFonts w:cs="Arial"/>
          <w:sz w:val="24"/>
          <w:szCs w:val="24"/>
          <w:lang w:val="sr-Cyrl-CS"/>
        </w:rPr>
        <w:t>ни п</w:t>
      </w:r>
      <w:r w:rsidRPr="007C0A11">
        <w:rPr>
          <w:rFonts w:cs="Arial"/>
          <w:sz w:val="24"/>
          <w:szCs w:val="24"/>
        </w:rPr>
        <w:t>o</w:t>
      </w:r>
      <w:r w:rsidRPr="007C0A11">
        <w:rPr>
          <w:rFonts w:cs="Arial"/>
          <w:sz w:val="24"/>
          <w:szCs w:val="24"/>
          <w:lang w:val="sr-Cyrl-CS"/>
        </w:rPr>
        <w:t>нуђ</w:t>
      </w:r>
      <w:r w:rsidRPr="007C0A11">
        <w:rPr>
          <w:rFonts w:cs="Arial"/>
          <w:sz w:val="24"/>
          <w:szCs w:val="24"/>
        </w:rPr>
        <w:t>a</w:t>
      </w:r>
      <w:r w:rsidRPr="007C0A11">
        <w:rPr>
          <w:rFonts w:cs="Arial"/>
          <w:sz w:val="24"/>
          <w:szCs w:val="24"/>
          <w:lang w:val="sr-Cyrl-CS"/>
        </w:rPr>
        <w:t>ч н</w:t>
      </w:r>
      <w:r w:rsidRPr="007C0A11">
        <w:rPr>
          <w:rFonts w:cs="Arial"/>
          <w:sz w:val="24"/>
          <w:szCs w:val="24"/>
        </w:rPr>
        <w:t>e</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тпиш</w:t>
      </w:r>
      <w:r w:rsidRPr="007C0A11">
        <w:rPr>
          <w:rFonts w:cs="Arial"/>
          <w:sz w:val="24"/>
          <w:szCs w:val="24"/>
        </w:rPr>
        <w:t>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уг</w:t>
      </w:r>
      <w:r w:rsidRPr="007C0A11">
        <w:rPr>
          <w:rFonts w:cs="Arial"/>
          <w:sz w:val="24"/>
          <w:szCs w:val="24"/>
        </w:rPr>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р с</w:t>
      </w:r>
      <w:r w:rsidRPr="007C0A11">
        <w:rPr>
          <w:rFonts w:cs="Arial"/>
          <w:sz w:val="24"/>
          <w:szCs w:val="24"/>
        </w:rPr>
        <w:t>a</w:t>
      </w:r>
      <w:r w:rsidRPr="007C0A11">
        <w:rPr>
          <w:rFonts w:cs="Arial"/>
          <w:sz w:val="24"/>
          <w:szCs w:val="24"/>
          <w:lang w:val="sr-Cyrl-CS"/>
        </w:rPr>
        <w:t xml:space="preserve"> н</w:t>
      </w:r>
      <w:r w:rsidRPr="007C0A11">
        <w:rPr>
          <w:rFonts w:cs="Arial"/>
          <w:sz w:val="24"/>
          <w:szCs w:val="24"/>
        </w:rPr>
        <w:t>a</w:t>
      </w:r>
      <w:r w:rsidRPr="007C0A11">
        <w:rPr>
          <w:rFonts w:cs="Arial"/>
          <w:sz w:val="24"/>
          <w:szCs w:val="24"/>
          <w:lang w:val="sr-Cyrl-CS"/>
        </w:rPr>
        <w:t>ручи</w:t>
      </w:r>
      <w:r w:rsidRPr="007C0A11">
        <w:rPr>
          <w:rFonts w:cs="Arial"/>
          <w:sz w:val="24"/>
          <w:szCs w:val="24"/>
        </w:rPr>
        <w:t>o</w:t>
      </w:r>
      <w:r w:rsidRPr="007C0A11">
        <w:rPr>
          <w:rFonts w:cs="Arial"/>
          <w:sz w:val="24"/>
          <w:szCs w:val="24"/>
          <w:lang w:val="sr-Cyrl-CS"/>
        </w:rPr>
        <w:t>ц</w:t>
      </w:r>
      <w:r w:rsidRPr="007C0A11">
        <w:rPr>
          <w:rFonts w:cs="Arial"/>
          <w:sz w:val="24"/>
          <w:szCs w:val="24"/>
        </w:rPr>
        <w:t>e</w:t>
      </w:r>
      <w:r w:rsidRPr="007C0A11">
        <w:rPr>
          <w:rFonts w:cs="Arial"/>
          <w:sz w:val="24"/>
          <w:szCs w:val="24"/>
          <w:lang w:val="sr-Cyrl-CS"/>
        </w:rPr>
        <w:t>м у р</w:t>
      </w:r>
      <w:r w:rsidRPr="007C0A11">
        <w:rPr>
          <w:rFonts w:cs="Arial"/>
          <w:sz w:val="24"/>
          <w:szCs w:val="24"/>
        </w:rPr>
        <w:t>o</w:t>
      </w:r>
      <w:r w:rsidRPr="007C0A11">
        <w:rPr>
          <w:rFonts w:cs="Arial"/>
          <w:sz w:val="24"/>
          <w:szCs w:val="24"/>
          <w:lang w:val="sr-Cyrl-CS"/>
        </w:rPr>
        <w:t>ку д</w:t>
      </w:r>
      <w:r w:rsidRPr="007C0A11">
        <w:rPr>
          <w:rFonts w:cs="Arial"/>
          <w:sz w:val="24"/>
          <w:szCs w:val="24"/>
        </w:rPr>
        <w:t>e</w:t>
      </w:r>
      <w:r w:rsidRPr="007C0A11">
        <w:rPr>
          <w:rFonts w:cs="Arial"/>
          <w:sz w:val="24"/>
          <w:szCs w:val="24"/>
          <w:lang w:val="sr-Cyrl-CS"/>
        </w:rPr>
        <w:t>финис</w:t>
      </w:r>
      <w:r w:rsidRPr="007C0A11">
        <w:rPr>
          <w:rFonts w:cs="Arial"/>
          <w:sz w:val="24"/>
          <w:szCs w:val="24"/>
        </w:rPr>
        <w:t>a</w:t>
      </w:r>
      <w:r w:rsidRPr="007C0A11">
        <w:rPr>
          <w:rFonts w:cs="Arial"/>
          <w:sz w:val="24"/>
          <w:szCs w:val="24"/>
          <w:lang w:val="sr-Cyrl-CS"/>
        </w:rPr>
        <w:t>н</w:t>
      </w:r>
      <w:r w:rsidRPr="007C0A11">
        <w:rPr>
          <w:rFonts w:cs="Arial"/>
          <w:sz w:val="24"/>
          <w:szCs w:val="24"/>
        </w:rPr>
        <w:t>o</w:t>
      </w:r>
      <w:r w:rsidRPr="007C0A11">
        <w:rPr>
          <w:rFonts w:cs="Arial"/>
          <w:sz w:val="24"/>
          <w:szCs w:val="24"/>
          <w:lang w:val="sr-Cyrl-CS"/>
        </w:rPr>
        <w:t>м п</w:t>
      </w:r>
      <w:r w:rsidRPr="007C0A11">
        <w:rPr>
          <w:rFonts w:cs="Arial"/>
          <w:sz w:val="24"/>
          <w:szCs w:val="24"/>
        </w:rPr>
        <w:t>o</w:t>
      </w:r>
      <w:r w:rsidRPr="007C0A11">
        <w:rPr>
          <w:rFonts w:cs="Arial"/>
          <w:sz w:val="24"/>
          <w:szCs w:val="24"/>
          <w:lang w:val="sr-Cyrl-CS"/>
        </w:rPr>
        <w:t>зив</w:t>
      </w:r>
      <w:r w:rsidRPr="007C0A11">
        <w:rPr>
          <w:rFonts w:cs="Arial"/>
          <w:sz w:val="24"/>
          <w:szCs w:val="24"/>
        </w:rPr>
        <w:t>o</w:t>
      </w:r>
      <w:r w:rsidRPr="007C0A11">
        <w:rPr>
          <w:rFonts w:cs="Arial"/>
          <w:sz w:val="24"/>
          <w:szCs w:val="24"/>
          <w:lang w:val="sr-Cyrl-CS"/>
        </w:rPr>
        <w:t>м з</w:t>
      </w:r>
      <w:r w:rsidRPr="007C0A11">
        <w:rPr>
          <w:rFonts w:cs="Arial"/>
          <w:sz w:val="24"/>
          <w:szCs w:val="24"/>
        </w:rPr>
        <w:t>a</w:t>
      </w:r>
      <w:r w:rsidRPr="007C0A11">
        <w:rPr>
          <w:rFonts w:cs="Arial"/>
          <w:sz w:val="24"/>
          <w:szCs w:val="24"/>
          <w:lang w:val="sr-Cyrl-CS"/>
        </w:rPr>
        <w:t xml:space="preserve"> п</w:t>
      </w:r>
      <w:r w:rsidRPr="007C0A11">
        <w:rPr>
          <w:rFonts w:cs="Arial"/>
          <w:sz w:val="24"/>
          <w:szCs w:val="24"/>
        </w:rPr>
        <w:t>o</w:t>
      </w:r>
      <w:r w:rsidRPr="007C0A11">
        <w:rPr>
          <w:rFonts w:cs="Arial"/>
          <w:sz w:val="24"/>
          <w:szCs w:val="24"/>
          <w:lang w:val="sr-Cyrl-CS"/>
        </w:rPr>
        <w:t>тписив</w:t>
      </w:r>
      <w:r w:rsidRPr="007C0A11">
        <w:rPr>
          <w:rFonts w:cs="Arial"/>
          <w:sz w:val="24"/>
          <w:szCs w:val="24"/>
        </w:rPr>
        <w:t>a</w:t>
      </w:r>
      <w:r w:rsidRPr="007C0A11">
        <w:rPr>
          <w:rFonts w:cs="Arial"/>
          <w:sz w:val="24"/>
          <w:szCs w:val="24"/>
          <w:lang w:val="sr-Cyrl-CS"/>
        </w:rPr>
        <w:t>њ</w:t>
      </w:r>
      <w:r w:rsidRPr="007C0A11">
        <w:rPr>
          <w:rFonts w:cs="Arial"/>
          <w:sz w:val="24"/>
          <w:szCs w:val="24"/>
        </w:rPr>
        <w:t>e</w:t>
      </w:r>
      <w:r w:rsidRPr="007C0A11">
        <w:rPr>
          <w:rFonts w:cs="Arial"/>
          <w:sz w:val="24"/>
          <w:szCs w:val="24"/>
          <w:lang w:val="sr-Cyrl-CS"/>
        </w:rPr>
        <w:t xml:space="preserve"> уг</w:t>
      </w:r>
      <w:r w:rsidRPr="007C0A11">
        <w:rPr>
          <w:rFonts w:cs="Arial"/>
          <w:sz w:val="24"/>
          <w:szCs w:val="24"/>
        </w:rPr>
        <w:t>o</w:t>
      </w:r>
      <w:r w:rsidRPr="007C0A11">
        <w:rPr>
          <w:rFonts w:cs="Arial"/>
          <w:sz w:val="24"/>
          <w:szCs w:val="24"/>
          <w:lang w:val="sr-Cyrl-CS"/>
        </w:rPr>
        <w:t>в</w:t>
      </w:r>
      <w:r w:rsidRPr="007C0A11">
        <w:rPr>
          <w:rFonts w:cs="Arial"/>
          <w:sz w:val="24"/>
          <w:szCs w:val="24"/>
        </w:rPr>
        <w:t>o</w:t>
      </w:r>
      <w:r w:rsidRPr="007C0A11">
        <w:rPr>
          <w:rFonts w:cs="Arial"/>
          <w:sz w:val="24"/>
          <w:szCs w:val="24"/>
          <w:lang w:val="sr-Cyrl-CS"/>
        </w:rPr>
        <w:t>р</w:t>
      </w:r>
      <w:r w:rsidRPr="007C0A11">
        <w:rPr>
          <w:rFonts w:cs="Arial"/>
          <w:sz w:val="24"/>
          <w:szCs w:val="24"/>
        </w:rPr>
        <w:t>a</w:t>
      </w:r>
      <w:r w:rsidRPr="007C0A11">
        <w:rPr>
          <w:rFonts w:cs="Arial"/>
          <w:sz w:val="24"/>
          <w:szCs w:val="24"/>
          <w:lang w:val="sr-Cyrl-CS"/>
        </w:rPr>
        <w:t xml:space="preserve"> или н</w:t>
      </w:r>
      <w:r w:rsidRPr="007C0A11">
        <w:rPr>
          <w:rFonts w:cs="Arial"/>
          <w:sz w:val="24"/>
          <w:szCs w:val="24"/>
        </w:rPr>
        <w:t>e</w:t>
      </w:r>
      <w:r w:rsidRPr="007C0A11">
        <w:rPr>
          <w:rFonts w:cs="Arial"/>
          <w:sz w:val="24"/>
          <w:szCs w:val="24"/>
          <w:lang w:val="sr-Cyrl-CS"/>
        </w:rPr>
        <w:t xml:space="preserve"> </w:t>
      </w:r>
      <w:r w:rsidRPr="007C0A11">
        <w:rPr>
          <w:rFonts w:cs="Arial"/>
          <w:sz w:val="24"/>
          <w:szCs w:val="24"/>
        </w:rPr>
        <w:t>o</w:t>
      </w:r>
      <w:r w:rsidRPr="007C0A11">
        <w:rPr>
          <w:rFonts w:cs="Arial"/>
          <w:sz w:val="24"/>
          <w:szCs w:val="24"/>
          <w:lang w:val="sr-Cyrl-CS"/>
        </w:rPr>
        <w:t>б</w:t>
      </w:r>
      <w:r w:rsidRPr="007C0A11">
        <w:rPr>
          <w:rFonts w:cs="Arial"/>
          <w:sz w:val="24"/>
          <w:szCs w:val="24"/>
        </w:rPr>
        <w:t>e</w:t>
      </w:r>
      <w:r w:rsidRPr="007C0A11">
        <w:rPr>
          <w:rFonts w:cs="Arial"/>
          <w:sz w:val="24"/>
          <w:szCs w:val="24"/>
          <w:lang w:val="sr-Cyrl-CS"/>
        </w:rPr>
        <w:t>зб</w:t>
      </w:r>
      <w:r w:rsidRPr="007C0A11">
        <w:rPr>
          <w:rFonts w:cs="Arial"/>
          <w:sz w:val="24"/>
          <w:szCs w:val="24"/>
        </w:rPr>
        <w:t>e</w:t>
      </w:r>
      <w:r w:rsidRPr="007C0A11">
        <w:rPr>
          <w:rFonts w:cs="Arial"/>
          <w:sz w:val="24"/>
          <w:szCs w:val="24"/>
          <w:lang w:val="sr-Cyrl-CS"/>
        </w:rPr>
        <w:t>дим</w:t>
      </w:r>
      <w:r w:rsidRPr="007C0A11">
        <w:rPr>
          <w:rFonts w:cs="Arial"/>
          <w:sz w:val="24"/>
          <w:szCs w:val="24"/>
        </w:rPr>
        <w:t>o</w:t>
      </w:r>
      <w:r w:rsidRPr="007C0A11">
        <w:rPr>
          <w:rFonts w:cs="Arial"/>
          <w:sz w:val="24"/>
          <w:szCs w:val="24"/>
          <w:lang w:val="sr-Cyrl-CS"/>
        </w:rPr>
        <w:t xml:space="preserve"> или </w:t>
      </w:r>
      <w:r w:rsidRPr="007C0A11">
        <w:rPr>
          <w:rFonts w:cs="Arial"/>
          <w:sz w:val="24"/>
          <w:szCs w:val="24"/>
        </w:rPr>
        <w:t>o</w:t>
      </w:r>
      <w:r w:rsidRPr="007C0A11">
        <w:rPr>
          <w:rFonts w:cs="Arial"/>
          <w:sz w:val="24"/>
          <w:szCs w:val="24"/>
          <w:lang w:val="sr-Cyrl-CS"/>
        </w:rPr>
        <w:t>дби</w:t>
      </w:r>
      <w:r w:rsidRPr="007C0A11">
        <w:rPr>
          <w:rFonts w:cs="Arial"/>
          <w:sz w:val="24"/>
          <w:szCs w:val="24"/>
        </w:rPr>
        <w:t>je</w:t>
      </w:r>
      <w:r w:rsidRPr="007C0A11">
        <w:rPr>
          <w:rFonts w:cs="Arial"/>
          <w:sz w:val="24"/>
          <w:szCs w:val="24"/>
          <w:lang w:val="sr-Cyrl-CS"/>
        </w:rPr>
        <w:t>м</w:t>
      </w:r>
      <w:r w:rsidRPr="007C0A11">
        <w:rPr>
          <w:rFonts w:cs="Arial"/>
          <w:sz w:val="24"/>
          <w:szCs w:val="24"/>
        </w:rPr>
        <w:t>o</w:t>
      </w:r>
      <w:r w:rsidRPr="007C0A11">
        <w:rPr>
          <w:rFonts w:cs="Arial"/>
          <w:sz w:val="24"/>
          <w:szCs w:val="24"/>
          <w:lang w:val="sr-Cyrl-CS"/>
        </w:rPr>
        <w:t xml:space="preserve"> д</w:t>
      </w:r>
      <w:r w:rsidRPr="007C0A11">
        <w:rPr>
          <w:rFonts w:cs="Arial"/>
          <w:sz w:val="24"/>
          <w:szCs w:val="24"/>
        </w:rPr>
        <w:t>a</w:t>
      </w:r>
      <w:r w:rsidRPr="007C0A11">
        <w:rPr>
          <w:rFonts w:cs="Arial"/>
          <w:sz w:val="24"/>
          <w:szCs w:val="24"/>
          <w:lang w:val="sr-Cyrl-CS"/>
        </w:rPr>
        <w:t xml:space="preserve"> </w:t>
      </w:r>
      <w:r w:rsidRPr="007C0A11">
        <w:rPr>
          <w:rFonts w:cs="Arial"/>
          <w:sz w:val="24"/>
          <w:szCs w:val="24"/>
        </w:rPr>
        <w:t>o</w:t>
      </w:r>
      <w:r w:rsidRPr="007C0A11">
        <w:rPr>
          <w:rFonts w:cs="Arial"/>
          <w:sz w:val="24"/>
          <w:szCs w:val="24"/>
          <w:lang w:val="sr-Cyrl-CS"/>
        </w:rPr>
        <w:t>б</w:t>
      </w:r>
      <w:r w:rsidRPr="007C0A11">
        <w:rPr>
          <w:rFonts w:cs="Arial"/>
          <w:sz w:val="24"/>
          <w:szCs w:val="24"/>
        </w:rPr>
        <w:t>e</w:t>
      </w:r>
      <w:r w:rsidRPr="007C0A11">
        <w:rPr>
          <w:rFonts w:cs="Arial"/>
          <w:sz w:val="24"/>
          <w:szCs w:val="24"/>
          <w:lang w:val="sr-Cyrl-CS"/>
        </w:rPr>
        <w:t>зб</w:t>
      </w:r>
      <w:r w:rsidRPr="007C0A11">
        <w:rPr>
          <w:rFonts w:cs="Arial"/>
          <w:sz w:val="24"/>
          <w:szCs w:val="24"/>
        </w:rPr>
        <w:t>e</w:t>
      </w:r>
      <w:r w:rsidRPr="007C0A11">
        <w:rPr>
          <w:rFonts w:cs="Arial"/>
          <w:sz w:val="24"/>
          <w:szCs w:val="24"/>
          <w:lang w:val="sr-Cyrl-CS"/>
        </w:rPr>
        <w:t>дим</w:t>
      </w:r>
      <w:r w:rsidRPr="007C0A11">
        <w:rPr>
          <w:rFonts w:cs="Arial"/>
          <w:sz w:val="24"/>
          <w:szCs w:val="24"/>
        </w:rPr>
        <w:t>o</w:t>
      </w:r>
      <w:r w:rsidRPr="007C0A11">
        <w:rPr>
          <w:rFonts w:cs="Arial"/>
          <w:sz w:val="24"/>
          <w:szCs w:val="24"/>
          <w:lang w:val="sr-Cyrl-CS"/>
        </w:rPr>
        <w:t xml:space="preserve"> средство финансијског обезбеђења у р</w:t>
      </w:r>
      <w:r w:rsidRPr="007C0A11">
        <w:rPr>
          <w:rFonts w:cs="Arial"/>
          <w:sz w:val="24"/>
          <w:szCs w:val="24"/>
        </w:rPr>
        <w:t>o</w:t>
      </w:r>
      <w:r w:rsidRPr="007C0A11">
        <w:rPr>
          <w:rFonts w:cs="Arial"/>
          <w:sz w:val="24"/>
          <w:szCs w:val="24"/>
          <w:lang w:val="sr-Cyrl-CS"/>
        </w:rPr>
        <w:t>ку д</w:t>
      </w:r>
      <w:r w:rsidRPr="007C0A11">
        <w:rPr>
          <w:rFonts w:cs="Arial"/>
          <w:sz w:val="24"/>
          <w:szCs w:val="24"/>
        </w:rPr>
        <w:t>e</w:t>
      </w:r>
      <w:r w:rsidRPr="007C0A11">
        <w:rPr>
          <w:rFonts w:cs="Arial"/>
          <w:sz w:val="24"/>
          <w:szCs w:val="24"/>
          <w:lang w:val="sr-Cyrl-CS"/>
        </w:rPr>
        <w:t>финис</w:t>
      </w:r>
      <w:r w:rsidRPr="007C0A11">
        <w:rPr>
          <w:rFonts w:cs="Arial"/>
          <w:sz w:val="24"/>
          <w:szCs w:val="24"/>
        </w:rPr>
        <w:t>a</w:t>
      </w:r>
      <w:r w:rsidRPr="007C0A11">
        <w:rPr>
          <w:rFonts w:cs="Arial"/>
          <w:sz w:val="24"/>
          <w:szCs w:val="24"/>
          <w:lang w:val="sr-Cyrl-CS"/>
        </w:rPr>
        <w:t>н</w:t>
      </w:r>
      <w:r w:rsidRPr="007C0A11">
        <w:rPr>
          <w:rFonts w:cs="Arial"/>
          <w:sz w:val="24"/>
          <w:szCs w:val="24"/>
        </w:rPr>
        <w:t>o</w:t>
      </w:r>
      <w:r w:rsidRPr="007C0A11">
        <w:rPr>
          <w:rFonts w:cs="Arial"/>
          <w:sz w:val="24"/>
          <w:szCs w:val="24"/>
          <w:lang w:val="sr-Cyrl-CS"/>
        </w:rPr>
        <w:t>м у конкурсној д</w:t>
      </w:r>
      <w:r w:rsidRPr="007C0A11">
        <w:rPr>
          <w:rFonts w:cs="Arial"/>
          <w:sz w:val="24"/>
          <w:szCs w:val="24"/>
        </w:rPr>
        <w:t>o</w:t>
      </w:r>
      <w:r w:rsidRPr="007C0A11">
        <w:rPr>
          <w:rFonts w:cs="Arial"/>
          <w:sz w:val="24"/>
          <w:szCs w:val="24"/>
          <w:lang w:val="sr-Cyrl-CS"/>
        </w:rPr>
        <w:t>кум</w:t>
      </w:r>
      <w:r w:rsidRPr="007C0A11">
        <w:rPr>
          <w:rFonts w:cs="Arial"/>
          <w:sz w:val="24"/>
          <w:szCs w:val="24"/>
        </w:rPr>
        <w:t>e</w:t>
      </w:r>
      <w:r w:rsidRPr="007C0A11">
        <w:rPr>
          <w:rFonts w:cs="Arial"/>
          <w:sz w:val="24"/>
          <w:szCs w:val="24"/>
          <w:lang w:val="sr-Cyrl-CS"/>
        </w:rPr>
        <w:t>нт</w:t>
      </w:r>
      <w:r w:rsidRPr="007C0A11">
        <w:rPr>
          <w:rFonts w:cs="Arial"/>
          <w:sz w:val="24"/>
          <w:szCs w:val="24"/>
        </w:rPr>
        <w:t>a</w:t>
      </w:r>
      <w:r w:rsidRPr="007C0A11">
        <w:rPr>
          <w:rFonts w:cs="Arial"/>
          <w:sz w:val="24"/>
          <w:szCs w:val="24"/>
          <w:lang w:val="sr-Cyrl-CS"/>
        </w:rPr>
        <w:t>ци</w:t>
      </w:r>
      <w:r w:rsidRPr="007C0A11">
        <w:rPr>
          <w:rFonts w:cs="Arial"/>
          <w:sz w:val="24"/>
          <w:szCs w:val="24"/>
        </w:rPr>
        <w:t>j</w:t>
      </w:r>
      <w:r w:rsidRPr="007C0A11">
        <w:rPr>
          <w:rFonts w:cs="Arial"/>
          <w:sz w:val="24"/>
          <w:szCs w:val="24"/>
          <w:lang w:val="sr-Cyrl-CS"/>
        </w:rPr>
        <w:t>и.</w:t>
      </w:r>
    </w:p>
    <w:p w14:paraId="55B546A7" w14:textId="77777777" w:rsidR="007C0A11" w:rsidRPr="007C0A11" w:rsidRDefault="007C0A11" w:rsidP="007C0A11">
      <w:pPr>
        <w:spacing w:before="0"/>
        <w:ind w:left="720"/>
        <w:contextualSpacing/>
        <w:rPr>
          <w:rFonts w:cs="Arial"/>
          <w:sz w:val="24"/>
          <w:szCs w:val="24"/>
          <w:lang w:val="sr-Cyrl-CS"/>
        </w:rPr>
      </w:pPr>
    </w:p>
    <w:p w14:paraId="266447C4" w14:textId="77777777" w:rsidR="007C0A11" w:rsidRPr="007C0A11" w:rsidRDefault="007C0A11" w:rsidP="007C0A11">
      <w:pPr>
        <w:spacing w:before="0"/>
        <w:contextualSpacing/>
        <w:rPr>
          <w:rFonts w:cs="Arial"/>
          <w:sz w:val="24"/>
          <w:szCs w:val="24"/>
          <w:lang w:val="sr-Cyrl-CS"/>
        </w:rPr>
      </w:pPr>
    </w:p>
    <w:p w14:paraId="7021EE89" w14:textId="77777777" w:rsidR="007C0A11" w:rsidRPr="007C0A11" w:rsidRDefault="007C0A11" w:rsidP="007C0A11">
      <w:pPr>
        <w:spacing w:before="0"/>
        <w:contextualSpacing/>
        <w:rPr>
          <w:rFonts w:cs="Arial"/>
          <w:sz w:val="24"/>
          <w:szCs w:val="24"/>
          <w:lang w:val="sr-Cyrl-CS"/>
        </w:rPr>
      </w:pPr>
    </w:p>
    <w:p w14:paraId="60C8F0C8" w14:textId="77777777" w:rsidR="007C0A11" w:rsidRPr="007C0A11" w:rsidRDefault="007C0A11" w:rsidP="007C0A11">
      <w:pPr>
        <w:spacing w:before="0"/>
        <w:contextualSpacing/>
        <w:rPr>
          <w:rFonts w:cs="Arial"/>
          <w:sz w:val="24"/>
          <w:szCs w:val="24"/>
          <w:lang w:val="sr-Cyrl-CS"/>
        </w:rPr>
      </w:pPr>
    </w:p>
    <w:p w14:paraId="17CA21F8" w14:textId="77777777" w:rsidR="007C0A11" w:rsidRPr="007C0A11" w:rsidRDefault="007C0A11" w:rsidP="007C0A11">
      <w:pPr>
        <w:spacing w:before="0"/>
        <w:ind w:left="720"/>
        <w:contextualSpacing/>
        <w:jc w:val="center"/>
        <w:rPr>
          <w:rFonts w:cs="Arial"/>
          <w:sz w:val="24"/>
          <w:szCs w:val="24"/>
          <w:lang w:val="sr-Cyrl-CS"/>
        </w:rPr>
      </w:pPr>
    </w:p>
    <w:tbl>
      <w:tblPr>
        <w:tblW w:w="10035" w:type="dxa"/>
        <w:jc w:val="center"/>
        <w:tblLayout w:type="fixed"/>
        <w:tblLook w:val="04A0" w:firstRow="1" w:lastRow="0" w:firstColumn="1" w:lastColumn="0" w:noHBand="0" w:noVBand="1"/>
      </w:tblPr>
      <w:tblGrid>
        <w:gridCol w:w="3883"/>
        <w:gridCol w:w="2128"/>
        <w:gridCol w:w="4024"/>
      </w:tblGrid>
      <w:tr w:rsidR="007C0A11" w:rsidRPr="007C0A11" w14:paraId="2A82C85C" w14:textId="77777777" w:rsidTr="007C0A11">
        <w:trPr>
          <w:jc w:val="center"/>
        </w:trPr>
        <w:tc>
          <w:tcPr>
            <w:tcW w:w="3882" w:type="dxa"/>
            <w:hideMark/>
          </w:tcPr>
          <w:p w14:paraId="4085DD7E" w14:textId="77777777" w:rsidR="007C0A11" w:rsidRPr="007C0A11" w:rsidRDefault="007C0A11" w:rsidP="007C0A11">
            <w:pPr>
              <w:spacing w:before="0"/>
              <w:contextualSpacing/>
              <w:jc w:val="center"/>
              <w:rPr>
                <w:rFonts w:cs="Arial"/>
                <w:sz w:val="24"/>
                <w:szCs w:val="24"/>
              </w:rPr>
            </w:pPr>
            <w:r w:rsidRPr="007C0A11">
              <w:rPr>
                <w:rFonts w:cs="Arial"/>
                <w:sz w:val="24"/>
                <w:szCs w:val="24"/>
              </w:rPr>
              <w:t>Датум</w:t>
            </w:r>
          </w:p>
        </w:tc>
        <w:tc>
          <w:tcPr>
            <w:tcW w:w="2127" w:type="dxa"/>
          </w:tcPr>
          <w:p w14:paraId="6A8EFFAA" w14:textId="77777777" w:rsidR="007C0A11" w:rsidRPr="007C0A11" w:rsidRDefault="007C0A11" w:rsidP="007C0A11">
            <w:pPr>
              <w:spacing w:before="0"/>
              <w:contextualSpacing/>
              <w:jc w:val="center"/>
              <w:rPr>
                <w:rFonts w:cs="Arial"/>
                <w:sz w:val="24"/>
                <w:szCs w:val="24"/>
                <w:lang w:val="ru-RU"/>
              </w:rPr>
            </w:pPr>
          </w:p>
        </w:tc>
        <w:tc>
          <w:tcPr>
            <w:tcW w:w="4022" w:type="dxa"/>
            <w:hideMark/>
          </w:tcPr>
          <w:p w14:paraId="0AF3153F" w14:textId="77777777" w:rsidR="007C0A11" w:rsidRPr="007C0A11" w:rsidRDefault="007C0A11" w:rsidP="007C0A11">
            <w:pPr>
              <w:spacing w:before="0"/>
              <w:contextualSpacing/>
              <w:jc w:val="center"/>
              <w:rPr>
                <w:rFonts w:cs="Arial"/>
                <w:sz w:val="24"/>
                <w:szCs w:val="24"/>
                <w:lang w:val="ru-RU"/>
              </w:rPr>
            </w:pPr>
            <w:r w:rsidRPr="007C0A11">
              <w:rPr>
                <w:rFonts w:cs="Arial"/>
                <w:sz w:val="24"/>
                <w:szCs w:val="24"/>
              </w:rPr>
              <w:t>Понуђач</w:t>
            </w:r>
          </w:p>
        </w:tc>
      </w:tr>
      <w:tr w:rsidR="007C0A11" w:rsidRPr="007C0A11" w14:paraId="0DC46142" w14:textId="77777777" w:rsidTr="007C0A11">
        <w:trPr>
          <w:jc w:val="center"/>
        </w:trPr>
        <w:tc>
          <w:tcPr>
            <w:tcW w:w="3882" w:type="dxa"/>
          </w:tcPr>
          <w:p w14:paraId="764D4D48" w14:textId="77777777" w:rsidR="007C0A11" w:rsidRPr="007C0A11" w:rsidRDefault="007C0A11" w:rsidP="007C0A11">
            <w:pPr>
              <w:spacing w:before="0"/>
              <w:contextualSpacing/>
              <w:jc w:val="center"/>
              <w:rPr>
                <w:rFonts w:cs="Arial"/>
                <w:sz w:val="24"/>
                <w:szCs w:val="24"/>
              </w:rPr>
            </w:pPr>
          </w:p>
        </w:tc>
        <w:tc>
          <w:tcPr>
            <w:tcW w:w="2127" w:type="dxa"/>
            <w:hideMark/>
          </w:tcPr>
          <w:p w14:paraId="0E9AB786" w14:textId="77777777" w:rsidR="007C0A11" w:rsidRPr="007C0A11" w:rsidRDefault="007C0A11" w:rsidP="007C0A11">
            <w:pPr>
              <w:spacing w:before="0"/>
              <w:contextualSpacing/>
              <w:jc w:val="center"/>
              <w:rPr>
                <w:rFonts w:cs="Arial"/>
                <w:sz w:val="24"/>
                <w:szCs w:val="24"/>
              </w:rPr>
            </w:pPr>
            <w:r w:rsidRPr="007C0A11">
              <w:rPr>
                <w:rFonts w:cs="Arial"/>
                <w:sz w:val="24"/>
                <w:szCs w:val="24"/>
              </w:rPr>
              <w:t>М.П.</w:t>
            </w:r>
          </w:p>
        </w:tc>
        <w:tc>
          <w:tcPr>
            <w:tcW w:w="4022" w:type="dxa"/>
          </w:tcPr>
          <w:p w14:paraId="607F469A" w14:textId="77777777" w:rsidR="007C0A11" w:rsidRPr="007C0A11" w:rsidRDefault="007C0A11" w:rsidP="007C0A11">
            <w:pPr>
              <w:spacing w:before="0"/>
              <w:contextualSpacing/>
              <w:jc w:val="center"/>
              <w:rPr>
                <w:rFonts w:cs="Arial"/>
                <w:sz w:val="24"/>
                <w:szCs w:val="24"/>
                <w:lang w:val="ru-RU"/>
              </w:rPr>
            </w:pPr>
          </w:p>
        </w:tc>
      </w:tr>
      <w:tr w:rsidR="007C0A11" w:rsidRPr="007C0A11" w14:paraId="780E86CE" w14:textId="77777777" w:rsidTr="007C0A11">
        <w:trPr>
          <w:jc w:val="center"/>
        </w:trPr>
        <w:tc>
          <w:tcPr>
            <w:tcW w:w="3882" w:type="dxa"/>
            <w:tcBorders>
              <w:top w:val="nil"/>
              <w:left w:val="nil"/>
              <w:bottom w:val="single" w:sz="4" w:space="0" w:color="auto"/>
              <w:right w:val="nil"/>
            </w:tcBorders>
          </w:tcPr>
          <w:p w14:paraId="41D3D640" w14:textId="77777777" w:rsidR="007C0A11" w:rsidRPr="007C0A11" w:rsidRDefault="007C0A11" w:rsidP="007C0A11">
            <w:pPr>
              <w:spacing w:before="0"/>
              <w:contextualSpacing/>
              <w:jc w:val="center"/>
              <w:rPr>
                <w:rFonts w:cs="Arial"/>
                <w:sz w:val="24"/>
                <w:szCs w:val="24"/>
              </w:rPr>
            </w:pPr>
          </w:p>
        </w:tc>
        <w:tc>
          <w:tcPr>
            <w:tcW w:w="2127" w:type="dxa"/>
          </w:tcPr>
          <w:p w14:paraId="76CF34B5" w14:textId="77777777" w:rsidR="007C0A11" w:rsidRPr="007C0A11" w:rsidRDefault="007C0A11" w:rsidP="007C0A11">
            <w:pPr>
              <w:spacing w:before="0"/>
              <w:contextualSpacing/>
              <w:jc w:val="center"/>
              <w:rPr>
                <w:rFonts w:cs="Arial"/>
                <w:sz w:val="24"/>
                <w:szCs w:val="24"/>
                <w:lang w:val="ru-RU"/>
              </w:rPr>
            </w:pPr>
          </w:p>
        </w:tc>
        <w:tc>
          <w:tcPr>
            <w:tcW w:w="4022" w:type="dxa"/>
            <w:tcBorders>
              <w:top w:val="nil"/>
              <w:left w:val="nil"/>
              <w:bottom w:val="single" w:sz="4" w:space="0" w:color="auto"/>
              <w:right w:val="nil"/>
            </w:tcBorders>
          </w:tcPr>
          <w:p w14:paraId="0625ED55" w14:textId="77777777" w:rsidR="007C0A11" w:rsidRPr="007C0A11" w:rsidRDefault="007C0A11" w:rsidP="007C0A11">
            <w:pPr>
              <w:spacing w:before="0"/>
              <w:contextualSpacing/>
              <w:jc w:val="center"/>
              <w:rPr>
                <w:rFonts w:cs="Arial"/>
                <w:sz w:val="24"/>
                <w:szCs w:val="24"/>
                <w:lang w:val="ru-RU"/>
              </w:rPr>
            </w:pPr>
          </w:p>
        </w:tc>
      </w:tr>
      <w:tr w:rsidR="007C0A11" w:rsidRPr="007C0A11" w14:paraId="7CF97497" w14:textId="77777777" w:rsidTr="007C0A11">
        <w:trPr>
          <w:trHeight w:val="389"/>
          <w:jc w:val="center"/>
        </w:trPr>
        <w:tc>
          <w:tcPr>
            <w:tcW w:w="3882" w:type="dxa"/>
            <w:tcBorders>
              <w:top w:val="single" w:sz="4" w:space="0" w:color="auto"/>
              <w:left w:val="nil"/>
              <w:bottom w:val="nil"/>
              <w:right w:val="nil"/>
            </w:tcBorders>
          </w:tcPr>
          <w:p w14:paraId="60567E20" w14:textId="77777777" w:rsidR="007C0A11" w:rsidRPr="007C0A11" w:rsidRDefault="007C0A11" w:rsidP="007C0A11">
            <w:pPr>
              <w:spacing w:before="0"/>
              <w:contextualSpacing/>
              <w:jc w:val="center"/>
              <w:rPr>
                <w:rFonts w:cs="Arial"/>
                <w:sz w:val="24"/>
                <w:szCs w:val="24"/>
              </w:rPr>
            </w:pPr>
          </w:p>
        </w:tc>
        <w:tc>
          <w:tcPr>
            <w:tcW w:w="2127" w:type="dxa"/>
          </w:tcPr>
          <w:p w14:paraId="7131840A" w14:textId="77777777" w:rsidR="007C0A11" w:rsidRPr="007C0A11" w:rsidRDefault="007C0A11" w:rsidP="007C0A11">
            <w:pPr>
              <w:spacing w:before="0"/>
              <w:contextualSpacing/>
              <w:jc w:val="center"/>
              <w:rPr>
                <w:rFonts w:cs="Arial"/>
                <w:sz w:val="24"/>
                <w:szCs w:val="24"/>
                <w:lang w:val="ru-RU"/>
              </w:rPr>
            </w:pPr>
          </w:p>
        </w:tc>
        <w:tc>
          <w:tcPr>
            <w:tcW w:w="4022" w:type="dxa"/>
            <w:tcBorders>
              <w:top w:val="single" w:sz="4" w:space="0" w:color="auto"/>
              <w:left w:val="nil"/>
              <w:bottom w:val="nil"/>
              <w:right w:val="nil"/>
            </w:tcBorders>
          </w:tcPr>
          <w:p w14:paraId="13A35B7D" w14:textId="77777777" w:rsidR="007C0A11" w:rsidRPr="007C0A11" w:rsidRDefault="007C0A11" w:rsidP="007C0A11">
            <w:pPr>
              <w:spacing w:before="0"/>
              <w:contextualSpacing/>
              <w:jc w:val="center"/>
              <w:rPr>
                <w:rFonts w:cs="Arial"/>
                <w:sz w:val="24"/>
                <w:szCs w:val="24"/>
                <w:lang w:val="ru-RU"/>
              </w:rPr>
            </w:pPr>
          </w:p>
        </w:tc>
      </w:tr>
    </w:tbl>
    <w:p w14:paraId="08FACF2D" w14:textId="77777777" w:rsidR="007C0A11" w:rsidRPr="007C0A11" w:rsidRDefault="007C0A11" w:rsidP="007C0A11">
      <w:pPr>
        <w:spacing w:before="0"/>
        <w:ind w:firstLine="720"/>
        <w:contextualSpacing/>
        <w:rPr>
          <w:rFonts w:cs="Arial"/>
          <w:sz w:val="24"/>
          <w:szCs w:val="24"/>
          <w:lang w:val="ru-RU"/>
        </w:rPr>
      </w:pPr>
    </w:p>
    <w:p w14:paraId="18EAB0D1" w14:textId="77777777" w:rsidR="007C0A11" w:rsidRPr="007C0A11" w:rsidRDefault="007C0A11" w:rsidP="007C0A11">
      <w:pPr>
        <w:spacing w:before="0"/>
        <w:ind w:firstLine="720"/>
        <w:contextualSpacing/>
        <w:rPr>
          <w:rFonts w:cs="Arial"/>
          <w:sz w:val="24"/>
          <w:szCs w:val="24"/>
          <w:lang w:val="ru-RU"/>
        </w:rPr>
      </w:pPr>
    </w:p>
    <w:p w14:paraId="7E8DEFA1" w14:textId="77777777" w:rsidR="007C0A11" w:rsidRPr="007C0A11" w:rsidRDefault="007C0A11" w:rsidP="007C0A11">
      <w:pPr>
        <w:spacing w:before="0"/>
        <w:ind w:firstLine="720"/>
        <w:contextualSpacing/>
        <w:rPr>
          <w:rFonts w:cs="Arial"/>
          <w:sz w:val="24"/>
          <w:szCs w:val="24"/>
          <w:lang w:val="ru-RU"/>
        </w:rPr>
      </w:pPr>
    </w:p>
    <w:p w14:paraId="262EEC0D" w14:textId="77777777" w:rsidR="007C0A11" w:rsidRPr="007C0A11" w:rsidRDefault="007C0A11" w:rsidP="007C0A11">
      <w:pPr>
        <w:spacing w:before="0"/>
        <w:ind w:firstLine="720"/>
        <w:contextualSpacing/>
        <w:rPr>
          <w:rFonts w:cs="Arial"/>
          <w:sz w:val="24"/>
          <w:szCs w:val="24"/>
          <w:lang w:val="ru-RU"/>
        </w:rPr>
      </w:pPr>
      <w:r w:rsidRPr="007C0A11">
        <w:rPr>
          <w:rFonts w:cs="Arial"/>
          <w:sz w:val="24"/>
          <w:szCs w:val="24"/>
          <w:lang w:val="ru-RU"/>
        </w:rPr>
        <w:t>Прилог:</w:t>
      </w:r>
    </w:p>
    <w:p w14:paraId="71226C3C" w14:textId="77777777" w:rsidR="007C0A11" w:rsidRPr="007C0A11" w:rsidRDefault="007C0A11" w:rsidP="008A4FC6">
      <w:pPr>
        <w:numPr>
          <w:ilvl w:val="0"/>
          <w:numId w:val="41"/>
        </w:numPr>
        <w:spacing w:before="0"/>
        <w:contextualSpacing/>
        <w:rPr>
          <w:rFonts w:eastAsia="Calibri" w:cs="Arial"/>
          <w:sz w:val="24"/>
          <w:szCs w:val="24"/>
          <w:lang w:val="ru-RU"/>
        </w:rPr>
      </w:pPr>
      <w:r w:rsidRPr="007C0A11">
        <w:rPr>
          <w:rFonts w:eastAsia="Calibri" w:cs="Arial"/>
          <w:sz w:val="24"/>
          <w:szCs w:val="24"/>
          <w:lang w:val="ru-RU"/>
        </w:rPr>
        <w:t xml:space="preserve">1 (словима: једна) потписана и оверена бланко сопствена меница као гаранција за озбиљност понуде </w:t>
      </w:r>
    </w:p>
    <w:p w14:paraId="509F3EDE" w14:textId="77777777" w:rsidR="007C0A11" w:rsidRPr="007C0A11" w:rsidRDefault="007C0A11" w:rsidP="008A4FC6">
      <w:pPr>
        <w:numPr>
          <w:ilvl w:val="0"/>
          <w:numId w:val="41"/>
        </w:numPr>
        <w:spacing w:before="0"/>
        <w:contextualSpacing/>
        <w:rPr>
          <w:rFonts w:eastAsia="Calibri" w:cs="Arial"/>
          <w:sz w:val="24"/>
          <w:szCs w:val="24"/>
        </w:rPr>
      </w:pPr>
      <w:r w:rsidRPr="007C0A11">
        <w:rPr>
          <w:rFonts w:eastAsia="Calibri" w:cs="Arial"/>
          <w:sz w:val="24"/>
          <w:szCs w:val="24"/>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7C0A11">
        <w:rPr>
          <w:rFonts w:eastAsia="Calibri" w:cs="Arial"/>
          <w:sz w:val="24"/>
          <w:szCs w:val="24"/>
          <w:lang w:val="sr-Cyrl-RS"/>
        </w:rPr>
        <w:t>оверену од стране банке</w:t>
      </w:r>
    </w:p>
    <w:p w14:paraId="083BBB45" w14:textId="77777777" w:rsidR="007C0A11" w:rsidRPr="007C0A11" w:rsidRDefault="007C0A11" w:rsidP="008A4FC6">
      <w:pPr>
        <w:numPr>
          <w:ilvl w:val="0"/>
          <w:numId w:val="41"/>
        </w:numPr>
        <w:spacing w:before="0"/>
        <w:contextualSpacing/>
        <w:rPr>
          <w:rFonts w:eastAsia="Calibri" w:cs="Arial"/>
          <w:sz w:val="24"/>
          <w:szCs w:val="24"/>
        </w:rPr>
      </w:pPr>
      <w:r w:rsidRPr="007C0A11">
        <w:rPr>
          <w:rFonts w:eastAsia="Calibri" w:cs="Arial"/>
          <w:sz w:val="24"/>
          <w:szCs w:val="24"/>
        </w:rPr>
        <w:t xml:space="preserve">фотокопију ОП обрасца </w:t>
      </w:r>
    </w:p>
    <w:p w14:paraId="768BF9C4" w14:textId="77777777" w:rsidR="007C0A11" w:rsidRPr="007C0A11" w:rsidRDefault="007C0A11" w:rsidP="008A4FC6">
      <w:pPr>
        <w:numPr>
          <w:ilvl w:val="0"/>
          <w:numId w:val="41"/>
        </w:numPr>
        <w:spacing w:before="0"/>
        <w:contextualSpacing/>
        <w:rPr>
          <w:rFonts w:eastAsia="Calibri" w:cs="Arial"/>
          <w:sz w:val="24"/>
          <w:szCs w:val="24"/>
        </w:rPr>
      </w:pPr>
      <w:r w:rsidRPr="007C0A11">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w:t>
      </w:r>
      <w:r w:rsidRPr="007C0A11">
        <w:rPr>
          <w:rFonts w:eastAsia="Calibri" w:cs="Arial"/>
          <w:sz w:val="24"/>
          <w:szCs w:val="24"/>
          <w:lang w:val="sr-Cyrl-RS"/>
        </w:rPr>
        <w:t>20</w:t>
      </w:r>
      <w:r w:rsidRPr="007C0A11">
        <w:rPr>
          <w:rFonts w:eastAsia="Calibri" w:cs="Arial"/>
          <w:sz w:val="24"/>
          <w:szCs w:val="24"/>
        </w:rPr>
        <w:t>17)</w:t>
      </w:r>
    </w:p>
    <w:p w14:paraId="72F9BAC7" w14:textId="77777777" w:rsidR="007C0A11" w:rsidRPr="007C0A11" w:rsidRDefault="007C0A11" w:rsidP="008A4FC6">
      <w:pPr>
        <w:numPr>
          <w:ilvl w:val="0"/>
          <w:numId w:val="41"/>
        </w:numPr>
        <w:spacing w:before="0"/>
        <w:contextualSpacing/>
        <w:rPr>
          <w:rFonts w:eastAsia="Calibri" w:cs="Arial"/>
          <w:sz w:val="24"/>
          <w:szCs w:val="24"/>
        </w:rPr>
      </w:pPr>
      <w:r w:rsidRPr="007C0A11">
        <w:rPr>
          <w:rFonts w:eastAsia="Calibri"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17F57C1" w14:textId="77777777" w:rsidR="007C0A11" w:rsidRPr="007C0A11" w:rsidRDefault="007C0A11" w:rsidP="007C0A11">
      <w:pPr>
        <w:spacing w:before="0"/>
        <w:ind w:left="720"/>
        <w:contextualSpacing/>
        <w:rPr>
          <w:rFonts w:eastAsia="Calibri" w:cs="Arial"/>
          <w:sz w:val="24"/>
          <w:szCs w:val="24"/>
        </w:rPr>
      </w:pPr>
    </w:p>
    <w:p w14:paraId="3D5683DF" w14:textId="77777777" w:rsidR="007C0A11" w:rsidRPr="007C0A11" w:rsidRDefault="007C0A11" w:rsidP="007C0A11">
      <w:pPr>
        <w:spacing w:before="0"/>
        <w:ind w:left="720"/>
        <w:contextualSpacing/>
        <w:rPr>
          <w:rFonts w:eastAsia="Calibri" w:cs="Arial"/>
          <w:sz w:val="24"/>
          <w:szCs w:val="24"/>
        </w:rPr>
      </w:pPr>
    </w:p>
    <w:p w14:paraId="3B0DC61F" w14:textId="77777777" w:rsidR="007C0A11" w:rsidRPr="007C0A11" w:rsidRDefault="007C0A11" w:rsidP="007C0A11">
      <w:pPr>
        <w:spacing w:before="0"/>
        <w:ind w:left="720"/>
        <w:contextualSpacing/>
        <w:rPr>
          <w:rFonts w:eastAsia="Calibri" w:cs="Arial"/>
          <w:i/>
          <w:sz w:val="24"/>
          <w:szCs w:val="24"/>
        </w:rPr>
      </w:pPr>
      <w:r w:rsidRPr="007C0A11">
        <w:rPr>
          <w:rFonts w:eastAsia="Calibri" w:cs="Arial"/>
          <w:i/>
          <w:sz w:val="24"/>
          <w:szCs w:val="24"/>
        </w:rPr>
        <w:t>Менично писмо у складу са садржином овог Прилога се доставља у оквиру понуде.</w:t>
      </w:r>
    </w:p>
    <w:p w14:paraId="016FFC0F" w14:textId="3BF77425" w:rsidR="007C0A11" w:rsidRPr="007C0A11" w:rsidRDefault="007C0A11" w:rsidP="007C0A11">
      <w:pPr>
        <w:spacing w:before="0"/>
        <w:contextualSpacing/>
        <w:rPr>
          <w:rFonts w:cs="Arial"/>
          <w:b/>
          <w:i/>
          <w:u w:val="single"/>
        </w:rPr>
      </w:pPr>
      <w:r w:rsidRPr="007C0A11">
        <w:rPr>
          <w:rFonts w:cs="Arial"/>
          <w:b/>
          <w:i/>
          <w:u w:val="single"/>
        </w:rPr>
        <w:t xml:space="preserve">                                                                   </w:t>
      </w:r>
    </w:p>
    <w:p w14:paraId="59D93C99" w14:textId="77777777" w:rsidR="007C0A11" w:rsidRDefault="007C0A11" w:rsidP="00061A9E">
      <w:pPr>
        <w:pStyle w:val="KDKomentar"/>
        <w:spacing w:before="0"/>
        <w:ind w:left="-567" w:right="-327"/>
        <w:contextualSpacing/>
        <w:jc w:val="left"/>
        <w:rPr>
          <w:rFonts w:cs="Arial"/>
          <w:sz w:val="24"/>
          <w:szCs w:val="24"/>
          <w:lang w:val="sr-Cyrl-RS" w:eastAsia="zh-CN"/>
        </w:rPr>
        <w:sectPr w:rsidR="007C0A11" w:rsidSect="00B745A2">
          <w:footnotePr>
            <w:pos w:val="beneathText"/>
          </w:footnotePr>
          <w:pgSz w:w="11909" w:h="16834" w:code="9"/>
          <w:pgMar w:top="1276" w:right="1080" w:bottom="993" w:left="1080" w:header="142" w:footer="437" w:gutter="0"/>
          <w:cols w:space="708"/>
          <w:titlePg/>
          <w:docGrid w:linePitch="360"/>
        </w:sectPr>
      </w:pPr>
    </w:p>
    <w:p w14:paraId="71BD7AE9" w14:textId="31CB2863" w:rsidR="007C0A11" w:rsidRDefault="007C0A11" w:rsidP="00061A9E">
      <w:pPr>
        <w:pStyle w:val="KDKomentar"/>
        <w:spacing w:before="0"/>
        <w:ind w:left="-567" w:right="-327"/>
        <w:contextualSpacing/>
        <w:jc w:val="left"/>
        <w:rPr>
          <w:rFonts w:cs="Arial"/>
          <w:sz w:val="24"/>
          <w:szCs w:val="24"/>
          <w:lang w:val="sr-Cyrl-RS" w:eastAsia="zh-CN"/>
        </w:rPr>
      </w:pPr>
    </w:p>
    <w:p w14:paraId="08481743" w14:textId="01DA307A" w:rsidR="00264056" w:rsidRPr="00287412" w:rsidRDefault="00061A9E" w:rsidP="00061A9E">
      <w:pPr>
        <w:keepNext/>
        <w:tabs>
          <w:tab w:val="left" w:pos="567"/>
        </w:tabs>
        <w:spacing w:before="0"/>
        <w:ind w:left="-426" w:right="-327"/>
        <w:contextualSpacing/>
        <w:jc w:val="left"/>
        <w:outlineLvl w:val="0"/>
        <w:rPr>
          <w:rFonts w:cs="Arial"/>
          <w:b/>
          <w:sz w:val="24"/>
          <w:szCs w:val="24"/>
          <w:lang w:val="sr-Cyrl-RS"/>
        </w:rPr>
      </w:pPr>
      <w:r>
        <w:rPr>
          <w:rFonts w:cs="Arial"/>
          <w:b/>
          <w:sz w:val="24"/>
          <w:szCs w:val="24"/>
          <w:lang w:val="sr-Cyrl-RS"/>
        </w:rPr>
        <w:t xml:space="preserve">8. </w:t>
      </w:r>
      <w:r w:rsidR="00264056" w:rsidRPr="00287412">
        <w:rPr>
          <w:rFonts w:cs="Arial"/>
          <w:b/>
          <w:sz w:val="24"/>
          <w:szCs w:val="24"/>
          <w:lang w:val="sr-Cyrl-RS"/>
        </w:rPr>
        <w:t xml:space="preserve">МОДЕЛ УГОВОРА о пружању услуга </w:t>
      </w:r>
    </w:p>
    <w:p w14:paraId="50B1179E" w14:textId="77777777" w:rsidR="00264056" w:rsidRPr="00287412" w:rsidRDefault="00264056" w:rsidP="00264056">
      <w:pPr>
        <w:keepNext/>
        <w:tabs>
          <w:tab w:val="left" w:pos="567"/>
        </w:tabs>
        <w:spacing w:before="0"/>
        <w:ind w:left="-425" w:right="-329"/>
        <w:contextualSpacing/>
        <w:jc w:val="center"/>
        <w:outlineLvl w:val="0"/>
        <w:rPr>
          <w:rFonts w:cs="Arial"/>
          <w:b/>
          <w:i/>
          <w:sz w:val="24"/>
          <w:szCs w:val="24"/>
          <w:lang w:val="sr-Cyrl-RS"/>
        </w:rPr>
      </w:pPr>
    </w:p>
    <w:p w14:paraId="34E3DDAB" w14:textId="77777777" w:rsidR="00264056" w:rsidRPr="00287412" w:rsidRDefault="00264056" w:rsidP="00264056">
      <w:pPr>
        <w:spacing w:before="0"/>
        <w:ind w:left="-425" w:right="-329"/>
        <w:contextualSpacing/>
        <w:rPr>
          <w:rFonts w:cs="Arial"/>
          <w:i/>
          <w:sz w:val="24"/>
          <w:szCs w:val="24"/>
          <w:lang w:val="sr-Cyrl-RS"/>
        </w:rPr>
      </w:pPr>
      <w:r w:rsidRPr="00287412">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4BBB7B9" w14:textId="77777777" w:rsidR="00264056" w:rsidRPr="00287412" w:rsidRDefault="00264056" w:rsidP="00264056">
      <w:pPr>
        <w:spacing w:before="0"/>
        <w:ind w:left="-425" w:right="-329"/>
        <w:contextualSpacing/>
        <w:rPr>
          <w:rFonts w:cs="Arial"/>
          <w:i/>
          <w:sz w:val="24"/>
          <w:szCs w:val="24"/>
          <w:lang w:val="sr-Cyrl-RS"/>
        </w:rPr>
      </w:pPr>
    </w:p>
    <w:p w14:paraId="5083FC70"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Уговорне стране:</w:t>
      </w:r>
    </w:p>
    <w:p w14:paraId="7278326C" w14:textId="77777777" w:rsidR="00264056" w:rsidRPr="00287412" w:rsidRDefault="00264056" w:rsidP="00264056">
      <w:pPr>
        <w:spacing w:before="0"/>
        <w:ind w:left="-425" w:right="-329"/>
        <w:contextualSpacing/>
        <w:rPr>
          <w:rFonts w:cs="Arial"/>
          <w:sz w:val="24"/>
          <w:szCs w:val="24"/>
          <w:lang w:val="sr-Cyrl-RS"/>
        </w:rPr>
      </w:pPr>
    </w:p>
    <w:p w14:paraId="08333BFE"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КОРИСНИК УСЛУГЕ</w:t>
      </w:r>
    </w:p>
    <w:p w14:paraId="30914256" w14:textId="77777777" w:rsidR="00264056" w:rsidRPr="00287412" w:rsidRDefault="00264056" w:rsidP="00264056">
      <w:pPr>
        <w:spacing w:before="0"/>
        <w:ind w:left="-425" w:right="-329"/>
        <w:contextualSpacing/>
        <w:rPr>
          <w:rFonts w:cs="Arial"/>
          <w:sz w:val="24"/>
          <w:szCs w:val="24"/>
          <w:lang w:val="sr-Cyrl-RS"/>
        </w:rPr>
      </w:pPr>
    </w:p>
    <w:p w14:paraId="4FAAA685" w14:textId="7FBD0D8D" w:rsidR="00264056"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1. Јавно предузеће „Електропривреда Србије“ Београд, </w:t>
      </w:r>
      <w:r w:rsidR="00061A9E">
        <w:rPr>
          <w:rFonts w:cs="Arial"/>
          <w:sz w:val="24"/>
          <w:szCs w:val="24"/>
          <w:lang w:val="sr-Cyrl-RS"/>
        </w:rPr>
        <w:t>Балканска бр. 13, матични број</w:t>
      </w:r>
      <w:r w:rsidRPr="00287412">
        <w:rPr>
          <w:rFonts w:cs="Arial"/>
          <w:sz w:val="24"/>
          <w:szCs w:val="24"/>
          <w:lang w:val="sr-Cyrl-RS"/>
        </w:rPr>
        <w:t xml:space="preserve">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12BDCA3E" w14:textId="77777777" w:rsidR="00061A9E" w:rsidRPr="00287412" w:rsidRDefault="00061A9E" w:rsidP="00264056">
      <w:pPr>
        <w:spacing w:before="0"/>
        <w:ind w:left="-425" w:right="-329"/>
        <w:contextualSpacing/>
        <w:rPr>
          <w:rFonts w:cs="Arial"/>
          <w:sz w:val="24"/>
          <w:szCs w:val="24"/>
          <w:lang w:val="sr-Cyrl-RS"/>
        </w:rPr>
      </w:pPr>
    </w:p>
    <w:p w14:paraId="60C32EE1" w14:textId="37CE053C" w:rsidR="00264056" w:rsidRDefault="00061A9E" w:rsidP="00264056">
      <w:pPr>
        <w:spacing w:before="0"/>
        <w:ind w:left="-426" w:right="-327"/>
        <w:contextualSpacing/>
        <w:rPr>
          <w:rFonts w:cs="Arial"/>
          <w:sz w:val="24"/>
          <w:szCs w:val="24"/>
          <w:lang w:val="sr-Cyrl-RS"/>
        </w:rPr>
      </w:pPr>
      <w:r>
        <w:rPr>
          <w:rFonts w:cs="Arial"/>
          <w:sz w:val="24"/>
          <w:szCs w:val="24"/>
          <w:lang w:val="sr-Cyrl-RS"/>
        </w:rPr>
        <w:t>и</w:t>
      </w:r>
    </w:p>
    <w:p w14:paraId="716DE1B3" w14:textId="77777777" w:rsidR="00061A9E" w:rsidRPr="00287412" w:rsidRDefault="00061A9E" w:rsidP="00264056">
      <w:pPr>
        <w:spacing w:before="0"/>
        <w:ind w:left="-426" w:right="-327"/>
        <w:contextualSpacing/>
        <w:rPr>
          <w:rFonts w:cs="Arial"/>
          <w:sz w:val="24"/>
          <w:szCs w:val="24"/>
          <w:lang w:val="sr-Cyrl-RS"/>
        </w:rPr>
      </w:pPr>
    </w:p>
    <w:p w14:paraId="3AEA6387" w14:textId="77777777" w:rsidR="00264056" w:rsidRPr="00287412" w:rsidRDefault="00264056" w:rsidP="00264056">
      <w:pPr>
        <w:spacing w:before="0"/>
        <w:ind w:left="-426" w:right="-327"/>
        <w:contextualSpacing/>
        <w:rPr>
          <w:rFonts w:cs="Arial"/>
          <w:b/>
          <w:sz w:val="24"/>
          <w:szCs w:val="24"/>
          <w:lang w:val="sr-Cyrl-RS"/>
        </w:rPr>
      </w:pPr>
      <w:r w:rsidRPr="00287412">
        <w:rPr>
          <w:rFonts w:cs="Arial"/>
          <w:b/>
          <w:sz w:val="24"/>
          <w:szCs w:val="24"/>
          <w:lang w:val="sr-Cyrl-RS"/>
        </w:rPr>
        <w:t>ПРУЖАЛАЦ УСЛУГЕ</w:t>
      </w:r>
    </w:p>
    <w:p w14:paraId="4CF8FA33" w14:textId="77777777" w:rsidR="00264056" w:rsidRPr="00287412" w:rsidRDefault="00264056" w:rsidP="00264056">
      <w:pPr>
        <w:spacing w:before="0"/>
        <w:ind w:left="-426" w:right="-327"/>
        <w:contextualSpacing/>
        <w:rPr>
          <w:rFonts w:cs="Arial"/>
          <w:b/>
          <w:sz w:val="24"/>
          <w:szCs w:val="24"/>
          <w:lang w:val="sr-Cyrl-RS"/>
        </w:rPr>
      </w:pPr>
    </w:p>
    <w:p w14:paraId="06A34D4C" w14:textId="306E3D77" w:rsidR="00264056" w:rsidRDefault="00061A9E" w:rsidP="00264056">
      <w:pPr>
        <w:spacing w:before="0"/>
        <w:ind w:left="-426" w:right="-327"/>
        <w:contextualSpacing/>
        <w:rPr>
          <w:rFonts w:eastAsia="Calibri" w:cs="Arial"/>
          <w:sz w:val="24"/>
          <w:szCs w:val="24"/>
          <w:lang w:val="sr-Cyrl-RS"/>
        </w:rPr>
      </w:pPr>
      <w:r>
        <w:rPr>
          <w:rFonts w:eastAsia="Calibri" w:cs="Arial"/>
          <w:sz w:val="24"/>
          <w:szCs w:val="24"/>
          <w:lang w:val="sr-Cyrl-RS"/>
        </w:rPr>
        <w:t>2.________________</w:t>
      </w:r>
      <w:r w:rsidR="00264056" w:rsidRPr="00287412">
        <w:rPr>
          <w:rFonts w:eastAsia="Calibri" w:cs="Arial"/>
          <w:sz w:val="24"/>
          <w:szCs w:val="24"/>
          <w:lang w:val="sr-Cyrl-RS"/>
        </w:rPr>
        <w:t xml:space="preserve"> ________, ул. _____</w:t>
      </w:r>
      <w:r>
        <w:rPr>
          <w:rFonts w:eastAsia="Calibri" w:cs="Arial"/>
          <w:sz w:val="24"/>
          <w:szCs w:val="24"/>
          <w:lang w:val="sr-Cyrl-RS"/>
        </w:rPr>
        <w:t>_______, бр.____, матични број___________, ПИБ ___________, т</w:t>
      </w:r>
      <w:r w:rsidR="00264056" w:rsidRPr="00287412">
        <w:rPr>
          <w:rFonts w:eastAsia="Calibri" w:cs="Arial"/>
          <w:sz w:val="24"/>
          <w:szCs w:val="24"/>
          <w:lang w:val="sr-Cyrl-RS"/>
        </w:rPr>
        <w:t xml:space="preserve">екући рачун ____________, банка ______________ кога заступа __________________, _____________, (као носилац посла у име и за рачун групе понуђача) (у даљем тексту: Пружалац услуге) </w:t>
      </w:r>
    </w:p>
    <w:p w14:paraId="0FCF664E" w14:textId="77777777" w:rsidR="00061A9E" w:rsidRPr="00287412" w:rsidRDefault="00061A9E" w:rsidP="00264056">
      <w:pPr>
        <w:spacing w:before="0"/>
        <w:ind w:left="-426" w:right="-327"/>
        <w:contextualSpacing/>
        <w:rPr>
          <w:rFonts w:eastAsia="Calibri" w:cs="Arial"/>
          <w:sz w:val="24"/>
          <w:szCs w:val="24"/>
          <w:lang w:val="sr-Cyrl-RS"/>
        </w:rPr>
      </w:pPr>
    </w:p>
    <w:p w14:paraId="413F1729" w14:textId="5C5EAF09" w:rsidR="00264056" w:rsidRDefault="00264056" w:rsidP="00264056">
      <w:pPr>
        <w:spacing w:before="0"/>
        <w:ind w:left="-426" w:right="-327"/>
        <w:contextualSpacing/>
        <w:rPr>
          <w:rFonts w:eastAsia="Calibri" w:cs="Arial"/>
          <w:i/>
          <w:sz w:val="24"/>
          <w:szCs w:val="24"/>
          <w:lang w:val="sr-Cyrl-RS"/>
        </w:rPr>
      </w:pPr>
      <w:r w:rsidRPr="00287412">
        <w:rPr>
          <w:rFonts w:eastAsia="Calibri" w:cs="Arial"/>
          <w:sz w:val="24"/>
          <w:szCs w:val="24"/>
          <w:lang w:val="sr-Cyrl-RS"/>
        </w:rPr>
        <w:t>2а)____________</w:t>
      </w:r>
      <w:r w:rsidR="00061A9E">
        <w:rPr>
          <w:rFonts w:eastAsia="Calibri" w:cs="Arial"/>
          <w:sz w:val="24"/>
          <w:szCs w:val="24"/>
          <w:lang w:val="sr-Cyrl-RS"/>
        </w:rPr>
        <w:t>___________________________________, ул.</w:t>
      </w:r>
      <w:r w:rsidRPr="00287412">
        <w:rPr>
          <w:rFonts w:eastAsia="Calibri" w:cs="Arial"/>
          <w:sz w:val="24"/>
          <w:szCs w:val="24"/>
          <w:lang w:val="sr-Cyrl-RS"/>
        </w:rPr>
        <w:t xml:space="preserve"> ______</w:t>
      </w:r>
      <w:r w:rsidR="00061A9E">
        <w:rPr>
          <w:rFonts w:eastAsia="Calibri" w:cs="Arial"/>
          <w:sz w:val="24"/>
          <w:szCs w:val="24"/>
          <w:lang w:val="sr-Cyrl-RS"/>
        </w:rPr>
        <w:t>__________________ бр. ___, ПИБ</w:t>
      </w:r>
      <w:r w:rsidRPr="00287412">
        <w:rPr>
          <w:rFonts w:eastAsia="Calibri" w:cs="Arial"/>
          <w:sz w:val="24"/>
          <w:szCs w:val="24"/>
          <w:lang w:val="sr-Cyrl-RS"/>
        </w:rPr>
        <w:t xml:space="preserve"> _____________, матични број _____________, </w:t>
      </w:r>
      <w:r w:rsidR="00061A9E">
        <w:rPr>
          <w:rFonts w:cs="Arial"/>
          <w:sz w:val="24"/>
          <w:szCs w:val="24"/>
          <w:lang w:val="sr-Cyrl-RS"/>
        </w:rPr>
        <w:t>т</w:t>
      </w:r>
      <w:r w:rsidRPr="00287412">
        <w:rPr>
          <w:rFonts w:cs="Arial"/>
          <w:sz w:val="24"/>
          <w:szCs w:val="24"/>
          <w:lang w:val="sr-Cyrl-RS"/>
        </w:rPr>
        <w:t xml:space="preserve">екући рачун ________________________________, банка ______________, </w:t>
      </w:r>
      <w:r w:rsidRPr="00287412">
        <w:rPr>
          <w:rFonts w:eastAsia="Calibri" w:cs="Arial"/>
          <w:sz w:val="24"/>
          <w:szCs w:val="24"/>
          <w:lang w:val="sr-Cyrl-RS"/>
        </w:rPr>
        <w:t xml:space="preserve">кога заступа __________________________ </w:t>
      </w:r>
      <w:r w:rsidRPr="00287412">
        <w:rPr>
          <w:rFonts w:eastAsia="Calibri" w:cs="Arial"/>
          <w:i/>
          <w:sz w:val="24"/>
          <w:szCs w:val="24"/>
          <w:lang w:val="sr-Cyrl-RS"/>
        </w:rPr>
        <w:t>(члан групе понуђача или подизвођач)</w:t>
      </w:r>
    </w:p>
    <w:p w14:paraId="376DCA9B" w14:textId="77777777" w:rsidR="00061A9E" w:rsidRPr="00287412" w:rsidRDefault="00061A9E" w:rsidP="00264056">
      <w:pPr>
        <w:spacing w:before="0"/>
        <w:ind w:left="-426" w:right="-327"/>
        <w:contextualSpacing/>
        <w:rPr>
          <w:rFonts w:eastAsia="Calibri" w:cs="Arial"/>
          <w:i/>
          <w:sz w:val="24"/>
          <w:szCs w:val="24"/>
          <w:lang w:val="sr-Cyrl-RS"/>
        </w:rPr>
      </w:pPr>
    </w:p>
    <w:p w14:paraId="33D8C0F0" w14:textId="77777777" w:rsidR="00061A9E" w:rsidRDefault="00264056" w:rsidP="00061A9E">
      <w:pPr>
        <w:spacing w:before="0"/>
        <w:ind w:left="-426" w:right="-327"/>
        <w:contextualSpacing/>
        <w:rPr>
          <w:rFonts w:eastAsia="Calibri" w:cs="Arial"/>
          <w:i/>
          <w:sz w:val="24"/>
          <w:szCs w:val="24"/>
          <w:lang w:val="sr-Cyrl-RS"/>
        </w:rPr>
      </w:pPr>
      <w:r w:rsidRPr="00287412">
        <w:rPr>
          <w:rFonts w:eastAsia="Calibri" w:cs="Arial"/>
          <w:sz w:val="24"/>
          <w:szCs w:val="24"/>
          <w:lang w:val="sr-Cyrl-RS"/>
        </w:rPr>
        <w:t>2б)_________</w:t>
      </w:r>
      <w:r w:rsidR="00061A9E">
        <w:rPr>
          <w:rFonts w:eastAsia="Calibri" w:cs="Arial"/>
          <w:sz w:val="24"/>
          <w:szCs w:val="24"/>
          <w:lang w:val="sr-Cyrl-RS"/>
        </w:rPr>
        <w:t>______________________</w:t>
      </w:r>
      <w:r w:rsidR="00061A9E">
        <w:rPr>
          <w:rFonts w:eastAsia="Calibri" w:cs="Arial"/>
          <w:sz w:val="24"/>
          <w:szCs w:val="24"/>
          <w:lang w:val="sr-Cyrl-RS"/>
        </w:rPr>
        <w:tab/>
        <w:t>_____________, ул.</w:t>
      </w:r>
      <w:r w:rsidRPr="00287412">
        <w:rPr>
          <w:rFonts w:eastAsia="Calibri" w:cs="Arial"/>
          <w:sz w:val="24"/>
          <w:szCs w:val="24"/>
          <w:lang w:val="sr-Cyrl-RS"/>
        </w:rPr>
        <w:t xml:space="preserve"> _</w:t>
      </w:r>
      <w:r w:rsidR="00061A9E">
        <w:rPr>
          <w:rFonts w:eastAsia="Calibri" w:cs="Arial"/>
          <w:sz w:val="24"/>
          <w:szCs w:val="24"/>
          <w:lang w:val="sr-Cyrl-RS"/>
        </w:rPr>
        <w:t>__________________ бр. ___, ПИБ</w:t>
      </w:r>
      <w:r w:rsidRPr="00287412">
        <w:rPr>
          <w:rFonts w:eastAsia="Calibri" w:cs="Arial"/>
          <w:sz w:val="24"/>
          <w:szCs w:val="24"/>
          <w:lang w:val="sr-Cyrl-RS"/>
        </w:rPr>
        <w:t xml:space="preserve"> _____________, матични број _____________, </w:t>
      </w:r>
      <w:r w:rsidR="00061A9E">
        <w:rPr>
          <w:rFonts w:eastAsia="Calibri" w:cs="Arial"/>
          <w:sz w:val="24"/>
          <w:szCs w:val="24"/>
          <w:lang w:val="sr-Cyrl-RS"/>
        </w:rPr>
        <w:t>т</w:t>
      </w:r>
      <w:r w:rsidRPr="00287412">
        <w:rPr>
          <w:rFonts w:cs="Arial"/>
          <w:sz w:val="24"/>
          <w:szCs w:val="24"/>
          <w:lang w:val="sr-Cyrl-RS"/>
        </w:rPr>
        <w:t>екући рачун _______________________, банка __________________,</w:t>
      </w:r>
      <w:r w:rsidRPr="00287412">
        <w:rPr>
          <w:rFonts w:eastAsia="Calibri" w:cs="Arial"/>
          <w:sz w:val="24"/>
          <w:szCs w:val="24"/>
          <w:lang w:val="sr-Cyrl-RS"/>
        </w:rPr>
        <w:t xml:space="preserve">кога  заступа _______________________ </w:t>
      </w:r>
      <w:r w:rsidRPr="00287412">
        <w:rPr>
          <w:rFonts w:eastAsia="Calibri" w:cs="Arial"/>
          <w:i/>
          <w:sz w:val="24"/>
          <w:szCs w:val="24"/>
          <w:lang w:val="sr-Cyrl-RS"/>
        </w:rPr>
        <w:t>(члан групе понуђача или подизвођач)</w:t>
      </w:r>
    </w:p>
    <w:p w14:paraId="394CB614" w14:textId="77777777" w:rsidR="00061A9E" w:rsidRDefault="00061A9E" w:rsidP="00061A9E">
      <w:pPr>
        <w:spacing w:before="0"/>
        <w:ind w:left="-426" w:right="-327"/>
        <w:contextualSpacing/>
        <w:rPr>
          <w:rFonts w:cs="Arial"/>
          <w:sz w:val="24"/>
          <w:szCs w:val="24"/>
          <w:lang w:val="sr-Cyrl-RS"/>
        </w:rPr>
      </w:pPr>
    </w:p>
    <w:p w14:paraId="75957B17" w14:textId="38F8BBE3" w:rsidR="00264056" w:rsidRDefault="00264056" w:rsidP="00061A9E">
      <w:pPr>
        <w:spacing w:before="0"/>
        <w:ind w:left="-426" w:right="-327"/>
        <w:contextualSpacing/>
        <w:rPr>
          <w:rFonts w:cs="Arial"/>
          <w:sz w:val="24"/>
          <w:szCs w:val="24"/>
          <w:lang w:val="sr-Cyrl-RS"/>
        </w:rPr>
      </w:pPr>
      <w:r w:rsidRPr="00287412">
        <w:rPr>
          <w:rFonts w:cs="Arial"/>
          <w:sz w:val="24"/>
          <w:szCs w:val="24"/>
          <w:lang w:val="sr-Cyrl-RS"/>
        </w:rPr>
        <w:t>(у даљем тексту заједно: Уговорне стране)</w:t>
      </w:r>
    </w:p>
    <w:p w14:paraId="75D1CF45" w14:textId="77777777" w:rsidR="00061A9E" w:rsidRPr="00061A9E" w:rsidRDefault="00061A9E" w:rsidP="00061A9E">
      <w:pPr>
        <w:spacing w:before="0"/>
        <w:ind w:left="-426" w:right="-327"/>
        <w:contextualSpacing/>
        <w:rPr>
          <w:rFonts w:eastAsia="Calibri" w:cs="Arial"/>
          <w:i/>
          <w:sz w:val="24"/>
          <w:szCs w:val="24"/>
          <w:lang w:val="sr-Cyrl-RS"/>
        </w:rPr>
      </w:pPr>
    </w:p>
    <w:p w14:paraId="02A01546" w14:textId="1C8B9CE2" w:rsidR="00264056" w:rsidRPr="00287412" w:rsidRDefault="00264056" w:rsidP="00264056">
      <w:pPr>
        <w:spacing w:before="0"/>
        <w:ind w:left="-426" w:right="-327"/>
        <w:contextualSpacing/>
        <w:rPr>
          <w:rFonts w:cs="Arial"/>
          <w:sz w:val="24"/>
          <w:szCs w:val="24"/>
          <w:lang w:val="sr-Cyrl-RS"/>
        </w:rPr>
      </w:pPr>
      <w:r w:rsidRPr="00287412">
        <w:rPr>
          <w:rFonts w:cs="Arial"/>
          <w:sz w:val="24"/>
          <w:szCs w:val="24"/>
          <w:lang w:val="sr-Cyrl-RS"/>
        </w:rPr>
        <w:t xml:space="preserve">закључиле су у Београду, </w:t>
      </w:r>
    </w:p>
    <w:p w14:paraId="525CD1E8" w14:textId="77777777" w:rsidR="00264056" w:rsidRPr="00287412" w:rsidRDefault="00264056" w:rsidP="00264056">
      <w:pPr>
        <w:spacing w:before="0"/>
        <w:ind w:left="-426" w:right="-327"/>
        <w:contextualSpacing/>
        <w:rPr>
          <w:rFonts w:cs="Arial"/>
          <w:sz w:val="24"/>
          <w:szCs w:val="24"/>
          <w:lang w:val="sr-Cyrl-RS"/>
        </w:rPr>
      </w:pPr>
    </w:p>
    <w:p w14:paraId="4DED82F4" w14:textId="77777777" w:rsidR="00264056" w:rsidRPr="00287412" w:rsidRDefault="00264056" w:rsidP="00264056">
      <w:pPr>
        <w:tabs>
          <w:tab w:val="left" w:pos="567"/>
        </w:tabs>
        <w:spacing w:before="0"/>
        <w:contextualSpacing/>
        <w:jc w:val="center"/>
        <w:rPr>
          <w:rFonts w:eastAsia="Calibri" w:cs="Arial"/>
          <w:b/>
          <w:noProof/>
          <w:sz w:val="24"/>
          <w:szCs w:val="24"/>
          <w:lang w:val="sr-Cyrl-RS"/>
        </w:rPr>
      </w:pPr>
      <w:r w:rsidRPr="00287412">
        <w:rPr>
          <w:rFonts w:eastAsia="Calibri" w:cs="Arial"/>
          <w:b/>
          <w:noProof/>
          <w:sz w:val="24"/>
          <w:szCs w:val="24"/>
          <w:lang w:val="sr-Cyrl-RS"/>
        </w:rPr>
        <w:t>УГОВОР О ПРУЖАЊУ УСЛУГА</w:t>
      </w:r>
    </w:p>
    <w:p w14:paraId="55650735" w14:textId="77777777" w:rsidR="00B54756" w:rsidRDefault="00B54756" w:rsidP="00B54756">
      <w:pPr>
        <w:pStyle w:val="KDParagraf"/>
        <w:spacing w:before="0"/>
        <w:ind w:left="-270" w:hanging="180"/>
        <w:rPr>
          <w:rFonts w:cs="Arial"/>
          <w:b/>
          <w:sz w:val="24"/>
          <w:szCs w:val="24"/>
        </w:rPr>
      </w:pPr>
      <w:r w:rsidRPr="004A2E6C">
        <w:rPr>
          <w:rFonts w:cs="Arial"/>
          <w:b/>
          <w:sz w:val="24"/>
          <w:szCs w:val="24"/>
        </w:rPr>
        <w:t>УВОДНЕ ОДРЕДБЕ</w:t>
      </w:r>
    </w:p>
    <w:p w14:paraId="7F5CC8AA" w14:textId="77777777" w:rsidR="00B54756" w:rsidRDefault="00B54756" w:rsidP="00B54756">
      <w:pPr>
        <w:pStyle w:val="KDParagraf"/>
        <w:spacing w:before="0"/>
        <w:ind w:left="-270" w:hanging="180"/>
        <w:rPr>
          <w:rFonts w:cs="Arial"/>
          <w:sz w:val="24"/>
          <w:szCs w:val="24"/>
        </w:rPr>
      </w:pPr>
    </w:p>
    <w:p w14:paraId="2C0CFA84" w14:textId="2D0DA417" w:rsidR="00B54756" w:rsidRPr="00A44783" w:rsidRDefault="00B54756" w:rsidP="00B54756">
      <w:pPr>
        <w:pStyle w:val="KDParagraf"/>
        <w:spacing w:before="0"/>
        <w:ind w:left="-270" w:hanging="180"/>
        <w:rPr>
          <w:rFonts w:cs="Arial"/>
          <w:sz w:val="24"/>
          <w:szCs w:val="24"/>
        </w:rPr>
      </w:pPr>
      <w:r w:rsidRPr="00A44783">
        <w:rPr>
          <w:rFonts w:cs="Arial"/>
          <w:sz w:val="24"/>
          <w:szCs w:val="24"/>
        </w:rPr>
        <w:t xml:space="preserve">Имајући у виду:  </w:t>
      </w:r>
    </w:p>
    <w:p w14:paraId="08F36F14" w14:textId="1725760E" w:rsidR="00B54756" w:rsidRPr="004A2E6C" w:rsidRDefault="00B54756" w:rsidP="00B54756">
      <w:pPr>
        <w:pStyle w:val="KDParagraf"/>
        <w:spacing w:before="0"/>
        <w:ind w:left="-270" w:hanging="180"/>
        <w:rPr>
          <w:rFonts w:cs="Arial"/>
          <w:sz w:val="24"/>
          <w:szCs w:val="24"/>
          <w:lang w:val="ru-RU"/>
        </w:rPr>
      </w:pPr>
      <w:r w:rsidRPr="00A44783">
        <w:rPr>
          <w:rFonts w:cs="Arial"/>
          <w:sz w:val="24"/>
          <w:szCs w:val="24"/>
        </w:rPr>
        <w:t>•</w:t>
      </w:r>
      <w:r w:rsidRPr="00A44783">
        <w:rPr>
          <w:rFonts w:cs="Arial"/>
          <w:sz w:val="24"/>
          <w:szCs w:val="24"/>
        </w:rPr>
        <w:tab/>
      </w:r>
      <w:r w:rsidRPr="0006056A">
        <w:rPr>
          <w:rFonts w:cs="Arial"/>
          <w:sz w:val="24"/>
          <w:szCs w:val="24"/>
        </w:rPr>
        <w:t xml:space="preserve">да је </w:t>
      </w:r>
      <w:r>
        <w:rPr>
          <w:rFonts w:cs="Arial"/>
          <w:sz w:val="24"/>
          <w:szCs w:val="24"/>
          <w:lang w:val="sr-Cyrl-RS"/>
        </w:rPr>
        <w:t xml:space="preserve">Наручилац (у даљем тексту: </w:t>
      </w:r>
      <w:r w:rsidRPr="0006056A">
        <w:rPr>
          <w:rFonts w:cs="Arial"/>
          <w:sz w:val="24"/>
          <w:szCs w:val="24"/>
        </w:rPr>
        <w:t>Корисник услуге</w:t>
      </w:r>
      <w:r>
        <w:rPr>
          <w:rFonts w:cs="Arial"/>
          <w:sz w:val="24"/>
          <w:szCs w:val="24"/>
          <w:lang w:val="sr-Cyrl-RS"/>
        </w:rPr>
        <w:t>)</w:t>
      </w:r>
      <w:r w:rsidRPr="0006056A">
        <w:rPr>
          <w:rFonts w:cs="Arial"/>
          <w:sz w:val="24"/>
          <w:szCs w:val="24"/>
        </w:rPr>
        <w:t xml:space="preserve"> спровео, отворен</w:t>
      </w:r>
      <w:r w:rsidRPr="0006056A">
        <w:rPr>
          <w:rFonts w:cs="Arial"/>
          <w:sz w:val="24"/>
          <w:szCs w:val="24"/>
          <w:lang w:val="sr-Cyrl-CS"/>
        </w:rPr>
        <w:t>и</w:t>
      </w:r>
      <w:r w:rsidRPr="0006056A">
        <w:rPr>
          <w:rFonts w:cs="Arial"/>
          <w:sz w:val="24"/>
          <w:szCs w:val="24"/>
        </w:rPr>
        <w:t xml:space="preserve"> поступак, сагласно члану 32. Закона о јавним набавкама  („Службени гласник РС“</w:t>
      </w:r>
      <w:r>
        <w:rPr>
          <w:rFonts w:cs="Arial"/>
          <w:sz w:val="24"/>
          <w:szCs w:val="24"/>
          <w:lang w:val="sr-Cyrl-RS"/>
        </w:rPr>
        <w:t>,</w:t>
      </w:r>
      <w:r>
        <w:rPr>
          <w:rFonts w:cs="Arial"/>
          <w:sz w:val="24"/>
          <w:szCs w:val="24"/>
        </w:rPr>
        <w:t xml:space="preserve"> бр. </w:t>
      </w:r>
      <w:r w:rsidRPr="0006056A">
        <w:rPr>
          <w:rFonts w:cs="Arial"/>
          <w:sz w:val="24"/>
          <w:szCs w:val="24"/>
        </w:rPr>
        <w:t xml:space="preserve">124/2012, 14/2015 и 68/2015), (у даљем тексту: Закон) за јавну набавку </w:t>
      </w:r>
      <w:r>
        <w:rPr>
          <w:rFonts w:cs="Arial"/>
          <w:sz w:val="24"/>
          <w:szCs w:val="24"/>
          <w:lang w:val="ru-RU"/>
        </w:rPr>
        <w:t>услуге</w:t>
      </w:r>
      <w:r w:rsidRPr="0006056A">
        <w:rPr>
          <w:rFonts w:cs="Arial"/>
          <w:sz w:val="24"/>
          <w:szCs w:val="24"/>
          <w:lang w:val="ru-RU"/>
        </w:rPr>
        <w:t xml:space="preserve"> </w:t>
      </w:r>
      <w:r w:rsidRPr="009F17F2">
        <w:rPr>
          <w:rFonts w:cs="Arial"/>
          <w:sz w:val="24"/>
          <w:szCs w:val="24"/>
          <w:lang w:val="ru-RU"/>
        </w:rPr>
        <w:t>,,</w:t>
      </w:r>
      <w:r w:rsidRPr="00B54756">
        <w:rPr>
          <w:rFonts w:cs="Arial"/>
          <w:sz w:val="24"/>
          <w:szCs w:val="24"/>
          <w:lang w:val="ru-RU"/>
        </w:rPr>
        <w:t>Озакоњење система за транспорт пепела и шљаке ТЕ Костолац А</w:t>
      </w:r>
      <w:r w:rsidRPr="009F17F2">
        <w:rPr>
          <w:rFonts w:cs="Arial"/>
          <w:sz w:val="24"/>
          <w:szCs w:val="24"/>
          <w:lang w:val="ru-RU"/>
        </w:rPr>
        <w:t xml:space="preserve">“ </w:t>
      </w:r>
      <w:r w:rsidRPr="0006056A">
        <w:rPr>
          <w:rFonts w:cs="Arial"/>
          <w:sz w:val="24"/>
          <w:szCs w:val="24"/>
          <w:lang w:val="ru-RU"/>
        </w:rPr>
        <w:t>(</w:t>
      </w:r>
      <w:r w:rsidRPr="0006056A">
        <w:rPr>
          <w:rFonts w:cs="Arial"/>
          <w:sz w:val="24"/>
          <w:szCs w:val="24"/>
        </w:rPr>
        <w:t xml:space="preserve">у даљем тексту: Услуга), </w:t>
      </w:r>
      <w:r>
        <w:rPr>
          <w:rFonts w:cs="Arial"/>
          <w:sz w:val="24"/>
          <w:szCs w:val="24"/>
        </w:rPr>
        <w:t>ЈН/1000/0509/2018;</w:t>
      </w:r>
    </w:p>
    <w:p w14:paraId="7DF90391" w14:textId="7ACC3451" w:rsidR="00B54756" w:rsidRPr="0006056A" w:rsidRDefault="00B54756" w:rsidP="00B54756">
      <w:pPr>
        <w:pStyle w:val="KDParagraf"/>
        <w:spacing w:before="0"/>
        <w:ind w:left="-270" w:hanging="180"/>
        <w:rPr>
          <w:rFonts w:cs="Arial"/>
          <w:sz w:val="24"/>
          <w:szCs w:val="24"/>
        </w:rPr>
      </w:pPr>
      <w:r w:rsidRPr="0006056A">
        <w:rPr>
          <w:rFonts w:cs="Arial"/>
          <w:sz w:val="24"/>
          <w:szCs w:val="24"/>
        </w:rPr>
        <w:t>•</w:t>
      </w:r>
      <w:r w:rsidRPr="0006056A">
        <w:rPr>
          <w:rFonts w:cs="Arial"/>
          <w:sz w:val="24"/>
          <w:szCs w:val="24"/>
        </w:rPr>
        <w:tab/>
        <w:t xml:space="preserve">да је Позив за подношење понуда у вези предметне јавне набавке објављен на Порталу јавних набавки дана </w:t>
      </w:r>
      <w:r>
        <w:rPr>
          <w:rFonts w:cs="Arial"/>
          <w:sz w:val="24"/>
          <w:szCs w:val="24"/>
          <w:lang w:val="sr-Cyrl-RS"/>
        </w:rPr>
        <w:t>_________</w:t>
      </w:r>
      <w:r w:rsidRPr="0006056A">
        <w:rPr>
          <w:rFonts w:cs="Arial"/>
          <w:sz w:val="24"/>
          <w:szCs w:val="24"/>
        </w:rPr>
        <w:t>, као и на интернет страници  Корисника услуге;</w:t>
      </w:r>
    </w:p>
    <w:p w14:paraId="550ABF72" w14:textId="77777777" w:rsidR="00B54756" w:rsidRDefault="00B54756" w:rsidP="00B54756">
      <w:pPr>
        <w:pStyle w:val="KDParagraf"/>
        <w:spacing w:before="0"/>
        <w:ind w:left="-270" w:hanging="180"/>
        <w:rPr>
          <w:rFonts w:cs="Arial"/>
          <w:sz w:val="24"/>
          <w:szCs w:val="24"/>
          <w:lang w:val="sr-Cyrl-RS"/>
        </w:rPr>
      </w:pPr>
      <w:r w:rsidRPr="0006056A">
        <w:rPr>
          <w:rFonts w:cs="Arial"/>
          <w:sz w:val="24"/>
          <w:szCs w:val="24"/>
        </w:rPr>
        <w:t>•</w:t>
      </w:r>
      <w:r w:rsidRPr="0006056A">
        <w:rPr>
          <w:rFonts w:cs="Arial"/>
          <w:sz w:val="24"/>
          <w:szCs w:val="24"/>
        </w:rPr>
        <w:tab/>
      </w:r>
      <w:r w:rsidRPr="004A2E6C">
        <w:rPr>
          <w:rFonts w:cs="Arial"/>
          <w:sz w:val="24"/>
          <w:szCs w:val="24"/>
        </w:rPr>
        <w:t xml:space="preserve">да Понуда Понуђача (у даљем тексту: Пружалац услуге) у _________отвореном поступку за ЈН број ______________________, која је заведена код Корисника услуге под ЈП ЕПС  </w:t>
      </w:r>
      <w:r w:rsidRPr="004A2E6C">
        <w:rPr>
          <w:rFonts w:cs="Arial"/>
          <w:sz w:val="24"/>
          <w:szCs w:val="24"/>
        </w:rPr>
        <w:lastRenderedPageBreak/>
        <w:t>бројем ______ од ___</w:t>
      </w:r>
      <w:r>
        <w:rPr>
          <w:rFonts w:cs="Arial"/>
          <w:sz w:val="24"/>
          <w:szCs w:val="24"/>
          <w:lang w:val="sr-Cyrl-RS"/>
        </w:rPr>
        <w:t>____</w:t>
      </w:r>
      <w:r w:rsidRPr="004A2E6C">
        <w:rPr>
          <w:rFonts w:cs="Arial"/>
          <w:sz w:val="24"/>
          <w:szCs w:val="24"/>
        </w:rPr>
        <w:t>__.године у потпуности одговара захтеву Корисника услуге из позива за подношење пону</w:t>
      </w:r>
      <w:r>
        <w:rPr>
          <w:rFonts w:cs="Arial"/>
          <w:sz w:val="24"/>
          <w:szCs w:val="24"/>
        </w:rPr>
        <w:t>да и Конкурсној документацији</w:t>
      </w:r>
      <w:r>
        <w:rPr>
          <w:rFonts w:cs="Arial"/>
          <w:sz w:val="24"/>
          <w:szCs w:val="24"/>
          <w:lang w:val="sr-Cyrl-RS"/>
        </w:rPr>
        <w:t>;</w:t>
      </w:r>
    </w:p>
    <w:p w14:paraId="185F564D" w14:textId="6CE04F10" w:rsidR="00B54756" w:rsidRPr="004A2E6C" w:rsidRDefault="00B54756" w:rsidP="008A4FC6">
      <w:pPr>
        <w:pStyle w:val="KDParagraf"/>
        <w:numPr>
          <w:ilvl w:val="0"/>
          <w:numId w:val="38"/>
        </w:numPr>
        <w:spacing w:before="0"/>
        <w:ind w:left="-270" w:hanging="180"/>
        <w:rPr>
          <w:rFonts w:cs="Arial"/>
          <w:sz w:val="24"/>
          <w:szCs w:val="24"/>
        </w:rPr>
      </w:pPr>
      <w:r w:rsidRPr="004A2E6C">
        <w:rPr>
          <w:rFonts w:cs="Arial"/>
          <w:sz w:val="24"/>
          <w:szCs w:val="24"/>
        </w:rPr>
        <w:t>да је Корисник услуге, на основу Понуде Пружаоца услуге и Одлуке о додели Уговора</w:t>
      </w:r>
      <w:r w:rsidRPr="004A2E6C">
        <w:rPr>
          <w:rFonts w:cs="Arial"/>
          <w:sz w:val="24"/>
          <w:szCs w:val="24"/>
          <w:lang w:val="sr-Cyrl-RS"/>
        </w:rPr>
        <w:t xml:space="preserve"> бр. ______________ од ___________</w:t>
      </w:r>
      <w:r w:rsidRPr="004A2E6C">
        <w:rPr>
          <w:rFonts w:cs="Arial"/>
          <w:sz w:val="24"/>
          <w:szCs w:val="24"/>
        </w:rPr>
        <w:t xml:space="preserve">, изабрао Пружаоца услуге за реализацију услуге, јавна набавка број </w:t>
      </w:r>
      <w:r>
        <w:rPr>
          <w:rFonts w:cs="Arial"/>
          <w:sz w:val="24"/>
          <w:szCs w:val="24"/>
          <w:lang w:val="sr-Cyrl-RS"/>
        </w:rPr>
        <w:t>ЈН/1000/0509/2018</w:t>
      </w:r>
      <w:r>
        <w:rPr>
          <w:rFonts w:cs="Arial"/>
          <w:sz w:val="24"/>
          <w:szCs w:val="24"/>
          <w:lang w:val="sr-Cyrl-CS"/>
        </w:rPr>
        <w:t>.</w:t>
      </w:r>
    </w:p>
    <w:p w14:paraId="20D7095B" w14:textId="0A088DE2" w:rsidR="00264056" w:rsidRPr="00287412" w:rsidRDefault="00264056" w:rsidP="00B54756">
      <w:pPr>
        <w:spacing w:before="0"/>
        <w:ind w:right="-329"/>
        <w:contextualSpacing/>
        <w:rPr>
          <w:rFonts w:cs="Arial"/>
          <w:sz w:val="24"/>
          <w:szCs w:val="24"/>
          <w:lang w:val="sr-Cyrl-RS"/>
        </w:rPr>
      </w:pPr>
    </w:p>
    <w:p w14:paraId="748EA738"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ПРЕДМЕТ УГОВОРА</w:t>
      </w:r>
    </w:p>
    <w:p w14:paraId="1FB21445" w14:textId="77777777" w:rsidR="00264056" w:rsidRPr="00287412" w:rsidRDefault="00264056" w:rsidP="00264056">
      <w:pPr>
        <w:spacing w:before="0"/>
        <w:ind w:left="-425" w:right="-329"/>
        <w:contextualSpacing/>
        <w:jc w:val="center"/>
        <w:rPr>
          <w:rFonts w:cs="Arial"/>
          <w:sz w:val="24"/>
          <w:szCs w:val="24"/>
          <w:lang w:val="sr-Cyrl-RS"/>
        </w:rPr>
      </w:pPr>
      <w:r w:rsidRPr="00287412">
        <w:rPr>
          <w:rFonts w:cs="Arial"/>
          <w:b/>
          <w:sz w:val="24"/>
          <w:szCs w:val="24"/>
          <w:lang w:val="sr-Cyrl-RS"/>
        </w:rPr>
        <w:t>Члан 1</w:t>
      </w:r>
      <w:r w:rsidRPr="00287412">
        <w:rPr>
          <w:rFonts w:cs="Arial"/>
          <w:sz w:val="24"/>
          <w:szCs w:val="24"/>
          <w:lang w:val="sr-Cyrl-RS"/>
        </w:rPr>
        <w:t>.</w:t>
      </w:r>
    </w:p>
    <w:p w14:paraId="0DC05789" w14:textId="1F07C5DD" w:rsidR="00264056" w:rsidRPr="00287412" w:rsidRDefault="00264056" w:rsidP="00264056">
      <w:pPr>
        <w:keepNext/>
        <w:tabs>
          <w:tab w:val="left" w:pos="567"/>
        </w:tabs>
        <w:spacing w:before="0"/>
        <w:ind w:left="-425" w:right="-329"/>
        <w:contextualSpacing/>
        <w:outlineLvl w:val="0"/>
        <w:rPr>
          <w:rFonts w:cs="Arial"/>
          <w:sz w:val="24"/>
          <w:szCs w:val="24"/>
          <w:lang w:val="sr-Cyrl-RS"/>
        </w:rPr>
      </w:pPr>
      <w:r w:rsidRPr="00287412">
        <w:rPr>
          <w:rFonts w:cs="Arial"/>
          <w:sz w:val="24"/>
          <w:szCs w:val="24"/>
          <w:lang w:val="sr-Cyrl-RS"/>
        </w:rPr>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061A9E" w:rsidRPr="00061A9E">
        <w:rPr>
          <w:rFonts w:cs="Arial"/>
          <w:sz w:val="24"/>
          <w:szCs w:val="24"/>
          <w:lang w:val="sr-Cyrl-RS"/>
        </w:rPr>
        <w:t>Озакоњење система за транспорт пепела и шљаке ТЕ Костолац А,</w:t>
      </w:r>
      <w:r w:rsidRPr="00287412">
        <w:rPr>
          <w:rFonts w:cs="Arial"/>
          <w:sz w:val="24"/>
          <w:szCs w:val="24"/>
          <w:lang w:val="sr-Cyrl-RS"/>
        </w:rPr>
        <w:t xml:space="preserve"> која се састоји од:</w:t>
      </w:r>
    </w:p>
    <w:p w14:paraId="26EAECA7" w14:textId="77777777" w:rsidR="00264056" w:rsidRPr="00287412" w:rsidRDefault="00264056" w:rsidP="008A4FC6">
      <w:pPr>
        <w:pStyle w:val="ListParagraph"/>
        <w:keepNext/>
        <w:numPr>
          <w:ilvl w:val="0"/>
          <w:numId w:val="16"/>
        </w:numPr>
        <w:tabs>
          <w:tab w:val="left" w:pos="567"/>
        </w:tabs>
        <w:spacing w:before="0" w:after="0" w:line="240" w:lineRule="auto"/>
        <w:ind w:left="-142" w:right="-329" w:hanging="142"/>
        <w:outlineLvl w:val="0"/>
        <w:rPr>
          <w:rFonts w:ascii="Arial" w:hAnsi="Arial" w:cs="Arial"/>
          <w:sz w:val="24"/>
          <w:szCs w:val="24"/>
          <w:lang w:val="sr-Cyrl-RS"/>
        </w:rPr>
      </w:pPr>
      <w:r w:rsidRPr="00287412">
        <w:rPr>
          <w:rFonts w:ascii="Arial" w:hAnsi="Arial" w:cs="Arial"/>
          <w:sz w:val="24"/>
          <w:szCs w:val="24"/>
          <w:lang w:val="sr-Cyrl-RS"/>
        </w:rPr>
        <w:t>Извештаја о затеченом стању,</w:t>
      </w:r>
    </w:p>
    <w:p w14:paraId="1D8579E4" w14:textId="77777777" w:rsidR="00264056" w:rsidRDefault="00264056" w:rsidP="008A4FC6">
      <w:pPr>
        <w:pStyle w:val="ListParagraph"/>
        <w:keepNext/>
        <w:numPr>
          <w:ilvl w:val="0"/>
          <w:numId w:val="16"/>
        </w:numPr>
        <w:tabs>
          <w:tab w:val="left" w:pos="567"/>
        </w:tabs>
        <w:spacing w:before="0" w:after="0" w:line="240" w:lineRule="auto"/>
        <w:ind w:left="-142" w:right="-329" w:hanging="142"/>
        <w:outlineLvl w:val="0"/>
        <w:rPr>
          <w:rFonts w:ascii="Arial" w:hAnsi="Arial" w:cs="Arial"/>
          <w:sz w:val="24"/>
          <w:szCs w:val="24"/>
          <w:lang w:val="sr-Cyrl-RS"/>
        </w:rPr>
      </w:pPr>
      <w:r w:rsidRPr="00287412">
        <w:rPr>
          <w:rFonts w:ascii="Arial" w:hAnsi="Arial" w:cs="Arial"/>
          <w:sz w:val="24"/>
          <w:szCs w:val="24"/>
          <w:lang w:val="sr-Cyrl-RS"/>
        </w:rPr>
        <w:t>Елабората геодетских радова,</w:t>
      </w:r>
    </w:p>
    <w:p w14:paraId="2D914F6B" w14:textId="38EFD1BE" w:rsidR="00952DCB" w:rsidRPr="00287412" w:rsidRDefault="00952DCB" w:rsidP="008A4FC6">
      <w:pPr>
        <w:pStyle w:val="ListParagraph"/>
        <w:keepNext/>
        <w:numPr>
          <w:ilvl w:val="0"/>
          <w:numId w:val="16"/>
        </w:numPr>
        <w:tabs>
          <w:tab w:val="left" w:pos="567"/>
        </w:tabs>
        <w:spacing w:before="0" w:after="0" w:line="240" w:lineRule="auto"/>
        <w:ind w:left="-142" w:right="-329" w:hanging="142"/>
        <w:outlineLvl w:val="0"/>
        <w:rPr>
          <w:rFonts w:ascii="Arial" w:hAnsi="Arial" w:cs="Arial"/>
          <w:sz w:val="24"/>
          <w:szCs w:val="24"/>
          <w:lang w:val="sr-Cyrl-RS"/>
        </w:rPr>
      </w:pPr>
      <w:r w:rsidRPr="00AE3F18">
        <w:rPr>
          <w:rFonts w:ascii="Arial" w:hAnsi="Arial" w:cs="Arial"/>
          <w:sz w:val="24"/>
          <w:lang w:val="sr-Cyrl-CS"/>
        </w:rPr>
        <w:t>Студија о процени утицаја затеченог стања на животну средину</w:t>
      </w:r>
      <w:r w:rsidR="005A2A61">
        <w:rPr>
          <w:rFonts w:ascii="Arial" w:hAnsi="Arial" w:cs="Arial"/>
          <w:sz w:val="24"/>
          <w:lang w:val="sr-Cyrl-CS"/>
        </w:rPr>
        <w:t>,</w:t>
      </w:r>
    </w:p>
    <w:p w14:paraId="24A1F4A6" w14:textId="77777777" w:rsidR="00264056" w:rsidRPr="00287412" w:rsidRDefault="00264056" w:rsidP="008A4FC6">
      <w:pPr>
        <w:pStyle w:val="ListParagraph"/>
        <w:keepNext/>
        <w:numPr>
          <w:ilvl w:val="0"/>
          <w:numId w:val="16"/>
        </w:numPr>
        <w:tabs>
          <w:tab w:val="left" w:pos="567"/>
        </w:tabs>
        <w:spacing w:before="0" w:after="0" w:line="240" w:lineRule="auto"/>
        <w:ind w:left="-142" w:right="-329" w:hanging="142"/>
        <w:outlineLvl w:val="0"/>
        <w:rPr>
          <w:rFonts w:ascii="Arial" w:hAnsi="Arial" w:cs="Arial"/>
          <w:sz w:val="24"/>
          <w:szCs w:val="24"/>
          <w:lang w:val="sr-Cyrl-RS"/>
        </w:rPr>
      </w:pPr>
      <w:r w:rsidRPr="00287412">
        <w:rPr>
          <w:rFonts w:ascii="Arial" w:hAnsi="Arial" w:cs="Arial"/>
          <w:sz w:val="24"/>
          <w:szCs w:val="24"/>
          <w:lang w:val="sr-Cyrl-RS"/>
        </w:rPr>
        <w:t>Пројекта за извођење радова, односно пројекта изведеног објекта са техничком контролом,</w:t>
      </w:r>
    </w:p>
    <w:p w14:paraId="74334F74" w14:textId="77777777" w:rsidR="00264056" w:rsidRPr="00287412" w:rsidRDefault="00264056" w:rsidP="008A4FC6">
      <w:pPr>
        <w:pStyle w:val="ListParagraph"/>
        <w:keepNext/>
        <w:numPr>
          <w:ilvl w:val="0"/>
          <w:numId w:val="16"/>
        </w:numPr>
        <w:tabs>
          <w:tab w:val="left" w:pos="567"/>
        </w:tabs>
        <w:spacing w:before="0" w:after="0" w:line="240" w:lineRule="auto"/>
        <w:ind w:left="-142" w:right="-329" w:hanging="142"/>
        <w:outlineLvl w:val="0"/>
        <w:rPr>
          <w:rFonts w:ascii="Arial" w:hAnsi="Arial" w:cs="Arial"/>
          <w:sz w:val="24"/>
          <w:szCs w:val="24"/>
          <w:lang w:val="sr-Cyrl-RS"/>
        </w:rPr>
      </w:pPr>
      <w:r w:rsidRPr="00287412">
        <w:rPr>
          <w:rFonts w:ascii="Arial" w:hAnsi="Arial" w:cs="Arial"/>
          <w:sz w:val="24"/>
          <w:szCs w:val="24"/>
          <w:lang w:val="sr-Cyrl-RS"/>
        </w:rPr>
        <w:t>Главног пројекта заштите од пожара,</w:t>
      </w:r>
    </w:p>
    <w:p w14:paraId="6F7C1C75" w14:textId="273725EA" w:rsidR="00264056" w:rsidRPr="00287412" w:rsidRDefault="00264056" w:rsidP="008A4FC6">
      <w:pPr>
        <w:pStyle w:val="ListParagraph"/>
        <w:keepNext/>
        <w:numPr>
          <w:ilvl w:val="0"/>
          <w:numId w:val="16"/>
        </w:numPr>
        <w:spacing w:before="0" w:after="0" w:line="240" w:lineRule="auto"/>
        <w:ind w:left="-142" w:right="-329" w:hanging="142"/>
        <w:outlineLvl w:val="0"/>
        <w:rPr>
          <w:rFonts w:ascii="Arial" w:hAnsi="Arial" w:cs="Arial"/>
          <w:sz w:val="24"/>
          <w:szCs w:val="24"/>
          <w:lang w:val="sr-Cyrl-RS"/>
        </w:rPr>
      </w:pPr>
      <w:r w:rsidRPr="00287412">
        <w:rPr>
          <w:rFonts w:ascii="Arial" w:hAnsi="Arial" w:cs="Arial"/>
          <w:sz w:val="24"/>
          <w:szCs w:val="24"/>
          <w:lang w:val="sr-Cyrl-RS"/>
        </w:rPr>
        <w:t xml:space="preserve">Додатна техничка документација у складу са допунским захтевима који се појаве у току  реализовања уговора од стране </w:t>
      </w:r>
      <w:r w:rsidR="00061A9E">
        <w:rPr>
          <w:rFonts w:ascii="Arial" w:hAnsi="Arial" w:cs="Arial"/>
          <w:sz w:val="24"/>
          <w:szCs w:val="24"/>
          <w:lang w:val="sr-Cyrl-RS"/>
        </w:rPr>
        <w:t>Корисника услуге</w:t>
      </w:r>
      <w:r w:rsidRPr="00287412">
        <w:rPr>
          <w:rFonts w:ascii="Arial" w:hAnsi="Arial" w:cs="Arial"/>
          <w:sz w:val="24"/>
          <w:szCs w:val="24"/>
          <w:lang w:val="sr-Cyrl-RS"/>
        </w:rPr>
        <w:t xml:space="preserve"> или </w:t>
      </w:r>
      <w:r w:rsidR="00061A9E">
        <w:rPr>
          <w:rFonts w:ascii="Arial" w:hAnsi="Arial" w:cs="Arial"/>
          <w:sz w:val="24"/>
          <w:szCs w:val="24"/>
          <w:lang w:val="sr-Cyrl-RS"/>
        </w:rPr>
        <w:t>Пружаоца услуге</w:t>
      </w:r>
      <w:r w:rsidRPr="00287412">
        <w:rPr>
          <w:rFonts w:ascii="Arial" w:hAnsi="Arial" w:cs="Arial"/>
          <w:sz w:val="24"/>
          <w:szCs w:val="24"/>
          <w:lang w:val="sr-Cyrl-RS"/>
        </w:rPr>
        <w:t xml:space="preserve"> или надлежних институција (у складу са законском регулативом РС), а одобрених од стране </w:t>
      </w:r>
      <w:r w:rsidR="00061A9E">
        <w:rPr>
          <w:rFonts w:ascii="Arial" w:hAnsi="Arial" w:cs="Arial"/>
          <w:sz w:val="24"/>
          <w:szCs w:val="24"/>
          <w:lang w:val="sr-Cyrl-RS"/>
        </w:rPr>
        <w:t>Корисника услуге</w:t>
      </w:r>
      <w:r w:rsidRPr="00287412">
        <w:rPr>
          <w:rFonts w:ascii="Arial" w:hAnsi="Arial" w:cs="Arial"/>
          <w:color w:val="FF0000"/>
          <w:sz w:val="24"/>
          <w:szCs w:val="24"/>
          <w:lang w:val="sr-Cyrl-RS"/>
        </w:rPr>
        <w:t xml:space="preserve"> </w:t>
      </w:r>
      <w:r w:rsidRPr="00287412">
        <w:rPr>
          <w:rFonts w:ascii="Arial" w:hAnsi="Arial" w:cs="Arial"/>
          <w:sz w:val="24"/>
          <w:szCs w:val="24"/>
          <w:lang w:val="sr-Cyrl-RS"/>
        </w:rPr>
        <w:t>(до 5% вредности услуге за коју је потребна додатна документација),</w:t>
      </w:r>
    </w:p>
    <w:p w14:paraId="075CB682" w14:textId="77777777" w:rsidR="00264056" w:rsidRPr="00287412" w:rsidRDefault="00264056" w:rsidP="00264056">
      <w:pPr>
        <w:pStyle w:val="ListParagraph"/>
        <w:keepNext/>
        <w:tabs>
          <w:tab w:val="left" w:pos="567"/>
        </w:tabs>
        <w:spacing w:before="0" w:after="0" w:line="240" w:lineRule="auto"/>
        <w:ind w:left="-142" w:right="-329"/>
        <w:outlineLvl w:val="0"/>
        <w:rPr>
          <w:rFonts w:ascii="Arial" w:hAnsi="Arial" w:cs="Arial"/>
          <w:sz w:val="24"/>
          <w:szCs w:val="24"/>
          <w:lang w:val="sr-Cyrl-RS"/>
        </w:rPr>
      </w:pPr>
    </w:p>
    <w:p w14:paraId="0AD25267" w14:textId="7FFA9F4D" w:rsidR="00264056" w:rsidRPr="00287412" w:rsidRDefault="00264056" w:rsidP="00264056">
      <w:pPr>
        <w:keepNext/>
        <w:tabs>
          <w:tab w:val="left" w:pos="567"/>
        </w:tabs>
        <w:spacing w:before="0"/>
        <w:ind w:left="-425" w:right="-329"/>
        <w:contextualSpacing/>
        <w:outlineLvl w:val="0"/>
        <w:rPr>
          <w:rFonts w:cs="Arial"/>
          <w:sz w:val="24"/>
          <w:szCs w:val="24"/>
          <w:lang w:val="sr-Cyrl-RS"/>
        </w:rPr>
      </w:pPr>
      <w:r w:rsidRPr="00287412">
        <w:rPr>
          <w:rFonts w:cs="Arial"/>
          <w:sz w:val="24"/>
          <w:szCs w:val="24"/>
          <w:lang w:val="sr-Cyrl-RS"/>
        </w:rPr>
        <w:t>(у даљем тексту: Услуга) у складу са Конкурсном докуме</w:t>
      </w:r>
      <w:r w:rsidR="00061A9E">
        <w:rPr>
          <w:rFonts w:cs="Arial"/>
          <w:sz w:val="24"/>
          <w:szCs w:val="24"/>
          <w:lang w:val="sr-Cyrl-RS"/>
        </w:rPr>
        <w:t xml:space="preserve">нтацијом за JН/1000/0509/2018, </w:t>
      </w:r>
      <w:r w:rsidRPr="00287412">
        <w:rPr>
          <w:rFonts w:cs="Arial"/>
          <w:sz w:val="24"/>
          <w:szCs w:val="24"/>
          <w:lang w:val="sr-Cyrl-RS"/>
        </w:rPr>
        <w:t>Понудом Пружаоца услуге</w:t>
      </w:r>
      <w:r w:rsidR="00B54756">
        <w:rPr>
          <w:rFonts w:cs="Arial"/>
          <w:sz w:val="24"/>
          <w:szCs w:val="24"/>
          <w:lang w:val="sr-Cyrl-RS"/>
        </w:rPr>
        <w:t xml:space="preserve"> бр. ______од _________</w:t>
      </w:r>
      <w:r w:rsidRPr="00287412">
        <w:rPr>
          <w:rFonts w:cs="Arial"/>
          <w:sz w:val="24"/>
          <w:szCs w:val="24"/>
          <w:lang w:val="sr-Cyrl-RS"/>
        </w:rPr>
        <w:t xml:space="preserve">, </w:t>
      </w:r>
      <w:r w:rsidR="00061A9E">
        <w:rPr>
          <w:rFonts w:cs="Arial"/>
          <w:sz w:val="24"/>
          <w:szCs w:val="24"/>
          <w:lang w:val="sr-Cyrl-RS"/>
        </w:rPr>
        <w:t>Структуром цене и Те</w:t>
      </w:r>
      <w:r w:rsidR="00B54756">
        <w:rPr>
          <w:rFonts w:cs="Arial"/>
          <w:sz w:val="24"/>
          <w:szCs w:val="24"/>
          <w:lang w:val="sr-Cyrl-RS"/>
        </w:rPr>
        <w:t xml:space="preserve">хничком спецификацијом </w:t>
      </w:r>
      <w:r w:rsidRPr="00287412">
        <w:rPr>
          <w:rFonts w:cs="Arial"/>
          <w:sz w:val="24"/>
          <w:szCs w:val="24"/>
          <w:lang w:val="sr-Cyrl-RS"/>
        </w:rPr>
        <w:t>који као Прилог 1, Прилог 2, Прилог 3 и Прилог 4, чине саставни део Уговора.</w:t>
      </w:r>
    </w:p>
    <w:p w14:paraId="41AFDD3C" w14:textId="77777777" w:rsidR="00264056" w:rsidRPr="00287412" w:rsidRDefault="00264056" w:rsidP="00264056">
      <w:pPr>
        <w:spacing w:before="0"/>
        <w:ind w:right="-329"/>
        <w:contextualSpacing/>
        <w:rPr>
          <w:rFonts w:cs="Arial"/>
          <w:sz w:val="24"/>
          <w:szCs w:val="24"/>
          <w:lang w:val="sr-Cyrl-RS"/>
        </w:rPr>
      </w:pPr>
    </w:p>
    <w:p w14:paraId="12C719E5"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ЦЕНА</w:t>
      </w:r>
    </w:p>
    <w:p w14:paraId="7B392A86"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2.</w:t>
      </w:r>
    </w:p>
    <w:p w14:paraId="5B2149B1" w14:textId="0223A2C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Цена Услуге из члана 1. овог Уговора износи __________________________ (словима: _______________________________________) динара</w:t>
      </w:r>
      <w:r w:rsidR="00B54756">
        <w:rPr>
          <w:rFonts w:cs="Arial"/>
          <w:sz w:val="24"/>
          <w:szCs w:val="24"/>
          <w:lang w:val="sr-Cyrl-RS"/>
        </w:rPr>
        <w:t>/евра</w:t>
      </w:r>
      <w:r w:rsidRPr="00287412">
        <w:rPr>
          <w:rFonts w:cs="Arial"/>
          <w:sz w:val="24"/>
          <w:szCs w:val="24"/>
          <w:lang w:val="sr-Cyrl-RS"/>
        </w:rPr>
        <w:t xml:space="preserve"> без пореза на додату вредност.</w:t>
      </w:r>
    </w:p>
    <w:p w14:paraId="2715049D" w14:textId="77777777" w:rsidR="00264056" w:rsidRPr="00287412" w:rsidRDefault="00264056" w:rsidP="00264056">
      <w:pPr>
        <w:spacing w:before="0"/>
        <w:ind w:left="-425" w:right="-329"/>
        <w:contextualSpacing/>
        <w:rPr>
          <w:rFonts w:cs="Arial"/>
          <w:sz w:val="24"/>
          <w:szCs w:val="24"/>
          <w:lang w:val="sr-Cyrl-RS"/>
        </w:rPr>
      </w:pPr>
    </w:p>
    <w:p w14:paraId="6C5EB16E" w14:textId="752FC96B" w:rsidR="00264056" w:rsidRDefault="00264056" w:rsidP="00264056">
      <w:pPr>
        <w:spacing w:before="0"/>
        <w:ind w:left="-425" w:right="-329"/>
        <w:contextualSpacing/>
        <w:rPr>
          <w:rFonts w:cs="Arial"/>
          <w:sz w:val="24"/>
          <w:szCs w:val="24"/>
          <w:lang w:val="sr-Cyrl-RS"/>
        </w:rPr>
      </w:pPr>
      <w:r w:rsidRPr="00287412">
        <w:rPr>
          <w:rFonts w:cs="Arial"/>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4EF6FF" w14:textId="77777777" w:rsidR="00EA60D8" w:rsidRDefault="00EA60D8" w:rsidP="00264056">
      <w:pPr>
        <w:spacing w:before="0"/>
        <w:ind w:left="-425" w:right="-329"/>
        <w:contextualSpacing/>
        <w:rPr>
          <w:rFonts w:cs="Arial"/>
          <w:sz w:val="24"/>
          <w:szCs w:val="24"/>
          <w:lang w:val="sr-Cyrl-RS"/>
        </w:rPr>
      </w:pPr>
    </w:p>
    <w:p w14:paraId="37646B64" w14:textId="358B5CDE" w:rsidR="00EA60D8" w:rsidRPr="00EA60D8" w:rsidRDefault="00EA60D8" w:rsidP="00EA60D8">
      <w:pPr>
        <w:spacing w:before="0"/>
        <w:ind w:left="-425" w:right="-329"/>
        <w:contextualSpacing/>
        <w:rPr>
          <w:rFonts w:cs="Arial"/>
          <w:i/>
          <w:color w:val="1F497D" w:themeColor="text2"/>
          <w:sz w:val="24"/>
          <w:szCs w:val="24"/>
          <w:lang w:val="sr-Cyrl-RS"/>
        </w:rPr>
      </w:pPr>
      <w:r w:rsidRPr="00EA60D8">
        <w:rPr>
          <w:rFonts w:cs="Arial"/>
          <w:i/>
          <w:color w:val="1F497D" w:themeColor="text2"/>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w:t>
      </w:r>
      <w:r>
        <w:rPr>
          <w:rFonts w:cs="Arial"/>
          <w:i/>
          <w:color w:val="1F497D" w:themeColor="text2"/>
          <w:sz w:val="24"/>
          <w:szCs w:val="24"/>
          <w:lang w:val="sr-Cyrl-RS"/>
        </w:rPr>
        <w:t xml:space="preserve">да је започето отварање понуда </w:t>
      </w:r>
      <w:r w:rsidRPr="00EA60D8">
        <w:rPr>
          <w:rFonts w:cs="Arial"/>
          <w:i/>
          <w:color w:val="1F497D" w:themeColor="text2"/>
          <w:sz w:val="24"/>
          <w:szCs w:val="24"/>
          <w:lang w:val="sr-Cyrl-RS"/>
        </w:rPr>
        <w:t>и угов</w:t>
      </w:r>
      <w:r>
        <w:rPr>
          <w:rFonts w:cs="Arial"/>
          <w:i/>
          <w:color w:val="1F497D" w:themeColor="text2"/>
          <w:sz w:val="24"/>
          <w:szCs w:val="24"/>
          <w:lang w:val="sr-Cyrl-RS"/>
        </w:rPr>
        <w:t xml:space="preserve">орена вредност ће бити у еврима </w:t>
      </w:r>
      <w:r w:rsidRPr="00EA60D8">
        <w:rPr>
          <w:rFonts w:cs="Arial"/>
          <w:i/>
          <w:color w:val="1F497D" w:themeColor="text2"/>
          <w:sz w:val="24"/>
          <w:szCs w:val="24"/>
          <w:lang w:val="sr-Cyrl-RS"/>
        </w:rPr>
        <w:t>као и плаћање.</w:t>
      </w:r>
    </w:p>
    <w:p w14:paraId="0D63D15E" w14:textId="77777777" w:rsidR="00EA60D8" w:rsidRPr="00EA60D8" w:rsidRDefault="00EA60D8" w:rsidP="00EA60D8">
      <w:pPr>
        <w:spacing w:before="0"/>
        <w:ind w:left="-425" w:right="-329"/>
        <w:contextualSpacing/>
        <w:rPr>
          <w:rFonts w:cs="Arial"/>
          <w:i/>
          <w:color w:val="1F497D" w:themeColor="text2"/>
          <w:sz w:val="24"/>
          <w:szCs w:val="24"/>
          <w:lang w:val="sr-Cyrl-RS"/>
        </w:rPr>
      </w:pPr>
    </w:p>
    <w:p w14:paraId="122C7F8F" w14:textId="7F14C887" w:rsidR="00B54756" w:rsidRDefault="00EA60D8" w:rsidP="00EA60D8">
      <w:pPr>
        <w:spacing w:before="0"/>
        <w:ind w:left="-425" w:right="-329"/>
        <w:contextualSpacing/>
        <w:rPr>
          <w:rFonts w:cs="Arial"/>
          <w:i/>
          <w:color w:val="1F497D" w:themeColor="text2"/>
          <w:sz w:val="24"/>
          <w:szCs w:val="24"/>
          <w:lang w:val="sr-Cyrl-RS"/>
        </w:rPr>
      </w:pPr>
      <w:r w:rsidRPr="00EA60D8">
        <w:rPr>
          <w:rFonts w:cs="Arial"/>
          <w:i/>
          <w:color w:val="1F497D" w:themeColor="text2"/>
          <w:sz w:val="24"/>
          <w:szCs w:val="24"/>
          <w:lang w:val="sr-Cyrl-RS"/>
        </w:rPr>
        <w:t>Домаћи Пружалац услуге цену исказују у динарима.</w:t>
      </w:r>
    </w:p>
    <w:p w14:paraId="5B5DF0F5" w14:textId="77777777" w:rsidR="00EA60D8" w:rsidRPr="00EA60D8" w:rsidRDefault="00EA60D8" w:rsidP="00EA60D8">
      <w:pPr>
        <w:spacing w:before="0"/>
        <w:ind w:left="-425" w:right="-329"/>
        <w:contextualSpacing/>
        <w:rPr>
          <w:rFonts w:cs="Arial"/>
          <w:i/>
          <w:color w:val="1F497D" w:themeColor="text2"/>
          <w:sz w:val="24"/>
          <w:szCs w:val="24"/>
          <w:lang w:val="sr-Cyrl-RS"/>
        </w:rPr>
      </w:pPr>
    </w:p>
    <w:p w14:paraId="07C9C439" w14:textId="12AE0976" w:rsidR="00264056" w:rsidRDefault="00264056" w:rsidP="00264056">
      <w:pPr>
        <w:tabs>
          <w:tab w:val="left" w:pos="567"/>
        </w:tabs>
        <w:spacing w:before="0"/>
        <w:ind w:left="-426"/>
        <w:contextualSpacing/>
        <w:rPr>
          <w:rFonts w:cs="Arial"/>
          <w:sz w:val="24"/>
          <w:szCs w:val="24"/>
          <w:lang w:val="sr-Cyrl-RS"/>
        </w:rPr>
      </w:pPr>
      <w:r w:rsidRPr="00287412">
        <w:rPr>
          <w:rFonts w:cs="Arial"/>
          <w:sz w:val="24"/>
          <w:szCs w:val="24"/>
          <w:lang w:val="sr-Cyrl-RS"/>
        </w:rPr>
        <w:t xml:space="preserve">У цену су урачунати сви трошкови везани за реализацију Услуге. </w:t>
      </w:r>
    </w:p>
    <w:p w14:paraId="39ADA672" w14:textId="77777777" w:rsidR="00B54756" w:rsidRPr="00287412" w:rsidRDefault="00B54756" w:rsidP="00264056">
      <w:pPr>
        <w:tabs>
          <w:tab w:val="left" w:pos="567"/>
        </w:tabs>
        <w:spacing w:before="0"/>
        <w:ind w:left="-426"/>
        <w:contextualSpacing/>
        <w:rPr>
          <w:rFonts w:cs="Arial"/>
          <w:sz w:val="24"/>
          <w:szCs w:val="24"/>
          <w:lang w:val="sr-Cyrl-RS"/>
        </w:rPr>
      </w:pPr>
    </w:p>
    <w:p w14:paraId="62796A8A"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Цена је фиксна односно не може се мењати за све време извршења Услуге</w:t>
      </w:r>
    </w:p>
    <w:p w14:paraId="66F913EF" w14:textId="77777777" w:rsidR="00264056" w:rsidRPr="00287412" w:rsidRDefault="00264056" w:rsidP="00264056">
      <w:pPr>
        <w:spacing w:before="0"/>
        <w:ind w:left="-425" w:right="-329"/>
        <w:contextualSpacing/>
        <w:rPr>
          <w:rFonts w:cs="Arial"/>
          <w:sz w:val="24"/>
          <w:szCs w:val="24"/>
          <w:lang w:val="sr-Cyrl-RS"/>
        </w:rPr>
      </w:pPr>
    </w:p>
    <w:p w14:paraId="7C7EB5ED" w14:textId="014C664E"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 xml:space="preserve">НАЧИН </w:t>
      </w:r>
      <w:r w:rsidR="002851EA">
        <w:rPr>
          <w:rFonts w:cs="Arial"/>
          <w:b/>
          <w:sz w:val="24"/>
          <w:szCs w:val="24"/>
          <w:lang w:val="sr-Cyrl-RS"/>
        </w:rPr>
        <w:t xml:space="preserve">И РОКОВИ </w:t>
      </w:r>
      <w:r w:rsidRPr="00287412">
        <w:rPr>
          <w:rFonts w:cs="Arial"/>
          <w:b/>
          <w:sz w:val="24"/>
          <w:szCs w:val="24"/>
          <w:lang w:val="sr-Cyrl-RS"/>
        </w:rPr>
        <w:t>ПЛАЋАЊА</w:t>
      </w:r>
    </w:p>
    <w:p w14:paraId="241639D7"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3.</w:t>
      </w:r>
    </w:p>
    <w:p w14:paraId="03B5A096" w14:textId="40D9C0E3" w:rsidR="00264056" w:rsidRPr="00287412" w:rsidRDefault="00B54756" w:rsidP="00B54756">
      <w:pPr>
        <w:keepNext/>
        <w:tabs>
          <w:tab w:val="left" w:pos="567"/>
        </w:tabs>
        <w:spacing w:before="0"/>
        <w:ind w:left="-450"/>
        <w:contextualSpacing/>
        <w:outlineLvl w:val="1"/>
        <w:rPr>
          <w:rFonts w:eastAsia="Calibri" w:cs="Arial"/>
          <w:sz w:val="24"/>
          <w:szCs w:val="24"/>
          <w:lang w:val="sr-Cyrl-RS"/>
        </w:rPr>
      </w:pPr>
      <w:r>
        <w:rPr>
          <w:rFonts w:eastAsia="Calibri" w:cs="Arial"/>
          <w:sz w:val="24"/>
          <w:szCs w:val="24"/>
          <w:lang w:val="sr-Cyrl-RS"/>
        </w:rPr>
        <w:t>Корисник услуге</w:t>
      </w:r>
      <w:r w:rsidR="00264056" w:rsidRPr="00287412">
        <w:rPr>
          <w:rFonts w:eastAsia="Calibri" w:cs="Arial"/>
          <w:sz w:val="24"/>
          <w:szCs w:val="24"/>
          <w:lang w:val="sr-Cyrl-RS"/>
        </w:rPr>
        <w:t xml:space="preserve"> се обавезује да </w:t>
      </w:r>
      <w:r w:rsidR="002851EA">
        <w:rPr>
          <w:rFonts w:eastAsia="Calibri" w:cs="Arial"/>
          <w:sz w:val="24"/>
          <w:szCs w:val="24"/>
          <w:lang w:val="sr-Cyrl-RS"/>
        </w:rPr>
        <w:t>Пружаоц</w:t>
      </w:r>
      <w:r>
        <w:rPr>
          <w:rFonts w:eastAsia="Calibri" w:cs="Arial"/>
          <w:sz w:val="24"/>
          <w:szCs w:val="24"/>
          <w:lang w:val="sr-Cyrl-RS"/>
        </w:rPr>
        <w:t>у услуге плати извршену У</w:t>
      </w:r>
      <w:r w:rsidR="00264056" w:rsidRPr="00287412">
        <w:rPr>
          <w:rFonts w:eastAsia="Calibri" w:cs="Arial"/>
          <w:sz w:val="24"/>
          <w:szCs w:val="24"/>
          <w:lang w:val="sr-Cyrl-RS"/>
        </w:rPr>
        <w:t xml:space="preserve">слугу </w:t>
      </w:r>
      <w:r w:rsidR="00EA60D8" w:rsidRPr="00EA60D8">
        <w:rPr>
          <w:rFonts w:eastAsia="Calibri" w:cs="Arial"/>
          <w:sz w:val="24"/>
          <w:szCs w:val="24"/>
          <w:lang w:val="sr-Cyrl-RS"/>
        </w:rPr>
        <w:t>Услугу</w:t>
      </w:r>
      <w:r w:rsidR="00EA60D8">
        <w:rPr>
          <w:rFonts w:eastAsia="Calibri" w:cs="Arial"/>
          <w:sz w:val="24"/>
          <w:szCs w:val="24"/>
          <w:lang w:val="sr-Cyrl-RS"/>
        </w:rPr>
        <w:t xml:space="preserve"> </w:t>
      </w:r>
      <w:r w:rsidR="00EA60D8" w:rsidRPr="00EA60D8">
        <w:rPr>
          <w:rFonts w:eastAsia="Calibri" w:cs="Arial"/>
          <w:sz w:val="24"/>
          <w:szCs w:val="24"/>
          <w:lang w:val="sr-Cyrl-RS"/>
        </w:rPr>
        <w:t xml:space="preserve">од 90% од уговорене вредности  </w:t>
      </w:r>
      <w:r w:rsidR="00264056" w:rsidRPr="00287412">
        <w:rPr>
          <w:rFonts w:eastAsia="Calibri" w:cs="Arial"/>
          <w:sz w:val="24"/>
          <w:szCs w:val="24"/>
          <w:lang w:val="sr-Cyrl-RS"/>
        </w:rPr>
        <w:t xml:space="preserve">по достављању целокупне документације потребне за озакоњење предметног објекта на основу прихваћеног и одобреног Записника о </w:t>
      </w:r>
      <w:r>
        <w:rPr>
          <w:rFonts w:eastAsia="Calibri" w:cs="Arial"/>
          <w:sz w:val="24"/>
          <w:szCs w:val="24"/>
          <w:lang w:val="sr-Cyrl-RS"/>
        </w:rPr>
        <w:t>квантитативном и квалитативном извршењу услуге</w:t>
      </w:r>
      <w:r w:rsidR="00264056" w:rsidRPr="00287412">
        <w:rPr>
          <w:rFonts w:eastAsia="Calibri" w:cs="Arial"/>
          <w:sz w:val="24"/>
          <w:szCs w:val="24"/>
          <w:lang w:val="sr-Cyrl-RS"/>
        </w:rPr>
        <w:t xml:space="preserve">, потписаног од стране овлашћених  представника </w:t>
      </w:r>
      <w:r>
        <w:rPr>
          <w:rFonts w:eastAsia="Calibri" w:cs="Arial"/>
          <w:sz w:val="24"/>
          <w:szCs w:val="24"/>
          <w:lang w:val="sr-Cyrl-RS"/>
        </w:rPr>
        <w:t>Корисника услуге и Пружаоца услуге</w:t>
      </w:r>
      <w:r w:rsidR="00264056" w:rsidRPr="00287412">
        <w:rPr>
          <w:rFonts w:eastAsia="Calibri" w:cs="Arial"/>
          <w:sz w:val="24"/>
          <w:szCs w:val="24"/>
          <w:lang w:val="sr-Cyrl-RS"/>
        </w:rPr>
        <w:t xml:space="preserve">, тј. по </w:t>
      </w:r>
      <w:r w:rsidR="00264056" w:rsidRPr="00287412">
        <w:rPr>
          <w:rFonts w:cs="Arial"/>
          <w:sz w:val="24"/>
          <w:szCs w:val="24"/>
          <w:lang w:val="sr-Cyrl-RS"/>
        </w:rPr>
        <w:t>подношењу одговарајућег захтеве надлежним органима ради прибављања и коначног добијања Решења о озакоњењу за предметни објекат</w:t>
      </w:r>
      <w:r w:rsidR="00264056" w:rsidRPr="00287412">
        <w:rPr>
          <w:rFonts w:eastAsia="Calibri" w:cs="Arial"/>
          <w:sz w:val="24"/>
          <w:szCs w:val="24"/>
          <w:lang w:val="sr-Cyrl-RS"/>
        </w:rPr>
        <w:t xml:space="preserve">, саприпадајућим порезом на додату вредност у року до 45 (словима: четрдесетпет) </w:t>
      </w:r>
      <w:r w:rsidR="00264056" w:rsidRPr="00287412">
        <w:rPr>
          <w:rFonts w:eastAsia="Calibri" w:cs="Arial"/>
          <w:sz w:val="24"/>
          <w:szCs w:val="24"/>
          <w:lang w:val="sr-Cyrl-RS"/>
        </w:rPr>
        <w:lastRenderedPageBreak/>
        <w:t xml:space="preserve">дана од дана пријема одговарајућег рачуна издатог на основу прихваћеноги одобреног Записник </w:t>
      </w:r>
      <w:r w:rsidRPr="00B54756">
        <w:rPr>
          <w:rFonts w:eastAsia="Calibri" w:cs="Arial"/>
          <w:sz w:val="24"/>
          <w:szCs w:val="24"/>
          <w:lang w:val="sr-Cyrl-RS"/>
        </w:rPr>
        <w:t>о квантитативном и квалитативном извршењу услуге</w:t>
      </w:r>
      <w:r>
        <w:rPr>
          <w:rFonts w:eastAsia="Calibri" w:cs="Arial"/>
          <w:sz w:val="24"/>
          <w:szCs w:val="24"/>
          <w:lang w:val="sr-Cyrl-RS"/>
        </w:rPr>
        <w:t>,</w:t>
      </w:r>
      <w:r w:rsidR="00264056" w:rsidRPr="00287412">
        <w:rPr>
          <w:rFonts w:eastAsia="Calibri" w:cs="Arial"/>
          <w:sz w:val="24"/>
          <w:szCs w:val="24"/>
          <w:lang w:val="sr-Cyrl-RS"/>
        </w:rPr>
        <w:t xml:space="preserve"> потпис</w:t>
      </w:r>
      <w:r>
        <w:rPr>
          <w:rFonts w:eastAsia="Calibri" w:cs="Arial"/>
          <w:sz w:val="24"/>
          <w:szCs w:val="24"/>
          <w:lang w:val="sr-Cyrl-RS"/>
        </w:rPr>
        <w:t xml:space="preserve">аног од стране овлашћених </w:t>
      </w:r>
      <w:r w:rsidR="00264056" w:rsidRPr="00287412">
        <w:rPr>
          <w:rFonts w:eastAsia="Calibri" w:cs="Arial"/>
          <w:sz w:val="24"/>
          <w:szCs w:val="24"/>
          <w:lang w:val="sr-Cyrl-RS"/>
        </w:rPr>
        <w:t xml:space="preserve">представника </w:t>
      </w:r>
      <w:r w:rsidRPr="00B54756">
        <w:rPr>
          <w:rFonts w:eastAsia="Calibri" w:cs="Arial"/>
          <w:sz w:val="24"/>
          <w:szCs w:val="24"/>
          <w:lang w:val="sr-Cyrl-RS"/>
        </w:rPr>
        <w:t>Корисника услуге и Пружаоца услуге</w:t>
      </w:r>
      <w:r w:rsidR="00264056" w:rsidRPr="00287412">
        <w:rPr>
          <w:rFonts w:eastAsia="Calibri" w:cs="Arial"/>
          <w:sz w:val="24"/>
          <w:szCs w:val="24"/>
          <w:lang w:val="sr-Cyrl-RS"/>
        </w:rPr>
        <w:t>.</w:t>
      </w:r>
    </w:p>
    <w:p w14:paraId="69DE45CC" w14:textId="77777777" w:rsidR="00264056" w:rsidRPr="00287412" w:rsidRDefault="00264056" w:rsidP="00B54756">
      <w:pPr>
        <w:keepNext/>
        <w:tabs>
          <w:tab w:val="left" w:pos="567"/>
        </w:tabs>
        <w:spacing w:before="0"/>
        <w:ind w:left="-450"/>
        <w:contextualSpacing/>
        <w:outlineLvl w:val="1"/>
        <w:rPr>
          <w:rFonts w:eastAsia="Calibri" w:cs="Arial"/>
          <w:sz w:val="24"/>
          <w:szCs w:val="24"/>
          <w:lang w:val="sr-Cyrl-RS"/>
        </w:rPr>
      </w:pPr>
    </w:p>
    <w:p w14:paraId="5E6438C5" w14:textId="752AA8C4" w:rsidR="00B54756" w:rsidRDefault="00B54756" w:rsidP="00B54756">
      <w:pPr>
        <w:spacing w:before="0"/>
        <w:ind w:left="-425" w:right="-329"/>
        <w:contextualSpacing/>
        <w:rPr>
          <w:rFonts w:eastAsia="Calibri" w:cs="Arial"/>
          <w:sz w:val="24"/>
          <w:szCs w:val="24"/>
          <w:lang w:val="sr-Cyrl-RS"/>
        </w:rPr>
      </w:pPr>
      <w:r>
        <w:rPr>
          <w:rFonts w:eastAsia="Calibri" w:cs="Arial"/>
          <w:sz w:val="24"/>
          <w:szCs w:val="24"/>
          <w:lang w:val="sr-Cyrl-RS"/>
        </w:rPr>
        <w:t>Корисник услуге</w:t>
      </w:r>
      <w:r w:rsidR="00264056" w:rsidRPr="00287412">
        <w:rPr>
          <w:rFonts w:eastAsia="Calibri" w:cs="Arial"/>
          <w:sz w:val="24"/>
          <w:szCs w:val="24"/>
          <w:lang w:val="sr-Cyrl-RS"/>
        </w:rPr>
        <w:t xml:space="preserve"> задржава износ од 10% од уговорене суме до момента добијања Решења о озакоњењу  </w:t>
      </w:r>
      <w:r w:rsidR="00264056" w:rsidRPr="00287412">
        <w:rPr>
          <w:rFonts w:cs="Arial"/>
          <w:sz w:val="24"/>
          <w:szCs w:val="24"/>
          <w:lang w:val="sr-Cyrl-RS"/>
        </w:rPr>
        <w:t xml:space="preserve">система транспорта пепела и шљаке ТЕ Костолац А од надлежне институције. По добијању Решења о озакокоњењу, </w:t>
      </w:r>
      <w:r>
        <w:rPr>
          <w:rFonts w:eastAsia="Calibri" w:cs="Arial"/>
          <w:sz w:val="24"/>
          <w:szCs w:val="24"/>
          <w:lang w:val="sr-Cyrl-RS"/>
        </w:rPr>
        <w:t>Корисник услуге</w:t>
      </w:r>
      <w:r w:rsidR="00264056" w:rsidRPr="00287412">
        <w:rPr>
          <w:rFonts w:eastAsia="Calibri" w:cs="Arial"/>
          <w:sz w:val="24"/>
          <w:szCs w:val="24"/>
          <w:lang w:val="sr-Cyrl-RS"/>
        </w:rPr>
        <w:t xml:space="preserve"> се обавезује да </w:t>
      </w:r>
      <w:r>
        <w:rPr>
          <w:rFonts w:eastAsia="Calibri" w:cs="Arial"/>
          <w:sz w:val="24"/>
          <w:szCs w:val="24"/>
          <w:lang w:val="sr-Cyrl-RS"/>
        </w:rPr>
        <w:t>Пружаоцу услуге</w:t>
      </w:r>
      <w:r w:rsidR="00264056" w:rsidRPr="00287412">
        <w:rPr>
          <w:rFonts w:eastAsia="Calibri" w:cs="Arial"/>
          <w:sz w:val="24"/>
          <w:szCs w:val="24"/>
          <w:lang w:val="sr-Cyrl-RS"/>
        </w:rPr>
        <w:t xml:space="preserve"> плати задржани износ од 10% од уговорене суме са припадајућим порезом на додату вредност у</w:t>
      </w:r>
      <w:r>
        <w:rPr>
          <w:rFonts w:eastAsia="Calibri" w:cs="Arial"/>
          <w:sz w:val="24"/>
          <w:szCs w:val="24"/>
          <w:lang w:val="sr-Cyrl-RS"/>
        </w:rPr>
        <w:t xml:space="preserve"> року до 45 (словима: четрдесет</w:t>
      </w:r>
      <w:r w:rsidR="00264056" w:rsidRPr="00287412">
        <w:rPr>
          <w:rFonts w:eastAsia="Calibri" w:cs="Arial"/>
          <w:sz w:val="24"/>
          <w:szCs w:val="24"/>
          <w:lang w:val="sr-Cyrl-RS"/>
        </w:rPr>
        <w:t xml:space="preserve">пет) дана од дана пријема одговарајућег рачуна издатог на основу прихваћеног и одобреног </w:t>
      </w:r>
      <w:r w:rsidRPr="00B54756">
        <w:rPr>
          <w:rFonts w:eastAsia="Calibri" w:cs="Arial"/>
          <w:sz w:val="24"/>
          <w:szCs w:val="24"/>
          <w:lang w:val="sr-Cyrl-RS"/>
        </w:rPr>
        <w:t>Записника о квантитативном и квалитативном извршењу услуге</w:t>
      </w:r>
      <w:r w:rsidR="00264056" w:rsidRPr="00287412">
        <w:rPr>
          <w:rFonts w:eastAsia="Calibri" w:cs="Arial"/>
          <w:sz w:val="24"/>
          <w:szCs w:val="24"/>
          <w:lang w:val="sr-Cyrl-RS"/>
        </w:rPr>
        <w:t xml:space="preserve">, потписаног од стране овлашћених  представника </w:t>
      </w:r>
      <w:r w:rsidRPr="00B54756">
        <w:rPr>
          <w:rFonts w:eastAsia="Calibri" w:cs="Arial"/>
          <w:sz w:val="24"/>
          <w:szCs w:val="24"/>
          <w:lang w:val="sr-Cyrl-RS"/>
        </w:rPr>
        <w:t>Корисника услуге и Пружаоца услуге.</w:t>
      </w:r>
    </w:p>
    <w:p w14:paraId="00995D85" w14:textId="77777777" w:rsidR="00B54756" w:rsidRPr="00287412" w:rsidRDefault="00B54756" w:rsidP="00B54756">
      <w:pPr>
        <w:spacing w:before="0"/>
        <w:ind w:left="-425" w:right="-329"/>
        <w:contextualSpacing/>
        <w:rPr>
          <w:rFonts w:eastAsia="Calibri" w:cs="Arial"/>
          <w:i/>
          <w:sz w:val="24"/>
          <w:szCs w:val="24"/>
          <w:lang w:val="sr-Cyrl-RS"/>
        </w:rPr>
      </w:pPr>
    </w:p>
    <w:p w14:paraId="24FCC683" w14:textId="1E7860E0" w:rsidR="00264056" w:rsidRDefault="00264056" w:rsidP="00B54756">
      <w:pPr>
        <w:spacing w:before="0"/>
        <w:ind w:left="-425" w:right="-329"/>
        <w:contextualSpacing/>
        <w:rPr>
          <w:rFonts w:cs="Arial"/>
          <w:sz w:val="24"/>
          <w:szCs w:val="24"/>
          <w:lang w:val="sr-Cyrl-RS"/>
        </w:rPr>
      </w:pPr>
      <w:r w:rsidRPr="00287412">
        <w:rPr>
          <w:rFonts w:cs="Arial"/>
          <w:bCs/>
          <w:sz w:val="24"/>
          <w:szCs w:val="24"/>
          <w:lang w:val="sr-Cyrl-RS"/>
        </w:rPr>
        <w:t xml:space="preserve">Уз рачун, који гласи и доставља се на адресу Корисника услуге Јавно предузеће „Електропривреда Србије“ Београд, </w:t>
      </w:r>
      <w:r w:rsidR="00B54756">
        <w:rPr>
          <w:rFonts w:cs="Arial"/>
          <w:bCs/>
          <w:sz w:val="24"/>
          <w:szCs w:val="24"/>
          <w:lang w:val="sr-Cyrl-RS"/>
        </w:rPr>
        <w:t>Балканска 13</w:t>
      </w:r>
      <w:r w:rsidRPr="00287412">
        <w:rPr>
          <w:rFonts w:cs="Arial"/>
          <w:bCs/>
          <w:sz w:val="24"/>
          <w:szCs w:val="24"/>
          <w:lang w:val="sr-Cyrl-RS"/>
        </w:rPr>
        <w:t xml:space="preserve">, 11000 Београд, ПИБ 103920327, и у коме се обавезно наводи број уговора по коме је извршена </w:t>
      </w:r>
      <w:r w:rsidR="00B54756">
        <w:rPr>
          <w:rFonts w:cs="Arial"/>
          <w:bCs/>
          <w:sz w:val="24"/>
          <w:szCs w:val="24"/>
          <w:lang w:val="sr-Cyrl-RS"/>
        </w:rPr>
        <w:t>услуга, доставља се и Записник</w:t>
      </w:r>
      <w:r w:rsidRPr="00287412">
        <w:rPr>
          <w:rFonts w:cs="Arial"/>
          <w:bCs/>
          <w:sz w:val="24"/>
          <w:szCs w:val="24"/>
          <w:lang w:val="sr-Cyrl-RS"/>
        </w:rPr>
        <w:t xml:space="preserve"> </w:t>
      </w:r>
      <w:r w:rsidR="00B54756" w:rsidRPr="00B54756">
        <w:rPr>
          <w:rFonts w:cs="Arial"/>
          <w:bCs/>
          <w:sz w:val="24"/>
          <w:szCs w:val="24"/>
          <w:lang w:val="sr-Cyrl-RS"/>
        </w:rPr>
        <w:t>о квантитативном и квалитативном извршењу услуге,</w:t>
      </w:r>
      <w:r w:rsidR="00B54756">
        <w:rPr>
          <w:rFonts w:cs="Arial"/>
          <w:bCs/>
          <w:sz w:val="24"/>
          <w:szCs w:val="24"/>
          <w:lang w:val="sr-Cyrl-RS"/>
        </w:rPr>
        <w:t xml:space="preserve"> </w:t>
      </w:r>
      <w:r w:rsidRPr="00287412">
        <w:rPr>
          <w:rFonts w:cs="Arial"/>
          <w:sz w:val="24"/>
          <w:szCs w:val="24"/>
          <w:lang w:val="sr-Cyrl-RS"/>
        </w:rPr>
        <w:t>потписан од стране овлашћених  представника Уговорних страна.</w:t>
      </w:r>
    </w:p>
    <w:p w14:paraId="0B2936B0" w14:textId="77777777" w:rsidR="00B54756" w:rsidRPr="00287412" w:rsidRDefault="00B54756" w:rsidP="00B54756">
      <w:pPr>
        <w:spacing w:before="0"/>
        <w:ind w:left="-425" w:right="-329"/>
        <w:contextualSpacing/>
        <w:rPr>
          <w:rFonts w:cs="Arial"/>
          <w:sz w:val="24"/>
          <w:szCs w:val="24"/>
          <w:lang w:val="sr-Cyrl-RS"/>
        </w:rPr>
      </w:pPr>
    </w:p>
    <w:p w14:paraId="10585B58" w14:textId="6199CC8D" w:rsidR="00264056" w:rsidRDefault="00264056" w:rsidP="00B54756">
      <w:pPr>
        <w:spacing w:before="0"/>
        <w:ind w:left="-425" w:right="-329"/>
        <w:contextualSpacing/>
        <w:rPr>
          <w:rFonts w:cs="Arial"/>
          <w:sz w:val="24"/>
          <w:szCs w:val="24"/>
          <w:lang w:val="sr-Cyrl-RS"/>
        </w:rPr>
      </w:pPr>
      <w:r w:rsidRPr="00287412">
        <w:rPr>
          <w:rFonts w:cs="Arial"/>
          <w:sz w:val="24"/>
          <w:szCs w:val="24"/>
          <w:lang w:val="sr-Cyrl-RS"/>
        </w:rPr>
        <w:t>Обрачун пружених услуга, вршиће се према јединичним ценама из Обрасца структуре цене.</w:t>
      </w:r>
    </w:p>
    <w:p w14:paraId="64492A9E" w14:textId="77777777" w:rsidR="00B54756" w:rsidRPr="00287412" w:rsidRDefault="00B54756" w:rsidP="00B54756">
      <w:pPr>
        <w:spacing w:before="0"/>
        <w:ind w:left="-425" w:right="-329"/>
        <w:contextualSpacing/>
        <w:rPr>
          <w:rFonts w:cs="Arial"/>
          <w:sz w:val="24"/>
          <w:szCs w:val="24"/>
          <w:lang w:val="sr-Cyrl-RS"/>
        </w:rPr>
      </w:pPr>
    </w:p>
    <w:p w14:paraId="28B50AF3" w14:textId="7834DB84" w:rsidR="00264056" w:rsidRDefault="00264056" w:rsidP="00B54756">
      <w:pPr>
        <w:spacing w:before="0"/>
        <w:ind w:left="-425" w:right="-151"/>
        <w:contextualSpacing/>
        <w:rPr>
          <w:rFonts w:cs="Arial"/>
          <w:bCs/>
          <w:i/>
          <w:color w:val="1F497D" w:themeColor="text2"/>
          <w:sz w:val="24"/>
          <w:szCs w:val="24"/>
          <w:lang w:val="sr-Cyrl-RS"/>
        </w:rPr>
      </w:pPr>
      <w:r w:rsidRPr="00B54756">
        <w:rPr>
          <w:rFonts w:cs="Arial"/>
          <w:bCs/>
          <w:i/>
          <w:color w:val="1F497D" w:themeColor="text2"/>
          <w:sz w:val="24"/>
          <w:szCs w:val="24"/>
          <w:lang w:val="sr-Cyrl-RS"/>
        </w:rPr>
        <w:t xml:space="preserve">Плаћање уговорене цене </w:t>
      </w:r>
      <w:r w:rsidR="00B54756" w:rsidRPr="00B54756">
        <w:rPr>
          <w:rFonts w:cs="Arial"/>
          <w:bCs/>
          <w:i/>
          <w:color w:val="1F497D" w:themeColor="text2"/>
          <w:sz w:val="24"/>
          <w:szCs w:val="24"/>
          <w:lang w:val="sr-Cyrl-RS"/>
        </w:rPr>
        <w:t xml:space="preserve">домаћем понуђачу </w:t>
      </w:r>
      <w:r w:rsidRPr="00B54756">
        <w:rPr>
          <w:rFonts w:cs="Arial"/>
          <w:bCs/>
          <w:i/>
          <w:color w:val="1F497D" w:themeColor="text2"/>
          <w:sz w:val="24"/>
          <w:szCs w:val="24"/>
          <w:lang w:val="sr-Cyrl-RS"/>
        </w:rPr>
        <w:t>вршиће се у динарима на рачун Пружаоца услуге.</w:t>
      </w:r>
    </w:p>
    <w:p w14:paraId="1ED6579B" w14:textId="77777777" w:rsidR="00B54756" w:rsidRPr="00B54756" w:rsidRDefault="00B54756" w:rsidP="00B54756">
      <w:pPr>
        <w:spacing w:before="0"/>
        <w:ind w:left="-425" w:right="-329"/>
        <w:contextualSpacing/>
        <w:rPr>
          <w:rFonts w:cs="Arial"/>
          <w:bCs/>
          <w:i/>
          <w:color w:val="1F497D" w:themeColor="text2"/>
          <w:sz w:val="24"/>
          <w:szCs w:val="24"/>
          <w:lang w:val="sr-Cyrl-RS"/>
        </w:rPr>
      </w:pPr>
    </w:p>
    <w:p w14:paraId="5D49B656" w14:textId="77777777" w:rsidR="00B54756" w:rsidRPr="009F17F2" w:rsidRDefault="00B54756" w:rsidP="00B54756">
      <w:pPr>
        <w:pStyle w:val="KDParagraf"/>
        <w:spacing w:before="0"/>
        <w:ind w:left="-360" w:right="-241"/>
        <w:contextualSpacing/>
        <w:rPr>
          <w:rFonts w:cs="Arial"/>
          <w:i/>
          <w:color w:val="4F81BD" w:themeColor="accent1"/>
          <w:sz w:val="24"/>
          <w:szCs w:val="24"/>
          <w:lang w:val="ru-RU"/>
        </w:rPr>
      </w:pPr>
      <w:r w:rsidRPr="009F17F2">
        <w:rPr>
          <w:rFonts w:cs="Arial"/>
          <w:i/>
          <w:color w:val="4F81BD" w:themeColor="accent1"/>
          <w:sz w:val="24"/>
          <w:szCs w:val="24"/>
          <w:lang w:val="ru-RU"/>
        </w:rPr>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FE4E3FF" w14:textId="77777777" w:rsidR="00B54756" w:rsidRPr="009F17F2" w:rsidRDefault="00B54756" w:rsidP="00B54756">
      <w:pPr>
        <w:pStyle w:val="KDParagraf"/>
        <w:spacing w:before="0"/>
        <w:ind w:left="-360" w:right="-241"/>
        <w:contextualSpacing/>
        <w:rPr>
          <w:rFonts w:cs="Arial"/>
          <w:i/>
          <w:color w:val="4F81BD" w:themeColor="accent1"/>
          <w:sz w:val="24"/>
          <w:szCs w:val="24"/>
          <w:lang w:val="sr-Cyrl-RS"/>
        </w:rPr>
      </w:pPr>
      <w:r w:rsidRPr="009F17F2">
        <w:rPr>
          <w:rFonts w:cs="Arial"/>
          <w:i/>
          <w:color w:val="4F81BD" w:themeColor="accent1"/>
          <w:sz w:val="24"/>
          <w:szCs w:val="24"/>
          <w:lang w:val="ru-RU"/>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3B0B96E9" w14:textId="77777777" w:rsidR="00B54756" w:rsidRPr="009F17F2" w:rsidRDefault="00B54756" w:rsidP="00B54756">
      <w:pPr>
        <w:pStyle w:val="KDParagraf"/>
        <w:spacing w:before="0"/>
        <w:ind w:left="-360" w:right="-241"/>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46A94A6D" w14:textId="77777777" w:rsidR="00B54756" w:rsidRPr="009F17F2" w:rsidRDefault="00B54756" w:rsidP="00B54756">
      <w:pPr>
        <w:pStyle w:val="KDParagraf"/>
        <w:spacing w:before="0"/>
        <w:ind w:left="-360" w:right="-241"/>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Пружаоца услуге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r w:rsidRPr="009F17F2">
        <w:rPr>
          <w:rFonts w:cs="Arial"/>
          <w:i/>
          <w:color w:val="4F81BD" w:themeColor="accent1"/>
          <w:sz w:val="24"/>
          <w:szCs w:val="24"/>
          <w:lang w:val="ru-RU"/>
        </w:rPr>
        <w:t xml:space="preserve">). </w:t>
      </w:r>
    </w:p>
    <w:p w14:paraId="67991302" w14:textId="77777777" w:rsidR="00B54756" w:rsidRPr="009F17F2" w:rsidRDefault="00B54756" w:rsidP="00B54756">
      <w:pPr>
        <w:pStyle w:val="KDParagraf"/>
        <w:spacing w:before="0"/>
        <w:ind w:left="-360" w:right="-241"/>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/закони), односно неће применити Уговор о избегавању двоструког опорезивања закључен са домицилном земљом Пружаоца услуге.</w:t>
      </w:r>
      <w:r w:rsidRPr="009F17F2">
        <w:rPr>
          <w:rFonts w:cs="Arial"/>
          <w:i/>
          <w:color w:val="4F81BD" w:themeColor="accent1"/>
          <w:sz w:val="24"/>
          <w:szCs w:val="24"/>
        </w:rPr>
        <w:t xml:space="preserve">  </w:t>
      </w:r>
    </w:p>
    <w:p w14:paraId="767B24A4" w14:textId="77777777" w:rsidR="00B54756" w:rsidRPr="009F17F2" w:rsidRDefault="00B54756" w:rsidP="00B54756">
      <w:pPr>
        <w:pStyle w:val="KDParagraf"/>
        <w:spacing w:before="0"/>
        <w:ind w:left="-360" w:right="-241"/>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6D399D83" w14:textId="77777777" w:rsidR="00B54756" w:rsidRPr="00FE2404" w:rsidRDefault="00B54756" w:rsidP="00B54756">
      <w:pPr>
        <w:pStyle w:val="KDParagraf"/>
        <w:spacing w:before="0"/>
        <w:ind w:left="-360" w:right="-241"/>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565CA732" w14:textId="77777777" w:rsidR="00B54756" w:rsidRPr="009F17F2" w:rsidRDefault="00B54756" w:rsidP="00B54756">
      <w:pPr>
        <w:pStyle w:val="KDParagraf"/>
        <w:spacing w:before="0"/>
        <w:ind w:left="-360" w:right="-241"/>
        <w:contextualSpacing/>
        <w:rPr>
          <w:rFonts w:cs="Arial"/>
          <w:i/>
          <w:color w:val="4F81BD" w:themeColor="accent1"/>
          <w:sz w:val="24"/>
          <w:szCs w:val="24"/>
          <w:lang w:val="sr-Cyrl-RS"/>
        </w:rPr>
      </w:pPr>
      <w:r w:rsidRPr="009F17F2">
        <w:rPr>
          <w:rFonts w:cs="Arial"/>
          <w:i/>
          <w:color w:val="4F81BD" w:themeColor="accent1"/>
          <w:sz w:val="24"/>
          <w:szCs w:val="24"/>
          <w:lang w:val="ru-RU"/>
        </w:rPr>
        <w:lastRenderedPageBreak/>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3B8705B3" w14:textId="77777777" w:rsidR="00B54756" w:rsidRPr="009F17F2" w:rsidRDefault="00B54756" w:rsidP="00B54756">
      <w:pPr>
        <w:pStyle w:val="KDParagraf"/>
        <w:spacing w:before="0"/>
        <w:ind w:left="-360" w:right="-241"/>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45F28A61" w14:textId="77777777" w:rsidR="00B54756" w:rsidRPr="009F17F2" w:rsidRDefault="00B54756" w:rsidP="00B54756">
      <w:pPr>
        <w:pStyle w:val="KDParagraf"/>
        <w:spacing w:before="0"/>
        <w:ind w:left="-360" w:right="-241"/>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A4D1126" w14:textId="77777777" w:rsidR="00EA60D8" w:rsidRDefault="00B54756" w:rsidP="00EA60D8">
      <w:pPr>
        <w:pStyle w:val="KDParagraf"/>
        <w:spacing w:before="0"/>
        <w:ind w:left="-360" w:right="-241"/>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Пружаоцу услуге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50A00C6D" w14:textId="7FB2F0E2" w:rsidR="00EA60D8" w:rsidRPr="009F17F2" w:rsidRDefault="00EA60D8" w:rsidP="00EA60D8">
      <w:pPr>
        <w:pStyle w:val="KDParagraf"/>
        <w:spacing w:before="0"/>
        <w:ind w:right="-241"/>
        <w:contextualSpacing/>
        <w:rPr>
          <w:rFonts w:cs="Arial"/>
          <w:i/>
          <w:color w:val="4F81BD" w:themeColor="accent1"/>
          <w:sz w:val="24"/>
          <w:szCs w:val="24"/>
          <w:lang w:val="ru-RU"/>
        </w:rPr>
      </w:pPr>
    </w:p>
    <w:p w14:paraId="5BE454A1"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18F7A21" w14:textId="77777777" w:rsidR="00264056" w:rsidRPr="00287412" w:rsidRDefault="00264056" w:rsidP="00264056">
      <w:pPr>
        <w:spacing w:before="0"/>
        <w:ind w:left="-425" w:right="-329"/>
        <w:contextualSpacing/>
        <w:rPr>
          <w:rFonts w:cs="Arial"/>
          <w:sz w:val="24"/>
          <w:szCs w:val="24"/>
          <w:lang w:val="sr-Cyrl-RS"/>
        </w:rPr>
      </w:pPr>
    </w:p>
    <w:p w14:paraId="584D356E"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 xml:space="preserve">ОБАВЕЗЕ КОРИСНИКА УСЛУГЕ </w:t>
      </w:r>
    </w:p>
    <w:p w14:paraId="250796F4"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4.</w:t>
      </w:r>
    </w:p>
    <w:p w14:paraId="2F36C7E3"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Корисник услуге се обавезује да Пружаоцу услуге изврши исплату цену Услуге из члана 2. на начин и у роковима утврђеним чланом 3. овог Уговора. </w:t>
      </w:r>
    </w:p>
    <w:p w14:paraId="441BDCF2" w14:textId="5D2161C7" w:rsidR="00DE5E6A" w:rsidRPr="00287412" w:rsidRDefault="00DE5E6A" w:rsidP="00DE5E6A">
      <w:pPr>
        <w:spacing w:before="0"/>
        <w:ind w:right="-329"/>
        <w:contextualSpacing/>
        <w:rPr>
          <w:rFonts w:cs="Arial"/>
          <w:sz w:val="24"/>
          <w:szCs w:val="24"/>
          <w:lang w:val="sr-Cyrl-RS"/>
        </w:rPr>
      </w:pPr>
    </w:p>
    <w:p w14:paraId="1EC1D294"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5.</w:t>
      </w:r>
    </w:p>
    <w:p w14:paraId="0CB82912"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Корисник услуге је дужан да Пружаоцу услуге током целокупног периода извршења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00C5EF3" w14:textId="77777777" w:rsidR="00264056" w:rsidRPr="00287412" w:rsidRDefault="00264056" w:rsidP="00264056">
      <w:pPr>
        <w:spacing w:before="0"/>
        <w:ind w:left="-425" w:right="-329"/>
        <w:contextualSpacing/>
        <w:rPr>
          <w:rFonts w:cs="Arial"/>
          <w:sz w:val="24"/>
          <w:szCs w:val="24"/>
          <w:lang w:val="sr-Cyrl-RS"/>
        </w:rPr>
      </w:pPr>
    </w:p>
    <w:p w14:paraId="45A347B9"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Корисник услуге има право да затражи од Пружаоца услуге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4036DEF" w14:textId="77777777" w:rsidR="00264056" w:rsidRPr="00287412" w:rsidRDefault="00264056" w:rsidP="00264056">
      <w:pPr>
        <w:spacing w:before="0"/>
        <w:ind w:left="-425" w:right="-329"/>
        <w:contextualSpacing/>
        <w:rPr>
          <w:rFonts w:cs="Arial"/>
          <w:sz w:val="24"/>
          <w:szCs w:val="24"/>
          <w:lang w:val="sr-Cyrl-RS"/>
        </w:rPr>
      </w:pPr>
    </w:p>
    <w:p w14:paraId="329D289E"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6.</w:t>
      </w:r>
    </w:p>
    <w:p w14:paraId="522BF11E"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услуге припремио током извршења овог Уговора и оцени прихватљивости анализа, предлога, материјала и других докумената.</w:t>
      </w:r>
    </w:p>
    <w:p w14:paraId="7ACDDCD1" w14:textId="77777777" w:rsidR="00264056" w:rsidRPr="00287412" w:rsidRDefault="00264056" w:rsidP="00264056">
      <w:pPr>
        <w:spacing w:before="0"/>
        <w:ind w:left="-425" w:right="-329"/>
        <w:contextualSpacing/>
        <w:rPr>
          <w:rFonts w:cs="Arial"/>
          <w:sz w:val="24"/>
          <w:szCs w:val="24"/>
          <w:lang w:val="sr-Cyrl-RS"/>
        </w:rPr>
      </w:pPr>
    </w:p>
    <w:p w14:paraId="469D44B9"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ОБАВЕЗЕ ПРУЖАОЦА УСЛУГЕ</w:t>
      </w:r>
    </w:p>
    <w:p w14:paraId="1A623E5B"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7.</w:t>
      </w:r>
    </w:p>
    <w:p w14:paraId="45FEF808" w14:textId="6EE98FC9" w:rsidR="00264056" w:rsidRDefault="00264056" w:rsidP="00264056">
      <w:pPr>
        <w:spacing w:before="0"/>
        <w:ind w:left="-425" w:right="-329"/>
        <w:contextualSpacing/>
        <w:rPr>
          <w:rFonts w:cs="Arial"/>
          <w:sz w:val="24"/>
          <w:szCs w:val="24"/>
          <w:lang w:val="sr-Cyrl-RS"/>
        </w:rPr>
      </w:pPr>
      <w:r w:rsidRPr="00287412">
        <w:rPr>
          <w:rFonts w:cs="Arial"/>
          <w:sz w:val="24"/>
          <w:szCs w:val="24"/>
          <w:lang w:val="sr-Cyrl-RS"/>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13DF527" w14:textId="77777777" w:rsidR="00DE5E6A" w:rsidRPr="00287412" w:rsidRDefault="00DE5E6A" w:rsidP="00264056">
      <w:pPr>
        <w:spacing w:before="0"/>
        <w:ind w:left="-425" w:right="-329"/>
        <w:contextualSpacing/>
        <w:rPr>
          <w:rFonts w:cs="Arial"/>
          <w:sz w:val="24"/>
          <w:szCs w:val="24"/>
          <w:lang w:val="sr-Cyrl-RS"/>
        </w:rPr>
      </w:pPr>
    </w:p>
    <w:p w14:paraId="617E35FA" w14:textId="74797598"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Пружалац услуге је дужан да пружи Услугу Кориснику услуге у складу са својим целокупним знањем и искуством које поседује</w:t>
      </w:r>
      <w:r w:rsidR="002851EA">
        <w:rPr>
          <w:rFonts w:cs="Arial"/>
          <w:sz w:val="24"/>
          <w:szCs w:val="24"/>
          <w:lang w:val="sr-Cyrl-RS"/>
        </w:rPr>
        <w:t>.</w:t>
      </w:r>
      <w:r w:rsidRPr="00287412">
        <w:rPr>
          <w:rFonts w:cs="Arial"/>
          <w:sz w:val="24"/>
          <w:szCs w:val="24"/>
          <w:lang w:val="sr-Cyrl-RS"/>
        </w:rPr>
        <w:t xml:space="preserve"> </w:t>
      </w:r>
    </w:p>
    <w:p w14:paraId="41E9A750" w14:textId="77777777" w:rsidR="00264056" w:rsidRPr="00287412" w:rsidRDefault="00264056" w:rsidP="00264056">
      <w:pPr>
        <w:spacing w:before="0"/>
        <w:ind w:left="-425" w:right="-329"/>
        <w:contextualSpacing/>
        <w:rPr>
          <w:rFonts w:cs="Arial"/>
          <w:sz w:val="24"/>
          <w:szCs w:val="24"/>
          <w:lang w:val="sr-Cyrl-RS"/>
        </w:rPr>
      </w:pPr>
    </w:p>
    <w:p w14:paraId="3BC48CB1"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w:t>
      </w:r>
      <w:r w:rsidRPr="00287412">
        <w:rPr>
          <w:rFonts w:cs="Arial"/>
          <w:sz w:val="24"/>
          <w:szCs w:val="24"/>
          <w:lang w:val="sr-Cyrl-RS"/>
        </w:rPr>
        <w:lastRenderedPageBreak/>
        <w:t>реализацији Услуге по овом Уговору, пред надлежним органима Корисника услуге, као и о другим питањима која захтевају усклађеност решења.</w:t>
      </w:r>
    </w:p>
    <w:p w14:paraId="7E5639F7" w14:textId="77777777" w:rsidR="00264056" w:rsidRPr="00287412" w:rsidRDefault="00264056" w:rsidP="00264056">
      <w:pPr>
        <w:spacing w:before="0"/>
        <w:ind w:left="-425" w:right="-329"/>
        <w:contextualSpacing/>
        <w:rPr>
          <w:rFonts w:cs="Arial"/>
          <w:sz w:val="24"/>
          <w:szCs w:val="24"/>
          <w:lang w:val="sr-Cyrl-RS"/>
        </w:rPr>
      </w:pPr>
    </w:p>
    <w:p w14:paraId="4CFAA680" w14:textId="4C9986EB" w:rsidR="00264056" w:rsidRDefault="00264056" w:rsidP="00264056">
      <w:pPr>
        <w:spacing w:before="0"/>
        <w:ind w:left="-425" w:right="-329"/>
        <w:contextualSpacing/>
        <w:rPr>
          <w:rFonts w:cs="Arial"/>
          <w:sz w:val="24"/>
          <w:szCs w:val="24"/>
          <w:lang w:val="sr-Cyrl-RS"/>
        </w:rPr>
      </w:pPr>
      <w:r w:rsidRPr="00287412">
        <w:rPr>
          <w:rFonts w:cs="Arial"/>
          <w:sz w:val="24"/>
          <w:szCs w:val="24"/>
          <w:lang w:val="sr-Cyrl-RS"/>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B7BE848" w14:textId="79CC43AF" w:rsidR="00264056" w:rsidRPr="00287412" w:rsidRDefault="00264056" w:rsidP="002851EA">
      <w:pPr>
        <w:spacing w:before="0"/>
        <w:ind w:right="-329"/>
        <w:contextualSpacing/>
        <w:rPr>
          <w:rFonts w:cs="Arial"/>
          <w:sz w:val="24"/>
          <w:szCs w:val="24"/>
          <w:lang w:val="sr-Cyrl-RS"/>
        </w:rPr>
      </w:pPr>
    </w:p>
    <w:p w14:paraId="7B8ACE3F"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8.</w:t>
      </w:r>
    </w:p>
    <w:p w14:paraId="17173AA7" w14:textId="6060FA5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Пружалац услуге се обавезује да ће након извршења сваке уговорене услуге из члана 1. овог уговора, предати комплетну техничко - пројектну документацију Кориснику услуге у папирном облику, на српском језику у 6</w:t>
      </w:r>
      <w:r w:rsidR="00DE5E6A">
        <w:rPr>
          <w:rFonts w:cs="Arial"/>
          <w:sz w:val="24"/>
          <w:szCs w:val="24"/>
          <w:lang w:val="sr-Cyrl-RS"/>
        </w:rPr>
        <w:t xml:space="preserve"> (шест)</w:t>
      </w:r>
      <w:r w:rsidRPr="00287412">
        <w:rPr>
          <w:rFonts w:cs="Arial"/>
          <w:sz w:val="24"/>
          <w:szCs w:val="24"/>
          <w:lang w:val="sr-Cyrl-RS"/>
        </w:rPr>
        <w:t xml:space="preserve"> примерка и у електронском облику (CD-у) у 3 </w:t>
      </w:r>
      <w:r w:rsidR="00DE5E6A">
        <w:rPr>
          <w:rFonts w:cs="Arial"/>
          <w:sz w:val="24"/>
          <w:szCs w:val="24"/>
          <w:lang w:val="sr-Cyrl-RS"/>
        </w:rPr>
        <w:t xml:space="preserve">(три) </w:t>
      </w:r>
      <w:r w:rsidRPr="00287412">
        <w:rPr>
          <w:rFonts w:cs="Arial"/>
          <w:sz w:val="24"/>
          <w:szCs w:val="24"/>
          <w:lang w:val="sr-Cyrl-RS"/>
        </w:rPr>
        <w:t xml:space="preserve">примерка. </w:t>
      </w:r>
    </w:p>
    <w:p w14:paraId="7131E491" w14:textId="77777777" w:rsidR="00264056" w:rsidRPr="00287412" w:rsidRDefault="00264056" w:rsidP="00264056">
      <w:pPr>
        <w:spacing w:before="0"/>
        <w:ind w:left="-425" w:right="-329"/>
        <w:contextualSpacing/>
        <w:rPr>
          <w:rFonts w:cs="Arial"/>
          <w:sz w:val="24"/>
          <w:szCs w:val="24"/>
          <w:lang w:val="sr-Cyrl-RS"/>
        </w:rPr>
      </w:pPr>
    </w:p>
    <w:p w14:paraId="221A8EF5"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6FEAFF47" w14:textId="77777777" w:rsidR="00264056" w:rsidRPr="00287412" w:rsidRDefault="00264056" w:rsidP="00264056">
      <w:pPr>
        <w:spacing w:before="0"/>
        <w:ind w:left="-425" w:right="-329"/>
        <w:contextualSpacing/>
        <w:jc w:val="center"/>
        <w:rPr>
          <w:rFonts w:cs="Arial"/>
          <w:sz w:val="24"/>
          <w:szCs w:val="24"/>
          <w:lang w:val="sr-Cyrl-RS"/>
        </w:rPr>
      </w:pPr>
    </w:p>
    <w:p w14:paraId="2550426D" w14:textId="77777777" w:rsidR="00264056" w:rsidRPr="00287412" w:rsidRDefault="00264056" w:rsidP="00264056">
      <w:pPr>
        <w:spacing w:before="0"/>
        <w:ind w:left="-425" w:right="-329"/>
        <w:contextualSpacing/>
        <w:jc w:val="center"/>
        <w:rPr>
          <w:rFonts w:cs="Arial"/>
          <w:sz w:val="24"/>
          <w:szCs w:val="24"/>
          <w:lang w:val="sr-Cyrl-RS"/>
        </w:rPr>
      </w:pPr>
      <w:r w:rsidRPr="00287412">
        <w:rPr>
          <w:rFonts w:cs="Arial"/>
          <w:b/>
          <w:sz w:val="24"/>
          <w:szCs w:val="24"/>
          <w:lang w:val="sr-Cyrl-RS"/>
        </w:rPr>
        <w:t>Члан 9.</w:t>
      </w:r>
    </w:p>
    <w:p w14:paraId="13111E5A"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Уговорне стране су у обавези да током извршења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2C61281" w14:textId="77777777" w:rsidR="00264056" w:rsidRPr="00287412" w:rsidRDefault="00264056" w:rsidP="00264056">
      <w:pPr>
        <w:spacing w:before="0"/>
        <w:ind w:left="-425" w:right="-329"/>
        <w:contextualSpacing/>
        <w:rPr>
          <w:rFonts w:cs="Arial"/>
          <w:sz w:val="24"/>
          <w:szCs w:val="24"/>
          <w:lang w:val="sr-Cyrl-RS"/>
        </w:rPr>
      </w:pPr>
    </w:p>
    <w:p w14:paraId="53C08DFE"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Уговорне стране су у обавези да по потреби предузму и друге обавезе које се покажу као нужне од значаја за извршење предмета овог Уговора.</w:t>
      </w:r>
    </w:p>
    <w:p w14:paraId="1D142CC8" w14:textId="77777777" w:rsidR="00264056" w:rsidRPr="00287412" w:rsidRDefault="00264056" w:rsidP="00264056">
      <w:pPr>
        <w:spacing w:before="0"/>
        <w:ind w:left="-425" w:right="-329"/>
        <w:contextualSpacing/>
        <w:rPr>
          <w:rFonts w:cs="Arial"/>
          <w:sz w:val="24"/>
          <w:szCs w:val="24"/>
          <w:lang w:val="sr-Cyrl-RS"/>
        </w:rPr>
      </w:pPr>
    </w:p>
    <w:p w14:paraId="2A06B087"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РОК И МЕСТО ИЗВРШЕЊА УСЛУГЕ</w:t>
      </w:r>
    </w:p>
    <w:p w14:paraId="5DAEE38A"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10.</w:t>
      </w:r>
    </w:p>
    <w:p w14:paraId="1C076CA7" w14:textId="77777777" w:rsidR="002851EA" w:rsidRDefault="005D47CB" w:rsidP="005D47CB">
      <w:pPr>
        <w:ind w:left="-360" w:right="-331"/>
        <w:rPr>
          <w:sz w:val="24"/>
          <w:szCs w:val="24"/>
          <w:lang w:val="sr-Cyrl-RS" w:eastAsia="ar-SA"/>
        </w:rPr>
      </w:pPr>
      <w:r w:rsidRPr="00AE6054">
        <w:rPr>
          <w:sz w:val="24"/>
          <w:szCs w:val="24"/>
          <w:lang w:val="sr-Cyrl-RS" w:eastAsia="ar-SA"/>
        </w:rPr>
        <w:t xml:space="preserve">Рок за извршење свих услуга наведених у Обрасцу 2 – Образац структуре цене </w:t>
      </w:r>
      <w:r>
        <w:rPr>
          <w:sz w:val="24"/>
          <w:szCs w:val="24"/>
          <w:lang w:val="sr-Cyrl-RS" w:eastAsia="ar-SA"/>
        </w:rPr>
        <w:t xml:space="preserve">је _______ (словима: _______) </w:t>
      </w:r>
      <w:r w:rsidR="002851EA">
        <w:rPr>
          <w:sz w:val="24"/>
          <w:szCs w:val="24"/>
          <w:lang w:val="sr-Cyrl-RS" w:eastAsia="ar-SA"/>
        </w:rPr>
        <w:t>месеци за рад на документацији.</w:t>
      </w:r>
    </w:p>
    <w:p w14:paraId="70C23BA0" w14:textId="015103B2" w:rsidR="005D47CB" w:rsidRPr="00AE6054" w:rsidRDefault="005D47CB" w:rsidP="005D47CB">
      <w:pPr>
        <w:ind w:left="-360" w:right="-331"/>
        <w:rPr>
          <w:rFonts w:cs="Arial"/>
          <w:lang w:val="sr-Cyrl-RS"/>
        </w:rPr>
      </w:pPr>
      <w:r w:rsidRPr="00AE6054">
        <w:rPr>
          <w:sz w:val="24"/>
          <w:szCs w:val="24"/>
          <w:lang w:val="sr-Cyrl-RS" w:eastAsia="ar-SA"/>
        </w:rPr>
        <w:t>С обзиром да  документација захтева одговор надлежних институција предвиђено је да је период за процесуирање код надлежних иституција бити до 3 (</w:t>
      </w:r>
      <w:r>
        <w:rPr>
          <w:sz w:val="24"/>
          <w:szCs w:val="24"/>
          <w:lang w:val="sr-Cyrl-RS" w:eastAsia="ar-SA"/>
        </w:rPr>
        <w:t xml:space="preserve">словима: </w:t>
      </w:r>
      <w:r w:rsidRPr="00AE6054">
        <w:rPr>
          <w:sz w:val="24"/>
          <w:szCs w:val="24"/>
          <w:lang w:val="sr-Cyrl-RS" w:eastAsia="ar-SA"/>
        </w:rPr>
        <w:t>три) месеца, тако да у том случ</w:t>
      </w:r>
      <w:r>
        <w:rPr>
          <w:sz w:val="24"/>
          <w:szCs w:val="24"/>
          <w:lang w:val="sr-Cyrl-RS" w:eastAsia="ar-SA"/>
        </w:rPr>
        <w:t>ају рок извршенња услује је до 7</w:t>
      </w:r>
      <w:r w:rsidRPr="00AE6054">
        <w:rPr>
          <w:sz w:val="24"/>
          <w:szCs w:val="24"/>
          <w:lang w:val="sr-Cyrl-RS" w:eastAsia="ar-SA"/>
        </w:rPr>
        <w:t xml:space="preserve"> (</w:t>
      </w:r>
      <w:r>
        <w:rPr>
          <w:sz w:val="24"/>
          <w:szCs w:val="24"/>
          <w:lang w:val="sr-Cyrl-RS" w:eastAsia="ar-SA"/>
        </w:rPr>
        <w:t>словима: седам</w:t>
      </w:r>
      <w:r w:rsidRPr="00AE6054">
        <w:rPr>
          <w:sz w:val="24"/>
          <w:szCs w:val="24"/>
          <w:lang w:val="sr-Cyrl-RS" w:eastAsia="ar-SA"/>
        </w:rPr>
        <w:t>) месеци</w:t>
      </w:r>
      <w:r w:rsidRPr="00AE6054">
        <w:rPr>
          <w:sz w:val="24"/>
          <w:szCs w:val="24"/>
          <w:lang w:val="sr-Latn-RS" w:eastAsia="ar-SA"/>
        </w:rPr>
        <w:t xml:space="preserve"> </w:t>
      </w:r>
      <w:r w:rsidR="002851EA">
        <w:rPr>
          <w:rFonts w:cs="Arial"/>
          <w:sz w:val="24"/>
          <w:szCs w:val="24"/>
          <w:lang w:val="sr-Cyrl-RS"/>
        </w:rPr>
        <w:t>од дана ступања У</w:t>
      </w:r>
      <w:r w:rsidRPr="00AE6054">
        <w:rPr>
          <w:rFonts w:cs="Arial"/>
          <w:sz w:val="24"/>
          <w:szCs w:val="24"/>
          <w:lang w:val="sr-Cyrl-RS"/>
        </w:rPr>
        <w:t>говора на снагу.</w:t>
      </w:r>
    </w:p>
    <w:p w14:paraId="66766222" w14:textId="77777777" w:rsidR="005D47CB" w:rsidRPr="00AE6054" w:rsidRDefault="005D47CB" w:rsidP="005D47CB">
      <w:pPr>
        <w:spacing w:before="0"/>
        <w:ind w:left="-360"/>
        <w:contextualSpacing/>
        <w:rPr>
          <w:sz w:val="24"/>
          <w:szCs w:val="24"/>
          <w:lang w:val="sr-Cyrl-RS" w:eastAsia="ar-SA"/>
        </w:rPr>
      </w:pPr>
    </w:p>
    <w:p w14:paraId="669F99AD" w14:textId="77777777" w:rsidR="005D47CB" w:rsidRPr="00AE6054" w:rsidRDefault="005D47CB" w:rsidP="005D47CB">
      <w:pPr>
        <w:spacing w:before="0"/>
        <w:ind w:left="-360" w:right="-331"/>
        <w:contextualSpacing/>
        <w:rPr>
          <w:sz w:val="24"/>
          <w:szCs w:val="24"/>
          <w:lang w:val="sr-Cyrl-RS" w:eastAsia="ar-SA"/>
        </w:rPr>
      </w:pPr>
      <w:r w:rsidRPr="00AE6054">
        <w:rPr>
          <w:sz w:val="24"/>
          <w:szCs w:val="24"/>
          <w:lang w:val="sr-Cyrl-RS" w:eastAsia="ar-SA"/>
        </w:rPr>
        <w:t>У случају да надлежно министарство не достави одговор у планираном року од 3 (</w:t>
      </w:r>
      <w:r>
        <w:rPr>
          <w:sz w:val="24"/>
          <w:szCs w:val="24"/>
          <w:lang w:val="sr-Cyrl-RS" w:eastAsia="ar-SA"/>
        </w:rPr>
        <w:t xml:space="preserve">словима: </w:t>
      </w:r>
      <w:r w:rsidRPr="00AE6054">
        <w:rPr>
          <w:sz w:val="24"/>
          <w:szCs w:val="24"/>
          <w:lang w:val="sr-Cyrl-RS" w:eastAsia="ar-SA"/>
        </w:rPr>
        <w:t>три) месеца, рок извршења услуге ће бити продужен анексом уговора.</w:t>
      </w:r>
    </w:p>
    <w:p w14:paraId="443744F6" w14:textId="77777777" w:rsidR="00DE5E6A" w:rsidRPr="00DE5E6A" w:rsidRDefault="00DE5E6A" w:rsidP="00DE5E6A">
      <w:pPr>
        <w:spacing w:before="0"/>
        <w:ind w:left="-425" w:right="-329"/>
        <w:contextualSpacing/>
        <w:rPr>
          <w:rFonts w:cs="Arial"/>
          <w:sz w:val="24"/>
          <w:szCs w:val="24"/>
          <w:lang w:val="sr-Cyrl-RS"/>
        </w:rPr>
      </w:pPr>
    </w:p>
    <w:p w14:paraId="79D604BC" w14:textId="7FD25D45" w:rsidR="00264056" w:rsidRDefault="00DE5E6A" w:rsidP="00DE5E6A">
      <w:pPr>
        <w:spacing w:before="0"/>
        <w:ind w:left="-425" w:right="-329"/>
        <w:contextualSpacing/>
        <w:rPr>
          <w:rFonts w:cs="Arial"/>
          <w:sz w:val="24"/>
          <w:szCs w:val="24"/>
          <w:lang w:val="sr-Cyrl-RS"/>
        </w:rPr>
      </w:pPr>
      <w:r w:rsidRPr="00DE5E6A">
        <w:rPr>
          <w:rFonts w:cs="Arial"/>
          <w:sz w:val="24"/>
          <w:szCs w:val="24"/>
          <w:lang w:val="sr-Cyrl-RS"/>
        </w:rPr>
        <w:t>Место извршења услуге је на локацији ЈП ЕПС, Огранак</w:t>
      </w:r>
      <w:r>
        <w:rPr>
          <w:rFonts w:cs="Arial"/>
          <w:sz w:val="24"/>
          <w:szCs w:val="24"/>
          <w:lang w:val="sr-Cyrl-RS"/>
        </w:rPr>
        <w:t xml:space="preserve"> </w:t>
      </w:r>
      <w:r w:rsidRPr="00DE5E6A">
        <w:rPr>
          <w:rFonts w:cs="Arial"/>
          <w:sz w:val="24"/>
          <w:szCs w:val="24"/>
          <w:lang w:val="sr-Cyrl-RS"/>
        </w:rPr>
        <w:t>ТЕ-КО ТЕ Костолац А.</w:t>
      </w:r>
    </w:p>
    <w:p w14:paraId="552AC8BF" w14:textId="77777777" w:rsidR="00DE5E6A" w:rsidRPr="00287412" w:rsidRDefault="00DE5E6A" w:rsidP="00DE5E6A">
      <w:pPr>
        <w:spacing w:before="0"/>
        <w:ind w:left="-425" w:right="-329"/>
        <w:contextualSpacing/>
        <w:rPr>
          <w:rFonts w:cs="Arial"/>
          <w:sz w:val="24"/>
          <w:szCs w:val="24"/>
          <w:lang w:val="sr-Cyrl-RS"/>
        </w:rPr>
      </w:pPr>
    </w:p>
    <w:p w14:paraId="2280877A" w14:textId="0325B1F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Пружалац услуге се обавезује да услуге из члана 1. Уговора изврши стручно и квалитетно у скла</w:t>
      </w:r>
      <w:r w:rsidR="00DE5E6A">
        <w:rPr>
          <w:rFonts w:cs="Arial"/>
          <w:sz w:val="24"/>
          <w:szCs w:val="24"/>
          <w:lang w:val="sr-Cyrl-RS"/>
        </w:rPr>
        <w:t xml:space="preserve">ду са техничком спецификацијом, </w:t>
      </w:r>
      <w:r w:rsidRPr="00287412">
        <w:rPr>
          <w:rFonts w:cs="Arial"/>
          <w:sz w:val="24"/>
          <w:szCs w:val="24"/>
          <w:lang w:val="sr-Cyrl-RS"/>
        </w:rPr>
        <w:t>важећим техничким прописима и прописаним нормативима и стандардима за ову врсту услуге.</w:t>
      </w:r>
    </w:p>
    <w:p w14:paraId="37DA0B71" w14:textId="77777777" w:rsidR="00264056" w:rsidRPr="00287412" w:rsidRDefault="00264056" w:rsidP="00264056">
      <w:pPr>
        <w:spacing w:before="0"/>
        <w:ind w:left="-425" w:right="-329"/>
        <w:contextualSpacing/>
        <w:rPr>
          <w:rFonts w:cs="Arial"/>
          <w:sz w:val="24"/>
          <w:szCs w:val="24"/>
          <w:lang w:val="sr-Cyrl-RS"/>
        </w:rPr>
      </w:pPr>
    </w:p>
    <w:p w14:paraId="42F5C9C3"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 случају да Пружалац услуга не изврши услуге у уговореним роковима, Корисник услуга има право на наплату уговорне казне и анкарске гаранције за добро извршење посла, као и право на раскид уговора.</w:t>
      </w:r>
    </w:p>
    <w:p w14:paraId="6A4A2444" w14:textId="77777777" w:rsidR="00264056" w:rsidRPr="00287412" w:rsidRDefault="00264056" w:rsidP="00264056">
      <w:pPr>
        <w:spacing w:before="0"/>
        <w:ind w:left="-425" w:right="-329"/>
        <w:contextualSpacing/>
        <w:rPr>
          <w:rFonts w:cs="Arial"/>
          <w:i/>
          <w:sz w:val="24"/>
          <w:szCs w:val="24"/>
          <w:lang w:val="sr-Cyrl-RS"/>
        </w:rPr>
      </w:pPr>
    </w:p>
    <w:p w14:paraId="395E2A28" w14:textId="77777777" w:rsidR="00264056" w:rsidRPr="00287412" w:rsidRDefault="00264056" w:rsidP="00264056">
      <w:pPr>
        <w:pStyle w:val="KDParagraf"/>
        <w:spacing w:before="0"/>
        <w:ind w:left="-426" w:right="-327"/>
        <w:contextualSpacing/>
        <w:jc w:val="left"/>
        <w:rPr>
          <w:rFonts w:cs="Arial"/>
          <w:b/>
          <w:sz w:val="24"/>
          <w:szCs w:val="24"/>
          <w:lang w:val="sr-Cyrl-RS"/>
        </w:rPr>
      </w:pPr>
      <w:r w:rsidRPr="00287412">
        <w:rPr>
          <w:rFonts w:cs="Arial"/>
          <w:b/>
          <w:sz w:val="24"/>
          <w:szCs w:val="24"/>
          <w:lang w:val="sr-Cyrl-RS"/>
        </w:rPr>
        <w:t>ИЗВРШИОЦИ</w:t>
      </w:r>
      <w:r w:rsidRPr="00287412">
        <w:rPr>
          <w:rFonts w:cs="Arial"/>
          <w:b/>
          <w:sz w:val="24"/>
          <w:szCs w:val="24"/>
          <w:lang w:val="sr-Cyrl-RS"/>
        </w:rPr>
        <w:tab/>
      </w:r>
    </w:p>
    <w:p w14:paraId="6C84181F" w14:textId="77777777" w:rsidR="00264056" w:rsidRPr="00287412" w:rsidRDefault="00264056" w:rsidP="00264056">
      <w:pPr>
        <w:pStyle w:val="KDParagraf"/>
        <w:spacing w:before="0"/>
        <w:ind w:left="-426" w:right="-327"/>
        <w:contextualSpacing/>
        <w:jc w:val="center"/>
        <w:rPr>
          <w:rFonts w:cs="Arial"/>
          <w:sz w:val="24"/>
          <w:szCs w:val="24"/>
          <w:lang w:val="sr-Cyrl-RS"/>
        </w:rPr>
      </w:pPr>
      <w:r w:rsidRPr="00287412">
        <w:rPr>
          <w:rFonts w:cs="Arial"/>
          <w:b/>
          <w:sz w:val="24"/>
          <w:szCs w:val="24"/>
          <w:lang w:val="sr-Cyrl-RS"/>
        </w:rPr>
        <w:t>Члан 11.</w:t>
      </w:r>
    </w:p>
    <w:p w14:paraId="229E4411" w14:textId="77777777" w:rsidR="00264056" w:rsidRPr="00287412" w:rsidRDefault="00264056" w:rsidP="00264056">
      <w:pPr>
        <w:pStyle w:val="KDParagraf"/>
        <w:spacing w:before="0"/>
        <w:ind w:left="-426" w:right="-327"/>
        <w:contextualSpacing/>
        <w:rPr>
          <w:rFonts w:cs="Arial"/>
          <w:sz w:val="24"/>
          <w:szCs w:val="24"/>
          <w:lang w:val="sr-Cyrl-RS"/>
        </w:rPr>
      </w:pPr>
      <w:r w:rsidRPr="00287412">
        <w:rPr>
          <w:rFonts w:cs="Arial"/>
          <w:sz w:val="24"/>
          <w:szCs w:val="24"/>
          <w:lang w:val="sr-Cyrl-RS"/>
        </w:rPr>
        <w:t>Извршиоци су ангажована лица од стране Пружаоца услуге.</w:t>
      </w:r>
    </w:p>
    <w:p w14:paraId="2CA5FBBF" w14:textId="77777777" w:rsidR="00264056" w:rsidRPr="00287412" w:rsidRDefault="00264056" w:rsidP="00264056">
      <w:pPr>
        <w:pStyle w:val="KDParagraf"/>
        <w:spacing w:before="0"/>
        <w:ind w:left="-426" w:right="-327"/>
        <w:contextualSpacing/>
        <w:rPr>
          <w:rFonts w:cs="Arial"/>
          <w:sz w:val="24"/>
          <w:szCs w:val="24"/>
          <w:lang w:val="sr-Cyrl-RS"/>
        </w:rPr>
      </w:pPr>
    </w:p>
    <w:p w14:paraId="76B7915F" w14:textId="77777777" w:rsidR="00264056" w:rsidRPr="00287412" w:rsidRDefault="00264056" w:rsidP="00264056">
      <w:pPr>
        <w:pStyle w:val="KDParagraf"/>
        <w:spacing w:before="0"/>
        <w:ind w:left="-426" w:right="-327"/>
        <w:contextualSpacing/>
        <w:rPr>
          <w:rFonts w:cs="Arial"/>
          <w:sz w:val="24"/>
          <w:szCs w:val="24"/>
          <w:lang w:val="sr-Cyrl-RS"/>
        </w:rPr>
      </w:pPr>
      <w:r w:rsidRPr="00287412">
        <w:rPr>
          <w:rFonts w:cs="Arial"/>
          <w:sz w:val="24"/>
          <w:szCs w:val="24"/>
          <w:lang w:val="sr-Cyrl-RS"/>
        </w:rPr>
        <w:lastRenderedPageBreak/>
        <w:t>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(Прилог 6).</w:t>
      </w:r>
    </w:p>
    <w:p w14:paraId="7B50D22F" w14:textId="77777777" w:rsidR="00264056" w:rsidRPr="00287412" w:rsidRDefault="00264056" w:rsidP="00264056">
      <w:pPr>
        <w:pStyle w:val="KDParagraf"/>
        <w:spacing w:before="0"/>
        <w:ind w:left="-426" w:right="-327"/>
        <w:contextualSpacing/>
        <w:rPr>
          <w:rFonts w:cs="Arial"/>
          <w:sz w:val="24"/>
          <w:szCs w:val="24"/>
          <w:lang w:val="sr-Cyrl-RS"/>
        </w:rPr>
      </w:pPr>
    </w:p>
    <w:p w14:paraId="669C4BD5" w14:textId="77777777" w:rsidR="00264056" w:rsidRPr="00287412" w:rsidRDefault="00264056" w:rsidP="00264056">
      <w:pPr>
        <w:pStyle w:val="KDParagraf"/>
        <w:spacing w:before="0"/>
        <w:ind w:left="-426" w:right="-327"/>
        <w:contextualSpacing/>
        <w:rPr>
          <w:rFonts w:cs="Arial"/>
          <w:sz w:val="24"/>
          <w:szCs w:val="24"/>
          <w:lang w:val="sr-Cyrl-RS"/>
        </w:rPr>
      </w:pPr>
      <w:r w:rsidRPr="00287412">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DDCAE45" w14:textId="77777777" w:rsidR="00264056" w:rsidRPr="00287412" w:rsidRDefault="00264056" w:rsidP="00264056">
      <w:pPr>
        <w:pStyle w:val="KDParagraf"/>
        <w:spacing w:before="0"/>
        <w:ind w:left="-426" w:right="-327"/>
        <w:contextualSpacing/>
        <w:rPr>
          <w:rFonts w:cs="Arial"/>
          <w:sz w:val="24"/>
          <w:szCs w:val="24"/>
          <w:lang w:val="sr-Cyrl-RS"/>
        </w:rPr>
      </w:pPr>
      <w:r w:rsidRPr="00287412">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6164E54" w14:textId="77777777" w:rsidR="00264056" w:rsidRPr="00287412" w:rsidRDefault="00264056" w:rsidP="00264056">
      <w:pPr>
        <w:pStyle w:val="KDParagraf"/>
        <w:spacing w:before="0"/>
        <w:ind w:left="-426" w:right="-327"/>
        <w:contextualSpacing/>
        <w:rPr>
          <w:rFonts w:cs="Arial"/>
          <w:sz w:val="24"/>
          <w:szCs w:val="24"/>
          <w:lang w:val="sr-Cyrl-RS"/>
        </w:rPr>
      </w:pPr>
    </w:p>
    <w:p w14:paraId="00C7CE60"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 xml:space="preserve">КВАЛИТАТИВНИ ПРИЈЕМ УСЛУГЕ </w:t>
      </w:r>
    </w:p>
    <w:p w14:paraId="0C44F4E5"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12.</w:t>
      </w:r>
    </w:p>
    <w:p w14:paraId="4C73BBA0" w14:textId="77777777" w:rsidR="00264056" w:rsidRPr="00287412" w:rsidRDefault="00264056" w:rsidP="00264056">
      <w:pPr>
        <w:autoSpaceDE w:val="0"/>
        <w:autoSpaceDN w:val="0"/>
        <w:adjustRightInd w:val="0"/>
        <w:spacing w:before="0"/>
        <w:ind w:left="-426" w:right="-327"/>
        <w:contextualSpacing/>
        <w:rPr>
          <w:rFonts w:eastAsia="Arial" w:cs="Arial"/>
          <w:sz w:val="24"/>
          <w:szCs w:val="24"/>
          <w:lang w:val="sr-Cyrl-RS"/>
        </w:rPr>
      </w:pPr>
      <w:r w:rsidRPr="00287412">
        <w:rPr>
          <w:rFonts w:eastAsia="Arial" w:cs="Arial"/>
          <w:sz w:val="24"/>
          <w:szCs w:val="24"/>
          <w:lang w:val="sr-Cyrl-RS"/>
        </w:rPr>
        <w:t xml:space="preserve">Пружалац услуге се обавезује да предметне услуге изврши стручно и квалитетно у складу са </w:t>
      </w:r>
      <w:r w:rsidRPr="00287412">
        <w:rPr>
          <w:rFonts w:eastAsia="Calibri" w:cs="Arial"/>
          <w:sz w:val="24"/>
          <w:szCs w:val="24"/>
          <w:lang w:val="sr-Cyrl-RS"/>
        </w:rPr>
        <w:t xml:space="preserve">техничком спецификацијом, важећим техничким прописима и прописаним </w:t>
      </w:r>
      <w:r w:rsidRPr="00287412">
        <w:rPr>
          <w:rFonts w:eastAsia="Arial" w:cs="Arial"/>
          <w:sz w:val="24"/>
          <w:szCs w:val="24"/>
          <w:lang w:val="sr-Cyrl-RS"/>
        </w:rPr>
        <w:t>нормативима и стандардима за ову врсту услуге</w:t>
      </w:r>
      <w:r w:rsidRPr="00287412">
        <w:rPr>
          <w:rFonts w:eastAsia="Arial" w:cs="Arial"/>
          <w:b/>
          <w:sz w:val="24"/>
          <w:szCs w:val="24"/>
          <w:lang w:val="sr-Cyrl-RS"/>
        </w:rPr>
        <w:t xml:space="preserve">, </w:t>
      </w:r>
      <w:r w:rsidRPr="00287412">
        <w:rPr>
          <w:rFonts w:eastAsia="Arial" w:cs="Arial"/>
          <w:sz w:val="24"/>
          <w:szCs w:val="24"/>
          <w:lang w:val="sr-Cyrl-RS"/>
        </w:rPr>
        <w:t>као и у складу са допунским захтевима надлежних министарстава.</w:t>
      </w:r>
    </w:p>
    <w:p w14:paraId="0EF1C494" w14:textId="77777777" w:rsidR="00264056" w:rsidRPr="00287412" w:rsidRDefault="00264056" w:rsidP="00264056">
      <w:pPr>
        <w:autoSpaceDE w:val="0"/>
        <w:autoSpaceDN w:val="0"/>
        <w:adjustRightInd w:val="0"/>
        <w:spacing w:before="0"/>
        <w:ind w:left="-426" w:right="-327"/>
        <w:contextualSpacing/>
        <w:rPr>
          <w:rFonts w:eastAsia="Arial" w:cs="Arial"/>
          <w:sz w:val="24"/>
          <w:szCs w:val="24"/>
          <w:lang w:val="sr-Cyrl-RS"/>
        </w:rPr>
      </w:pPr>
    </w:p>
    <w:p w14:paraId="6C0F1CA8" w14:textId="22A60F72" w:rsidR="00264056" w:rsidRDefault="00264056" w:rsidP="00264056">
      <w:pPr>
        <w:autoSpaceDE w:val="0"/>
        <w:autoSpaceDN w:val="0"/>
        <w:adjustRightInd w:val="0"/>
        <w:spacing w:before="0"/>
        <w:ind w:left="-426" w:right="-327"/>
        <w:contextualSpacing/>
        <w:rPr>
          <w:rFonts w:eastAsia="Arial" w:cs="Arial"/>
          <w:sz w:val="24"/>
          <w:szCs w:val="24"/>
          <w:lang w:val="sr-Cyrl-RS"/>
        </w:rPr>
      </w:pPr>
      <w:r w:rsidRPr="00287412">
        <w:rPr>
          <w:rFonts w:eastAsia="Arial" w:cs="Arial"/>
          <w:sz w:val="24"/>
          <w:szCs w:val="24"/>
          <w:lang w:val="sr-Cyrl-RS"/>
        </w:rPr>
        <w:t xml:space="preserve">Пружалац услуге ће у случају потребе, односно недостатка потребних подлога за пројектовање извести сва потребна снимања стања, испитивања и провере на објекту ради квалитетне реализације пројектовања, a сагласно техничком капацитету који се захтева </w:t>
      </w:r>
      <w:r w:rsidR="00DE5E6A">
        <w:rPr>
          <w:rFonts w:eastAsia="Arial" w:cs="Arial"/>
          <w:sz w:val="24"/>
          <w:szCs w:val="24"/>
          <w:lang w:val="sr-Cyrl-RS"/>
        </w:rPr>
        <w:t xml:space="preserve">конкурсном </w:t>
      </w:r>
      <w:r w:rsidRPr="00287412">
        <w:rPr>
          <w:rFonts w:eastAsia="Arial" w:cs="Arial"/>
          <w:sz w:val="24"/>
          <w:szCs w:val="24"/>
          <w:lang w:val="sr-Cyrl-RS"/>
        </w:rPr>
        <w:t>документацијом.</w:t>
      </w:r>
    </w:p>
    <w:p w14:paraId="57AB48D0" w14:textId="77777777" w:rsidR="00DE5E6A" w:rsidRDefault="00DE5E6A" w:rsidP="00264056">
      <w:pPr>
        <w:autoSpaceDE w:val="0"/>
        <w:autoSpaceDN w:val="0"/>
        <w:adjustRightInd w:val="0"/>
        <w:spacing w:before="0"/>
        <w:ind w:left="-426" w:right="-327"/>
        <w:contextualSpacing/>
        <w:rPr>
          <w:rFonts w:eastAsia="Arial" w:cs="Arial"/>
          <w:sz w:val="24"/>
          <w:szCs w:val="24"/>
          <w:lang w:val="sr-Cyrl-RS"/>
        </w:rPr>
      </w:pPr>
    </w:p>
    <w:p w14:paraId="3D67D3C6" w14:textId="5F24DEA3" w:rsidR="00DE5E6A" w:rsidRDefault="00DE5E6A" w:rsidP="00264056">
      <w:pPr>
        <w:autoSpaceDE w:val="0"/>
        <w:autoSpaceDN w:val="0"/>
        <w:adjustRightInd w:val="0"/>
        <w:spacing w:before="0"/>
        <w:ind w:left="-426" w:right="-327"/>
        <w:contextualSpacing/>
        <w:rPr>
          <w:rFonts w:eastAsia="Arial" w:cs="Arial"/>
          <w:sz w:val="24"/>
          <w:szCs w:val="24"/>
          <w:lang w:val="sr-Cyrl-RS"/>
        </w:rPr>
      </w:pPr>
      <w:r>
        <w:rPr>
          <w:rFonts w:eastAsia="Arial" w:cs="Arial"/>
          <w:sz w:val="24"/>
          <w:szCs w:val="24"/>
          <w:lang w:val="sr-Cyrl-RS"/>
        </w:rPr>
        <w:t>Корисник услуге</w:t>
      </w:r>
      <w:r w:rsidRPr="00DE5E6A">
        <w:rPr>
          <w:rFonts w:eastAsia="Arial" w:cs="Arial"/>
          <w:sz w:val="24"/>
          <w:szCs w:val="24"/>
          <w:lang w:val="sr-Cyrl-RS"/>
        </w:rPr>
        <w:t xml:space="preserve"> ће именовати тим одговорних лица за праћење реализације </w:t>
      </w:r>
      <w:r>
        <w:rPr>
          <w:rFonts w:eastAsia="Arial" w:cs="Arial"/>
          <w:sz w:val="24"/>
          <w:szCs w:val="24"/>
          <w:lang w:val="sr-Cyrl-RS"/>
        </w:rPr>
        <w:t>У</w:t>
      </w:r>
      <w:r w:rsidRPr="00DE5E6A">
        <w:rPr>
          <w:rFonts w:eastAsia="Arial" w:cs="Arial"/>
          <w:sz w:val="24"/>
          <w:szCs w:val="24"/>
          <w:lang w:val="sr-Cyrl-RS"/>
        </w:rPr>
        <w:t>слуге којима ће се достављати документација на проверу и сагласност.</w:t>
      </w:r>
    </w:p>
    <w:p w14:paraId="185A5D67" w14:textId="77777777" w:rsidR="00DE5E6A" w:rsidRPr="00287412" w:rsidRDefault="00DE5E6A" w:rsidP="00264056">
      <w:pPr>
        <w:autoSpaceDE w:val="0"/>
        <w:autoSpaceDN w:val="0"/>
        <w:adjustRightInd w:val="0"/>
        <w:spacing w:before="0"/>
        <w:ind w:left="-426" w:right="-327"/>
        <w:contextualSpacing/>
        <w:rPr>
          <w:rFonts w:eastAsia="Arial" w:cs="Arial"/>
          <w:sz w:val="24"/>
          <w:szCs w:val="24"/>
          <w:lang w:val="sr-Cyrl-RS"/>
        </w:rPr>
      </w:pPr>
    </w:p>
    <w:p w14:paraId="1ACB5065" w14:textId="7BD5FAD5" w:rsidR="00264056" w:rsidRPr="00287412" w:rsidRDefault="00264056" w:rsidP="00264056">
      <w:pPr>
        <w:autoSpaceDE w:val="0"/>
        <w:autoSpaceDN w:val="0"/>
        <w:adjustRightInd w:val="0"/>
        <w:spacing w:before="0"/>
        <w:ind w:left="-426" w:right="-327"/>
        <w:contextualSpacing/>
        <w:rPr>
          <w:rFonts w:eastAsia="Arial" w:cs="Arial"/>
          <w:sz w:val="24"/>
          <w:szCs w:val="24"/>
          <w:lang w:val="sr-Cyrl-RS"/>
        </w:rPr>
      </w:pPr>
      <w:r w:rsidRPr="00287412">
        <w:rPr>
          <w:rFonts w:eastAsia="Arial" w:cs="Arial"/>
          <w:sz w:val="24"/>
          <w:szCs w:val="24"/>
          <w:lang w:val="sr-Cyrl-RS"/>
        </w:rPr>
        <w:t>Пружалац услуге је дужан да обавести Корисника услуге 3</w:t>
      </w:r>
      <w:r w:rsidR="00DE5E6A">
        <w:rPr>
          <w:rFonts w:eastAsia="Arial" w:cs="Arial"/>
          <w:sz w:val="24"/>
          <w:szCs w:val="24"/>
          <w:lang w:val="sr-Cyrl-RS"/>
        </w:rPr>
        <w:t xml:space="preserve"> (словима: три) </w:t>
      </w:r>
      <w:r w:rsidRPr="00287412">
        <w:rPr>
          <w:rFonts w:eastAsia="Arial" w:cs="Arial"/>
          <w:sz w:val="24"/>
          <w:szCs w:val="24"/>
          <w:lang w:val="sr-Cyrl-RS"/>
        </w:rPr>
        <w:t>дана пре планираног обиласка објекта како би Корисник услуге омогућио приступ предметним објектима.</w:t>
      </w:r>
    </w:p>
    <w:p w14:paraId="0B6E81E9" w14:textId="6038DD0A" w:rsidR="00264056" w:rsidRPr="00287412" w:rsidRDefault="00264056" w:rsidP="000C0FDA">
      <w:pPr>
        <w:spacing w:before="0"/>
        <w:ind w:right="-327"/>
        <w:contextualSpacing/>
        <w:rPr>
          <w:rFonts w:cs="Arial"/>
          <w:sz w:val="24"/>
          <w:szCs w:val="24"/>
          <w:lang w:val="sr-Cyrl-RS" w:eastAsia="ar-SA"/>
        </w:rPr>
      </w:pPr>
    </w:p>
    <w:p w14:paraId="5ECD31EC" w14:textId="07F1161B" w:rsidR="000C0FDA" w:rsidRDefault="00264056" w:rsidP="000C0FDA">
      <w:pPr>
        <w:spacing w:before="0"/>
        <w:ind w:left="-426" w:right="-327"/>
        <w:contextualSpacing/>
        <w:rPr>
          <w:rFonts w:cs="Arial"/>
          <w:sz w:val="24"/>
          <w:szCs w:val="24"/>
          <w:lang w:val="sr-Cyrl-RS" w:eastAsia="ar-SA"/>
        </w:rPr>
      </w:pPr>
      <w:r w:rsidRPr="00287412">
        <w:rPr>
          <w:rFonts w:cs="Arial"/>
          <w:sz w:val="24"/>
          <w:szCs w:val="24"/>
          <w:lang w:val="sr-Cyrl-RS" w:eastAsia="ar-SA"/>
        </w:rPr>
        <w:t xml:space="preserve">По успешном </w:t>
      </w:r>
      <w:r w:rsidR="000C0FDA">
        <w:rPr>
          <w:rFonts w:cs="Arial"/>
          <w:sz w:val="24"/>
          <w:szCs w:val="24"/>
          <w:lang w:val="sr-Cyrl-RS" w:eastAsia="ar-SA"/>
        </w:rPr>
        <w:t>пружању Услуге</w:t>
      </w:r>
      <w:r w:rsidRPr="00287412">
        <w:rPr>
          <w:rFonts w:cs="Arial"/>
          <w:sz w:val="24"/>
          <w:szCs w:val="24"/>
          <w:lang w:val="sr-Cyrl-RS" w:eastAsia="ar-SA"/>
        </w:rPr>
        <w:t xml:space="preserve"> Корисник услуге ће сачинити Записник о </w:t>
      </w:r>
      <w:r w:rsidR="000C0FDA">
        <w:rPr>
          <w:rFonts w:cs="Arial"/>
          <w:sz w:val="24"/>
          <w:szCs w:val="24"/>
          <w:lang w:val="sr-Cyrl-RS" w:eastAsia="ar-SA"/>
        </w:rPr>
        <w:t>квантитативном и квалитативном извршењу услуге</w:t>
      </w:r>
      <w:r w:rsidRPr="00287412">
        <w:rPr>
          <w:rFonts w:cs="Arial"/>
          <w:sz w:val="24"/>
          <w:szCs w:val="24"/>
          <w:lang w:val="sr-Cyrl-RS" w:eastAsia="ar-SA"/>
        </w:rPr>
        <w:t xml:space="preserve"> које потписују овлашћена лица Корисника услуге и Пружаоца услуге.</w:t>
      </w:r>
    </w:p>
    <w:p w14:paraId="4B0D1969" w14:textId="77777777" w:rsidR="000C0FDA" w:rsidRPr="00287412" w:rsidRDefault="000C0FDA" w:rsidP="00264056">
      <w:pPr>
        <w:spacing w:before="0"/>
        <w:ind w:left="-426" w:right="-327"/>
        <w:contextualSpacing/>
        <w:rPr>
          <w:rFonts w:cs="Arial"/>
          <w:sz w:val="24"/>
          <w:szCs w:val="24"/>
          <w:lang w:val="sr-Cyrl-RS" w:eastAsia="ar-SA"/>
        </w:rPr>
      </w:pPr>
    </w:p>
    <w:p w14:paraId="5A95C8A6" w14:textId="29B73A2B" w:rsidR="00264056" w:rsidRDefault="00264056" w:rsidP="00264056">
      <w:pPr>
        <w:spacing w:before="0"/>
        <w:ind w:left="-426" w:right="-327"/>
        <w:contextualSpacing/>
        <w:rPr>
          <w:rFonts w:cs="Arial"/>
          <w:sz w:val="24"/>
          <w:szCs w:val="24"/>
          <w:lang w:val="sr-Cyrl-RS" w:eastAsia="ar-SA"/>
        </w:rPr>
      </w:pPr>
      <w:r w:rsidRPr="00287412">
        <w:rPr>
          <w:rFonts w:cs="Arial"/>
          <w:sz w:val="24"/>
          <w:szCs w:val="24"/>
          <w:lang w:val="sr-Cyrl-RS" w:eastAsia="ar-SA"/>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w:t>
      </w:r>
      <w:r w:rsidR="000C0FDA">
        <w:rPr>
          <w:rFonts w:cs="Arial"/>
          <w:sz w:val="24"/>
          <w:szCs w:val="24"/>
          <w:lang w:val="sr-Cyrl-RS" w:eastAsia="ar-SA"/>
        </w:rPr>
        <w:t xml:space="preserve"> (словима: пет)</w:t>
      </w:r>
      <w:r w:rsidRPr="00287412">
        <w:rPr>
          <w:rFonts w:cs="Arial"/>
          <w:sz w:val="24"/>
          <w:szCs w:val="24"/>
          <w:lang w:val="sr-Cyrl-RS" w:eastAsia="ar-SA"/>
        </w:rPr>
        <w:t xml:space="preserve"> дана.</w:t>
      </w:r>
    </w:p>
    <w:p w14:paraId="439FFA6C" w14:textId="77777777" w:rsidR="000C0FDA" w:rsidRDefault="000C0FDA" w:rsidP="00264056">
      <w:pPr>
        <w:spacing w:before="0"/>
        <w:ind w:left="-426" w:right="-327"/>
        <w:contextualSpacing/>
        <w:rPr>
          <w:rFonts w:cs="Arial"/>
          <w:sz w:val="24"/>
          <w:szCs w:val="24"/>
          <w:lang w:val="sr-Cyrl-RS" w:eastAsia="ar-SA"/>
        </w:rPr>
      </w:pPr>
    </w:p>
    <w:p w14:paraId="3C784820" w14:textId="7C13CE80" w:rsidR="000C0FDA" w:rsidRPr="00287412" w:rsidRDefault="000C0FDA" w:rsidP="000C0FDA">
      <w:pPr>
        <w:tabs>
          <w:tab w:val="left" w:pos="284"/>
        </w:tabs>
        <w:spacing w:before="0"/>
        <w:ind w:left="-426" w:right="-421"/>
        <w:contextualSpacing/>
        <w:rPr>
          <w:rFonts w:cs="Arial"/>
          <w:sz w:val="24"/>
          <w:szCs w:val="24"/>
          <w:lang w:val="sr-Cyrl-RS" w:eastAsia="ar-SA"/>
        </w:rPr>
      </w:pPr>
      <w:r w:rsidRPr="00287412">
        <w:rPr>
          <w:rFonts w:cs="Arial"/>
          <w:sz w:val="24"/>
          <w:szCs w:val="24"/>
          <w:lang w:val="sr-Cyrl-RS" w:eastAsia="ar-SA"/>
        </w:rPr>
        <w:t xml:space="preserve">Пружалац услуге је у обавези да поступи по писаним примедбама Корисника услуге и у задатом року коригује и усагласи техничку документацију са свим додатним захтевима надлежних органа у току процеса озакоњења, односно у току процеса исходовања Решења о озакоњењу, </w:t>
      </w:r>
      <w:r w:rsidRPr="00287412">
        <w:rPr>
          <w:rFonts w:cs="Arial"/>
          <w:sz w:val="24"/>
          <w:szCs w:val="24"/>
          <w:lang w:val="sr-Cyrl-RS"/>
        </w:rPr>
        <w:t xml:space="preserve">а у свему без додатних трошкова </w:t>
      </w:r>
      <w:r>
        <w:rPr>
          <w:rFonts w:cs="Arial"/>
          <w:sz w:val="24"/>
          <w:szCs w:val="24"/>
          <w:lang w:val="sr-Cyrl-RS"/>
        </w:rPr>
        <w:t>Корисника услуге</w:t>
      </w:r>
      <w:r w:rsidRPr="00287412">
        <w:rPr>
          <w:rFonts w:cs="Arial"/>
          <w:sz w:val="24"/>
          <w:szCs w:val="24"/>
          <w:lang w:val="sr-Cyrl-RS" w:eastAsia="ar-SA"/>
        </w:rPr>
        <w:t xml:space="preserve">. </w:t>
      </w:r>
    </w:p>
    <w:p w14:paraId="36134B90" w14:textId="77777777" w:rsidR="000C0FDA" w:rsidRPr="00287412" w:rsidRDefault="000C0FDA" w:rsidP="00264056">
      <w:pPr>
        <w:spacing w:before="0"/>
        <w:ind w:left="-426" w:right="-327"/>
        <w:contextualSpacing/>
        <w:rPr>
          <w:rFonts w:cs="Arial"/>
          <w:sz w:val="24"/>
          <w:szCs w:val="24"/>
          <w:lang w:val="sr-Cyrl-RS" w:eastAsia="ar-SA"/>
        </w:rPr>
      </w:pPr>
    </w:p>
    <w:p w14:paraId="55EFFE26" w14:textId="7405B26C" w:rsidR="000C0FDA" w:rsidRPr="00287412" w:rsidRDefault="00264056" w:rsidP="000C0FDA">
      <w:pPr>
        <w:spacing w:before="0"/>
        <w:ind w:left="-426" w:right="-327"/>
        <w:contextualSpacing/>
        <w:rPr>
          <w:rFonts w:cs="Arial"/>
          <w:sz w:val="24"/>
          <w:szCs w:val="24"/>
          <w:lang w:val="sr-Cyrl-RS" w:eastAsia="ar-SA"/>
        </w:rPr>
      </w:pPr>
      <w:r w:rsidRPr="00287412">
        <w:rPr>
          <w:rFonts w:cs="Arial"/>
          <w:sz w:val="24"/>
          <w:szCs w:val="24"/>
          <w:lang w:val="sr-Cyrl-RS" w:eastAsia="ar-SA"/>
        </w:rPr>
        <w:t xml:space="preserve">Пружалац услуге се обавезује да недостатке установљене од стране Корисника услуге приликом пријема </w:t>
      </w:r>
      <w:r w:rsidR="000C0FDA">
        <w:rPr>
          <w:rFonts w:cs="Arial"/>
          <w:sz w:val="24"/>
          <w:szCs w:val="24"/>
          <w:lang w:val="sr-Cyrl-RS" w:eastAsia="ar-SA"/>
        </w:rPr>
        <w:t>У</w:t>
      </w:r>
      <w:r w:rsidRPr="00287412">
        <w:rPr>
          <w:rFonts w:cs="Arial"/>
          <w:sz w:val="24"/>
          <w:szCs w:val="24"/>
          <w:lang w:val="sr-Cyrl-RS" w:eastAsia="ar-SA"/>
        </w:rPr>
        <w:t>слуге отклони у року од 15 (словима: петнаест дана) од момента пријема рекламације о свом трошку.</w:t>
      </w:r>
    </w:p>
    <w:p w14:paraId="7F0C46F2" w14:textId="77777777" w:rsidR="00264056" w:rsidRPr="00287412" w:rsidRDefault="00264056" w:rsidP="00264056">
      <w:pPr>
        <w:spacing w:before="0"/>
        <w:ind w:left="-426" w:right="-327"/>
        <w:contextualSpacing/>
        <w:rPr>
          <w:rFonts w:cs="Arial"/>
          <w:sz w:val="24"/>
          <w:szCs w:val="24"/>
          <w:lang w:val="sr-Cyrl-RS" w:eastAsia="ar-SA"/>
        </w:rPr>
      </w:pPr>
    </w:p>
    <w:p w14:paraId="150AA143"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Уколико Пружалац услуге не отклони недостатке у наведеном року, Корисник услуге задржава право на наплату уговорне казне и средства финансијског обезбеђења за добро извршење посла.</w:t>
      </w:r>
    </w:p>
    <w:p w14:paraId="53D937D1" w14:textId="77777777" w:rsidR="00264056" w:rsidRPr="00287412" w:rsidRDefault="00264056" w:rsidP="00264056">
      <w:pPr>
        <w:tabs>
          <w:tab w:val="left" w:pos="567"/>
        </w:tabs>
        <w:spacing w:before="0"/>
        <w:ind w:left="-426" w:right="-327"/>
        <w:contextualSpacing/>
        <w:rPr>
          <w:rFonts w:cs="Arial"/>
          <w:sz w:val="24"/>
          <w:szCs w:val="24"/>
          <w:lang w:val="sr-Cyrl-RS"/>
        </w:rPr>
      </w:pPr>
    </w:p>
    <w:p w14:paraId="4F3F3AC5"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ОВЛАШЋЕНИ ПРЕДСТАВНИЦИ ЗА ПРАЋЕЊЕ УГОВОРА</w:t>
      </w:r>
    </w:p>
    <w:p w14:paraId="47BE7C58"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13.</w:t>
      </w:r>
    </w:p>
    <w:p w14:paraId="71B52192"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lastRenderedPageBreak/>
        <w:t xml:space="preserve">Овлашћени представници за праћење реализације Услуге из члана 1. овог Уговора су: </w:t>
      </w:r>
    </w:p>
    <w:p w14:paraId="4CD5C391" w14:textId="77777777" w:rsidR="00264056" w:rsidRPr="00287412" w:rsidRDefault="00264056" w:rsidP="00264056">
      <w:pPr>
        <w:spacing w:before="0"/>
        <w:ind w:left="-425" w:right="-329"/>
        <w:contextualSpacing/>
        <w:rPr>
          <w:rFonts w:cs="Arial"/>
          <w:sz w:val="24"/>
          <w:szCs w:val="24"/>
          <w:lang w:val="sr-Cyrl-RS"/>
        </w:rPr>
      </w:pPr>
    </w:p>
    <w:p w14:paraId="3FBC7050"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ab/>
        <w:t xml:space="preserve">- за Корисника услуге </w:t>
      </w:r>
      <w:r w:rsidRPr="00287412">
        <w:rPr>
          <w:rFonts w:cs="Arial"/>
          <w:sz w:val="24"/>
          <w:szCs w:val="24"/>
          <w:lang w:val="sr-Cyrl-RS"/>
        </w:rPr>
        <w:tab/>
        <w:t>________________________________</w:t>
      </w:r>
    </w:p>
    <w:p w14:paraId="3B2D7059"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ab/>
        <w:t>- за Пружаоца услуге</w:t>
      </w:r>
      <w:r w:rsidRPr="00287412">
        <w:rPr>
          <w:rFonts w:cs="Arial"/>
          <w:sz w:val="24"/>
          <w:szCs w:val="24"/>
          <w:lang w:val="sr-Cyrl-RS"/>
        </w:rPr>
        <w:tab/>
        <w:t>________________________________</w:t>
      </w:r>
    </w:p>
    <w:p w14:paraId="593BE484" w14:textId="77777777" w:rsidR="00264056" w:rsidRPr="00287412" w:rsidRDefault="00264056" w:rsidP="00264056">
      <w:pPr>
        <w:spacing w:before="0"/>
        <w:ind w:left="-425" w:right="-329"/>
        <w:contextualSpacing/>
        <w:rPr>
          <w:rFonts w:cs="Arial"/>
          <w:sz w:val="24"/>
          <w:szCs w:val="24"/>
          <w:lang w:val="sr-Cyrl-RS"/>
        </w:rPr>
      </w:pPr>
    </w:p>
    <w:p w14:paraId="69BA8227"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Овлашћења и дужности овлашћених представника  за праћење реализације овог Уговора су да:</w:t>
      </w:r>
    </w:p>
    <w:p w14:paraId="33200915" w14:textId="60028446"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  да сачине, потпишу и верификују Записник о </w:t>
      </w:r>
      <w:r w:rsidR="000C0FDA">
        <w:rPr>
          <w:rFonts w:cs="Arial"/>
          <w:sz w:val="24"/>
          <w:szCs w:val="24"/>
          <w:lang w:val="sr-Cyrl-RS"/>
        </w:rPr>
        <w:t>квантитативном и квалитативном извршењу услуге;</w:t>
      </w:r>
    </w:p>
    <w:p w14:paraId="6F092838"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извршавају и друге дужности везане за реализацију предмета овог Уговора, по потреби.</w:t>
      </w:r>
    </w:p>
    <w:p w14:paraId="4D58D205" w14:textId="77777777" w:rsidR="00264056" w:rsidRPr="00287412" w:rsidRDefault="00264056" w:rsidP="00264056">
      <w:pPr>
        <w:spacing w:before="0"/>
        <w:ind w:left="-425" w:right="-329"/>
        <w:contextualSpacing/>
        <w:rPr>
          <w:rFonts w:cs="Arial"/>
          <w:sz w:val="24"/>
          <w:szCs w:val="24"/>
          <w:lang w:val="sr-Cyrl-RS"/>
        </w:rPr>
      </w:pPr>
    </w:p>
    <w:p w14:paraId="637DF663"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 xml:space="preserve">СРЕДСТВА ФИНАНСИЈСКОГ ОБЕЗБЕЂЕЊА </w:t>
      </w:r>
    </w:p>
    <w:p w14:paraId="7262155E"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14.</w:t>
      </w:r>
    </w:p>
    <w:p w14:paraId="37DABC72" w14:textId="77777777" w:rsidR="00264056" w:rsidRPr="00287412" w:rsidRDefault="00264056" w:rsidP="00264056">
      <w:pPr>
        <w:spacing w:before="0"/>
        <w:ind w:left="-425" w:right="-329"/>
        <w:contextualSpacing/>
        <w:rPr>
          <w:rFonts w:cs="Arial"/>
          <w:b/>
          <w:bCs/>
          <w:sz w:val="24"/>
          <w:szCs w:val="24"/>
          <w:lang w:val="sr-Cyrl-RS"/>
        </w:rPr>
      </w:pPr>
      <w:r w:rsidRPr="00287412">
        <w:rPr>
          <w:rFonts w:cs="Arial"/>
          <w:b/>
          <w:bCs/>
          <w:sz w:val="24"/>
          <w:szCs w:val="24"/>
          <w:lang w:val="sr-Cyrl-RS"/>
        </w:rPr>
        <w:t xml:space="preserve">Банкарску гаранцију за добро извршење посла </w:t>
      </w:r>
    </w:p>
    <w:p w14:paraId="5D7C40A5"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Пружалац услуге је дужан да у тренутку закључења уговора најкасније у року од 10 дана од дана обостраног потписивања уговора од стране законских заступника уговорних страна, 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Кориснику услуге СФО за добро извршење посла.</w:t>
      </w:r>
    </w:p>
    <w:p w14:paraId="02C8F4FA"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 xml:space="preserve">Пружалац услуге је дужан да Кориснику услуге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без ПДВ-а и роком важности 30 (словима: тридесет) дана дужим од рока извршења свих уговорених услуга из члана 1. овог Уговора. </w:t>
      </w:r>
    </w:p>
    <w:p w14:paraId="726AD809"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EEBA7A"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6C747F68"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48B59D"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место рада Арбитраже у Београду и процесног и материјалног права Републике Србије.</w:t>
      </w:r>
    </w:p>
    <w:p w14:paraId="1C6C1331"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Пружалац услуге може поднети гаранцију стране банке само ако је тој банци додељен кредитни рејтинг .</w:t>
      </w:r>
    </w:p>
    <w:p w14:paraId="7928F964" w14:textId="77777777" w:rsidR="00264056" w:rsidRPr="00287412" w:rsidRDefault="00264056" w:rsidP="00264056">
      <w:pPr>
        <w:spacing w:before="0"/>
        <w:ind w:left="-425" w:right="-329"/>
        <w:contextualSpacing/>
        <w:rPr>
          <w:rFonts w:cs="Arial"/>
          <w:sz w:val="24"/>
          <w:szCs w:val="24"/>
          <w:lang w:val="sr-Cyrl-RS"/>
        </w:rPr>
      </w:pPr>
      <w:r w:rsidRPr="00287412">
        <w:rPr>
          <w:rFonts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r w:rsidRPr="00287412">
        <w:rPr>
          <w:rFonts w:cs="Arial"/>
          <w:sz w:val="24"/>
          <w:szCs w:val="24"/>
          <w:lang w:val="sr-Cyrl-RS"/>
        </w:rPr>
        <w:t xml:space="preserve"> </w:t>
      </w:r>
    </w:p>
    <w:p w14:paraId="33F4732E"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Гаранција се не може уступити и није преносива без сагласности Корисника, Налогодавца и Емисионе банке.</w:t>
      </w:r>
    </w:p>
    <w:p w14:paraId="43F37D4F" w14:textId="77777777" w:rsidR="00264056" w:rsidRPr="00287412" w:rsidRDefault="00264056" w:rsidP="00264056">
      <w:pPr>
        <w:spacing w:before="0"/>
        <w:ind w:left="-425" w:right="-329"/>
        <w:contextualSpacing/>
        <w:rPr>
          <w:rFonts w:cs="Arial"/>
          <w:bCs/>
          <w:sz w:val="24"/>
          <w:szCs w:val="24"/>
          <w:lang w:val="sr-Cyrl-RS"/>
        </w:rPr>
      </w:pPr>
      <w:r w:rsidRPr="00287412">
        <w:rPr>
          <w:rFonts w:cs="Arial"/>
          <w:bCs/>
          <w:sz w:val="24"/>
          <w:szCs w:val="24"/>
          <w:lang w:val="sr-Cyrl-RS"/>
        </w:rPr>
        <w:t>Гаранција истиче на наведени датум, без обзира да ли је овај документ враћен или не.</w:t>
      </w:r>
    </w:p>
    <w:p w14:paraId="6F1B121E" w14:textId="034DFCCF" w:rsidR="00264056" w:rsidRDefault="00EA60D8" w:rsidP="00264056">
      <w:pPr>
        <w:spacing w:before="0"/>
        <w:ind w:left="-425" w:right="-329"/>
        <w:contextualSpacing/>
        <w:rPr>
          <w:rFonts w:cs="Arial"/>
          <w:bCs/>
          <w:sz w:val="24"/>
          <w:szCs w:val="24"/>
          <w:lang w:val="sr-Cyrl-RS"/>
        </w:rPr>
      </w:pPr>
      <w:r w:rsidRPr="00B2453C">
        <w:rPr>
          <w:rFonts w:cs="Arial"/>
          <w:bCs/>
          <w:sz w:val="24"/>
          <w:szCs w:val="24"/>
          <w:lang w:val="sr-Cyrl-RS"/>
        </w:rPr>
        <w:t>Банкарска гаранција треба да буду у валути у којој је Понуда.</w:t>
      </w:r>
    </w:p>
    <w:p w14:paraId="61E83949" w14:textId="77777777" w:rsidR="00EA60D8" w:rsidRPr="00287412" w:rsidRDefault="00EA60D8" w:rsidP="00264056">
      <w:pPr>
        <w:spacing w:before="0"/>
        <w:ind w:left="-425" w:right="-329"/>
        <w:contextualSpacing/>
        <w:rPr>
          <w:rFonts w:cs="Arial"/>
          <w:bCs/>
          <w:sz w:val="24"/>
          <w:szCs w:val="24"/>
          <w:lang w:val="sr-Cyrl-RS"/>
        </w:rPr>
      </w:pPr>
    </w:p>
    <w:p w14:paraId="7C93019B" w14:textId="77777777" w:rsidR="00264056" w:rsidRPr="00287412" w:rsidRDefault="00264056" w:rsidP="00264056">
      <w:pPr>
        <w:spacing w:before="0"/>
        <w:ind w:left="-426" w:right="-327"/>
        <w:contextualSpacing/>
        <w:jc w:val="left"/>
        <w:rPr>
          <w:rFonts w:cs="Arial"/>
          <w:b/>
          <w:sz w:val="24"/>
          <w:szCs w:val="24"/>
          <w:lang w:val="sr-Cyrl-RS"/>
        </w:rPr>
      </w:pPr>
      <w:r w:rsidRPr="0036309E">
        <w:rPr>
          <w:rFonts w:cs="Arial"/>
          <w:b/>
          <w:sz w:val="24"/>
          <w:szCs w:val="24"/>
          <w:lang w:val="sr-Cyrl-RS"/>
        </w:rPr>
        <w:t>БЕЗБЕДНОСТ И ЗДРАВЉЕ НА РАДУ</w:t>
      </w:r>
    </w:p>
    <w:p w14:paraId="2EB18920" w14:textId="77777777" w:rsidR="00264056" w:rsidRPr="00287412" w:rsidRDefault="00264056" w:rsidP="00264056">
      <w:pPr>
        <w:pStyle w:val="CommentText"/>
        <w:spacing w:before="0"/>
        <w:ind w:left="-426" w:right="-327"/>
        <w:contextualSpacing/>
        <w:jc w:val="center"/>
        <w:rPr>
          <w:rFonts w:cs="Arial"/>
          <w:sz w:val="24"/>
          <w:szCs w:val="24"/>
          <w:lang w:val="sr-Cyrl-RS"/>
        </w:rPr>
      </w:pPr>
      <w:r w:rsidRPr="00287412">
        <w:rPr>
          <w:rFonts w:cs="Arial"/>
          <w:b/>
          <w:sz w:val="24"/>
          <w:szCs w:val="24"/>
          <w:lang w:val="sr-Cyrl-RS"/>
        </w:rPr>
        <w:t>Члан 15.</w:t>
      </w:r>
    </w:p>
    <w:p w14:paraId="6BE6672A"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придржава аката </w:t>
      </w:r>
      <w:r w:rsidRPr="00287412">
        <w:rPr>
          <w:rFonts w:cs="Arial"/>
          <w:sz w:val="24"/>
          <w:szCs w:val="24"/>
          <w:lang w:val="sr-Cyrl-RS"/>
        </w:rPr>
        <w:lastRenderedPageBreak/>
        <w:t>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110AE99"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друга лица која ангажује приликом пружања услуге и имовина.</w:t>
      </w:r>
    </w:p>
    <w:p w14:paraId="7806CC44" w14:textId="77777777" w:rsidR="00264056" w:rsidRPr="00287412" w:rsidRDefault="00264056" w:rsidP="00264056">
      <w:pPr>
        <w:pStyle w:val="CommentText"/>
        <w:spacing w:before="0"/>
        <w:ind w:left="-426" w:right="-327"/>
        <w:contextualSpacing/>
        <w:rPr>
          <w:rFonts w:cs="Arial"/>
          <w:sz w:val="24"/>
          <w:szCs w:val="24"/>
          <w:lang w:val="sr-Cyrl-RS"/>
        </w:rPr>
      </w:pPr>
    </w:p>
    <w:p w14:paraId="37D73EBF"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У случају било каквог кршења обавезе наведене у ставу 1. и 2. овог члана Корисник услуге може раскинути овај Уговор.</w:t>
      </w:r>
    </w:p>
    <w:p w14:paraId="578EF5EF" w14:textId="77777777" w:rsidR="00264056" w:rsidRPr="00287412" w:rsidRDefault="00264056" w:rsidP="00264056">
      <w:pPr>
        <w:pStyle w:val="CommentText"/>
        <w:spacing w:before="0"/>
        <w:ind w:left="-426" w:right="-327"/>
        <w:contextualSpacing/>
        <w:jc w:val="center"/>
        <w:rPr>
          <w:rFonts w:cs="Arial"/>
          <w:b/>
          <w:sz w:val="24"/>
          <w:szCs w:val="24"/>
          <w:lang w:val="sr-Cyrl-RS"/>
        </w:rPr>
      </w:pPr>
      <w:r w:rsidRPr="00287412">
        <w:rPr>
          <w:rFonts w:cs="Arial"/>
          <w:b/>
          <w:sz w:val="24"/>
          <w:szCs w:val="24"/>
          <w:lang w:val="sr-Cyrl-RS"/>
        </w:rPr>
        <w:t>Члан 16.</w:t>
      </w:r>
    </w:p>
    <w:p w14:paraId="227DB5C8" w14:textId="03AA6105" w:rsidR="00264056"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Права и обавезе Уговорних страна у вези са безбедности и здрављем на раду дефинисане су у Прилогу о безбедн</w:t>
      </w:r>
      <w:r w:rsidR="007C0A11">
        <w:rPr>
          <w:rFonts w:cs="Arial"/>
          <w:sz w:val="24"/>
          <w:szCs w:val="24"/>
          <w:lang w:val="sr-Cyrl-RS"/>
        </w:rPr>
        <w:t>ости и здрављу на раду (Прилог 6</w:t>
      </w:r>
      <w:r w:rsidRPr="00287412">
        <w:rPr>
          <w:rFonts w:cs="Arial"/>
          <w:sz w:val="24"/>
          <w:szCs w:val="24"/>
          <w:lang w:val="sr-Cyrl-RS"/>
        </w:rPr>
        <w:t>), који чини саставни део овог Уговора.</w:t>
      </w:r>
    </w:p>
    <w:p w14:paraId="4BB378F8" w14:textId="77777777" w:rsidR="00264056" w:rsidRPr="00287412" w:rsidRDefault="00264056" w:rsidP="00264056">
      <w:pPr>
        <w:pStyle w:val="CommentText"/>
        <w:spacing w:before="0"/>
        <w:ind w:left="-426" w:right="-327"/>
        <w:contextualSpacing/>
        <w:jc w:val="center"/>
        <w:rPr>
          <w:rFonts w:cs="Arial"/>
          <w:b/>
          <w:sz w:val="24"/>
          <w:szCs w:val="24"/>
          <w:lang w:val="sr-Cyrl-RS"/>
        </w:rPr>
      </w:pPr>
      <w:r w:rsidRPr="00287412">
        <w:rPr>
          <w:rFonts w:cs="Arial"/>
          <w:b/>
          <w:sz w:val="24"/>
          <w:szCs w:val="24"/>
          <w:lang w:val="sr-Cyrl-RS"/>
        </w:rPr>
        <w:t>Члан 17.</w:t>
      </w:r>
    </w:p>
    <w:p w14:paraId="3F34AE97"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Пружалац услуге,  дужан је да колективно осигура своје запослене у случају повреде на раду, професионалних обољења и обољења у вези са радом.</w:t>
      </w:r>
      <w:r w:rsidRPr="00287412">
        <w:rPr>
          <w:rFonts w:cs="Arial"/>
          <w:sz w:val="24"/>
          <w:szCs w:val="24"/>
          <w:lang w:val="sr-Cyrl-RS"/>
        </w:rPr>
        <w:tab/>
      </w:r>
    </w:p>
    <w:p w14:paraId="631AB14B" w14:textId="77777777" w:rsidR="00264056" w:rsidRPr="00287412" w:rsidRDefault="00264056" w:rsidP="00264056">
      <w:pPr>
        <w:pStyle w:val="CommentText"/>
        <w:spacing w:before="0"/>
        <w:ind w:left="-426" w:right="-327"/>
        <w:contextualSpacing/>
        <w:jc w:val="center"/>
        <w:rPr>
          <w:rFonts w:cs="Arial"/>
          <w:b/>
          <w:sz w:val="24"/>
          <w:szCs w:val="24"/>
          <w:lang w:val="sr-Cyrl-RS"/>
        </w:rPr>
      </w:pPr>
    </w:p>
    <w:p w14:paraId="12106D4E" w14:textId="77777777" w:rsidR="00264056" w:rsidRPr="00287412" w:rsidRDefault="00264056" w:rsidP="00264056">
      <w:pPr>
        <w:pStyle w:val="CommentText"/>
        <w:spacing w:before="0"/>
        <w:ind w:left="-426" w:right="-327"/>
        <w:contextualSpacing/>
        <w:jc w:val="center"/>
        <w:rPr>
          <w:rFonts w:cs="Arial"/>
          <w:b/>
          <w:sz w:val="24"/>
          <w:szCs w:val="24"/>
          <w:lang w:val="sr-Cyrl-RS"/>
        </w:rPr>
      </w:pPr>
      <w:r w:rsidRPr="00287412">
        <w:rPr>
          <w:rFonts w:cs="Arial"/>
          <w:b/>
          <w:sz w:val="24"/>
          <w:szCs w:val="24"/>
          <w:lang w:val="sr-Cyrl-RS"/>
        </w:rPr>
        <w:t>Члан 18.</w:t>
      </w:r>
    </w:p>
    <w:p w14:paraId="1B3E01C2"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Пружалац услуге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34D640B3" w14:textId="77777777" w:rsidR="00264056" w:rsidRPr="00287412" w:rsidRDefault="00264056" w:rsidP="00264056">
      <w:pPr>
        <w:pStyle w:val="CommentText"/>
        <w:spacing w:before="0"/>
        <w:ind w:left="-426" w:right="-327"/>
        <w:contextualSpacing/>
        <w:rPr>
          <w:rFonts w:cs="Arial"/>
          <w:sz w:val="24"/>
          <w:szCs w:val="24"/>
          <w:lang w:val="sr-Cyrl-RS"/>
        </w:rPr>
      </w:pPr>
    </w:p>
    <w:p w14:paraId="1A7CE8F9"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502590C" w14:textId="77777777" w:rsidR="00264056" w:rsidRPr="00287412" w:rsidRDefault="00264056" w:rsidP="00264056">
      <w:pPr>
        <w:pStyle w:val="CommentText"/>
        <w:spacing w:before="0"/>
        <w:ind w:left="-426" w:right="-327"/>
        <w:contextualSpacing/>
        <w:rPr>
          <w:rFonts w:cs="Arial"/>
          <w:sz w:val="24"/>
          <w:szCs w:val="24"/>
          <w:lang w:val="sr-Cyrl-RS"/>
        </w:rPr>
      </w:pPr>
    </w:p>
    <w:p w14:paraId="061EEADE"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14:paraId="4914AF78" w14:textId="2288E26D" w:rsidR="00264056" w:rsidRPr="00287412" w:rsidRDefault="00264056" w:rsidP="000C0FDA">
      <w:pPr>
        <w:pStyle w:val="CommentText"/>
        <w:spacing w:before="0"/>
        <w:ind w:right="-327"/>
        <w:contextualSpacing/>
        <w:rPr>
          <w:rFonts w:cs="Arial"/>
          <w:sz w:val="24"/>
          <w:szCs w:val="24"/>
          <w:lang w:val="sr-Cyrl-RS"/>
        </w:rPr>
      </w:pPr>
    </w:p>
    <w:p w14:paraId="399C61C4" w14:textId="77777777" w:rsidR="00264056" w:rsidRPr="00287412" w:rsidRDefault="00264056" w:rsidP="00264056">
      <w:pPr>
        <w:pStyle w:val="CommentText"/>
        <w:spacing w:before="0"/>
        <w:ind w:left="-426" w:right="-327"/>
        <w:contextualSpacing/>
        <w:jc w:val="center"/>
        <w:rPr>
          <w:rFonts w:cs="Arial"/>
          <w:b/>
          <w:sz w:val="24"/>
          <w:szCs w:val="24"/>
          <w:lang w:val="sr-Cyrl-RS"/>
        </w:rPr>
      </w:pPr>
      <w:r w:rsidRPr="00287412">
        <w:rPr>
          <w:rFonts w:cs="Arial"/>
          <w:b/>
          <w:sz w:val="24"/>
          <w:szCs w:val="24"/>
          <w:lang w:val="sr-Cyrl-RS"/>
        </w:rPr>
        <w:t>Члан 19.</w:t>
      </w:r>
    </w:p>
    <w:p w14:paraId="3F5F6782" w14:textId="77777777" w:rsidR="00264056" w:rsidRPr="00287412" w:rsidRDefault="00264056" w:rsidP="00264056">
      <w:pPr>
        <w:pStyle w:val="CommentText"/>
        <w:spacing w:before="0"/>
        <w:ind w:left="-426" w:right="-327"/>
        <w:contextualSpacing/>
        <w:rPr>
          <w:rFonts w:cs="Arial"/>
          <w:sz w:val="24"/>
          <w:szCs w:val="24"/>
          <w:lang w:val="sr-Cyrl-RS"/>
        </w:rPr>
      </w:pPr>
      <w:r w:rsidRPr="00287412">
        <w:rPr>
          <w:rFonts w:cs="Arial"/>
          <w:sz w:val="24"/>
          <w:szCs w:val="24"/>
          <w:lang w:val="sr-Cyrl-RS"/>
        </w:rPr>
        <w:t>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A12AEC2" w14:textId="77777777" w:rsidR="00264056" w:rsidRPr="00287412" w:rsidRDefault="00264056" w:rsidP="00264056">
      <w:pPr>
        <w:spacing w:before="0"/>
        <w:ind w:left="-426" w:right="-327"/>
        <w:contextualSpacing/>
        <w:rPr>
          <w:rFonts w:cs="Arial"/>
          <w:sz w:val="24"/>
          <w:szCs w:val="24"/>
          <w:lang w:val="sr-Cyrl-RS"/>
        </w:rPr>
      </w:pPr>
    </w:p>
    <w:p w14:paraId="49C71BB9" w14:textId="77777777" w:rsidR="00264056" w:rsidRPr="00287412" w:rsidRDefault="00264056" w:rsidP="00264056">
      <w:pPr>
        <w:spacing w:before="0"/>
        <w:ind w:left="-426" w:right="-327"/>
        <w:contextualSpacing/>
        <w:rPr>
          <w:rFonts w:cs="Arial"/>
          <w:b/>
          <w:sz w:val="24"/>
          <w:szCs w:val="24"/>
          <w:lang w:val="sr-Cyrl-RS"/>
        </w:rPr>
      </w:pPr>
      <w:r w:rsidRPr="00287412">
        <w:rPr>
          <w:rFonts w:cs="Arial"/>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67F5A7A" w14:textId="77777777" w:rsidR="00264056" w:rsidRPr="00287412" w:rsidRDefault="00264056" w:rsidP="00264056">
      <w:pPr>
        <w:spacing w:before="0"/>
        <w:ind w:right="-329"/>
        <w:contextualSpacing/>
        <w:rPr>
          <w:rFonts w:cs="Arial"/>
          <w:b/>
          <w:sz w:val="24"/>
          <w:szCs w:val="24"/>
          <w:lang w:val="sr-Cyrl-RS"/>
        </w:rPr>
      </w:pPr>
    </w:p>
    <w:p w14:paraId="0EBEE519" w14:textId="77777777" w:rsidR="00264056" w:rsidRPr="00287412" w:rsidRDefault="00264056" w:rsidP="00264056">
      <w:pPr>
        <w:spacing w:before="0"/>
        <w:ind w:left="-426" w:right="-329"/>
        <w:contextualSpacing/>
        <w:rPr>
          <w:rFonts w:cs="Arial"/>
          <w:b/>
          <w:sz w:val="24"/>
          <w:szCs w:val="24"/>
          <w:lang w:val="sr-Cyrl-RS"/>
        </w:rPr>
      </w:pPr>
      <w:r w:rsidRPr="00287412">
        <w:rPr>
          <w:rFonts w:cs="Arial"/>
          <w:b/>
          <w:sz w:val="24"/>
          <w:szCs w:val="24"/>
          <w:lang w:val="sr-Cyrl-RS"/>
        </w:rPr>
        <w:t>ПОВЕРЉИВОСТ ПОДАТАКА И ИНФОРМАЦИЈА</w:t>
      </w:r>
    </w:p>
    <w:p w14:paraId="4C679D6A" w14:textId="77777777" w:rsidR="00264056" w:rsidRPr="00287412" w:rsidRDefault="00264056" w:rsidP="00264056">
      <w:pPr>
        <w:tabs>
          <w:tab w:val="left" w:pos="567"/>
        </w:tabs>
        <w:spacing w:before="0"/>
        <w:ind w:left="-426" w:right="-327"/>
        <w:contextualSpacing/>
        <w:jc w:val="center"/>
        <w:rPr>
          <w:rFonts w:cs="Arial"/>
          <w:b/>
          <w:sz w:val="24"/>
          <w:szCs w:val="24"/>
          <w:lang w:val="sr-Cyrl-RS"/>
        </w:rPr>
      </w:pPr>
      <w:r w:rsidRPr="00287412">
        <w:rPr>
          <w:rFonts w:cs="Arial"/>
          <w:b/>
          <w:sz w:val="24"/>
          <w:szCs w:val="24"/>
          <w:lang w:val="sr-Cyrl-RS"/>
        </w:rPr>
        <w:t>Члан 20.</w:t>
      </w:r>
    </w:p>
    <w:p w14:paraId="3E0EC13A" w14:textId="2985C804"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36309E">
        <w:rPr>
          <w:rFonts w:cs="Arial"/>
          <w:sz w:val="24"/>
          <w:szCs w:val="24"/>
          <w:lang w:val="sr-Cyrl-RS"/>
        </w:rPr>
        <w:t>Уговором о чувању пословне тајне и поверљи</w:t>
      </w:r>
      <w:r w:rsidR="007C0A11" w:rsidRPr="0036309E">
        <w:rPr>
          <w:rFonts w:cs="Arial"/>
          <w:sz w:val="24"/>
          <w:szCs w:val="24"/>
          <w:lang w:val="sr-Cyrl-RS"/>
        </w:rPr>
        <w:t>вих информација који је Прилог 5</w:t>
      </w:r>
      <w:r w:rsidRPr="0036309E">
        <w:rPr>
          <w:rFonts w:cs="Arial"/>
          <w:sz w:val="24"/>
          <w:szCs w:val="24"/>
          <w:lang w:val="sr-Cyrl-RS"/>
        </w:rPr>
        <w:t xml:space="preserve"> саставни део овог Уговор.</w:t>
      </w:r>
      <w:r w:rsidRPr="00287412">
        <w:rPr>
          <w:rFonts w:cs="Arial"/>
          <w:sz w:val="24"/>
          <w:szCs w:val="24"/>
          <w:lang w:val="sr-Cyrl-RS"/>
        </w:rPr>
        <w:t xml:space="preserve"> </w:t>
      </w:r>
    </w:p>
    <w:p w14:paraId="5717A01E" w14:textId="77777777" w:rsidR="00264056"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6674C4" w14:textId="408B453D" w:rsidR="00264056" w:rsidRPr="00287412" w:rsidRDefault="00264056" w:rsidP="00264056">
      <w:pPr>
        <w:tabs>
          <w:tab w:val="left" w:pos="567"/>
        </w:tabs>
        <w:spacing w:before="0"/>
        <w:ind w:left="-426" w:right="-327"/>
        <w:contextualSpacing/>
        <w:rPr>
          <w:rFonts w:cs="Arial"/>
          <w:sz w:val="24"/>
          <w:szCs w:val="24"/>
          <w:lang w:val="sr-Cyrl-RS"/>
        </w:rPr>
      </w:pPr>
    </w:p>
    <w:p w14:paraId="359A6330" w14:textId="77777777" w:rsidR="00264056" w:rsidRPr="00287412" w:rsidRDefault="00264056" w:rsidP="00264056">
      <w:pPr>
        <w:tabs>
          <w:tab w:val="left" w:pos="567"/>
        </w:tabs>
        <w:spacing w:before="0"/>
        <w:ind w:left="-426" w:right="-327"/>
        <w:contextualSpacing/>
        <w:rPr>
          <w:rFonts w:cs="Arial"/>
          <w:b/>
          <w:sz w:val="24"/>
          <w:szCs w:val="24"/>
          <w:lang w:val="sr-Cyrl-RS"/>
        </w:rPr>
      </w:pPr>
      <w:r w:rsidRPr="00287412">
        <w:rPr>
          <w:rFonts w:cs="Arial"/>
          <w:b/>
          <w:sz w:val="24"/>
          <w:szCs w:val="24"/>
          <w:lang w:val="sr-Cyrl-RS"/>
        </w:rPr>
        <w:t>ИНТЕЛЕКТУАЛНА СВОЈИНА</w:t>
      </w:r>
    </w:p>
    <w:p w14:paraId="7EDBF60F" w14:textId="77777777" w:rsidR="00264056" w:rsidRPr="00287412" w:rsidRDefault="00264056" w:rsidP="00264056">
      <w:pPr>
        <w:tabs>
          <w:tab w:val="left" w:pos="567"/>
        </w:tabs>
        <w:spacing w:before="0"/>
        <w:ind w:left="-426" w:right="-327"/>
        <w:contextualSpacing/>
        <w:jc w:val="center"/>
        <w:rPr>
          <w:rFonts w:cs="Arial"/>
          <w:b/>
          <w:sz w:val="24"/>
          <w:szCs w:val="24"/>
          <w:lang w:val="sr-Cyrl-RS"/>
        </w:rPr>
      </w:pPr>
      <w:r w:rsidRPr="00287412">
        <w:rPr>
          <w:rFonts w:cs="Arial"/>
          <w:b/>
          <w:sz w:val="24"/>
          <w:szCs w:val="24"/>
          <w:lang w:val="sr-Cyrl-RS"/>
        </w:rPr>
        <w:t>Члан 21.</w:t>
      </w:r>
    </w:p>
    <w:p w14:paraId="577BA48B"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3D645584" w14:textId="77777777" w:rsidR="00264056" w:rsidRPr="00287412" w:rsidRDefault="00264056" w:rsidP="00264056">
      <w:pPr>
        <w:tabs>
          <w:tab w:val="left" w:pos="567"/>
        </w:tabs>
        <w:spacing w:before="0"/>
        <w:ind w:left="-426" w:right="-327"/>
        <w:contextualSpacing/>
        <w:rPr>
          <w:rFonts w:cs="Arial"/>
          <w:sz w:val="24"/>
          <w:szCs w:val="24"/>
          <w:lang w:val="sr-Cyrl-RS"/>
        </w:rPr>
      </w:pPr>
    </w:p>
    <w:p w14:paraId="5E27EB30" w14:textId="7BCF1C3C" w:rsidR="00264056" w:rsidRPr="00287412" w:rsidRDefault="002851EA" w:rsidP="00264056">
      <w:pPr>
        <w:tabs>
          <w:tab w:val="left" w:pos="567"/>
        </w:tabs>
        <w:spacing w:before="0"/>
        <w:ind w:left="-426" w:right="-327"/>
        <w:contextualSpacing/>
        <w:rPr>
          <w:rFonts w:cs="Arial"/>
          <w:sz w:val="24"/>
          <w:szCs w:val="24"/>
          <w:lang w:val="sr-Cyrl-RS"/>
        </w:rPr>
      </w:pPr>
      <w:r>
        <w:rPr>
          <w:rFonts w:cs="Arial"/>
          <w:sz w:val="24"/>
          <w:szCs w:val="24"/>
          <w:lang w:val="sr-Cyrl-RS"/>
        </w:rPr>
        <w:t>Е</w:t>
      </w:r>
      <w:r w:rsidR="00264056" w:rsidRPr="00287412">
        <w:rPr>
          <w:rFonts w:cs="Arial"/>
          <w:sz w:val="24"/>
          <w:szCs w:val="24"/>
          <w:lang w:val="sr-Cyrl-RS"/>
        </w:rPr>
        <w:t>вентуалну одговорност за повреду заштићених права интелектуалне својине трећих лица, у целости сноси Пружалац услуге.</w:t>
      </w:r>
    </w:p>
    <w:p w14:paraId="3C766F60" w14:textId="77777777" w:rsidR="00264056" w:rsidRPr="00287412" w:rsidRDefault="00264056" w:rsidP="00264056">
      <w:pPr>
        <w:tabs>
          <w:tab w:val="left" w:pos="567"/>
        </w:tabs>
        <w:spacing w:before="0"/>
        <w:ind w:left="-426" w:right="-327"/>
        <w:contextualSpacing/>
        <w:rPr>
          <w:rFonts w:cs="Arial"/>
          <w:sz w:val="24"/>
          <w:szCs w:val="24"/>
          <w:lang w:val="sr-Cyrl-RS"/>
        </w:rPr>
      </w:pPr>
    </w:p>
    <w:p w14:paraId="269B7A23"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 о облигационим односима (даље: ЗОО). </w:t>
      </w:r>
    </w:p>
    <w:p w14:paraId="35A95666" w14:textId="77777777" w:rsidR="00264056" w:rsidRPr="00287412" w:rsidRDefault="00264056" w:rsidP="00264056">
      <w:pPr>
        <w:tabs>
          <w:tab w:val="left" w:pos="567"/>
        </w:tabs>
        <w:spacing w:before="0"/>
        <w:ind w:right="-327"/>
        <w:contextualSpacing/>
        <w:rPr>
          <w:rFonts w:cs="Arial"/>
          <w:sz w:val="24"/>
          <w:szCs w:val="24"/>
          <w:lang w:val="sr-Cyrl-RS"/>
        </w:rPr>
      </w:pPr>
    </w:p>
    <w:p w14:paraId="3C645E0C" w14:textId="77777777" w:rsidR="00264056" w:rsidRPr="00287412" w:rsidRDefault="00264056" w:rsidP="00264056">
      <w:pPr>
        <w:spacing w:before="0"/>
        <w:ind w:left="-426" w:right="-327"/>
        <w:contextualSpacing/>
        <w:rPr>
          <w:rFonts w:cs="Arial"/>
          <w:b/>
          <w:sz w:val="24"/>
          <w:szCs w:val="24"/>
          <w:lang w:val="sr-Cyrl-RS"/>
        </w:rPr>
      </w:pPr>
      <w:r w:rsidRPr="00287412">
        <w:rPr>
          <w:rFonts w:cs="Arial"/>
          <w:b/>
          <w:sz w:val="24"/>
          <w:szCs w:val="24"/>
          <w:lang w:val="sr-Cyrl-RS"/>
        </w:rPr>
        <w:t xml:space="preserve">ЗАКЉУЧИВАЊЕ И СТУПАЊЕ НА СНАГУ </w:t>
      </w:r>
    </w:p>
    <w:p w14:paraId="7178C7C6" w14:textId="77777777" w:rsidR="00264056" w:rsidRPr="00287412" w:rsidRDefault="00264056" w:rsidP="00264056">
      <w:pPr>
        <w:spacing w:before="0"/>
        <w:ind w:left="-426" w:right="-327"/>
        <w:contextualSpacing/>
        <w:jc w:val="center"/>
        <w:rPr>
          <w:rFonts w:cs="Arial"/>
          <w:b/>
          <w:sz w:val="24"/>
          <w:szCs w:val="24"/>
          <w:lang w:val="sr-Cyrl-RS"/>
        </w:rPr>
      </w:pPr>
      <w:r w:rsidRPr="00287412">
        <w:rPr>
          <w:rFonts w:cs="Arial"/>
          <w:b/>
          <w:sz w:val="24"/>
          <w:szCs w:val="24"/>
          <w:lang w:val="sr-Cyrl-RS"/>
        </w:rPr>
        <w:t>Члан 22.</w:t>
      </w:r>
    </w:p>
    <w:p w14:paraId="4194F9D4" w14:textId="0A46C461" w:rsidR="00264056" w:rsidRDefault="00264056" w:rsidP="00264056">
      <w:pPr>
        <w:spacing w:before="0"/>
        <w:ind w:left="-426" w:right="-327"/>
        <w:contextualSpacing/>
        <w:rPr>
          <w:rFonts w:cs="Arial"/>
          <w:sz w:val="24"/>
          <w:szCs w:val="24"/>
          <w:lang w:val="sr-Cyrl-RS"/>
        </w:rPr>
      </w:pPr>
      <w:r w:rsidRPr="00287412">
        <w:rPr>
          <w:rFonts w:cs="Arial"/>
          <w:sz w:val="24"/>
          <w:szCs w:val="24"/>
          <w:lang w:val="sr-Cyrl-RS"/>
        </w:rPr>
        <w:t>Овај Уговор сматра се закљученим када га потпишу законски заступници Уговорних страна.</w:t>
      </w:r>
    </w:p>
    <w:p w14:paraId="57E879C7" w14:textId="77777777" w:rsidR="000C0FDA" w:rsidRPr="00287412" w:rsidRDefault="000C0FDA" w:rsidP="00264056">
      <w:pPr>
        <w:spacing w:before="0"/>
        <w:ind w:left="-426" w:right="-327"/>
        <w:contextualSpacing/>
        <w:rPr>
          <w:rFonts w:cs="Arial"/>
          <w:sz w:val="24"/>
          <w:szCs w:val="24"/>
          <w:lang w:val="sr-Cyrl-RS"/>
        </w:rPr>
      </w:pPr>
    </w:p>
    <w:p w14:paraId="0B412072" w14:textId="77777777" w:rsidR="00264056" w:rsidRPr="00287412" w:rsidRDefault="00264056" w:rsidP="00264056">
      <w:pPr>
        <w:spacing w:before="0"/>
        <w:ind w:left="-426" w:right="-327"/>
        <w:contextualSpacing/>
        <w:jc w:val="center"/>
        <w:rPr>
          <w:rFonts w:cs="Arial"/>
          <w:b/>
          <w:sz w:val="24"/>
          <w:szCs w:val="24"/>
          <w:lang w:val="sr-Cyrl-RS"/>
        </w:rPr>
      </w:pPr>
      <w:r w:rsidRPr="00287412">
        <w:rPr>
          <w:rFonts w:cs="Arial"/>
          <w:b/>
          <w:sz w:val="24"/>
          <w:szCs w:val="24"/>
          <w:lang w:val="sr-Cyrl-RS"/>
        </w:rPr>
        <w:t>Члан 23.</w:t>
      </w:r>
    </w:p>
    <w:p w14:paraId="5C867481" w14:textId="2D43EB4C" w:rsidR="00264056" w:rsidRDefault="00264056" w:rsidP="00264056">
      <w:pPr>
        <w:spacing w:before="0"/>
        <w:ind w:left="-426" w:right="-327"/>
        <w:contextualSpacing/>
        <w:rPr>
          <w:rFonts w:cs="Arial"/>
          <w:sz w:val="24"/>
          <w:szCs w:val="24"/>
          <w:lang w:val="sr-Cyrl-RS"/>
        </w:rPr>
      </w:pPr>
      <w:r w:rsidRPr="00287412">
        <w:rPr>
          <w:rFonts w:cs="Arial"/>
          <w:sz w:val="24"/>
          <w:szCs w:val="24"/>
          <w:lang w:val="sr-Cyrl-RS"/>
        </w:rPr>
        <w:t>Овај Уговор ступа на снагу када Пружалац услуге у складу са роком из члана 14. овог Уговора достави средство финансијског обезбеђења.</w:t>
      </w:r>
    </w:p>
    <w:p w14:paraId="21A67C75" w14:textId="77777777" w:rsidR="000C0FDA" w:rsidRPr="00287412" w:rsidRDefault="000C0FDA" w:rsidP="00264056">
      <w:pPr>
        <w:spacing w:before="0"/>
        <w:ind w:left="-426" w:right="-327"/>
        <w:contextualSpacing/>
        <w:rPr>
          <w:rFonts w:cs="Arial"/>
          <w:sz w:val="24"/>
          <w:szCs w:val="24"/>
          <w:lang w:val="sr-Cyrl-RS"/>
        </w:rPr>
      </w:pPr>
    </w:p>
    <w:p w14:paraId="2D305075"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24.</w:t>
      </w:r>
    </w:p>
    <w:p w14:paraId="318B58F2"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Овај Уговор се закључује до обостраног испуњења уговорених обавеза.</w:t>
      </w:r>
    </w:p>
    <w:p w14:paraId="49DFF77B" w14:textId="77777777" w:rsidR="00264056" w:rsidRPr="00287412" w:rsidRDefault="00264056" w:rsidP="00264056">
      <w:pPr>
        <w:tabs>
          <w:tab w:val="left" w:pos="567"/>
        </w:tabs>
        <w:spacing w:before="0"/>
        <w:ind w:left="-426" w:right="-327"/>
        <w:contextualSpacing/>
        <w:rPr>
          <w:rFonts w:cs="Arial"/>
          <w:sz w:val="24"/>
          <w:szCs w:val="24"/>
          <w:lang w:val="sr-Cyrl-RS"/>
        </w:rPr>
      </w:pPr>
    </w:p>
    <w:p w14:paraId="30261309"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3FB50295" w14:textId="77777777" w:rsidR="00264056" w:rsidRPr="00287412" w:rsidRDefault="00264056" w:rsidP="00264056">
      <w:pPr>
        <w:tabs>
          <w:tab w:val="left" w:pos="567"/>
        </w:tabs>
        <w:spacing w:before="0"/>
        <w:ind w:left="-426" w:right="-327"/>
        <w:contextualSpacing/>
        <w:rPr>
          <w:rFonts w:cs="Arial"/>
          <w:sz w:val="24"/>
          <w:szCs w:val="24"/>
          <w:lang w:val="sr-Cyrl-RS"/>
        </w:rPr>
      </w:pPr>
    </w:p>
    <w:p w14:paraId="1E30DE74" w14:textId="77777777" w:rsidR="00264056" w:rsidRPr="00287412" w:rsidRDefault="00264056" w:rsidP="00264056">
      <w:pPr>
        <w:spacing w:before="0"/>
        <w:ind w:left="-425" w:right="-329"/>
        <w:contextualSpacing/>
        <w:jc w:val="center"/>
        <w:rPr>
          <w:rFonts w:cs="Arial"/>
          <w:b/>
          <w:sz w:val="24"/>
          <w:szCs w:val="24"/>
          <w:lang w:val="sr-Cyrl-RS"/>
        </w:rPr>
      </w:pPr>
      <w:r w:rsidRPr="00287412">
        <w:rPr>
          <w:rFonts w:cs="Arial"/>
          <w:b/>
          <w:sz w:val="24"/>
          <w:szCs w:val="24"/>
          <w:lang w:val="sr-Cyrl-RS"/>
        </w:rPr>
        <w:t>Члан 25.</w:t>
      </w:r>
    </w:p>
    <w:p w14:paraId="53D2D730"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Овај Уговор и његови Прилози  из члана 34. овог Уговора, сачињени су на српском језику. </w:t>
      </w:r>
    </w:p>
    <w:p w14:paraId="5A963E7A" w14:textId="3FFB26DA" w:rsidR="00264056" w:rsidRDefault="00264056" w:rsidP="00264056">
      <w:pPr>
        <w:spacing w:before="0"/>
        <w:ind w:left="-425" w:right="-329"/>
        <w:contextualSpacing/>
        <w:rPr>
          <w:rFonts w:cs="Arial"/>
          <w:sz w:val="24"/>
          <w:szCs w:val="24"/>
          <w:lang w:val="sr-Cyrl-RS"/>
        </w:rPr>
      </w:pPr>
      <w:r w:rsidRPr="00287412">
        <w:rPr>
          <w:rFonts w:cs="Arial"/>
          <w:sz w:val="24"/>
          <w:szCs w:val="24"/>
          <w:lang w:val="sr-Cyrl-RS"/>
        </w:rPr>
        <w:t>На овај Уговор примењују се закони Републике Србије.</w:t>
      </w:r>
    </w:p>
    <w:p w14:paraId="210E4972" w14:textId="77777777" w:rsidR="000C0FDA" w:rsidRPr="00287412" w:rsidRDefault="000C0FDA" w:rsidP="00264056">
      <w:pPr>
        <w:spacing w:before="0"/>
        <w:ind w:left="-425" w:right="-329"/>
        <w:contextualSpacing/>
        <w:rPr>
          <w:rFonts w:cs="Arial"/>
          <w:sz w:val="24"/>
          <w:szCs w:val="24"/>
          <w:lang w:val="sr-Cyrl-RS"/>
        </w:rPr>
      </w:pPr>
    </w:p>
    <w:p w14:paraId="50E7B9B1"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У случају спора меродавно право је право Републике Србије, а поступак се води на српском језику. </w:t>
      </w:r>
    </w:p>
    <w:p w14:paraId="64CBA04D" w14:textId="77777777" w:rsidR="00264056" w:rsidRPr="00287412" w:rsidRDefault="00264056" w:rsidP="00264056">
      <w:pPr>
        <w:spacing w:before="0"/>
        <w:ind w:left="-425" w:right="-329"/>
        <w:contextualSpacing/>
        <w:rPr>
          <w:rFonts w:cs="Arial"/>
          <w:sz w:val="24"/>
          <w:szCs w:val="24"/>
          <w:lang w:val="sr-Cyrl-RS"/>
        </w:rPr>
      </w:pPr>
    </w:p>
    <w:p w14:paraId="72D1A47A" w14:textId="77777777" w:rsidR="00264056" w:rsidRPr="00287412" w:rsidRDefault="00264056" w:rsidP="00264056">
      <w:pPr>
        <w:spacing w:before="0"/>
        <w:ind w:left="-425" w:right="-329"/>
        <w:contextualSpacing/>
        <w:rPr>
          <w:rFonts w:cs="Arial"/>
          <w:b/>
          <w:sz w:val="24"/>
          <w:szCs w:val="24"/>
          <w:lang w:val="sr-Cyrl-RS"/>
        </w:rPr>
      </w:pPr>
      <w:r w:rsidRPr="00287412">
        <w:rPr>
          <w:rFonts w:cs="Arial"/>
          <w:b/>
          <w:sz w:val="24"/>
          <w:szCs w:val="24"/>
          <w:lang w:val="sr-Cyrl-RS"/>
        </w:rPr>
        <w:t>ВИША СИЛА</w:t>
      </w:r>
    </w:p>
    <w:p w14:paraId="6F9FDBD8" w14:textId="77777777" w:rsidR="00264056" w:rsidRPr="00287412" w:rsidRDefault="00264056" w:rsidP="00264056">
      <w:pPr>
        <w:spacing w:before="0"/>
        <w:ind w:left="-425" w:right="-329"/>
        <w:contextualSpacing/>
        <w:jc w:val="center"/>
        <w:rPr>
          <w:rFonts w:cs="Arial"/>
          <w:sz w:val="24"/>
          <w:szCs w:val="24"/>
          <w:lang w:val="sr-Cyrl-RS"/>
        </w:rPr>
      </w:pPr>
      <w:r w:rsidRPr="00287412">
        <w:rPr>
          <w:rFonts w:cs="Arial"/>
          <w:b/>
          <w:sz w:val="24"/>
          <w:szCs w:val="24"/>
          <w:lang w:val="sr-Cyrl-RS"/>
        </w:rPr>
        <w:t>Члан 25.</w:t>
      </w:r>
    </w:p>
    <w:p w14:paraId="62C1F3AA"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5ADA6E3" w14:textId="77777777" w:rsidR="00264056" w:rsidRPr="00287412" w:rsidRDefault="00264056" w:rsidP="00264056">
      <w:pPr>
        <w:spacing w:before="0"/>
        <w:ind w:left="-425" w:right="-329"/>
        <w:contextualSpacing/>
        <w:rPr>
          <w:rFonts w:cs="Arial"/>
          <w:sz w:val="24"/>
          <w:szCs w:val="24"/>
          <w:lang w:val="sr-Cyrl-RS"/>
        </w:rPr>
      </w:pPr>
    </w:p>
    <w:p w14:paraId="31E81C0C"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088BA13"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85729D9" w14:textId="77777777" w:rsidR="00264056" w:rsidRPr="00287412" w:rsidRDefault="00264056" w:rsidP="00264056">
      <w:pPr>
        <w:spacing w:before="0"/>
        <w:ind w:left="-425" w:right="-329"/>
        <w:contextualSpacing/>
        <w:rPr>
          <w:rFonts w:cs="Arial"/>
          <w:sz w:val="24"/>
          <w:szCs w:val="24"/>
          <w:lang w:val="sr-Cyrl-RS"/>
        </w:rPr>
      </w:pPr>
    </w:p>
    <w:p w14:paraId="12ED0D20" w14:textId="77777777" w:rsidR="00264056" w:rsidRPr="00287412" w:rsidRDefault="00264056" w:rsidP="00264056">
      <w:pPr>
        <w:spacing w:before="0"/>
        <w:ind w:left="-425" w:right="-329"/>
        <w:contextualSpacing/>
        <w:rPr>
          <w:rFonts w:cs="Arial"/>
          <w:sz w:val="24"/>
          <w:szCs w:val="24"/>
          <w:lang w:val="sr-Cyrl-RS"/>
        </w:rPr>
      </w:pPr>
      <w:r w:rsidRPr="00287412">
        <w:rPr>
          <w:rFonts w:cs="Arial"/>
          <w:sz w:val="24"/>
          <w:szCs w:val="24"/>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2B1D4D4F" w14:textId="77777777" w:rsidR="00264056" w:rsidRPr="00287412" w:rsidRDefault="00264056" w:rsidP="00264056">
      <w:pPr>
        <w:spacing w:before="0"/>
        <w:ind w:left="-425" w:right="-329"/>
        <w:contextualSpacing/>
        <w:rPr>
          <w:rFonts w:cs="Arial"/>
          <w:sz w:val="24"/>
          <w:szCs w:val="24"/>
          <w:lang w:val="sr-Cyrl-RS"/>
        </w:rPr>
      </w:pPr>
    </w:p>
    <w:p w14:paraId="1E2B8A85" w14:textId="77777777" w:rsidR="00264056" w:rsidRPr="00287412" w:rsidRDefault="00264056" w:rsidP="00264056">
      <w:pPr>
        <w:tabs>
          <w:tab w:val="left" w:pos="567"/>
        </w:tabs>
        <w:spacing w:before="0"/>
        <w:ind w:left="-426"/>
        <w:contextualSpacing/>
        <w:rPr>
          <w:rFonts w:cs="Arial"/>
          <w:b/>
          <w:sz w:val="24"/>
          <w:szCs w:val="24"/>
          <w:lang w:val="sr-Cyrl-RS"/>
        </w:rPr>
      </w:pPr>
      <w:r w:rsidRPr="00287412">
        <w:rPr>
          <w:rFonts w:cs="Arial"/>
          <w:b/>
          <w:sz w:val="24"/>
          <w:szCs w:val="24"/>
          <w:lang w:val="sr-Cyrl-RS"/>
        </w:rPr>
        <w:t>НАКНАДА ШТЕТЕ</w:t>
      </w:r>
    </w:p>
    <w:p w14:paraId="076DDA59" w14:textId="77777777" w:rsidR="00264056" w:rsidRPr="00287412" w:rsidRDefault="00264056" w:rsidP="00264056">
      <w:pPr>
        <w:tabs>
          <w:tab w:val="left" w:pos="567"/>
        </w:tabs>
        <w:spacing w:before="0"/>
        <w:ind w:left="-426"/>
        <w:contextualSpacing/>
        <w:jc w:val="center"/>
        <w:rPr>
          <w:rFonts w:cs="Arial"/>
          <w:b/>
          <w:sz w:val="24"/>
          <w:szCs w:val="24"/>
          <w:lang w:val="sr-Cyrl-RS"/>
        </w:rPr>
      </w:pPr>
      <w:r w:rsidRPr="00287412">
        <w:rPr>
          <w:rFonts w:cs="Arial"/>
          <w:b/>
          <w:sz w:val="24"/>
          <w:szCs w:val="24"/>
          <w:lang w:val="sr-Cyrl-RS"/>
        </w:rPr>
        <w:t>Члан 26.</w:t>
      </w:r>
    </w:p>
    <w:p w14:paraId="1C5E4D7E" w14:textId="5C9EE1CB"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Пружалац услуге је у складу са </w:t>
      </w:r>
      <w:r w:rsidR="002851EA" w:rsidRPr="002851EA">
        <w:rPr>
          <w:rFonts w:cs="Arial"/>
          <w:sz w:val="24"/>
          <w:szCs w:val="24"/>
          <w:lang w:val="sr-Cyrl-RS"/>
        </w:rPr>
        <w:t>Законом о обилигационим односима</w:t>
      </w:r>
      <w:r w:rsidRPr="00287412">
        <w:rPr>
          <w:rFonts w:cs="Arial"/>
          <w:sz w:val="24"/>
          <w:szCs w:val="24"/>
          <w:lang w:val="sr-Cyrl-RS"/>
        </w:rPr>
        <w:t xml:space="preserve"> ("Сл. лист СФРЈ", бр. 29/78, 39/85, 45/89 - одлука УСЈ и 57/89, "Сл. лист СРЈ", бр. 31/93 и "Сл. лист СЦГ", бр. 1/2003 - Уставна повеља)</w:t>
      </w:r>
      <w:r w:rsidR="002851EA">
        <w:rPr>
          <w:rFonts w:cs="Arial"/>
          <w:sz w:val="24"/>
          <w:szCs w:val="24"/>
          <w:lang w:val="sr-Cyrl-RS"/>
        </w:rPr>
        <w:t>, (даље: ЗОО),</w:t>
      </w:r>
      <w:r w:rsidRPr="00287412">
        <w:rPr>
          <w:rFonts w:cs="Arial"/>
          <w:sz w:val="24"/>
          <w:szCs w:val="24"/>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8CFA759" w14:textId="77777777" w:rsidR="00264056" w:rsidRPr="00287412" w:rsidRDefault="00264056" w:rsidP="00264056">
      <w:pPr>
        <w:tabs>
          <w:tab w:val="left" w:pos="567"/>
        </w:tabs>
        <w:spacing w:before="0"/>
        <w:ind w:left="-426" w:right="-327"/>
        <w:contextualSpacing/>
        <w:rPr>
          <w:rFonts w:cs="Arial"/>
          <w:sz w:val="24"/>
          <w:szCs w:val="24"/>
          <w:lang w:val="sr-Cyrl-RS"/>
        </w:rPr>
      </w:pPr>
    </w:p>
    <w:p w14:paraId="0153F39A" w14:textId="07F50740" w:rsidR="00264056"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E23E1F0" w14:textId="77777777" w:rsidR="002851EA" w:rsidRPr="00287412" w:rsidRDefault="002851EA" w:rsidP="00264056">
      <w:pPr>
        <w:tabs>
          <w:tab w:val="left" w:pos="567"/>
        </w:tabs>
        <w:spacing w:before="0"/>
        <w:ind w:left="-426" w:right="-327"/>
        <w:contextualSpacing/>
        <w:rPr>
          <w:rFonts w:cs="Arial"/>
          <w:sz w:val="24"/>
          <w:szCs w:val="24"/>
          <w:lang w:val="sr-Cyrl-RS"/>
        </w:rPr>
      </w:pPr>
    </w:p>
    <w:p w14:paraId="0CB50E80"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8F9F6C8"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19. овог Уговора.</w:t>
      </w:r>
    </w:p>
    <w:p w14:paraId="487D1110" w14:textId="77777777" w:rsidR="00264056" w:rsidRPr="00287412" w:rsidRDefault="00264056" w:rsidP="00264056">
      <w:pPr>
        <w:tabs>
          <w:tab w:val="left" w:pos="567"/>
        </w:tabs>
        <w:spacing w:before="0"/>
        <w:ind w:left="-426" w:right="-327"/>
        <w:contextualSpacing/>
        <w:rPr>
          <w:rFonts w:cs="Arial"/>
          <w:sz w:val="24"/>
          <w:szCs w:val="24"/>
          <w:lang w:val="sr-Cyrl-RS"/>
        </w:rPr>
      </w:pPr>
    </w:p>
    <w:p w14:paraId="01047011" w14:textId="77777777" w:rsidR="00264056" w:rsidRPr="00287412" w:rsidRDefault="00264056" w:rsidP="00264056">
      <w:pPr>
        <w:tabs>
          <w:tab w:val="left" w:pos="567"/>
        </w:tabs>
        <w:spacing w:before="0"/>
        <w:ind w:left="-426" w:right="-327"/>
        <w:contextualSpacing/>
        <w:rPr>
          <w:rFonts w:cs="Arial"/>
          <w:b/>
          <w:sz w:val="24"/>
          <w:szCs w:val="24"/>
          <w:lang w:val="sr-Cyrl-RS"/>
        </w:rPr>
      </w:pPr>
      <w:r w:rsidRPr="00287412">
        <w:rPr>
          <w:rFonts w:cs="Arial"/>
          <w:b/>
          <w:sz w:val="24"/>
          <w:szCs w:val="24"/>
          <w:lang w:val="sr-Cyrl-RS"/>
        </w:rPr>
        <w:t>УГОВОРНА КАЗНА</w:t>
      </w:r>
    </w:p>
    <w:p w14:paraId="224BDE7F"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27.</w:t>
      </w:r>
    </w:p>
    <w:p w14:paraId="53A368F5" w14:textId="0A17B603" w:rsidR="00264056"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AAE5978" w14:textId="77777777" w:rsidR="000C0FDA" w:rsidRPr="00287412" w:rsidRDefault="000C0FDA" w:rsidP="00264056">
      <w:pPr>
        <w:tabs>
          <w:tab w:val="left" w:pos="567"/>
        </w:tabs>
        <w:spacing w:before="0"/>
        <w:ind w:left="-426" w:right="-327"/>
        <w:contextualSpacing/>
        <w:rPr>
          <w:rFonts w:cs="Arial"/>
          <w:sz w:val="24"/>
          <w:szCs w:val="24"/>
          <w:lang w:val="sr-Cyrl-RS"/>
        </w:rPr>
      </w:pPr>
    </w:p>
    <w:p w14:paraId="3EFE5489"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DFDDF8A" w14:textId="77777777" w:rsidR="00264056" w:rsidRPr="00287412" w:rsidRDefault="00264056" w:rsidP="00264056">
      <w:pPr>
        <w:tabs>
          <w:tab w:val="left" w:pos="567"/>
        </w:tabs>
        <w:spacing w:before="0"/>
        <w:ind w:left="-426" w:right="-327"/>
        <w:contextualSpacing/>
        <w:rPr>
          <w:rFonts w:cs="Arial"/>
          <w:sz w:val="24"/>
          <w:szCs w:val="24"/>
          <w:lang w:val="sr-Cyrl-RS"/>
        </w:rPr>
      </w:pPr>
    </w:p>
    <w:p w14:paraId="4F758DD2"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BCE7F36" w14:textId="77777777" w:rsidR="00264056" w:rsidRPr="00287412" w:rsidRDefault="00264056" w:rsidP="00264056">
      <w:pPr>
        <w:tabs>
          <w:tab w:val="left" w:pos="567"/>
        </w:tabs>
        <w:spacing w:before="0"/>
        <w:ind w:right="-327"/>
        <w:contextualSpacing/>
        <w:rPr>
          <w:rFonts w:cs="Arial"/>
          <w:sz w:val="24"/>
          <w:szCs w:val="24"/>
          <w:lang w:val="sr-Cyrl-RS"/>
        </w:rPr>
      </w:pPr>
    </w:p>
    <w:p w14:paraId="6BF33738" w14:textId="77777777" w:rsidR="00264056" w:rsidRPr="00287412" w:rsidRDefault="00264056" w:rsidP="00264056">
      <w:pPr>
        <w:tabs>
          <w:tab w:val="left" w:pos="567"/>
        </w:tabs>
        <w:spacing w:before="0"/>
        <w:ind w:left="-426" w:right="-327"/>
        <w:contextualSpacing/>
        <w:rPr>
          <w:rFonts w:cs="Arial"/>
          <w:b/>
          <w:sz w:val="24"/>
          <w:szCs w:val="24"/>
          <w:lang w:val="sr-Cyrl-RS"/>
        </w:rPr>
      </w:pPr>
      <w:r w:rsidRPr="00287412">
        <w:rPr>
          <w:rFonts w:cs="Arial"/>
          <w:b/>
          <w:sz w:val="24"/>
          <w:szCs w:val="24"/>
          <w:lang w:val="sr-Cyrl-RS"/>
        </w:rPr>
        <w:t>РАСКИД УГОВОРА</w:t>
      </w:r>
    </w:p>
    <w:p w14:paraId="6C9A623E"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28.</w:t>
      </w:r>
    </w:p>
    <w:p w14:paraId="79B7CAF2"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AF1B1CF" w14:textId="77777777" w:rsidR="00264056" w:rsidRPr="00287412" w:rsidRDefault="00264056" w:rsidP="00264056">
      <w:pPr>
        <w:tabs>
          <w:tab w:val="left" w:pos="567"/>
        </w:tabs>
        <w:spacing w:before="0"/>
        <w:ind w:left="-426" w:right="-327"/>
        <w:contextualSpacing/>
        <w:rPr>
          <w:rFonts w:cs="Arial"/>
          <w:sz w:val="24"/>
          <w:szCs w:val="24"/>
          <w:lang w:val="sr-Cyrl-RS"/>
        </w:rPr>
      </w:pPr>
    </w:p>
    <w:p w14:paraId="453F0A78"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E81873F" w14:textId="77777777" w:rsidR="00264056" w:rsidRPr="00287412" w:rsidRDefault="00264056" w:rsidP="00264056">
      <w:pPr>
        <w:tabs>
          <w:tab w:val="left" w:pos="567"/>
        </w:tabs>
        <w:spacing w:before="0"/>
        <w:ind w:left="-426" w:right="-327"/>
        <w:contextualSpacing/>
        <w:rPr>
          <w:rFonts w:cs="Arial"/>
          <w:sz w:val="24"/>
          <w:szCs w:val="24"/>
          <w:lang w:val="sr-Cyrl-RS"/>
        </w:rPr>
      </w:pPr>
    </w:p>
    <w:p w14:paraId="6A2E33B5"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9828CF6" w14:textId="77777777" w:rsidR="00264056" w:rsidRPr="00287412" w:rsidRDefault="00264056" w:rsidP="00264056">
      <w:pPr>
        <w:tabs>
          <w:tab w:val="left" w:pos="567"/>
        </w:tabs>
        <w:spacing w:before="0"/>
        <w:ind w:right="-327"/>
        <w:contextualSpacing/>
        <w:rPr>
          <w:rFonts w:cs="Arial"/>
          <w:sz w:val="24"/>
          <w:szCs w:val="24"/>
          <w:lang w:val="sr-Cyrl-RS"/>
        </w:rPr>
      </w:pPr>
    </w:p>
    <w:p w14:paraId="7066638D" w14:textId="77777777" w:rsidR="00264056" w:rsidRPr="00287412" w:rsidRDefault="00264056" w:rsidP="00264056">
      <w:pPr>
        <w:tabs>
          <w:tab w:val="left" w:pos="567"/>
        </w:tabs>
        <w:spacing w:before="0"/>
        <w:ind w:left="-426" w:right="-327"/>
        <w:contextualSpacing/>
        <w:rPr>
          <w:rFonts w:cs="Arial"/>
          <w:b/>
          <w:sz w:val="24"/>
          <w:szCs w:val="24"/>
          <w:lang w:val="sr-Cyrl-RS"/>
        </w:rPr>
      </w:pPr>
      <w:r w:rsidRPr="00287412">
        <w:rPr>
          <w:rFonts w:cs="Arial"/>
          <w:b/>
          <w:sz w:val="24"/>
          <w:szCs w:val="24"/>
          <w:lang w:val="sr-Cyrl-RS"/>
        </w:rPr>
        <w:t>ЗАВРШНЕ ОДРЕДБЕ</w:t>
      </w:r>
    </w:p>
    <w:p w14:paraId="2305FC2E"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29.</w:t>
      </w:r>
    </w:p>
    <w:p w14:paraId="37A8302D"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стране.</w:t>
      </w:r>
    </w:p>
    <w:p w14:paraId="4A4D026B" w14:textId="77777777" w:rsidR="00264056" w:rsidRPr="00287412" w:rsidRDefault="00264056" w:rsidP="00264056">
      <w:pPr>
        <w:tabs>
          <w:tab w:val="left" w:pos="567"/>
        </w:tabs>
        <w:spacing w:before="0"/>
        <w:ind w:left="-426" w:right="-327"/>
        <w:contextualSpacing/>
        <w:rPr>
          <w:rFonts w:cs="Arial"/>
          <w:sz w:val="24"/>
          <w:szCs w:val="24"/>
          <w:lang w:val="sr-Cyrl-RS"/>
        </w:rPr>
      </w:pPr>
    </w:p>
    <w:p w14:paraId="07629512"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BFD90FA"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14:paraId="79AFC4EC" w14:textId="77777777" w:rsidR="00264056" w:rsidRPr="00287412" w:rsidRDefault="00264056" w:rsidP="00264056">
      <w:pPr>
        <w:tabs>
          <w:tab w:val="left" w:pos="567"/>
        </w:tabs>
        <w:spacing w:before="0"/>
        <w:ind w:left="-426" w:right="-327"/>
        <w:contextualSpacing/>
        <w:rPr>
          <w:rFonts w:cs="Arial"/>
          <w:sz w:val="24"/>
          <w:szCs w:val="24"/>
          <w:lang w:val="sr-Cyrl-RS"/>
        </w:rPr>
      </w:pPr>
    </w:p>
    <w:p w14:paraId="6722868C" w14:textId="77777777" w:rsidR="00264056" w:rsidRPr="00287412" w:rsidRDefault="00264056" w:rsidP="00264056">
      <w:pPr>
        <w:spacing w:before="0"/>
        <w:ind w:left="-425" w:right="-327"/>
        <w:contextualSpacing/>
        <w:rPr>
          <w:rFonts w:cs="Arial"/>
          <w:bCs/>
          <w:sz w:val="24"/>
          <w:szCs w:val="24"/>
          <w:lang w:val="sr-Cyrl-RS"/>
        </w:rPr>
      </w:pPr>
      <w:r w:rsidRPr="00287412">
        <w:rPr>
          <w:rFonts w:cs="Arial"/>
          <w:bCs/>
          <w:sz w:val="24"/>
          <w:szCs w:val="24"/>
          <w:lang w:val="sr-Cyrl-RS"/>
        </w:rPr>
        <w:t>Обавезе по уговору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32908998" w14:textId="77777777" w:rsidR="00264056" w:rsidRPr="00287412" w:rsidRDefault="00264056" w:rsidP="00264056">
      <w:pPr>
        <w:tabs>
          <w:tab w:val="left" w:pos="567"/>
        </w:tabs>
        <w:spacing w:before="0"/>
        <w:ind w:left="-426" w:right="-327"/>
        <w:contextualSpacing/>
        <w:rPr>
          <w:rFonts w:cs="Arial"/>
          <w:sz w:val="24"/>
          <w:szCs w:val="24"/>
          <w:lang w:val="sr-Cyrl-RS"/>
        </w:rPr>
      </w:pPr>
    </w:p>
    <w:p w14:paraId="6DFB52CC"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30.</w:t>
      </w:r>
    </w:p>
    <w:p w14:paraId="5DA4605B"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61173D4" w14:textId="77777777" w:rsidR="00264056" w:rsidRPr="00287412" w:rsidRDefault="00264056" w:rsidP="00264056">
      <w:pPr>
        <w:tabs>
          <w:tab w:val="left" w:pos="567"/>
        </w:tabs>
        <w:spacing w:before="0"/>
        <w:ind w:left="-426" w:right="-327"/>
        <w:contextualSpacing/>
        <w:rPr>
          <w:rFonts w:cs="Arial"/>
          <w:sz w:val="24"/>
          <w:szCs w:val="24"/>
          <w:lang w:val="sr-Cyrl-RS"/>
        </w:rPr>
      </w:pPr>
    </w:p>
    <w:p w14:paraId="66954DA7" w14:textId="77777777" w:rsidR="00264056" w:rsidRPr="00287412" w:rsidRDefault="00264056" w:rsidP="00264056">
      <w:pPr>
        <w:tabs>
          <w:tab w:val="left" w:pos="567"/>
        </w:tabs>
        <w:spacing w:before="0"/>
        <w:ind w:left="-426" w:right="-43"/>
        <w:contextualSpacing/>
        <w:jc w:val="center"/>
        <w:rPr>
          <w:rFonts w:cs="Arial"/>
          <w:sz w:val="24"/>
          <w:szCs w:val="24"/>
          <w:lang w:val="sr-Cyrl-RS"/>
        </w:rPr>
      </w:pPr>
      <w:r w:rsidRPr="00287412">
        <w:rPr>
          <w:rFonts w:cs="Arial"/>
          <w:b/>
          <w:sz w:val="24"/>
          <w:szCs w:val="24"/>
          <w:lang w:val="sr-Cyrl-RS"/>
        </w:rPr>
        <w:t xml:space="preserve">   Члан 31.</w:t>
      </w:r>
    </w:p>
    <w:p w14:paraId="08D0DE02"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E19A23"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32.</w:t>
      </w:r>
    </w:p>
    <w:p w14:paraId="1CE31F63" w14:textId="77777777" w:rsidR="00264056" w:rsidRPr="000C0FDA" w:rsidRDefault="00264056" w:rsidP="00264056">
      <w:pPr>
        <w:tabs>
          <w:tab w:val="left" w:pos="567"/>
        </w:tabs>
        <w:spacing w:before="0"/>
        <w:ind w:left="-426" w:right="-327"/>
        <w:contextualSpacing/>
        <w:rPr>
          <w:rFonts w:cs="Arial"/>
          <w:color w:val="1F497D" w:themeColor="text2"/>
          <w:sz w:val="24"/>
          <w:szCs w:val="24"/>
          <w:lang w:val="sr-Cyrl-RS"/>
        </w:rPr>
      </w:pPr>
      <w:r w:rsidRPr="00287412">
        <w:rPr>
          <w:rFonts w:cs="Arial"/>
          <w:sz w:val="24"/>
          <w:szCs w:val="24"/>
          <w:lang w:val="sr-Cyrl-R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Београду. Сталне арбитраже при Привредној комори Србије, уз примену њеног Правилника. </w:t>
      </w:r>
      <w:r w:rsidRPr="000C0FDA">
        <w:rPr>
          <w:rFonts w:cs="Arial"/>
          <w:i/>
          <w:color w:val="1F497D" w:themeColor="text2"/>
          <w:sz w:val="24"/>
          <w:szCs w:val="24"/>
          <w:lang w:val="sr-Cyrl-RS"/>
        </w:rPr>
        <w:t>[Напомена: коначан текст у Уговору зависи од тога да ли је изабран домаћи или страни Пружалац услуге].</w:t>
      </w:r>
    </w:p>
    <w:p w14:paraId="5037D74E" w14:textId="77777777" w:rsidR="00264056" w:rsidRPr="00287412" w:rsidRDefault="00264056" w:rsidP="00264056">
      <w:pPr>
        <w:tabs>
          <w:tab w:val="left" w:pos="567"/>
        </w:tabs>
        <w:spacing w:before="0"/>
        <w:ind w:left="-426" w:right="-327"/>
        <w:contextualSpacing/>
        <w:rPr>
          <w:rFonts w:cs="Arial"/>
          <w:i/>
          <w:sz w:val="24"/>
          <w:szCs w:val="24"/>
          <w:lang w:val="sr-Cyrl-RS"/>
        </w:rPr>
      </w:pPr>
    </w:p>
    <w:p w14:paraId="094BA9F9"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36C478BE"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33.</w:t>
      </w:r>
    </w:p>
    <w:p w14:paraId="2A58EF36"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0DDAA75" w14:textId="77777777" w:rsidR="00264056" w:rsidRPr="00287412" w:rsidRDefault="00264056" w:rsidP="00264056">
      <w:pPr>
        <w:tabs>
          <w:tab w:val="left" w:pos="567"/>
        </w:tabs>
        <w:spacing w:before="0"/>
        <w:ind w:left="-426" w:right="-327"/>
        <w:contextualSpacing/>
        <w:rPr>
          <w:rFonts w:cs="Arial"/>
          <w:sz w:val="24"/>
          <w:szCs w:val="24"/>
          <w:lang w:val="sr-Cyrl-RS"/>
        </w:rPr>
      </w:pPr>
    </w:p>
    <w:p w14:paraId="42E11B0D" w14:textId="77777777" w:rsidR="00264056" w:rsidRPr="00287412" w:rsidRDefault="00264056" w:rsidP="00264056">
      <w:pPr>
        <w:tabs>
          <w:tab w:val="left" w:pos="567"/>
        </w:tabs>
        <w:spacing w:before="0"/>
        <w:ind w:left="-426" w:right="-327"/>
        <w:contextualSpacing/>
        <w:jc w:val="center"/>
        <w:rPr>
          <w:rFonts w:cs="Arial"/>
          <w:sz w:val="24"/>
          <w:szCs w:val="24"/>
          <w:lang w:val="sr-Cyrl-RS"/>
        </w:rPr>
      </w:pPr>
      <w:r w:rsidRPr="00287412">
        <w:rPr>
          <w:rFonts w:cs="Arial"/>
          <w:b/>
          <w:sz w:val="24"/>
          <w:szCs w:val="24"/>
          <w:lang w:val="sr-Cyrl-RS"/>
        </w:rPr>
        <w:t>Члан 34.</w:t>
      </w:r>
    </w:p>
    <w:p w14:paraId="50D7A5AD"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Саставни део овог Уговора чине:</w:t>
      </w:r>
    </w:p>
    <w:p w14:paraId="7BFBC386"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Прилог број 1   Конкурсна документација, Шифра на Порталу ЈН _________;</w:t>
      </w:r>
    </w:p>
    <w:p w14:paraId="0488D82E" w14:textId="77777777" w:rsidR="00264056" w:rsidRPr="00287412"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lastRenderedPageBreak/>
        <w:t>Прилог број 2   Понуда број _______;</w:t>
      </w:r>
      <w:r w:rsidRPr="00287412">
        <w:rPr>
          <w:rFonts w:cs="Arial"/>
          <w:sz w:val="24"/>
          <w:szCs w:val="24"/>
          <w:lang w:val="sr-Cyrl-RS"/>
        </w:rPr>
        <w:tab/>
      </w:r>
    </w:p>
    <w:p w14:paraId="10DA10CA" w14:textId="11A7CF49" w:rsidR="00264056" w:rsidRDefault="00264056" w:rsidP="00264056">
      <w:pPr>
        <w:tabs>
          <w:tab w:val="left" w:pos="567"/>
          <w:tab w:val="left" w:pos="1365"/>
        </w:tabs>
        <w:spacing w:before="0"/>
        <w:ind w:left="-426" w:right="-327"/>
        <w:contextualSpacing/>
        <w:rPr>
          <w:rFonts w:cs="Arial"/>
          <w:sz w:val="24"/>
          <w:szCs w:val="24"/>
          <w:lang w:val="sr-Cyrl-RS"/>
        </w:rPr>
      </w:pPr>
      <w:r w:rsidRPr="00287412">
        <w:rPr>
          <w:rFonts w:cs="Arial"/>
          <w:sz w:val="24"/>
          <w:szCs w:val="24"/>
          <w:lang w:val="sr-Cyrl-RS"/>
        </w:rPr>
        <w:t>Прилог број 3   Структура цене из Понуде;</w:t>
      </w:r>
    </w:p>
    <w:p w14:paraId="6DC7EFF2" w14:textId="035F6594" w:rsidR="000C0FDA" w:rsidRPr="00287412" w:rsidRDefault="000C0FDA" w:rsidP="00264056">
      <w:pPr>
        <w:tabs>
          <w:tab w:val="left" w:pos="567"/>
          <w:tab w:val="left" w:pos="1365"/>
        </w:tabs>
        <w:spacing w:before="0"/>
        <w:ind w:left="-426" w:right="-327"/>
        <w:contextualSpacing/>
        <w:rPr>
          <w:rFonts w:cs="Arial"/>
          <w:sz w:val="24"/>
          <w:szCs w:val="24"/>
          <w:lang w:val="sr-Cyrl-RS"/>
        </w:rPr>
      </w:pPr>
      <w:r>
        <w:rPr>
          <w:rFonts w:cs="Arial"/>
          <w:sz w:val="24"/>
          <w:szCs w:val="24"/>
          <w:lang w:val="sr-Cyrl-RS"/>
        </w:rPr>
        <w:t>Прилог број 4   Техничка спецификација;</w:t>
      </w:r>
    </w:p>
    <w:p w14:paraId="18C2D214" w14:textId="59AB3E83" w:rsidR="00264056" w:rsidRPr="00287412" w:rsidRDefault="000C0FDA" w:rsidP="00264056">
      <w:pPr>
        <w:tabs>
          <w:tab w:val="left" w:pos="567"/>
        </w:tabs>
        <w:spacing w:before="0"/>
        <w:ind w:left="-426" w:right="-327"/>
        <w:contextualSpacing/>
        <w:rPr>
          <w:rFonts w:cs="Arial"/>
          <w:sz w:val="24"/>
          <w:szCs w:val="24"/>
          <w:lang w:val="sr-Cyrl-RS"/>
        </w:rPr>
      </w:pPr>
      <w:r>
        <w:rPr>
          <w:rFonts w:cs="Arial"/>
          <w:sz w:val="24"/>
          <w:szCs w:val="24"/>
          <w:lang w:val="sr-Cyrl-RS"/>
        </w:rPr>
        <w:t>Прилог број 5</w:t>
      </w:r>
      <w:r w:rsidR="00264056" w:rsidRPr="00287412">
        <w:rPr>
          <w:rFonts w:cs="Arial"/>
          <w:sz w:val="24"/>
          <w:szCs w:val="24"/>
          <w:lang w:val="sr-Cyrl-RS"/>
        </w:rPr>
        <w:t xml:space="preserve">   Уговор о чувању пословне тајне и поверљивих информација;</w:t>
      </w:r>
    </w:p>
    <w:p w14:paraId="050201B1" w14:textId="0CFD8AC7" w:rsidR="00264056" w:rsidRDefault="000C0FDA" w:rsidP="00264056">
      <w:pPr>
        <w:tabs>
          <w:tab w:val="left" w:pos="567"/>
        </w:tabs>
        <w:spacing w:before="0"/>
        <w:ind w:left="-425" w:right="-329"/>
        <w:contextualSpacing/>
        <w:rPr>
          <w:rFonts w:cs="Arial"/>
          <w:sz w:val="24"/>
          <w:szCs w:val="24"/>
          <w:lang w:val="sr-Cyrl-RS"/>
        </w:rPr>
      </w:pPr>
      <w:r>
        <w:rPr>
          <w:rFonts w:cs="Arial"/>
          <w:sz w:val="24"/>
          <w:szCs w:val="24"/>
          <w:lang w:val="sr-Cyrl-RS"/>
        </w:rPr>
        <w:t>Прилог број 6</w:t>
      </w:r>
      <w:r w:rsidR="00264056" w:rsidRPr="00287412">
        <w:rPr>
          <w:rFonts w:cs="Arial"/>
          <w:sz w:val="24"/>
          <w:szCs w:val="24"/>
          <w:lang w:val="sr-Cyrl-RS"/>
        </w:rPr>
        <w:t xml:space="preserve">   Прилог о безбедности и здрављу на раду; </w:t>
      </w:r>
    </w:p>
    <w:p w14:paraId="75C1A631" w14:textId="7ACF3D6B" w:rsidR="000C0FDA" w:rsidRPr="00287412" w:rsidRDefault="000C0FDA" w:rsidP="00264056">
      <w:pPr>
        <w:tabs>
          <w:tab w:val="left" w:pos="567"/>
        </w:tabs>
        <w:spacing w:before="0"/>
        <w:ind w:left="-425" w:right="-329"/>
        <w:contextualSpacing/>
        <w:rPr>
          <w:rFonts w:cs="Arial"/>
          <w:sz w:val="24"/>
          <w:szCs w:val="24"/>
          <w:lang w:val="sr-Cyrl-RS"/>
        </w:rPr>
      </w:pPr>
      <w:r>
        <w:rPr>
          <w:rFonts w:cs="Arial"/>
          <w:sz w:val="24"/>
          <w:szCs w:val="24"/>
          <w:lang w:val="sr-Cyrl-RS"/>
        </w:rPr>
        <w:t>Прилог број 7     Средство финансијског обезбеђења;</w:t>
      </w:r>
    </w:p>
    <w:p w14:paraId="08697C28" w14:textId="27442450" w:rsidR="000C0FDA" w:rsidRPr="000C0FDA" w:rsidRDefault="000C0FDA" w:rsidP="000C0FDA">
      <w:pPr>
        <w:tabs>
          <w:tab w:val="left" w:pos="-425"/>
        </w:tabs>
        <w:spacing w:before="0"/>
        <w:ind w:left="-425" w:right="567"/>
        <w:contextualSpacing/>
        <w:rPr>
          <w:rFonts w:cs="Arial"/>
          <w:i/>
          <w:color w:val="1F497D" w:themeColor="text2"/>
          <w:sz w:val="24"/>
          <w:szCs w:val="24"/>
          <w:lang w:val="sr-Cyrl-RS"/>
        </w:rPr>
      </w:pPr>
      <w:r w:rsidRPr="000C0FDA">
        <w:rPr>
          <w:rFonts w:cs="Arial"/>
          <w:i/>
          <w:color w:val="1F497D" w:themeColor="text2"/>
          <w:sz w:val="24"/>
          <w:szCs w:val="24"/>
          <w:lang w:val="sr-Cyrl-RS"/>
        </w:rPr>
        <w:t xml:space="preserve">Прилог број </w:t>
      </w:r>
      <w:r>
        <w:rPr>
          <w:rFonts w:cs="Arial"/>
          <w:i/>
          <w:color w:val="1F497D" w:themeColor="text2"/>
          <w:sz w:val="24"/>
          <w:szCs w:val="24"/>
          <w:lang w:val="sr-Cyrl-RS"/>
        </w:rPr>
        <w:t xml:space="preserve">8  </w:t>
      </w:r>
      <w:r w:rsidR="00264056" w:rsidRPr="000C0FDA">
        <w:rPr>
          <w:rFonts w:cs="Arial"/>
          <w:i/>
          <w:color w:val="1F497D" w:themeColor="text2"/>
          <w:sz w:val="24"/>
          <w:szCs w:val="24"/>
          <w:lang w:val="sr-Cyrl-RS"/>
        </w:rPr>
        <w:t>Споразум о заједничком извршењу услуге</w:t>
      </w:r>
      <w:r w:rsidRPr="000C0FDA">
        <w:rPr>
          <w:rFonts w:cs="Arial"/>
          <w:i/>
          <w:color w:val="1F497D" w:themeColor="text2"/>
          <w:sz w:val="24"/>
          <w:szCs w:val="24"/>
          <w:lang w:val="sr-Cyrl-RS"/>
        </w:rPr>
        <w:t xml:space="preserve"> бр. _____ од ______</w:t>
      </w:r>
      <w:r w:rsidR="00264056" w:rsidRPr="000C0FDA">
        <w:rPr>
          <w:rFonts w:cs="Arial"/>
          <w:i/>
          <w:color w:val="1F497D" w:themeColor="text2"/>
          <w:sz w:val="24"/>
          <w:szCs w:val="24"/>
          <w:lang w:val="sr-Cyrl-RS"/>
        </w:rPr>
        <w:t xml:space="preserve"> (у случају подношења заједничке понуде)</w:t>
      </w:r>
    </w:p>
    <w:p w14:paraId="71E590D6" w14:textId="77777777" w:rsidR="00264056" w:rsidRPr="00287412" w:rsidRDefault="00264056" w:rsidP="00264056">
      <w:pPr>
        <w:tabs>
          <w:tab w:val="left" w:pos="567"/>
        </w:tabs>
        <w:spacing w:before="0"/>
        <w:ind w:left="-426" w:right="-327"/>
        <w:contextualSpacing/>
        <w:rPr>
          <w:rFonts w:cs="Arial"/>
          <w:color w:val="00B0F0"/>
          <w:sz w:val="24"/>
          <w:szCs w:val="24"/>
          <w:lang w:val="sr-Cyrl-RS"/>
        </w:rPr>
      </w:pPr>
    </w:p>
    <w:p w14:paraId="0EF248B2" w14:textId="77777777" w:rsidR="00264056" w:rsidRPr="00287412" w:rsidRDefault="00264056" w:rsidP="00264056">
      <w:pPr>
        <w:tabs>
          <w:tab w:val="left" w:pos="567"/>
        </w:tabs>
        <w:spacing w:before="0"/>
        <w:ind w:right="-327"/>
        <w:contextualSpacing/>
        <w:rPr>
          <w:rFonts w:cs="Arial"/>
          <w:sz w:val="24"/>
          <w:szCs w:val="24"/>
          <w:lang w:val="sr-Cyrl-RS"/>
        </w:rPr>
      </w:pPr>
      <w:r w:rsidRPr="00287412">
        <w:rPr>
          <w:rFonts w:cs="Arial"/>
          <w:b/>
          <w:sz w:val="24"/>
          <w:szCs w:val="24"/>
          <w:lang w:val="sr-Cyrl-RS"/>
        </w:rPr>
        <w:t xml:space="preserve">                                                          Члан 35.</w:t>
      </w:r>
    </w:p>
    <w:p w14:paraId="7FDB9E51" w14:textId="17CF5F77" w:rsidR="00264056" w:rsidRDefault="00264056" w:rsidP="00264056">
      <w:pPr>
        <w:tabs>
          <w:tab w:val="left" w:pos="567"/>
        </w:tabs>
        <w:spacing w:before="0"/>
        <w:ind w:left="-426" w:right="-327"/>
        <w:contextualSpacing/>
        <w:rPr>
          <w:rFonts w:cs="Arial"/>
          <w:sz w:val="24"/>
          <w:szCs w:val="24"/>
          <w:lang w:val="sr-Cyrl-RS"/>
        </w:rPr>
      </w:pPr>
      <w:r w:rsidRPr="00287412">
        <w:rPr>
          <w:rFonts w:cs="Arial"/>
          <w:sz w:val="24"/>
          <w:szCs w:val="24"/>
          <w:lang w:val="sr-Cyrl-RS"/>
        </w:rPr>
        <w:t>Овај Уговор се закључује у  6 (словима: шест) примерака од којих свака Уговорна страна задржава по 3 (словима: три) идентична примерка Уговора.</w:t>
      </w:r>
    </w:p>
    <w:p w14:paraId="098E03C4" w14:textId="5E52A8EF" w:rsidR="000C0FDA" w:rsidRDefault="000C0FDA" w:rsidP="00264056">
      <w:pPr>
        <w:tabs>
          <w:tab w:val="left" w:pos="567"/>
        </w:tabs>
        <w:spacing w:before="0"/>
        <w:ind w:left="-426" w:right="-327"/>
        <w:contextualSpacing/>
        <w:rPr>
          <w:rFonts w:cs="Arial"/>
          <w:sz w:val="24"/>
          <w:szCs w:val="24"/>
          <w:lang w:val="sr-Cyrl-RS"/>
        </w:rPr>
      </w:pPr>
    </w:p>
    <w:p w14:paraId="2427BE34" w14:textId="77777777" w:rsidR="000C0FDA" w:rsidRPr="00287412" w:rsidRDefault="000C0FDA" w:rsidP="00264056">
      <w:pPr>
        <w:tabs>
          <w:tab w:val="left" w:pos="567"/>
        </w:tabs>
        <w:spacing w:before="0"/>
        <w:ind w:left="-426" w:right="-327"/>
        <w:contextualSpacing/>
        <w:rPr>
          <w:rFonts w:cs="Arial"/>
          <w:sz w:val="24"/>
          <w:szCs w:val="24"/>
          <w:lang w:val="sr-Cyrl-RS"/>
        </w:rPr>
      </w:pPr>
    </w:p>
    <w:p w14:paraId="27557879" w14:textId="05DEAE0C" w:rsidR="00264056" w:rsidRDefault="00264056" w:rsidP="00264056">
      <w:pPr>
        <w:tabs>
          <w:tab w:val="left" w:pos="567"/>
          <w:tab w:val="left" w:pos="6360"/>
        </w:tabs>
        <w:spacing w:before="0"/>
        <w:ind w:right="-327"/>
        <w:contextualSpacing/>
        <w:rPr>
          <w:rFonts w:cs="Arial"/>
          <w:b/>
          <w:sz w:val="24"/>
          <w:szCs w:val="24"/>
          <w:lang w:val="sr-Cyrl-RS"/>
        </w:rPr>
      </w:pPr>
      <w:r w:rsidRPr="00287412">
        <w:rPr>
          <w:rFonts w:cs="Arial"/>
          <w:b/>
          <w:sz w:val="24"/>
          <w:szCs w:val="24"/>
          <w:lang w:val="sr-Cyrl-RS"/>
        </w:rPr>
        <w:t xml:space="preserve">        КОРИСНИК УСЛУГЕ </w:t>
      </w:r>
      <w:r w:rsidR="000C0FDA">
        <w:rPr>
          <w:rFonts w:cs="Arial"/>
          <w:b/>
          <w:sz w:val="24"/>
          <w:szCs w:val="24"/>
          <w:lang w:val="sr-Cyrl-RS"/>
        </w:rPr>
        <w:t xml:space="preserve">                                          </w:t>
      </w:r>
      <w:r w:rsidR="000C0FDA" w:rsidRPr="00287412">
        <w:rPr>
          <w:rFonts w:cs="Arial"/>
          <w:b/>
          <w:sz w:val="24"/>
          <w:szCs w:val="24"/>
          <w:lang w:val="sr-Cyrl-RS"/>
        </w:rPr>
        <w:t>ПРУЖАЛАЦ  УСЛУГЕ</w:t>
      </w:r>
    </w:p>
    <w:p w14:paraId="4AC7AE7E" w14:textId="77777777" w:rsidR="00EA60D8" w:rsidRPr="00287412" w:rsidRDefault="00EA60D8" w:rsidP="00264056">
      <w:pPr>
        <w:tabs>
          <w:tab w:val="left" w:pos="567"/>
          <w:tab w:val="left" w:pos="6360"/>
        </w:tabs>
        <w:spacing w:before="0"/>
        <w:ind w:right="-327"/>
        <w:contextualSpacing/>
        <w:rPr>
          <w:rFonts w:cs="Arial"/>
          <w:b/>
          <w:sz w:val="24"/>
          <w:szCs w:val="24"/>
          <w:lang w:val="sr-Cyrl-RS"/>
        </w:rPr>
      </w:pPr>
    </w:p>
    <w:p w14:paraId="14FB74EE" w14:textId="77777777" w:rsidR="00264056" w:rsidRPr="000C0FDA" w:rsidRDefault="00264056" w:rsidP="00264056">
      <w:pPr>
        <w:tabs>
          <w:tab w:val="left" w:pos="567"/>
          <w:tab w:val="left" w:pos="6360"/>
        </w:tabs>
        <w:spacing w:before="0"/>
        <w:ind w:right="-327"/>
        <w:contextualSpacing/>
        <w:rPr>
          <w:rFonts w:cs="Arial"/>
          <w:sz w:val="24"/>
          <w:szCs w:val="24"/>
          <w:lang w:val="sr-Cyrl-RS"/>
        </w:rPr>
      </w:pPr>
      <w:r w:rsidRPr="000C0FDA">
        <w:rPr>
          <w:rFonts w:cs="Arial"/>
          <w:sz w:val="24"/>
          <w:szCs w:val="24"/>
          <w:lang w:val="sr-Cyrl-RS"/>
        </w:rPr>
        <w:t xml:space="preserve">          Јавно предузеће </w:t>
      </w:r>
    </w:p>
    <w:p w14:paraId="26DE070C" w14:textId="055148CA" w:rsidR="000C0FDA" w:rsidRPr="00287412" w:rsidRDefault="007C0A11" w:rsidP="00264056">
      <w:pPr>
        <w:tabs>
          <w:tab w:val="left" w:pos="567"/>
          <w:tab w:val="left" w:pos="6360"/>
        </w:tabs>
        <w:spacing w:before="0"/>
        <w:ind w:right="-327"/>
        <w:contextualSpacing/>
        <w:rPr>
          <w:rFonts w:cs="Arial"/>
          <w:b/>
          <w:sz w:val="24"/>
          <w:szCs w:val="24"/>
          <w:lang w:val="sr-Cyrl-RS"/>
        </w:rPr>
      </w:pPr>
      <w:r>
        <w:rPr>
          <w:rFonts w:cs="Arial"/>
          <w:sz w:val="24"/>
          <w:szCs w:val="24"/>
          <w:lang w:val="sr-Cyrl-RS"/>
        </w:rPr>
        <w:t>"</w:t>
      </w:r>
      <w:r w:rsidR="00264056" w:rsidRPr="000C0FDA">
        <w:rPr>
          <w:rFonts w:cs="Arial"/>
          <w:sz w:val="24"/>
          <w:szCs w:val="24"/>
          <w:lang w:val="sr-Cyrl-RS"/>
        </w:rPr>
        <w:t>Електропривреда Србије</w:t>
      </w:r>
      <w:r>
        <w:rPr>
          <w:rFonts w:cs="Arial"/>
          <w:sz w:val="24"/>
          <w:szCs w:val="24"/>
          <w:lang w:val="sr-Cyrl-RS"/>
        </w:rPr>
        <w:t>“</w:t>
      </w:r>
      <w:r w:rsidR="00264056" w:rsidRPr="000C0FDA">
        <w:rPr>
          <w:rFonts w:cs="Arial"/>
          <w:sz w:val="24"/>
          <w:szCs w:val="24"/>
          <w:lang w:val="sr-Cyrl-RS"/>
        </w:rPr>
        <w:t xml:space="preserve"> Београд</w:t>
      </w:r>
      <w:r w:rsidR="00264056" w:rsidRPr="00287412">
        <w:rPr>
          <w:rFonts w:cs="Arial"/>
          <w:b/>
          <w:sz w:val="24"/>
          <w:szCs w:val="24"/>
          <w:lang w:val="sr-Cyrl-RS"/>
        </w:rPr>
        <w:t xml:space="preserve">                          </w:t>
      </w:r>
    </w:p>
    <w:p w14:paraId="535AC917" w14:textId="77777777" w:rsidR="00264056" w:rsidRPr="00287412" w:rsidRDefault="00264056" w:rsidP="00264056">
      <w:pPr>
        <w:tabs>
          <w:tab w:val="left" w:pos="567"/>
        </w:tabs>
        <w:spacing w:before="0"/>
        <w:ind w:right="-327"/>
        <w:contextualSpacing/>
        <w:rPr>
          <w:rFonts w:cs="Arial"/>
          <w:b/>
          <w:sz w:val="24"/>
          <w:szCs w:val="24"/>
          <w:lang w:val="sr-Cyrl-RS"/>
        </w:rPr>
      </w:pPr>
    </w:p>
    <w:p w14:paraId="5CE16B0B" w14:textId="77777777" w:rsidR="00264056" w:rsidRPr="00287412" w:rsidRDefault="00264056" w:rsidP="00264056">
      <w:pPr>
        <w:tabs>
          <w:tab w:val="left" w:pos="567"/>
          <w:tab w:val="left" w:pos="6000"/>
        </w:tabs>
        <w:spacing w:before="0"/>
        <w:ind w:right="-327"/>
        <w:contextualSpacing/>
        <w:rPr>
          <w:rFonts w:cs="Arial"/>
          <w:sz w:val="24"/>
          <w:szCs w:val="24"/>
          <w:lang w:val="sr-Cyrl-RS"/>
        </w:rPr>
      </w:pPr>
      <w:r w:rsidRPr="00287412">
        <w:rPr>
          <w:rFonts w:cs="Arial"/>
          <w:sz w:val="24"/>
          <w:szCs w:val="24"/>
          <w:lang w:val="sr-Cyrl-RS"/>
        </w:rPr>
        <w:t xml:space="preserve">   _______________________                                    ____________________                                                                </w:t>
      </w:r>
    </w:p>
    <w:p w14:paraId="4ED47038" w14:textId="77777777" w:rsidR="00264056" w:rsidRPr="000C0FDA" w:rsidRDefault="00264056" w:rsidP="00264056">
      <w:pPr>
        <w:tabs>
          <w:tab w:val="left" w:pos="567"/>
        </w:tabs>
        <w:spacing w:before="0"/>
        <w:ind w:right="-327"/>
        <w:contextualSpacing/>
        <w:rPr>
          <w:rFonts w:cs="Arial"/>
          <w:sz w:val="24"/>
          <w:szCs w:val="24"/>
          <w:lang w:val="sr-Cyrl-RS"/>
        </w:rPr>
      </w:pPr>
      <w:r w:rsidRPr="000C0FDA">
        <w:rPr>
          <w:rFonts w:cs="Arial"/>
          <w:sz w:val="24"/>
          <w:szCs w:val="24"/>
          <w:lang w:val="sr-Cyrl-RS"/>
        </w:rPr>
        <w:t xml:space="preserve">            Милорад Грчић </w:t>
      </w:r>
      <w:r w:rsidRPr="000C0FDA">
        <w:rPr>
          <w:rFonts w:cs="Arial"/>
          <w:sz w:val="24"/>
          <w:szCs w:val="24"/>
          <w:lang w:val="sr-Cyrl-RS"/>
        </w:rPr>
        <w:tab/>
      </w:r>
      <w:r w:rsidRPr="000C0FDA">
        <w:rPr>
          <w:rFonts w:cs="Arial"/>
          <w:sz w:val="24"/>
          <w:szCs w:val="24"/>
          <w:lang w:val="sr-Cyrl-RS"/>
        </w:rPr>
        <w:tab/>
      </w:r>
      <w:r w:rsidRPr="000C0FDA">
        <w:rPr>
          <w:rFonts w:cs="Arial"/>
          <w:sz w:val="24"/>
          <w:szCs w:val="24"/>
          <w:lang w:val="sr-Cyrl-RS"/>
        </w:rPr>
        <w:tab/>
      </w:r>
      <w:r w:rsidRPr="000C0FDA">
        <w:rPr>
          <w:rFonts w:cs="Arial"/>
          <w:sz w:val="24"/>
          <w:szCs w:val="24"/>
          <w:lang w:val="sr-Cyrl-RS"/>
        </w:rPr>
        <w:tab/>
      </w:r>
      <w:r w:rsidRPr="000C0FDA">
        <w:rPr>
          <w:rFonts w:cs="Arial"/>
          <w:sz w:val="24"/>
          <w:szCs w:val="24"/>
          <w:lang w:val="sr-Cyrl-RS"/>
        </w:rPr>
        <w:tab/>
        <w:t xml:space="preserve">      Име и презиме</w:t>
      </w:r>
    </w:p>
    <w:p w14:paraId="46E1EB69" w14:textId="51F6E226" w:rsidR="00264056" w:rsidRPr="000C0FDA" w:rsidRDefault="00264056" w:rsidP="00264056">
      <w:pPr>
        <w:tabs>
          <w:tab w:val="left" w:pos="567"/>
        </w:tabs>
        <w:spacing w:before="0"/>
        <w:ind w:right="-327"/>
        <w:contextualSpacing/>
        <w:rPr>
          <w:rFonts w:cs="Arial"/>
          <w:sz w:val="24"/>
          <w:szCs w:val="24"/>
          <w:lang w:val="sr-Cyrl-RS"/>
        </w:rPr>
      </w:pPr>
      <w:r w:rsidRPr="000C0FDA">
        <w:rPr>
          <w:rFonts w:cs="Arial"/>
          <w:sz w:val="24"/>
          <w:szCs w:val="24"/>
          <w:lang w:val="sr-Cyrl-RS"/>
        </w:rPr>
        <w:t xml:space="preserve">      </w:t>
      </w:r>
      <w:r w:rsidR="002851EA">
        <w:rPr>
          <w:rFonts w:cs="Arial"/>
          <w:sz w:val="24"/>
          <w:szCs w:val="24"/>
          <w:lang w:val="sr-Cyrl-RS"/>
        </w:rPr>
        <w:t xml:space="preserve">      </w:t>
      </w:r>
      <w:r w:rsidRPr="000C0FDA">
        <w:rPr>
          <w:rFonts w:cs="Arial"/>
          <w:sz w:val="24"/>
          <w:szCs w:val="24"/>
          <w:lang w:val="sr-Cyrl-RS"/>
        </w:rPr>
        <w:t xml:space="preserve"> в.д.директора</w:t>
      </w:r>
      <w:r w:rsidRPr="000C0FDA">
        <w:rPr>
          <w:rFonts w:cs="Arial"/>
          <w:sz w:val="24"/>
          <w:szCs w:val="24"/>
          <w:lang w:val="sr-Cyrl-RS"/>
        </w:rPr>
        <w:tab/>
      </w:r>
      <w:r w:rsidRPr="000C0FDA">
        <w:rPr>
          <w:rFonts w:cs="Arial"/>
          <w:sz w:val="24"/>
          <w:szCs w:val="24"/>
          <w:lang w:val="sr-Cyrl-RS"/>
        </w:rPr>
        <w:tab/>
      </w:r>
      <w:r w:rsidRPr="000C0FDA">
        <w:rPr>
          <w:rFonts w:cs="Arial"/>
          <w:sz w:val="24"/>
          <w:szCs w:val="24"/>
          <w:lang w:val="sr-Cyrl-RS"/>
        </w:rPr>
        <w:tab/>
      </w:r>
      <w:r w:rsidRPr="000C0FDA">
        <w:rPr>
          <w:rFonts w:cs="Arial"/>
          <w:sz w:val="24"/>
          <w:szCs w:val="24"/>
          <w:lang w:val="sr-Cyrl-RS"/>
        </w:rPr>
        <w:tab/>
        <w:t xml:space="preserve">            </w:t>
      </w:r>
      <w:r w:rsidR="002851EA">
        <w:rPr>
          <w:rFonts w:cs="Arial"/>
          <w:sz w:val="24"/>
          <w:szCs w:val="24"/>
          <w:lang w:val="sr-Cyrl-RS"/>
        </w:rPr>
        <w:t xml:space="preserve">         </w:t>
      </w:r>
      <w:r w:rsidRPr="000C0FDA">
        <w:rPr>
          <w:rFonts w:cs="Arial"/>
          <w:sz w:val="24"/>
          <w:szCs w:val="24"/>
          <w:lang w:val="sr-Cyrl-RS"/>
        </w:rPr>
        <w:t>функција</w:t>
      </w:r>
    </w:p>
    <w:p w14:paraId="6410F787" w14:textId="77777777" w:rsidR="00264056" w:rsidRPr="000C0FDA" w:rsidRDefault="00264056" w:rsidP="00264056">
      <w:pPr>
        <w:tabs>
          <w:tab w:val="left" w:pos="567"/>
        </w:tabs>
        <w:spacing w:before="0"/>
        <w:ind w:right="-327"/>
        <w:contextualSpacing/>
        <w:rPr>
          <w:rFonts w:cs="Arial"/>
          <w:sz w:val="24"/>
          <w:szCs w:val="24"/>
          <w:lang w:val="sr-Cyrl-RS"/>
        </w:rPr>
      </w:pPr>
    </w:p>
    <w:p w14:paraId="34C2EA67" w14:textId="77777777" w:rsidR="007C0A11" w:rsidRDefault="00264056" w:rsidP="00264056">
      <w:pPr>
        <w:pStyle w:val="KDKomentar"/>
        <w:spacing w:before="0"/>
        <w:ind w:left="-567" w:right="-327"/>
        <w:contextualSpacing/>
        <w:rPr>
          <w:rFonts w:cs="Arial"/>
          <w:b/>
          <w:sz w:val="24"/>
          <w:szCs w:val="24"/>
          <w:lang w:val="sr-Cyrl-RS"/>
        </w:rPr>
      </w:pPr>
      <w:r w:rsidRPr="00287412">
        <w:rPr>
          <w:rFonts w:cs="Arial"/>
          <w:b/>
          <w:sz w:val="24"/>
          <w:szCs w:val="24"/>
          <w:lang w:val="sr-Cyrl-RS"/>
        </w:rPr>
        <w:t xml:space="preserve">                                                 </w:t>
      </w:r>
    </w:p>
    <w:p w14:paraId="01C896A2" w14:textId="77777777" w:rsidR="007C0A11" w:rsidRDefault="007C0A11" w:rsidP="00264056">
      <w:pPr>
        <w:pStyle w:val="KDKomentar"/>
        <w:spacing w:before="0"/>
        <w:ind w:left="-567" w:right="-327"/>
        <w:contextualSpacing/>
        <w:rPr>
          <w:rFonts w:cs="Arial"/>
          <w:b/>
          <w:sz w:val="24"/>
          <w:szCs w:val="24"/>
          <w:lang w:val="sr-Cyrl-RS"/>
        </w:rPr>
      </w:pPr>
    </w:p>
    <w:p w14:paraId="30A5E82A" w14:textId="77777777" w:rsidR="007C0A11" w:rsidRDefault="007C0A11" w:rsidP="00264056">
      <w:pPr>
        <w:pStyle w:val="KDKomentar"/>
        <w:spacing w:before="0"/>
        <w:ind w:left="-567" w:right="-327"/>
        <w:contextualSpacing/>
        <w:rPr>
          <w:rFonts w:cs="Arial"/>
          <w:b/>
          <w:sz w:val="24"/>
          <w:szCs w:val="24"/>
          <w:lang w:val="sr-Cyrl-RS"/>
        </w:rPr>
      </w:pPr>
    </w:p>
    <w:p w14:paraId="3DB96C22" w14:textId="77777777" w:rsidR="007C0A11" w:rsidRDefault="007C0A11" w:rsidP="00264056">
      <w:pPr>
        <w:pStyle w:val="KDKomentar"/>
        <w:spacing w:before="0"/>
        <w:ind w:left="-567" w:right="-327"/>
        <w:contextualSpacing/>
        <w:rPr>
          <w:rFonts w:cs="Arial"/>
          <w:b/>
          <w:sz w:val="24"/>
          <w:szCs w:val="24"/>
          <w:lang w:val="sr-Cyrl-RS"/>
        </w:rPr>
      </w:pPr>
    </w:p>
    <w:p w14:paraId="6136CFF8" w14:textId="77777777" w:rsidR="007C0A11" w:rsidRDefault="007C0A11" w:rsidP="00264056">
      <w:pPr>
        <w:pStyle w:val="KDKomentar"/>
        <w:spacing w:before="0"/>
        <w:ind w:left="-567" w:right="-327"/>
        <w:contextualSpacing/>
        <w:rPr>
          <w:rFonts w:cs="Arial"/>
          <w:b/>
          <w:sz w:val="24"/>
          <w:szCs w:val="24"/>
          <w:lang w:val="sr-Cyrl-RS"/>
        </w:rPr>
      </w:pPr>
    </w:p>
    <w:p w14:paraId="17BE8FD6" w14:textId="77777777" w:rsidR="007C0A11" w:rsidRDefault="007C0A11" w:rsidP="00264056">
      <w:pPr>
        <w:pStyle w:val="KDKomentar"/>
        <w:spacing w:before="0"/>
        <w:ind w:left="-567" w:right="-327"/>
        <w:contextualSpacing/>
        <w:rPr>
          <w:rFonts w:cs="Arial"/>
          <w:b/>
          <w:sz w:val="24"/>
          <w:szCs w:val="24"/>
          <w:lang w:val="sr-Cyrl-RS"/>
        </w:rPr>
      </w:pPr>
    </w:p>
    <w:p w14:paraId="20CE0D65" w14:textId="77777777" w:rsidR="007C0A11" w:rsidRDefault="007C0A11" w:rsidP="00264056">
      <w:pPr>
        <w:pStyle w:val="KDKomentar"/>
        <w:spacing w:before="0"/>
        <w:ind w:left="-567" w:right="-327"/>
        <w:contextualSpacing/>
        <w:rPr>
          <w:rFonts w:cs="Arial"/>
          <w:b/>
          <w:sz w:val="24"/>
          <w:szCs w:val="24"/>
          <w:lang w:val="sr-Cyrl-RS"/>
        </w:rPr>
      </w:pPr>
    </w:p>
    <w:p w14:paraId="55CA6C66" w14:textId="77777777" w:rsidR="007C0A11" w:rsidRDefault="007C0A11" w:rsidP="00264056">
      <w:pPr>
        <w:pStyle w:val="KDKomentar"/>
        <w:spacing w:before="0"/>
        <w:ind w:left="-567" w:right="-327"/>
        <w:contextualSpacing/>
        <w:rPr>
          <w:rFonts w:cs="Arial"/>
          <w:b/>
          <w:sz w:val="24"/>
          <w:szCs w:val="24"/>
          <w:lang w:val="sr-Cyrl-RS"/>
        </w:rPr>
      </w:pPr>
    </w:p>
    <w:p w14:paraId="343744E3" w14:textId="77777777" w:rsidR="007C0A11" w:rsidRDefault="007C0A11" w:rsidP="00264056">
      <w:pPr>
        <w:pStyle w:val="KDKomentar"/>
        <w:spacing w:before="0"/>
        <w:ind w:left="-567" w:right="-327"/>
        <w:contextualSpacing/>
        <w:rPr>
          <w:rFonts w:cs="Arial"/>
          <w:b/>
          <w:sz w:val="24"/>
          <w:szCs w:val="24"/>
          <w:lang w:val="sr-Cyrl-RS"/>
        </w:rPr>
      </w:pPr>
    </w:p>
    <w:p w14:paraId="7808C7E6" w14:textId="77777777" w:rsidR="007C0A11" w:rsidRDefault="007C0A11" w:rsidP="00264056">
      <w:pPr>
        <w:pStyle w:val="KDKomentar"/>
        <w:spacing w:before="0"/>
        <w:ind w:left="-567" w:right="-327"/>
        <w:contextualSpacing/>
        <w:rPr>
          <w:rFonts w:cs="Arial"/>
          <w:b/>
          <w:sz w:val="24"/>
          <w:szCs w:val="24"/>
          <w:lang w:val="sr-Cyrl-RS"/>
        </w:rPr>
      </w:pPr>
    </w:p>
    <w:p w14:paraId="4457943B" w14:textId="77777777" w:rsidR="007C0A11" w:rsidRDefault="007C0A11" w:rsidP="00264056">
      <w:pPr>
        <w:pStyle w:val="KDKomentar"/>
        <w:spacing w:before="0"/>
        <w:ind w:left="-567" w:right="-327"/>
        <w:contextualSpacing/>
        <w:rPr>
          <w:rFonts w:cs="Arial"/>
          <w:b/>
          <w:sz w:val="24"/>
          <w:szCs w:val="24"/>
          <w:lang w:val="sr-Cyrl-RS"/>
        </w:rPr>
      </w:pPr>
    </w:p>
    <w:p w14:paraId="4929F586" w14:textId="77777777" w:rsidR="007C0A11" w:rsidRDefault="007C0A11" w:rsidP="00264056">
      <w:pPr>
        <w:pStyle w:val="KDKomentar"/>
        <w:spacing w:before="0"/>
        <w:ind w:left="-567" w:right="-327"/>
        <w:contextualSpacing/>
        <w:rPr>
          <w:rFonts w:cs="Arial"/>
          <w:b/>
          <w:sz w:val="24"/>
          <w:szCs w:val="24"/>
          <w:lang w:val="sr-Cyrl-RS"/>
        </w:rPr>
      </w:pPr>
    </w:p>
    <w:p w14:paraId="2064E152" w14:textId="77777777" w:rsidR="007C0A11" w:rsidRDefault="007C0A11" w:rsidP="00264056">
      <w:pPr>
        <w:pStyle w:val="KDKomentar"/>
        <w:spacing w:before="0"/>
        <w:ind w:left="-567" w:right="-327"/>
        <w:contextualSpacing/>
        <w:rPr>
          <w:rFonts w:cs="Arial"/>
          <w:b/>
          <w:sz w:val="24"/>
          <w:szCs w:val="24"/>
          <w:lang w:val="sr-Cyrl-RS"/>
        </w:rPr>
      </w:pPr>
    </w:p>
    <w:p w14:paraId="3ECE1D5B" w14:textId="77777777" w:rsidR="007C0A11" w:rsidRDefault="007C0A11" w:rsidP="00264056">
      <w:pPr>
        <w:pStyle w:val="KDKomentar"/>
        <w:spacing w:before="0"/>
        <w:ind w:left="-567" w:right="-327"/>
        <w:contextualSpacing/>
        <w:rPr>
          <w:rFonts w:cs="Arial"/>
          <w:b/>
          <w:sz w:val="24"/>
          <w:szCs w:val="24"/>
          <w:lang w:val="sr-Cyrl-RS"/>
        </w:rPr>
      </w:pPr>
    </w:p>
    <w:p w14:paraId="7CF6F7A8" w14:textId="77777777" w:rsidR="007C0A11" w:rsidRDefault="007C0A11" w:rsidP="00264056">
      <w:pPr>
        <w:pStyle w:val="KDKomentar"/>
        <w:spacing w:before="0"/>
        <w:ind w:left="-567" w:right="-327"/>
        <w:contextualSpacing/>
        <w:rPr>
          <w:rFonts w:cs="Arial"/>
          <w:b/>
          <w:sz w:val="24"/>
          <w:szCs w:val="24"/>
          <w:lang w:val="sr-Cyrl-RS"/>
        </w:rPr>
      </w:pPr>
    </w:p>
    <w:p w14:paraId="5893CEDE" w14:textId="77777777" w:rsidR="007C0A11" w:rsidRDefault="007C0A11" w:rsidP="00264056">
      <w:pPr>
        <w:pStyle w:val="KDKomentar"/>
        <w:spacing w:before="0"/>
        <w:ind w:left="-567" w:right="-327"/>
        <w:contextualSpacing/>
        <w:rPr>
          <w:rFonts w:cs="Arial"/>
          <w:b/>
          <w:sz w:val="24"/>
          <w:szCs w:val="24"/>
          <w:lang w:val="sr-Cyrl-RS"/>
        </w:rPr>
      </w:pPr>
    </w:p>
    <w:p w14:paraId="2FCF3CDD" w14:textId="77777777" w:rsidR="007C0A11" w:rsidRDefault="007C0A11" w:rsidP="00264056">
      <w:pPr>
        <w:pStyle w:val="KDKomentar"/>
        <w:spacing w:before="0"/>
        <w:ind w:left="-567" w:right="-327"/>
        <w:contextualSpacing/>
        <w:rPr>
          <w:rFonts w:cs="Arial"/>
          <w:b/>
          <w:sz w:val="24"/>
          <w:szCs w:val="24"/>
          <w:lang w:val="sr-Cyrl-RS"/>
        </w:rPr>
      </w:pPr>
    </w:p>
    <w:p w14:paraId="65305244" w14:textId="77777777" w:rsidR="007C0A11" w:rsidRDefault="007C0A11" w:rsidP="00264056">
      <w:pPr>
        <w:pStyle w:val="KDKomentar"/>
        <w:spacing w:before="0"/>
        <w:ind w:left="-567" w:right="-327"/>
        <w:contextualSpacing/>
        <w:rPr>
          <w:rFonts w:cs="Arial"/>
          <w:b/>
          <w:sz w:val="24"/>
          <w:szCs w:val="24"/>
          <w:lang w:val="sr-Cyrl-RS"/>
        </w:rPr>
      </w:pPr>
    </w:p>
    <w:p w14:paraId="55C5C613" w14:textId="77777777" w:rsidR="002851EA" w:rsidRDefault="002851EA" w:rsidP="00264056">
      <w:pPr>
        <w:pStyle w:val="KDKomentar"/>
        <w:spacing w:before="0"/>
        <w:ind w:left="-567" w:right="-327"/>
        <w:contextualSpacing/>
        <w:rPr>
          <w:rFonts w:cs="Arial"/>
          <w:b/>
          <w:sz w:val="24"/>
          <w:szCs w:val="24"/>
          <w:lang w:val="sr-Cyrl-RS"/>
        </w:rPr>
        <w:sectPr w:rsidR="002851EA" w:rsidSect="00B745A2">
          <w:footnotePr>
            <w:pos w:val="beneathText"/>
          </w:footnotePr>
          <w:pgSz w:w="11909" w:h="16834" w:code="9"/>
          <w:pgMar w:top="1276" w:right="1080" w:bottom="993" w:left="1080" w:header="142" w:footer="437" w:gutter="0"/>
          <w:cols w:space="708"/>
          <w:titlePg/>
          <w:docGrid w:linePitch="360"/>
        </w:sectPr>
      </w:pPr>
    </w:p>
    <w:p w14:paraId="29341C5F" w14:textId="77777777" w:rsidR="007C0A11" w:rsidRDefault="007C0A11" w:rsidP="00264056">
      <w:pPr>
        <w:pStyle w:val="KDKomentar"/>
        <w:spacing w:before="0"/>
        <w:ind w:left="-567" w:right="-327"/>
        <w:contextualSpacing/>
        <w:rPr>
          <w:rFonts w:cs="Arial"/>
          <w:b/>
          <w:sz w:val="24"/>
          <w:szCs w:val="24"/>
          <w:lang w:val="sr-Cyrl-RS"/>
        </w:rPr>
      </w:pPr>
    </w:p>
    <w:p w14:paraId="7101ECE1" w14:textId="5FFF0611" w:rsidR="007C0A11" w:rsidRPr="0036309E" w:rsidRDefault="007C0A11" w:rsidP="008A4FC6">
      <w:pPr>
        <w:pStyle w:val="ListParagraph"/>
        <w:numPr>
          <w:ilvl w:val="0"/>
          <w:numId w:val="40"/>
        </w:numPr>
        <w:spacing w:before="0"/>
        <w:jc w:val="left"/>
        <w:rPr>
          <w:rFonts w:ascii="Arial" w:hAnsi="Arial" w:cs="Arial"/>
          <w:b/>
          <w:sz w:val="24"/>
          <w:szCs w:val="24"/>
        </w:rPr>
      </w:pPr>
      <w:r w:rsidRPr="0036309E">
        <w:rPr>
          <w:rFonts w:ascii="Arial" w:hAnsi="Arial" w:cs="Arial"/>
          <w:b/>
          <w:sz w:val="24"/>
          <w:szCs w:val="24"/>
        </w:rPr>
        <w:t xml:space="preserve">МОДЕЛ УГОВОРА О ЧУВАЊУ ПОСЛОВНЕ ТАЈНЕ И ПОВЕРЉИВИХ ИНФОРМАЦИЈА </w:t>
      </w:r>
    </w:p>
    <w:p w14:paraId="71E966E6" w14:textId="77777777" w:rsidR="007C0A11" w:rsidRPr="007C0A11" w:rsidRDefault="007C0A11" w:rsidP="007C0A11">
      <w:pPr>
        <w:outlineLvl w:val="0"/>
        <w:rPr>
          <w:rFonts w:cs="Arial"/>
          <w:i/>
          <w:sz w:val="24"/>
          <w:szCs w:val="24"/>
          <w:lang w:val="sr-Cyrl-CS" w:eastAsia="ar-SA"/>
        </w:rPr>
      </w:pPr>
      <w:r w:rsidRPr="007C0A11">
        <w:rPr>
          <w:rFonts w:cs="Arial"/>
          <w:i/>
          <w:sz w:val="24"/>
          <w:szCs w:val="24"/>
          <w:lang w:val="sr-Cyrl-CS" w:eastAsia="ar-SA"/>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221D8CCD" w14:textId="77777777" w:rsidR="007C0A11" w:rsidRPr="007C0A11" w:rsidRDefault="007C0A11" w:rsidP="007C0A11">
      <w:pPr>
        <w:ind w:left="709" w:hanging="709"/>
        <w:jc w:val="center"/>
        <w:outlineLvl w:val="0"/>
        <w:rPr>
          <w:rFonts w:cs="Arial"/>
          <w:b/>
          <w:sz w:val="24"/>
          <w:szCs w:val="24"/>
          <w:lang w:val="sr-Cyrl-CS" w:eastAsia="ar-SA"/>
        </w:rPr>
      </w:pPr>
      <w:r w:rsidRPr="007C0A11">
        <w:rPr>
          <w:rFonts w:cs="Arial"/>
          <w:b/>
          <w:sz w:val="24"/>
          <w:szCs w:val="24"/>
          <w:lang w:val="sr-Cyrl-CS" w:eastAsia="ar-SA"/>
        </w:rPr>
        <w:t>УГОВОР</w:t>
      </w:r>
    </w:p>
    <w:p w14:paraId="62AF6911" w14:textId="77777777" w:rsidR="007C0A11" w:rsidRPr="007C0A11" w:rsidRDefault="007C0A11" w:rsidP="007C0A11">
      <w:pPr>
        <w:ind w:left="709" w:hanging="709"/>
        <w:jc w:val="center"/>
        <w:outlineLvl w:val="0"/>
        <w:rPr>
          <w:rFonts w:cs="Arial"/>
          <w:b/>
          <w:sz w:val="24"/>
          <w:szCs w:val="24"/>
          <w:lang w:val="sr-Cyrl-CS" w:eastAsia="ar-SA"/>
        </w:rPr>
      </w:pPr>
      <w:r w:rsidRPr="007C0A11">
        <w:rPr>
          <w:rFonts w:cs="Arial"/>
          <w:b/>
          <w:sz w:val="24"/>
          <w:szCs w:val="24"/>
          <w:lang w:val="sr-Cyrl-CS" w:eastAsia="ar-SA"/>
        </w:rPr>
        <w:t>о чувању пословне тајне и поверљивих информација</w:t>
      </w:r>
    </w:p>
    <w:p w14:paraId="7E5E8DC9" w14:textId="77777777" w:rsidR="007C0A11" w:rsidRPr="007C0A11" w:rsidRDefault="007C0A11" w:rsidP="007C0A11">
      <w:pPr>
        <w:ind w:left="709" w:hanging="709"/>
        <w:jc w:val="center"/>
        <w:outlineLvl w:val="0"/>
        <w:rPr>
          <w:rFonts w:cs="Arial"/>
          <w:sz w:val="24"/>
          <w:szCs w:val="24"/>
          <w:lang w:val="sr-Cyrl-CS" w:eastAsia="ar-SA"/>
        </w:rPr>
      </w:pPr>
    </w:p>
    <w:p w14:paraId="0C724558" w14:textId="77777777" w:rsidR="007C0A11" w:rsidRPr="007C0A11" w:rsidRDefault="007C0A11" w:rsidP="007C0A11">
      <w:pPr>
        <w:ind w:left="709" w:hanging="709"/>
        <w:outlineLvl w:val="0"/>
        <w:rPr>
          <w:rFonts w:cs="Arial"/>
          <w:sz w:val="24"/>
          <w:szCs w:val="24"/>
          <w:lang w:val="sr-Cyrl-CS" w:eastAsia="ar-SA"/>
        </w:rPr>
      </w:pPr>
      <w:r w:rsidRPr="007C0A11">
        <w:rPr>
          <w:rFonts w:cs="Arial"/>
          <w:sz w:val="24"/>
          <w:szCs w:val="24"/>
          <w:lang w:val="sr-Cyrl-CS" w:eastAsia="ar-SA"/>
        </w:rPr>
        <w:t>Закључен у Београду  између:</w:t>
      </w:r>
    </w:p>
    <w:p w14:paraId="16DAF50C" w14:textId="77777777" w:rsidR="007C0A11" w:rsidRPr="007C0A11" w:rsidRDefault="007C0A11" w:rsidP="007C0A11">
      <w:pPr>
        <w:ind w:left="709" w:hanging="709"/>
        <w:outlineLvl w:val="0"/>
        <w:rPr>
          <w:rFonts w:cs="Arial"/>
          <w:sz w:val="24"/>
          <w:szCs w:val="24"/>
          <w:lang w:val="sr-Cyrl-CS" w:eastAsia="ar-SA"/>
        </w:rPr>
      </w:pPr>
    </w:p>
    <w:p w14:paraId="68F78A0D"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1.</w:t>
      </w:r>
      <w:r w:rsidRPr="007C0A11">
        <w:rPr>
          <w:rFonts w:cs="Arial"/>
          <w:sz w:val="24"/>
          <w:szCs w:val="24"/>
          <w:lang w:val="sr-Cyrl-CS" w:eastAsia="ar-SA"/>
        </w:rPr>
        <w:tab/>
        <w:t xml:space="preserve">Јавног предузећа „Електропривреда Србије“, Београд, </w:t>
      </w:r>
      <w:r w:rsidRPr="007C0A11">
        <w:rPr>
          <w:rFonts w:cs="Arial"/>
          <w:sz w:val="24"/>
          <w:szCs w:val="24"/>
          <w:lang w:val="sr-Cyrl-RS" w:eastAsia="ar-SA"/>
        </w:rPr>
        <w:t>Балканска бр. 13</w:t>
      </w:r>
      <w:r w:rsidRPr="007C0A11">
        <w:rPr>
          <w:rFonts w:cs="Arial"/>
          <w:sz w:val="24"/>
          <w:szCs w:val="24"/>
          <w:lang w:val="sr-Cyrl-CS" w:eastAsia="ar-SA"/>
        </w:rPr>
        <w:t xml:space="preserve">, матични број 20053658, ПИБ 103920327, бр.тек.рачуна: 160-700-13 Banca Intesa ад Београд, које заступа законски заступник  Милорад Грчић, в.д. директора (у даљем тексту: Корисник услуге), </w:t>
      </w:r>
    </w:p>
    <w:p w14:paraId="7B77F381"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и</w:t>
      </w:r>
    </w:p>
    <w:p w14:paraId="43C59373" w14:textId="77777777" w:rsidR="007C0A11" w:rsidRPr="007C0A11" w:rsidRDefault="007C0A11" w:rsidP="007C0A11">
      <w:pPr>
        <w:spacing w:before="0"/>
        <w:ind w:left="709" w:hanging="709"/>
        <w:outlineLvl w:val="0"/>
        <w:rPr>
          <w:rFonts w:cs="Arial"/>
          <w:sz w:val="24"/>
          <w:szCs w:val="24"/>
          <w:lang w:val="sr-Cyrl-CS" w:eastAsia="ar-SA"/>
        </w:rPr>
      </w:pPr>
    </w:p>
    <w:p w14:paraId="0DB678B9"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2.</w:t>
      </w:r>
      <w:r w:rsidRPr="007C0A11">
        <w:rPr>
          <w:rFonts w:cs="Arial"/>
          <w:sz w:val="24"/>
          <w:szCs w:val="24"/>
          <w:lang w:val="sr-Cyrl-CS" w:eastAsia="ar-SA"/>
        </w:rPr>
        <w:tab/>
        <w:t>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w:t>
      </w:r>
    </w:p>
    <w:p w14:paraId="2C4211CC" w14:textId="77777777" w:rsidR="007C0A11" w:rsidRPr="007C0A11" w:rsidRDefault="007C0A11" w:rsidP="007C0A11">
      <w:pPr>
        <w:spacing w:before="0"/>
        <w:ind w:left="709" w:hanging="709"/>
        <w:outlineLvl w:val="0"/>
        <w:rPr>
          <w:rFonts w:cs="Arial"/>
          <w:sz w:val="24"/>
          <w:szCs w:val="24"/>
          <w:lang w:val="sr-Cyrl-CS" w:eastAsia="ar-SA"/>
        </w:rPr>
      </w:pPr>
    </w:p>
    <w:p w14:paraId="7DB1889C" w14:textId="77777777" w:rsidR="007C0A11" w:rsidRPr="007C0A11" w:rsidRDefault="007C0A11" w:rsidP="007C0A11">
      <w:pPr>
        <w:spacing w:before="0"/>
        <w:ind w:left="709"/>
        <w:outlineLvl w:val="0"/>
        <w:rPr>
          <w:rFonts w:cs="Arial"/>
          <w:sz w:val="24"/>
          <w:szCs w:val="24"/>
          <w:lang w:val="sr-Cyrl-CS" w:eastAsia="ar-SA"/>
        </w:rPr>
      </w:pPr>
      <w:r w:rsidRPr="007C0A11">
        <w:rPr>
          <w:rFonts w:cs="Arial"/>
          <w:sz w:val="24"/>
          <w:szCs w:val="24"/>
          <w:lang w:val="sr-Cyrl-CS" w:eastAsia="ar-SA"/>
        </w:rPr>
        <w:t>чланови групе /подизвођачи ______________________________________</w:t>
      </w:r>
    </w:p>
    <w:p w14:paraId="1ED2D025" w14:textId="77777777" w:rsidR="007C0A11" w:rsidRPr="007C0A11" w:rsidRDefault="007C0A11" w:rsidP="007C0A11">
      <w:pPr>
        <w:spacing w:before="0"/>
        <w:ind w:left="709"/>
        <w:outlineLvl w:val="0"/>
        <w:rPr>
          <w:rFonts w:cs="Arial"/>
          <w:sz w:val="24"/>
          <w:szCs w:val="24"/>
          <w:lang w:val="sr-Cyrl-CS" w:eastAsia="ar-SA"/>
        </w:rPr>
      </w:pPr>
      <w:r w:rsidRPr="007C0A11">
        <w:rPr>
          <w:rFonts w:cs="Arial"/>
          <w:sz w:val="24"/>
          <w:szCs w:val="24"/>
          <w:lang w:val="sr-Cyrl-CS" w:eastAsia="ar-SA"/>
        </w:rPr>
        <w:t>______________________________________________________________</w:t>
      </w:r>
    </w:p>
    <w:p w14:paraId="1887DE81" w14:textId="77777777" w:rsidR="007C0A11" w:rsidRPr="007C0A11" w:rsidRDefault="007C0A11" w:rsidP="007C0A11">
      <w:pPr>
        <w:rPr>
          <w:lang w:val="sr-Cyrl-CS" w:eastAsia="ar-SA"/>
        </w:rPr>
      </w:pPr>
    </w:p>
    <w:p w14:paraId="2F6FC425"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заједнички назив Стране.</w:t>
      </w:r>
    </w:p>
    <w:p w14:paraId="6DC48BA4" w14:textId="77777777" w:rsidR="007C0A11" w:rsidRPr="007C0A11" w:rsidRDefault="007C0A11" w:rsidP="007C0A11">
      <w:pPr>
        <w:spacing w:before="0"/>
        <w:ind w:left="709" w:hanging="709"/>
        <w:outlineLvl w:val="0"/>
        <w:rPr>
          <w:rFonts w:cs="Arial"/>
          <w:sz w:val="24"/>
          <w:szCs w:val="24"/>
          <w:lang w:val="sr-Cyrl-CS" w:eastAsia="ar-SA"/>
        </w:rPr>
      </w:pPr>
    </w:p>
    <w:p w14:paraId="282E085E" w14:textId="77777777" w:rsidR="007C0A11" w:rsidRPr="007C0A11" w:rsidRDefault="007C0A11" w:rsidP="007C0A11">
      <w:pPr>
        <w:spacing w:before="0"/>
        <w:ind w:left="709" w:hanging="709"/>
        <w:jc w:val="center"/>
        <w:outlineLvl w:val="0"/>
        <w:rPr>
          <w:rFonts w:cs="Arial"/>
          <w:b/>
          <w:sz w:val="24"/>
          <w:szCs w:val="24"/>
          <w:lang w:eastAsia="ar-SA"/>
        </w:rPr>
      </w:pPr>
      <w:r w:rsidRPr="007C0A11">
        <w:rPr>
          <w:rFonts w:cs="Arial"/>
          <w:b/>
          <w:sz w:val="24"/>
          <w:szCs w:val="24"/>
          <w:lang w:val="sr-Cyrl-CS" w:eastAsia="ar-SA"/>
        </w:rPr>
        <w:t>Члан 1.</w:t>
      </w:r>
    </w:p>
    <w:p w14:paraId="0903C64F" w14:textId="7AF756BF" w:rsidR="007C0A11" w:rsidRPr="007C0A11" w:rsidRDefault="007C0A11" w:rsidP="007C0A11">
      <w:pPr>
        <w:spacing w:before="0"/>
        <w:rPr>
          <w:rFonts w:cs="Arial"/>
          <w:bCs/>
          <w:sz w:val="24"/>
          <w:szCs w:val="24"/>
          <w:lang w:val="sr-Cyrl-CS" w:eastAsia="ar-SA"/>
        </w:rPr>
      </w:pPr>
      <w:r w:rsidRPr="007C0A11">
        <w:rPr>
          <w:rFonts w:cs="Arial"/>
          <w:sz w:val="24"/>
          <w:szCs w:val="24"/>
          <w:lang w:val="sr-Cyrl-CS" w:eastAsia="ar-SA"/>
        </w:rPr>
        <w:t>Стране су сагласне да у вези са јавном набавком услуге</w:t>
      </w:r>
      <w:r w:rsidRPr="007C0A11">
        <w:rPr>
          <w:rFonts w:cs="Arial"/>
          <w:sz w:val="24"/>
          <w:szCs w:val="24"/>
          <w:lang w:val="sr-Cyrl-RS" w:eastAsia="ar-SA"/>
        </w:rPr>
        <w:t>: ,,</w:t>
      </w:r>
      <w:r w:rsidRPr="007C0A11">
        <w:rPr>
          <w:rFonts w:cs="Arial"/>
          <w:sz w:val="24"/>
          <w:szCs w:val="24"/>
          <w:lang w:val="ru-RU" w:eastAsia="ar-SA"/>
        </w:rPr>
        <w:t xml:space="preserve">Озакоњење система за транспорт пепела и шљаке ТЕ Костолац А", </w:t>
      </w:r>
      <w:r w:rsidRPr="007C0A11">
        <w:rPr>
          <w:rFonts w:cs="Arial"/>
          <w:sz w:val="24"/>
          <w:szCs w:val="24"/>
          <w:lang w:val="sr-Cyrl-CS" w:eastAsia="ar-SA"/>
        </w:rPr>
        <w:t>JН/1000/0</w:t>
      </w:r>
      <w:r>
        <w:rPr>
          <w:rFonts w:cs="Arial"/>
          <w:sz w:val="24"/>
          <w:szCs w:val="24"/>
          <w:lang w:val="sr-Cyrl-RS" w:eastAsia="ar-SA"/>
        </w:rPr>
        <w:t>509</w:t>
      </w:r>
      <w:r w:rsidRPr="007C0A11">
        <w:rPr>
          <w:rFonts w:cs="Arial"/>
          <w:sz w:val="24"/>
          <w:szCs w:val="24"/>
          <w:lang w:val="sr-Cyrl-CS" w:eastAsia="ar-SA"/>
        </w:rPr>
        <w:t>/201</w:t>
      </w:r>
      <w:r w:rsidRPr="007C0A11">
        <w:rPr>
          <w:rFonts w:cs="Arial"/>
          <w:sz w:val="24"/>
          <w:szCs w:val="24"/>
          <w:lang w:val="sr-Cyrl-RS" w:eastAsia="ar-SA"/>
        </w:rPr>
        <w:t>8</w:t>
      </w:r>
      <w:r w:rsidRPr="007C0A11">
        <w:rPr>
          <w:rFonts w:cs="Arial"/>
          <w:sz w:val="24"/>
          <w:szCs w:val="24"/>
          <w:lang w:val="sr-Cyrl-CS" w:eastAsia="ar-SA"/>
        </w:rPr>
        <w:t>,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0DB751A" w14:textId="77777777" w:rsidR="007C0A11" w:rsidRPr="007C0A11" w:rsidRDefault="007C0A11" w:rsidP="007C0A11">
      <w:pPr>
        <w:spacing w:before="0"/>
        <w:ind w:left="709" w:hanging="709"/>
        <w:outlineLvl w:val="0"/>
        <w:rPr>
          <w:rFonts w:cs="Arial"/>
          <w:sz w:val="24"/>
          <w:szCs w:val="24"/>
          <w:lang w:val="sr-Cyrl-CS" w:eastAsia="ar-SA"/>
        </w:rPr>
      </w:pPr>
    </w:p>
    <w:p w14:paraId="2E284D53"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Овај Уговор представља прилог основном Уговору број _____ од __</w:t>
      </w:r>
      <w:r w:rsidRPr="007C0A11">
        <w:rPr>
          <w:rFonts w:cs="Arial"/>
          <w:sz w:val="24"/>
          <w:szCs w:val="24"/>
          <w:lang w:val="sr-Cyrl-RS" w:eastAsia="ar-SA"/>
        </w:rPr>
        <w:t>______</w:t>
      </w:r>
      <w:r w:rsidRPr="007C0A11">
        <w:rPr>
          <w:rFonts w:cs="Arial"/>
          <w:sz w:val="24"/>
          <w:szCs w:val="24"/>
          <w:lang w:val="sr-Cyrl-CS" w:eastAsia="ar-SA"/>
        </w:rPr>
        <w:t xml:space="preserve">__. године. </w:t>
      </w:r>
    </w:p>
    <w:p w14:paraId="5B2B2BC3" w14:textId="77777777" w:rsidR="007C0A11" w:rsidRPr="007C0A11" w:rsidRDefault="007C0A11" w:rsidP="007C0A11">
      <w:pPr>
        <w:spacing w:before="0"/>
        <w:ind w:left="709" w:hanging="709"/>
        <w:outlineLvl w:val="0"/>
        <w:rPr>
          <w:rFonts w:cs="Arial"/>
          <w:sz w:val="24"/>
          <w:szCs w:val="24"/>
          <w:lang w:val="sr-Cyrl-CS" w:eastAsia="ar-SA"/>
        </w:rPr>
      </w:pPr>
    </w:p>
    <w:p w14:paraId="223AC40A" w14:textId="77777777" w:rsidR="007C0A11" w:rsidRPr="007C0A11" w:rsidRDefault="007C0A11" w:rsidP="007C0A11">
      <w:pPr>
        <w:spacing w:before="0"/>
        <w:ind w:left="709" w:hanging="709"/>
        <w:jc w:val="center"/>
        <w:outlineLvl w:val="0"/>
        <w:rPr>
          <w:rFonts w:cs="Arial"/>
          <w:b/>
          <w:sz w:val="24"/>
          <w:szCs w:val="24"/>
          <w:lang w:eastAsia="ar-SA"/>
        </w:rPr>
      </w:pPr>
      <w:r w:rsidRPr="007C0A11">
        <w:rPr>
          <w:rFonts w:cs="Arial"/>
          <w:b/>
          <w:sz w:val="24"/>
          <w:szCs w:val="24"/>
          <w:lang w:val="sr-Cyrl-CS" w:eastAsia="ar-SA"/>
        </w:rPr>
        <w:t>Члан 2.</w:t>
      </w:r>
    </w:p>
    <w:p w14:paraId="437F7233"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0B4CDBB5" w14:textId="77777777" w:rsidR="007C0A11" w:rsidRPr="007C0A11" w:rsidRDefault="007C0A11" w:rsidP="007C0A11">
      <w:pPr>
        <w:rPr>
          <w:lang w:val="sr-Cyrl-CS" w:eastAsia="ar-SA"/>
        </w:rPr>
      </w:pPr>
    </w:p>
    <w:p w14:paraId="1E9565A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46A7D28" w14:textId="77777777" w:rsidR="007C0A11" w:rsidRPr="007C0A11" w:rsidRDefault="007C0A11" w:rsidP="007C0A11">
      <w:pPr>
        <w:spacing w:before="0"/>
        <w:ind w:left="709" w:hanging="709"/>
        <w:outlineLvl w:val="0"/>
        <w:rPr>
          <w:rFonts w:cs="Arial"/>
          <w:sz w:val="24"/>
          <w:szCs w:val="24"/>
          <w:lang w:val="sr-Cyrl-CS" w:eastAsia="ar-SA"/>
        </w:rPr>
      </w:pPr>
    </w:p>
    <w:p w14:paraId="6450432B"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lastRenderedPageBreak/>
        <w:t>Држалац пословне тајне – лице које на основу закона контролише коришћење</w:t>
      </w:r>
    </w:p>
    <w:p w14:paraId="762DA814"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 xml:space="preserve">пословне тајне; </w:t>
      </w:r>
    </w:p>
    <w:p w14:paraId="23453F66"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Носачи информација – су материјални и електронски медији, глас-говор,</w:t>
      </w:r>
    </w:p>
    <w:p w14:paraId="329DF6FC"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сигнали, физичко поље и информационе базе података у којима је садржана или преко које се преноси Пословна тајна;</w:t>
      </w:r>
    </w:p>
    <w:p w14:paraId="7118ED99" w14:textId="77777777" w:rsidR="007C0A11" w:rsidRPr="007C0A11" w:rsidRDefault="007C0A11" w:rsidP="007C0A11">
      <w:pPr>
        <w:spacing w:before="0"/>
        <w:ind w:left="709" w:hanging="709"/>
        <w:outlineLvl w:val="0"/>
        <w:rPr>
          <w:rFonts w:cs="Arial"/>
          <w:sz w:val="24"/>
          <w:szCs w:val="24"/>
          <w:lang w:val="sr-Cyrl-CS" w:eastAsia="ar-SA"/>
        </w:rPr>
      </w:pPr>
    </w:p>
    <w:p w14:paraId="645FEE6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Ознаке степена тајности – реквизити (ознаке и описи), који сведоче о поверљивости података садржаних на носачу информација, а који се стављају</w:t>
      </w:r>
    </w:p>
    <w:p w14:paraId="4F4AE8DF"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 xml:space="preserve">на сам носач и (или) на његову пратећу документацију; </w:t>
      </w:r>
    </w:p>
    <w:p w14:paraId="07D496F8"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ab/>
      </w:r>
    </w:p>
    <w:p w14:paraId="01B0676A"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Давалац – Страна која је Држалац пословне тајне, која Примаоцу уступа податке који представљају пословну тајну;</w:t>
      </w:r>
    </w:p>
    <w:p w14:paraId="677BED46" w14:textId="77777777" w:rsidR="007C0A11" w:rsidRPr="007C0A11" w:rsidRDefault="007C0A11" w:rsidP="007C0A11">
      <w:pPr>
        <w:rPr>
          <w:lang w:val="sr-Cyrl-CS" w:eastAsia="ar-SA"/>
        </w:rPr>
      </w:pPr>
    </w:p>
    <w:p w14:paraId="184A973D"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Прималац – Страна која од Даваоца прима податке који представљају пословну тајну, те пријемом истих постаје Држалац пословне тајне;</w:t>
      </w:r>
    </w:p>
    <w:p w14:paraId="0098AC7F" w14:textId="77777777" w:rsidR="007C0A11" w:rsidRPr="007C0A11" w:rsidRDefault="007C0A11" w:rsidP="007C0A11">
      <w:pPr>
        <w:rPr>
          <w:lang w:val="sr-Cyrl-CS" w:eastAsia="ar-SA"/>
        </w:rPr>
      </w:pPr>
    </w:p>
    <w:p w14:paraId="7C1E337D"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DAA3AD3" w14:textId="77777777" w:rsidR="007C0A11" w:rsidRPr="007C0A11" w:rsidRDefault="007C0A11" w:rsidP="007C0A11">
      <w:pPr>
        <w:spacing w:before="0"/>
        <w:outlineLvl w:val="0"/>
        <w:rPr>
          <w:rFonts w:cs="Arial"/>
          <w:sz w:val="24"/>
          <w:szCs w:val="24"/>
          <w:lang w:val="sr-Cyrl-CS" w:eastAsia="ar-SA"/>
        </w:rPr>
      </w:pPr>
    </w:p>
    <w:p w14:paraId="769F6BC5"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F93B8A1"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3.</w:t>
      </w:r>
    </w:p>
    <w:p w14:paraId="111EECE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услуга.</w:t>
      </w:r>
    </w:p>
    <w:p w14:paraId="6A74246D" w14:textId="77777777" w:rsidR="007C0A11" w:rsidRPr="007C0A11" w:rsidRDefault="007C0A11" w:rsidP="007C0A11">
      <w:pPr>
        <w:spacing w:before="0"/>
        <w:ind w:left="709" w:hanging="709"/>
        <w:outlineLvl w:val="0"/>
        <w:rPr>
          <w:rFonts w:cs="Arial"/>
          <w:sz w:val="24"/>
          <w:szCs w:val="24"/>
          <w:lang w:val="sr-Cyrl-CS" w:eastAsia="ar-SA"/>
        </w:rPr>
      </w:pPr>
    </w:p>
    <w:p w14:paraId="04A64BC2"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AB50300" w14:textId="77777777" w:rsidR="007C0A11" w:rsidRPr="007C0A11" w:rsidRDefault="007C0A11" w:rsidP="007C0A11">
      <w:pPr>
        <w:spacing w:before="0"/>
        <w:ind w:left="709" w:hanging="709"/>
        <w:outlineLvl w:val="0"/>
        <w:rPr>
          <w:rFonts w:cs="Arial"/>
          <w:sz w:val="24"/>
          <w:szCs w:val="24"/>
          <w:lang w:val="sr-Cyrl-CS" w:eastAsia="ar-SA"/>
        </w:rPr>
      </w:pPr>
    </w:p>
    <w:p w14:paraId="0D4119A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582D34C" w14:textId="77777777" w:rsidR="007C0A11" w:rsidRPr="007C0A11" w:rsidRDefault="007C0A11" w:rsidP="007C0A11">
      <w:pPr>
        <w:spacing w:before="0"/>
        <w:ind w:left="709" w:hanging="709"/>
        <w:outlineLvl w:val="0"/>
        <w:rPr>
          <w:rFonts w:cs="Arial"/>
          <w:sz w:val="24"/>
          <w:szCs w:val="24"/>
          <w:lang w:val="sr-Cyrl-CS" w:eastAsia="ar-SA"/>
        </w:rPr>
      </w:pPr>
    </w:p>
    <w:p w14:paraId="56F0CF18"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 xml:space="preserve">Осим ако изричито није другачије уређено, </w:t>
      </w:r>
    </w:p>
    <w:p w14:paraId="6F45A64E"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ниједна страна неће користити пословну тајну или поверљиве информације друге стране, </w:t>
      </w:r>
    </w:p>
    <w:p w14:paraId="5E09EF54"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2F400F"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lastRenderedPageBreak/>
        <w:t>•</w:t>
      </w:r>
      <w:r w:rsidRPr="007C0A11">
        <w:rPr>
          <w:rFonts w:cs="Arial"/>
          <w:sz w:val="24"/>
          <w:szCs w:val="24"/>
          <w:lang w:val="sr-Cyrl-CS" w:eastAsia="ar-SA"/>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5B9516C" w14:textId="77777777" w:rsidR="007C0A11" w:rsidRPr="007C0A11" w:rsidRDefault="007C0A11" w:rsidP="007C0A11">
      <w:pPr>
        <w:spacing w:before="0"/>
        <w:ind w:left="709" w:hanging="709"/>
        <w:outlineLvl w:val="0"/>
        <w:rPr>
          <w:rFonts w:cs="Arial"/>
          <w:sz w:val="24"/>
          <w:szCs w:val="24"/>
          <w:lang w:val="sr-Cyrl-CS" w:eastAsia="ar-SA"/>
        </w:rPr>
      </w:pPr>
    </w:p>
    <w:p w14:paraId="21756B23" w14:textId="77777777" w:rsidR="007C0A11" w:rsidRPr="007C0A11" w:rsidRDefault="007C0A11" w:rsidP="007C0A11">
      <w:pPr>
        <w:spacing w:before="0"/>
        <w:ind w:left="709" w:hanging="709"/>
        <w:outlineLvl w:val="0"/>
        <w:rPr>
          <w:rFonts w:cs="Arial"/>
          <w:b/>
          <w:sz w:val="24"/>
          <w:szCs w:val="24"/>
          <w:lang w:val="sr-Cyrl-CS" w:eastAsia="ar-SA"/>
        </w:rPr>
      </w:pPr>
      <w:r w:rsidRPr="007C0A11">
        <w:rPr>
          <w:rFonts w:cs="Arial"/>
          <w:sz w:val="24"/>
          <w:szCs w:val="24"/>
          <w:lang w:val="sr-Cyrl-CS" w:eastAsia="ar-SA"/>
        </w:rPr>
        <w:t xml:space="preserve">                                                             </w:t>
      </w:r>
      <w:r w:rsidRPr="007C0A11">
        <w:rPr>
          <w:rFonts w:cs="Arial"/>
          <w:b/>
          <w:sz w:val="24"/>
          <w:szCs w:val="24"/>
          <w:lang w:val="sr-Cyrl-CS" w:eastAsia="ar-SA"/>
        </w:rPr>
        <w:t xml:space="preserve">       Члан 4.</w:t>
      </w:r>
    </w:p>
    <w:p w14:paraId="309BDB75"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63EE4C1" w14:textId="77777777" w:rsidR="007C0A11" w:rsidRPr="007C0A11" w:rsidRDefault="007C0A11" w:rsidP="007C0A11">
      <w:pPr>
        <w:spacing w:before="0"/>
        <w:ind w:left="709" w:hanging="709"/>
        <w:outlineLvl w:val="0"/>
        <w:rPr>
          <w:rFonts w:cs="Arial"/>
          <w:sz w:val="24"/>
          <w:szCs w:val="24"/>
          <w:lang w:val="sr-Cyrl-CS" w:eastAsia="ar-SA"/>
        </w:rPr>
      </w:pPr>
    </w:p>
    <w:p w14:paraId="15DAA45F"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FE08555" w14:textId="77777777" w:rsidR="007C0A11" w:rsidRPr="007C0A11" w:rsidRDefault="007C0A11" w:rsidP="007C0A11">
      <w:pPr>
        <w:spacing w:before="0"/>
        <w:ind w:left="709" w:hanging="709"/>
        <w:outlineLvl w:val="0"/>
        <w:rPr>
          <w:rFonts w:cs="Arial"/>
          <w:sz w:val="24"/>
          <w:szCs w:val="24"/>
          <w:lang w:val="sr-Cyrl-CS" w:eastAsia="ar-SA"/>
        </w:rPr>
      </w:pPr>
    </w:p>
    <w:p w14:paraId="63681041"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Обавеза из претходног става не постоји у случајевима:</w:t>
      </w:r>
    </w:p>
    <w:p w14:paraId="2A44698D" w14:textId="77777777" w:rsidR="007C0A11" w:rsidRPr="007C0A11" w:rsidRDefault="007C0A11" w:rsidP="007C0A11">
      <w:pPr>
        <w:spacing w:before="0"/>
        <w:ind w:left="709" w:hanging="709"/>
        <w:outlineLvl w:val="0"/>
        <w:rPr>
          <w:rFonts w:cs="Arial"/>
          <w:sz w:val="24"/>
          <w:szCs w:val="24"/>
          <w:lang w:val="sr-Cyrl-CS" w:eastAsia="ar-SA"/>
        </w:rPr>
      </w:pPr>
    </w:p>
    <w:p w14:paraId="1D921B32"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929FFE5"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B4AA68B"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9E3FEBB"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B03CC6" w14:textId="77777777" w:rsidR="007C0A11" w:rsidRPr="007C0A11" w:rsidRDefault="007C0A11" w:rsidP="007C0A11">
      <w:pPr>
        <w:spacing w:before="0"/>
        <w:ind w:left="709" w:hanging="709"/>
        <w:outlineLvl w:val="0"/>
        <w:rPr>
          <w:rFonts w:cs="Arial"/>
          <w:sz w:val="24"/>
          <w:szCs w:val="24"/>
          <w:lang w:val="sr-Cyrl-CS" w:eastAsia="ar-SA"/>
        </w:rPr>
      </w:pPr>
    </w:p>
    <w:p w14:paraId="061866E7"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305FC4"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то било познато Примаоцу у време одавања, </w:t>
      </w:r>
    </w:p>
    <w:p w14:paraId="67D6D6B7"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дошло до јавности, али не кривицом Примаоца, </w:t>
      </w:r>
    </w:p>
    <w:p w14:paraId="37F815B4"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то примљено правним путем без ограничења употребе од треће стране која је овлашћена да ода, </w:t>
      </w:r>
    </w:p>
    <w:p w14:paraId="43657175"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5BE71E4"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је писмено одобрено да се објави од стране Даваоца.</w:t>
      </w:r>
    </w:p>
    <w:p w14:paraId="1624103F" w14:textId="77777777" w:rsidR="007C0A11" w:rsidRPr="007C0A11" w:rsidRDefault="007C0A11" w:rsidP="007C0A11">
      <w:pPr>
        <w:spacing w:before="0"/>
        <w:outlineLvl w:val="0"/>
        <w:rPr>
          <w:rFonts w:cs="Arial"/>
          <w:sz w:val="24"/>
          <w:szCs w:val="24"/>
          <w:lang w:val="sr-Cyrl-CS" w:eastAsia="ar-SA"/>
        </w:rPr>
      </w:pPr>
    </w:p>
    <w:p w14:paraId="00900141"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5.</w:t>
      </w:r>
    </w:p>
    <w:p w14:paraId="2F8CCF37"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F63817" w14:textId="77777777" w:rsidR="007C0A11" w:rsidRPr="007C0A11" w:rsidRDefault="007C0A11" w:rsidP="007C0A11">
      <w:pPr>
        <w:spacing w:before="0"/>
        <w:ind w:left="709" w:hanging="709"/>
        <w:outlineLvl w:val="0"/>
        <w:rPr>
          <w:rFonts w:cs="Arial"/>
          <w:sz w:val="24"/>
          <w:szCs w:val="24"/>
          <w:lang w:val="sr-Cyrl-CS" w:eastAsia="ar-SA"/>
        </w:rPr>
      </w:pPr>
    </w:p>
    <w:p w14:paraId="4BD297CB"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6.</w:t>
      </w:r>
    </w:p>
    <w:p w14:paraId="69162933"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Свака од Страна је обавезна да одреди:</w:t>
      </w:r>
    </w:p>
    <w:p w14:paraId="12377D4B"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име и презиме лица задужених за размену пословне тајне (у даљем тексту: Задужено лице),</w:t>
      </w:r>
    </w:p>
    <w:p w14:paraId="75CE7212"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lastRenderedPageBreak/>
        <w:t>•</w:t>
      </w:r>
      <w:r w:rsidRPr="007C0A11">
        <w:rPr>
          <w:rFonts w:cs="Arial"/>
          <w:sz w:val="24"/>
          <w:szCs w:val="24"/>
          <w:lang w:val="sr-Cyrl-CS" w:eastAsia="ar-SA"/>
        </w:rPr>
        <w:tab/>
        <w:t>поштанску адресу за размену докумената у папирном облику, кад се подаци размењују у папирном облику</w:t>
      </w:r>
    </w:p>
    <w:p w14:paraId="0BFB15DA"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е-mai адресу за размену електронских докумената, кад се подаци достављају коришћењем интернет-а</w:t>
      </w:r>
    </w:p>
    <w:p w14:paraId="3A8202AB" w14:textId="77777777" w:rsidR="007C0A11" w:rsidRPr="007C0A11" w:rsidRDefault="007C0A11" w:rsidP="007C0A11">
      <w:pPr>
        <w:spacing w:before="0"/>
        <w:ind w:left="709" w:hanging="709"/>
        <w:outlineLvl w:val="0"/>
        <w:rPr>
          <w:rFonts w:cs="Arial"/>
          <w:sz w:val="24"/>
          <w:szCs w:val="24"/>
          <w:lang w:val="sr-Cyrl-CS" w:eastAsia="ar-SA"/>
        </w:rPr>
      </w:pPr>
      <w:r w:rsidRPr="007C0A11">
        <w:rPr>
          <w:rFonts w:cs="Arial"/>
          <w:sz w:val="24"/>
          <w:szCs w:val="24"/>
          <w:lang w:val="sr-Cyrl-CS" w:eastAsia="ar-SA"/>
        </w:rPr>
        <w:t>•</w:t>
      </w:r>
      <w:r w:rsidRPr="007C0A11">
        <w:rPr>
          <w:rFonts w:cs="Arial"/>
          <w:sz w:val="24"/>
          <w:szCs w:val="24"/>
          <w:lang w:val="sr-Cyrl-CS" w:eastAsia="ar-SA"/>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8AD35FC" w14:textId="77777777" w:rsidR="007C0A11" w:rsidRPr="007C0A11" w:rsidRDefault="007C0A11" w:rsidP="007C0A11">
      <w:pPr>
        <w:spacing w:before="0"/>
        <w:ind w:left="709" w:hanging="709"/>
        <w:outlineLvl w:val="0"/>
        <w:rPr>
          <w:rFonts w:cs="Arial"/>
          <w:sz w:val="24"/>
          <w:szCs w:val="24"/>
          <w:lang w:val="sr-Cyrl-CS" w:eastAsia="ar-SA"/>
        </w:rPr>
      </w:pPr>
    </w:p>
    <w:p w14:paraId="17FCD28D"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Размена података који представљају пословну тајну не може почети пре испуњења обавеза из претходног става. </w:t>
      </w:r>
    </w:p>
    <w:p w14:paraId="59262212" w14:textId="77777777" w:rsidR="007C0A11" w:rsidRPr="007C0A11" w:rsidRDefault="007C0A11" w:rsidP="007C0A11">
      <w:pPr>
        <w:rPr>
          <w:lang w:val="sr-Cyrl-CS" w:eastAsia="ar-SA"/>
        </w:rPr>
      </w:pPr>
    </w:p>
    <w:p w14:paraId="26F5E4E2"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25A6B7F" w14:textId="77777777" w:rsidR="007C0A11" w:rsidRPr="007C0A11" w:rsidRDefault="007C0A11" w:rsidP="007C0A11">
      <w:pPr>
        <w:spacing w:before="0"/>
        <w:ind w:left="709" w:hanging="709"/>
        <w:outlineLvl w:val="0"/>
        <w:rPr>
          <w:rFonts w:cs="Arial"/>
          <w:sz w:val="24"/>
          <w:szCs w:val="24"/>
          <w:lang w:val="sr-Cyrl-CS" w:eastAsia="ar-SA"/>
        </w:rPr>
      </w:pPr>
    </w:p>
    <w:p w14:paraId="21DAC639" w14:textId="77777777" w:rsidR="007C0A11" w:rsidRPr="007C0A11" w:rsidRDefault="007C0A11" w:rsidP="007C0A11">
      <w:pPr>
        <w:spacing w:before="0"/>
        <w:ind w:left="709" w:hanging="709"/>
        <w:outlineLvl w:val="0"/>
        <w:rPr>
          <w:rFonts w:cs="Arial"/>
          <w:b/>
          <w:sz w:val="24"/>
          <w:szCs w:val="24"/>
          <w:lang w:val="sr-Cyrl-CS" w:eastAsia="ar-SA"/>
        </w:rPr>
      </w:pPr>
      <w:r w:rsidRPr="007C0A11">
        <w:rPr>
          <w:rFonts w:cs="Arial"/>
          <w:b/>
          <w:sz w:val="24"/>
          <w:szCs w:val="24"/>
          <w:lang w:val="sr-Cyrl-CS" w:eastAsia="ar-SA"/>
        </w:rPr>
        <w:t xml:space="preserve">                                                                Члан 7.</w:t>
      </w:r>
    </w:p>
    <w:p w14:paraId="60F33F70"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ED59782" w14:textId="77777777" w:rsidR="007C0A11" w:rsidRPr="007C0A11" w:rsidRDefault="007C0A11" w:rsidP="007C0A11">
      <w:pPr>
        <w:rPr>
          <w:lang w:val="sr-Cyrl-CS" w:eastAsia="ar-SA"/>
        </w:rPr>
      </w:pPr>
    </w:p>
    <w:p w14:paraId="13223EA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3CB54C8" w14:textId="77777777" w:rsidR="007C0A11" w:rsidRPr="007C0A11" w:rsidRDefault="007C0A11" w:rsidP="007C0A11">
      <w:pPr>
        <w:rPr>
          <w:lang w:val="sr-Cyrl-CS" w:eastAsia="ar-SA"/>
        </w:rPr>
      </w:pPr>
    </w:p>
    <w:p w14:paraId="4A803FA4"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5165F41" w14:textId="77777777" w:rsidR="007C0A11" w:rsidRPr="007C0A11" w:rsidRDefault="007C0A11" w:rsidP="007C0A11">
      <w:pPr>
        <w:spacing w:before="0"/>
        <w:ind w:left="709" w:hanging="709"/>
        <w:outlineLvl w:val="0"/>
        <w:rPr>
          <w:rFonts w:cs="Arial"/>
          <w:sz w:val="24"/>
          <w:szCs w:val="24"/>
          <w:lang w:val="sr-Cyrl-CS" w:eastAsia="ar-SA"/>
        </w:rPr>
      </w:pPr>
    </w:p>
    <w:p w14:paraId="365110F0" w14:textId="77777777" w:rsidR="007C0A11" w:rsidRPr="007C0A11" w:rsidRDefault="007C0A11" w:rsidP="007C0A11">
      <w:pPr>
        <w:spacing w:before="0"/>
        <w:ind w:left="709" w:hanging="709"/>
        <w:outlineLvl w:val="0"/>
        <w:rPr>
          <w:rFonts w:cs="Arial"/>
          <w:b/>
          <w:sz w:val="24"/>
          <w:szCs w:val="24"/>
          <w:lang w:eastAsia="ar-SA"/>
        </w:rPr>
      </w:pPr>
      <w:r w:rsidRPr="007C0A11">
        <w:rPr>
          <w:rFonts w:cs="Arial"/>
          <w:b/>
          <w:sz w:val="24"/>
          <w:szCs w:val="24"/>
          <w:lang w:val="sr-Cyrl-CS" w:eastAsia="ar-SA"/>
        </w:rPr>
        <w:t xml:space="preserve">                                                                 Члан 8.</w:t>
      </w:r>
    </w:p>
    <w:p w14:paraId="5F03963C"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7A76DD7" w14:textId="77777777" w:rsidR="007C0A11" w:rsidRPr="007C0A11" w:rsidRDefault="007C0A11" w:rsidP="007C0A11">
      <w:pPr>
        <w:rPr>
          <w:lang w:val="sr-Cyrl-CS" w:eastAsia="ar-SA"/>
        </w:rPr>
      </w:pPr>
    </w:p>
    <w:p w14:paraId="5D2D961D"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8E4BB8A" w14:textId="77777777" w:rsidR="007C0A11" w:rsidRPr="007C0A11" w:rsidRDefault="007C0A11" w:rsidP="007C0A11">
      <w:pPr>
        <w:rPr>
          <w:lang w:val="sr-Cyrl-CS" w:eastAsia="ar-SA"/>
        </w:rPr>
      </w:pPr>
    </w:p>
    <w:p w14:paraId="39FB7147"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7E3589F4" w14:textId="77777777" w:rsidR="007C0A11" w:rsidRPr="007C0A11" w:rsidRDefault="007C0A11" w:rsidP="007C0A11">
      <w:pPr>
        <w:spacing w:before="0"/>
        <w:rPr>
          <w:rFonts w:cs="Arial"/>
          <w:sz w:val="24"/>
          <w:szCs w:val="24"/>
          <w:lang w:eastAsia="ar-SA"/>
        </w:rPr>
      </w:pPr>
    </w:p>
    <w:p w14:paraId="66FA5BAF"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За Корисника услуге</w:t>
      </w:r>
    </w:p>
    <w:p w14:paraId="2D9C4721"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Пословна тајна</w:t>
      </w:r>
    </w:p>
    <w:p w14:paraId="5F618ECF"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Јавно предузеће „Електропривреда Србије“ Београд</w:t>
      </w:r>
    </w:p>
    <w:p w14:paraId="3CB08287"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RS" w:eastAsia="ar-SA"/>
        </w:rPr>
        <w:t>Балканска бр. 13</w:t>
      </w:r>
      <w:r w:rsidRPr="007C0A11">
        <w:rPr>
          <w:rFonts w:cs="Arial"/>
          <w:sz w:val="24"/>
          <w:szCs w:val="24"/>
          <w:lang w:val="sr-Cyrl-CS" w:eastAsia="ar-SA"/>
        </w:rPr>
        <w:t>, Београд</w:t>
      </w:r>
    </w:p>
    <w:p w14:paraId="5A8C3B06"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или</w:t>
      </w:r>
    </w:p>
    <w:p w14:paraId="50C1480B"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Поверљиво</w:t>
      </w:r>
    </w:p>
    <w:p w14:paraId="21F5B94C"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Јавно предузеће „Електропривреда Србије“ Београд</w:t>
      </w:r>
    </w:p>
    <w:p w14:paraId="6AD25047"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RS" w:eastAsia="ar-SA"/>
        </w:rPr>
        <w:t>Балканска бр.13</w:t>
      </w:r>
      <w:r w:rsidRPr="007C0A11">
        <w:rPr>
          <w:rFonts w:cs="Arial"/>
          <w:sz w:val="24"/>
          <w:szCs w:val="24"/>
          <w:lang w:val="sr-Cyrl-CS" w:eastAsia="ar-SA"/>
        </w:rPr>
        <w:t>, Београд</w:t>
      </w:r>
    </w:p>
    <w:p w14:paraId="215EB26D" w14:textId="77777777" w:rsidR="007C0A11" w:rsidRPr="007C0A11" w:rsidRDefault="007C0A11" w:rsidP="007C0A11">
      <w:pPr>
        <w:spacing w:before="0"/>
        <w:ind w:left="709" w:hanging="709"/>
        <w:jc w:val="center"/>
        <w:outlineLvl w:val="0"/>
        <w:rPr>
          <w:rFonts w:cs="Arial"/>
          <w:sz w:val="24"/>
          <w:szCs w:val="24"/>
          <w:lang w:val="sr-Cyrl-CS" w:eastAsia="ar-SA"/>
        </w:rPr>
      </w:pPr>
    </w:p>
    <w:p w14:paraId="48EFB22D"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lastRenderedPageBreak/>
        <w:t>За Пружаоца услуге</w:t>
      </w:r>
    </w:p>
    <w:p w14:paraId="2E933321"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Пословна тајна</w:t>
      </w:r>
    </w:p>
    <w:p w14:paraId="601D371A"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___________</w:t>
      </w:r>
    </w:p>
    <w:p w14:paraId="5BD7D089"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_______________</w:t>
      </w:r>
    </w:p>
    <w:p w14:paraId="01680DC9"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или</w:t>
      </w:r>
    </w:p>
    <w:p w14:paraId="0FE58EB8"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Поверљиво</w:t>
      </w:r>
    </w:p>
    <w:p w14:paraId="74A0F33F"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_______________</w:t>
      </w:r>
    </w:p>
    <w:p w14:paraId="5DA0AB63" w14:textId="77777777" w:rsidR="007C0A11" w:rsidRPr="007C0A11" w:rsidRDefault="007C0A11" w:rsidP="007C0A11">
      <w:pPr>
        <w:spacing w:before="0"/>
        <w:ind w:left="709" w:hanging="709"/>
        <w:jc w:val="center"/>
        <w:outlineLvl w:val="0"/>
        <w:rPr>
          <w:rFonts w:cs="Arial"/>
          <w:sz w:val="24"/>
          <w:szCs w:val="24"/>
          <w:lang w:val="sr-Cyrl-CS" w:eastAsia="ar-SA"/>
        </w:rPr>
      </w:pPr>
      <w:r w:rsidRPr="007C0A11">
        <w:rPr>
          <w:rFonts w:cs="Arial"/>
          <w:sz w:val="24"/>
          <w:szCs w:val="24"/>
          <w:lang w:val="sr-Cyrl-CS" w:eastAsia="ar-SA"/>
        </w:rPr>
        <w:t>__________________</w:t>
      </w:r>
    </w:p>
    <w:p w14:paraId="77DBE1FC" w14:textId="77777777" w:rsidR="007C0A11" w:rsidRPr="007C0A11" w:rsidRDefault="007C0A11" w:rsidP="007C0A11">
      <w:pPr>
        <w:spacing w:before="0"/>
        <w:ind w:left="709" w:hanging="709"/>
        <w:outlineLvl w:val="0"/>
        <w:rPr>
          <w:rFonts w:cs="Arial"/>
          <w:sz w:val="24"/>
          <w:szCs w:val="24"/>
          <w:lang w:val="sr-Cyrl-CS" w:eastAsia="ar-SA"/>
        </w:rPr>
      </w:pPr>
    </w:p>
    <w:p w14:paraId="49796566"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F292946"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9.</w:t>
      </w:r>
    </w:p>
    <w:p w14:paraId="7921391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A993A2C" w14:textId="77777777" w:rsidR="007C0A11" w:rsidRPr="007C0A11" w:rsidRDefault="007C0A11" w:rsidP="007C0A11">
      <w:pPr>
        <w:rPr>
          <w:lang w:val="sr-Cyrl-CS" w:eastAsia="ar-SA"/>
        </w:rPr>
      </w:pPr>
    </w:p>
    <w:p w14:paraId="335970A5"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943286F" w14:textId="77777777" w:rsidR="007C0A11" w:rsidRPr="007C0A11" w:rsidRDefault="007C0A11" w:rsidP="007C0A11">
      <w:pPr>
        <w:spacing w:before="0"/>
        <w:rPr>
          <w:rFonts w:cs="Arial"/>
          <w:sz w:val="24"/>
          <w:szCs w:val="24"/>
          <w:lang w:eastAsia="ar-SA"/>
        </w:rPr>
      </w:pPr>
    </w:p>
    <w:p w14:paraId="7072F088"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10.</w:t>
      </w:r>
    </w:p>
    <w:p w14:paraId="048272D1"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B7B7480" w14:textId="77777777" w:rsidR="007C0A11" w:rsidRPr="007C0A11" w:rsidRDefault="007C0A11" w:rsidP="007C0A11">
      <w:pPr>
        <w:spacing w:before="0"/>
        <w:ind w:left="709" w:hanging="709"/>
        <w:outlineLvl w:val="0"/>
        <w:rPr>
          <w:rFonts w:cs="Arial"/>
          <w:sz w:val="24"/>
          <w:szCs w:val="24"/>
          <w:lang w:val="sr-Cyrl-CS" w:eastAsia="ar-SA"/>
        </w:rPr>
      </w:pPr>
    </w:p>
    <w:p w14:paraId="768B304F" w14:textId="1B9807B8" w:rsidR="007C0A11" w:rsidRPr="007C0A11" w:rsidRDefault="007C0A11" w:rsidP="004219F8">
      <w:pPr>
        <w:spacing w:before="0"/>
        <w:outlineLvl w:val="0"/>
        <w:rPr>
          <w:rFonts w:cs="Arial"/>
          <w:sz w:val="24"/>
          <w:szCs w:val="24"/>
          <w:lang w:val="sr-Cyrl-CS" w:eastAsia="ar-SA"/>
        </w:rPr>
      </w:pPr>
      <w:r w:rsidRPr="007C0A11">
        <w:rPr>
          <w:rFonts w:cs="Arial"/>
          <w:sz w:val="24"/>
          <w:szCs w:val="24"/>
          <w:lang w:val="sr-Cyrl-CS" w:eastAsia="ar-SA"/>
        </w:rPr>
        <w:t xml:space="preserve">Најкасније у року од </w:t>
      </w:r>
      <w:r w:rsidRPr="007C0A11">
        <w:rPr>
          <w:rFonts w:cs="Arial"/>
          <w:sz w:val="24"/>
          <w:szCs w:val="24"/>
          <w:lang w:val="sr-Cyrl-RS" w:eastAsia="ar-SA"/>
        </w:rPr>
        <w:t xml:space="preserve">30 </w:t>
      </w:r>
      <w:r w:rsidRPr="007C0A11">
        <w:rPr>
          <w:rFonts w:cs="Arial"/>
          <w:sz w:val="24"/>
          <w:szCs w:val="24"/>
          <w:lang w:val="sr-Cyrl-CS" w:eastAsia="ar-SA"/>
        </w:rPr>
        <w:t>(словима: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4C92E66"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11.</w:t>
      </w:r>
    </w:p>
    <w:p w14:paraId="4505E7E1"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E9D8100" w14:textId="77777777" w:rsidR="007C0A11" w:rsidRPr="007C0A11" w:rsidRDefault="007C0A11" w:rsidP="007C0A11">
      <w:pPr>
        <w:spacing w:before="0"/>
        <w:ind w:left="709" w:hanging="709"/>
        <w:outlineLvl w:val="0"/>
        <w:rPr>
          <w:rFonts w:cs="Arial"/>
          <w:sz w:val="24"/>
          <w:szCs w:val="24"/>
          <w:lang w:val="sr-Cyrl-CS" w:eastAsia="ar-SA"/>
        </w:rPr>
      </w:pPr>
    </w:p>
    <w:p w14:paraId="4B6AA3CF"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12.</w:t>
      </w:r>
    </w:p>
    <w:p w14:paraId="551B08A0" w14:textId="77777777" w:rsidR="007C0A11" w:rsidRPr="007C0A11" w:rsidRDefault="007C0A11" w:rsidP="007C0A11">
      <w:pPr>
        <w:tabs>
          <w:tab w:val="left" w:pos="90"/>
          <w:tab w:val="left" w:pos="540"/>
        </w:tabs>
        <w:spacing w:before="0"/>
        <w:outlineLvl w:val="0"/>
        <w:rPr>
          <w:rFonts w:cs="Arial"/>
          <w:sz w:val="24"/>
          <w:szCs w:val="24"/>
          <w:lang w:val="sr-Cyrl-CS" w:eastAsia="ar-SA"/>
        </w:rPr>
      </w:pPr>
      <w:r w:rsidRPr="007C0A11">
        <w:rPr>
          <w:rFonts w:cs="Arial"/>
          <w:sz w:val="24"/>
          <w:szCs w:val="24"/>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926C675" w14:textId="77777777" w:rsidR="007C0A11" w:rsidRPr="007C0A11" w:rsidRDefault="007C0A11" w:rsidP="007C0A11">
      <w:pPr>
        <w:rPr>
          <w:lang w:val="sr-Cyrl-CS" w:eastAsia="ar-SA"/>
        </w:rPr>
      </w:pPr>
    </w:p>
    <w:p w14:paraId="2F98324C"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CCE657F" w14:textId="77777777" w:rsidR="007C0A11" w:rsidRPr="007C0A11" w:rsidRDefault="007C0A11" w:rsidP="007C0A11">
      <w:pPr>
        <w:rPr>
          <w:lang w:val="sr-Cyrl-CS" w:eastAsia="ar-SA"/>
        </w:rPr>
      </w:pPr>
    </w:p>
    <w:p w14:paraId="1518BBD1"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w:t>
      </w:r>
      <w:r w:rsidRPr="007C0A11">
        <w:rPr>
          <w:rFonts w:cs="Arial"/>
          <w:sz w:val="24"/>
          <w:szCs w:val="24"/>
          <w:lang w:val="sr-Cyrl-CS" w:eastAsia="ar-SA"/>
        </w:rPr>
        <w:lastRenderedPageBreak/>
        <w:t>услуга или користити Поверљиве информације на било који други начин који није предвиђен Основним уговором и овим уговором.</w:t>
      </w:r>
    </w:p>
    <w:p w14:paraId="70E9EC02" w14:textId="77777777" w:rsidR="007C0A11" w:rsidRPr="007C0A11" w:rsidRDefault="007C0A11" w:rsidP="007C0A11">
      <w:pPr>
        <w:spacing w:before="0"/>
        <w:jc w:val="left"/>
        <w:outlineLvl w:val="0"/>
        <w:rPr>
          <w:rFonts w:cs="Arial"/>
          <w:b/>
          <w:sz w:val="24"/>
          <w:szCs w:val="24"/>
          <w:lang w:val="sr-Cyrl-CS" w:eastAsia="ar-SA"/>
        </w:rPr>
      </w:pPr>
    </w:p>
    <w:p w14:paraId="590FF393"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13.</w:t>
      </w:r>
    </w:p>
    <w:p w14:paraId="54002924" w14:textId="77777777" w:rsidR="007C0A11" w:rsidRPr="007C0A11" w:rsidRDefault="007C0A11" w:rsidP="007C0A11">
      <w:pPr>
        <w:rPr>
          <w:rFonts w:cs="Arial"/>
          <w:color w:val="4F81BD" w:themeColor="accent1"/>
          <w:sz w:val="24"/>
          <w:szCs w:val="24"/>
        </w:rPr>
      </w:pPr>
      <w:r w:rsidRPr="007C0A11">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7C0A11">
        <w:rPr>
          <w:sz w:val="24"/>
          <w:szCs w:val="24"/>
        </w:rPr>
        <w:t xml:space="preserve"> </w:t>
      </w:r>
      <w:r w:rsidRPr="007C0A11">
        <w:rPr>
          <w:color w:val="4F81BD" w:themeColor="accent1"/>
          <w:sz w:val="24"/>
          <w:szCs w:val="24"/>
        </w:rPr>
        <w:t>(</w:t>
      </w:r>
      <w:r w:rsidRPr="007C0A11">
        <w:rPr>
          <w:i/>
          <w:color w:val="4F81BD" w:themeColor="accent1"/>
          <w:sz w:val="24"/>
          <w:szCs w:val="24"/>
          <w:lang w:val="sr-Cyrl-CS"/>
        </w:rPr>
        <w:t>Сталне</w:t>
      </w:r>
      <w:r w:rsidRPr="007C0A11">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Pr="007C0A11">
        <w:rPr>
          <w:color w:val="4F81BD" w:themeColor="accent1"/>
          <w:sz w:val="24"/>
          <w:szCs w:val="24"/>
        </w:rPr>
        <w:t xml:space="preserve"> </w:t>
      </w:r>
      <w:r w:rsidRPr="007C0A11">
        <w:rPr>
          <w:i/>
          <w:color w:val="4F81BD" w:themeColor="accent1"/>
          <w:sz w:val="24"/>
          <w:szCs w:val="24"/>
        </w:rPr>
        <w:t>[напомена: коначан текст у Уговору зависи од тога да ли је изабран домаћи или страни Пружалац услуге]</w:t>
      </w:r>
      <w:r w:rsidRPr="007C0A11">
        <w:rPr>
          <w:color w:val="4F81BD" w:themeColor="accent1"/>
          <w:sz w:val="24"/>
          <w:szCs w:val="24"/>
        </w:rPr>
        <w:t>).</w:t>
      </w:r>
    </w:p>
    <w:p w14:paraId="253722A5" w14:textId="77777777" w:rsidR="007C0A11" w:rsidRPr="007C0A11" w:rsidRDefault="007C0A11" w:rsidP="007C0A11">
      <w:pPr>
        <w:spacing w:before="0"/>
        <w:outlineLvl w:val="0"/>
        <w:rPr>
          <w:rFonts w:cs="Arial"/>
          <w:color w:val="4F81BD" w:themeColor="accent1"/>
          <w:sz w:val="24"/>
          <w:szCs w:val="24"/>
          <w:lang w:val="sr-Cyrl-CS" w:eastAsia="ar-SA"/>
        </w:rPr>
      </w:pPr>
    </w:p>
    <w:p w14:paraId="4F38E23E"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14.</w:t>
      </w:r>
    </w:p>
    <w:p w14:paraId="544C373E"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заступника/овлашћених представника сваке од Страна.</w:t>
      </w:r>
    </w:p>
    <w:p w14:paraId="0AF033BF" w14:textId="77777777" w:rsidR="007C0A11" w:rsidRPr="007C0A11" w:rsidRDefault="007C0A11" w:rsidP="007C0A11">
      <w:pPr>
        <w:rPr>
          <w:lang w:val="sr-Cyrl-CS" w:eastAsia="ar-SA"/>
        </w:rPr>
      </w:pPr>
      <w:r w:rsidRPr="007C0A11">
        <w:rPr>
          <w:lang w:val="sr-Cyrl-CS" w:eastAsia="ar-SA"/>
        </w:rPr>
        <w:t xml:space="preserve">                            </w:t>
      </w:r>
    </w:p>
    <w:p w14:paraId="3BFDE148"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15.</w:t>
      </w:r>
    </w:p>
    <w:p w14:paraId="15B85828"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5C1AB791"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16.</w:t>
      </w:r>
    </w:p>
    <w:p w14:paraId="080128FF"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Овај Уговор се сматра закљученим на дан када су га потписали законски заступници/овлашћени представници обе Стране, а ако га законски заступници/овлашћени представници нису потписали на исти дан, Уговор се сматра закљученим на дан другог потписа по временском редоследу.</w:t>
      </w:r>
    </w:p>
    <w:p w14:paraId="2F8E60A8" w14:textId="77777777" w:rsidR="007C0A11" w:rsidRPr="007C0A11" w:rsidRDefault="007C0A11" w:rsidP="007C0A11">
      <w:pPr>
        <w:rPr>
          <w:lang w:val="sr-Cyrl-CS" w:eastAsia="ar-SA"/>
        </w:rPr>
      </w:pPr>
    </w:p>
    <w:p w14:paraId="041ED258"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Обавезе према очувању поверљивости пословне тајне и поверљивих информација које су претходно дефинисане важе трајно.</w:t>
      </w:r>
    </w:p>
    <w:p w14:paraId="326CEA7F" w14:textId="77777777" w:rsidR="004219F8" w:rsidRDefault="004219F8" w:rsidP="007C0A11">
      <w:pPr>
        <w:spacing w:before="0"/>
        <w:ind w:left="709" w:hanging="709"/>
        <w:jc w:val="center"/>
        <w:outlineLvl w:val="0"/>
        <w:rPr>
          <w:rFonts w:cs="Arial"/>
          <w:b/>
          <w:sz w:val="24"/>
          <w:szCs w:val="24"/>
          <w:lang w:val="sr-Cyrl-CS" w:eastAsia="ar-SA"/>
        </w:rPr>
      </w:pPr>
    </w:p>
    <w:p w14:paraId="768E1EEB" w14:textId="77777777" w:rsidR="007C0A11" w:rsidRPr="007C0A11" w:rsidRDefault="007C0A11" w:rsidP="007C0A11">
      <w:pPr>
        <w:spacing w:before="0"/>
        <w:ind w:left="709" w:hanging="709"/>
        <w:jc w:val="center"/>
        <w:outlineLvl w:val="0"/>
        <w:rPr>
          <w:rFonts w:cs="Arial"/>
          <w:b/>
          <w:sz w:val="24"/>
          <w:szCs w:val="24"/>
          <w:lang w:val="sr-Cyrl-CS" w:eastAsia="ar-SA"/>
        </w:rPr>
      </w:pPr>
      <w:r w:rsidRPr="007C0A11">
        <w:rPr>
          <w:rFonts w:cs="Arial"/>
          <w:b/>
          <w:sz w:val="24"/>
          <w:szCs w:val="24"/>
          <w:lang w:val="sr-Cyrl-CS" w:eastAsia="ar-SA"/>
        </w:rPr>
        <w:t>Члан 17.</w:t>
      </w:r>
    </w:p>
    <w:p w14:paraId="45451E66"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7AC00CE" w14:textId="77777777" w:rsidR="007C0A11" w:rsidRPr="007C0A11" w:rsidRDefault="007C0A11" w:rsidP="007C0A11">
      <w:pPr>
        <w:rPr>
          <w:lang w:val="sr-Cyrl-CS" w:eastAsia="ar-SA"/>
        </w:rPr>
      </w:pPr>
    </w:p>
    <w:p w14:paraId="6CA798D4" w14:textId="77777777" w:rsidR="007C0A11" w:rsidRPr="007C0A11" w:rsidRDefault="007C0A11" w:rsidP="007C0A11">
      <w:pPr>
        <w:spacing w:before="0"/>
        <w:outlineLvl w:val="0"/>
        <w:rPr>
          <w:rFonts w:cs="Arial"/>
          <w:sz w:val="24"/>
          <w:szCs w:val="24"/>
          <w:lang w:val="sr-Cyrl-CS" w:eastAsia="ar-SA"/>
        </w:rPr>
      </w:pPr>
      <w:r w:rsidRPr="007C0A11">
        <w:rPr>
          <w:rFonts w:cs="Arial"/>
          <w:sz w:val="24"/>
          <w:szCs w:val="24"/>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749EED7B" w14:textId="77777777" w:rsidR="007C0A11" w:rsidRPr="007C0A11" w:rsidRDefault="007C0A11" w:rsidP="007C0A11">
      <w:pPr>
        <w:tabs>
          <w:tab w:val="left" w:pos="567"/>
        </w:tabs>
        <w:spacing w:before="0"/>
        <w:rPr>
          <w:rFonts w:cs="Arial"/>
          <w:sz w:val="24"/>
          <w:szCs w:val="24"/>
          <w:lang w:val="sr-Cyrl-CS"/>
        </w:rPr>
      </w:pPr>
    </w:p>
    <w:p w14:paraId="10097A41" w14:textId="7B5BD8E6" w:rsidR="007C0A11" w:rsidRDefault="007C0A11" w:rsidP="007C0A11">
      <w:pPr>
        <w:tabs>
          <w:tab w:val="left" w:pos="567"/>
          <w:tab w:val="left" w:pos="6360"/>
        </w:tabs>
        <w:spacing w:before="0"/>
        <w:rPr>
          <w:rFonts w:cs="Arial"/>
          <w:b/>
          <w:sz w:val="24"/>
          <w:szCs w:val="24"/>
          <w:lang w:val="sr-Cyrl-CS"/>
        </w:rPr>
      </w:pPr>
      <w:r w:rsidRPr="007C0A11">
        <w:rPr>
          <w:rFonts w:cs="Arial"/>
          <w:b/>
          <w:sz w:val="24"/>
          <w:szCs w:val="24"/>
        </w:rPr>
        <w:t xml:space="preserve">        </w:t>
      </w:r>
      <w:r w:rsidRPr="007C0A11">
        <w:rPr>
          <w:rFonts w:cs="Arial"/>
          <w:b/>
          <w:sz w:val="24"/>
          <w:szCs w:val="24"/>
          <w:lang w:val="sr-Cyrl-CS"/>
        </w:rPr>
        <w:t xml:space="preserve">  </w:t>
      </w:r>
      <w:r w:rsidRPr="007C0A11">
        <w:rPr>
          <w:rFonts w:cs="Arial"/>
          <w:b/>
          <w:sz w:val="24"/>
          <w:szCs w:val="24"/>
        </w:rPr>
        <w:t xml:space="preserve"> КОРИСНИК УСЛУГЕ </w:t>
      </w:r>
      <w:r w:rsidRPr="007C0A11">
        <w:rPr>
          <w:rFonts w:cs="Arial"/>
          <w:b/>
          <w:sz w:val="24"/>
          <w:szCs w:val="24"/>
          <w:lang w:val="sr-Cyrl-RS"/>
        </w:rPr>
        <w:t xml:space="preserve">                                    </w:t>
      </w:r>
      <w:r w:rsidRPr="007C0A11">
        <w:rPr>
          <w:rFonts w:cs="Arial"/>
          <w:b/>
          <w:sz w:val="24"/>
          <w:szCs w:val="24"/>
          <w:lang w:val="sr-Cyrl-CS"/>
        </w:rPr>
        <w:t>ПРУЖАЛАЦ УСЛУГЕ</w:t>
      </w:r>
    </w:p>
    <w:p w14:paraId="0D9CDAC8" w14:textId="77777777" w:rsidR="00EA60D8" w:rsidRPr="007C0A11" w:rsidRDefault="00EA60D8" w:rsidP="007C0A11">
      <w:pPr>
        <w:tabs>
          <w:tab w:val="left" w:pos="567"/>
          <w:tab w:val="left" w:pos="6360"/>
        </w:tabs>
        <w:spacing w:before="0"/>
        <w:rPr>
          <w:rFonts w:cs="Arial"/>
          <w:b/>
          <w:sz w:val="24"/>
          <w:szCs w:val="24"/>
          <w:lang w:val="sr-Cyrl-RS"/>
        </w:rPr>
      </w:pPr>
    </w:p>
    <w:p w14:paraId="56A3B8BF" w14:textId="77777777" w:rsidR="007C0A11" w:rsidRPr="007C0A11" w:rsidRDefault="007C0A11" w:rsidP="007C0A11">
      <w:pPr>
        <w:tabs>
          <w:tab w:val="left" w:pos="567"/>
          <w:tab w:val="left" w:pos="6360"/>
        </w:tabs>
        <w:spacing w:before="0"/>
        <w:rPr>
          <w:rFonts w:cs="Arial"/>
          <w:sz w:val="24"/>
          <w:szCs w:val="24"/>
          <w:lang w:val="sr-Cyrl-CS"/>
        </w:rPr>
      </w:pPr>
      <w:r w:rsidRPr="007C0A11">
        <w:rPr>
          <w:rFonts w:cs="Arial"/>
          <w:b/>
          <w:sz w:val="24"/>
          <w:szCs w:val="24"/>
        </w:rPr>
        <w:t xml:space="preserve">          </w:t>
      </w:r>
      <w:r w:rsidRPr="007C0A11">
        <w:rPr>
          <w:rFonts w:cs="Arial"/>
          <w:b/>
          <w:sz w:val="24"/>
          <w:szCs w:val="24"/>
          <w:lang w:val="sr-Cyrl-CS"/>
        </w:rPr>
        <w:t xml:space="preserve">   </w:t>
      </w:r>
      <w:r w:rsidRPr="007C0A11">
        <w:rPr>
          <w:rFonts w:cs="Arial"/>
          <w:sz w:val="24"/>
          <w:szCs w:val="24"/>
        </w:rPr>
        <w:t xml:space="preserve">Јавно предузеће </w:t>
      </w:r>
      <w:r w:rsidRPr="007C0A11">
        <w:rPr>
          <w:rFonts w:cs="Arial"/>
          <w:sz w:val="24"/>
          <w:szCs w:val="24"/>
          <w:lang w:val="sr-Cyrl-CS"/>
        </w:rPr>
        <w:t xml:space="preserve">                                            </w:t>
      </w:r>
    </w:p>
    <w:p w14:paraId="61F36CDF" w14:textId="77777777" w:rsidR="007C0A11" w:rsidRPr="007C0A11" w:rsidRDefault="007C0A11" w:rsidP="007C0A11">
      <w:pPr>
        <w:tabs>
          <w:tab w:val="left" w:pos="567"/>
          <w:tab w:val="left" w:pos="6360"/>
        </w:tabs>
        <w:spacing w:before="0"/>
        <w:rPr>
          <w:rFonts w:cs="Arial"/>
          <w:sz w:val="24"/>
          <w:szCs w:val="24"/>
          <w:lang w:val="sr-Cyrl-CS"/>
        </w:rPr>
      </w:pPr>
      <w:r w:rsidRPr="007C0A11">
        <w:rPr>
          <w:rFonts w:cs="Arial"/>
          <w:sz w:val="24"/>
          <w:szCs w:val="24"/>
        </w:rPr>
        <w:t xml:space="preserve">,,Електропривреда Србије“ Београд                          </w:t>
      </w:r>
      <w:r w:rsidRPr="007C0A11">
        <w:rPr>
          <w:rFonts w:cs="Arial"/>
          <w:sz w:val="24"/>
          <w:szCs w:val="24"/>
          <w:lang w:val="sr-Cyrl-CS"/>
        </w:rPr>
        <w:t xml:space="preserve">          Назив</w:t>
      </w:r>
    </w:p>
    <w:p w14:paraId="52A4A005" w14:textId="77777777" w:rsidR="007C0A11" w:rsidRPr="007C0A11" w:rsidRDefault="007C0A11" w:rsidP="007C0A11">
      <w:pPr>
        <w:tabs>
          <w:tab w:val="left" w:pos="567"/>
        </w:tabs>
        <w:spacing w:before="0"/>
        <w:rPr>
          <w:rFonts w:cs="Arial"/>
          <w:sz w:val="24"/>
          <w:szCs w:val="24"/>
        </w:rPr>
      </w:pPr>
      <w:r w:rsidRPr="007C0A11">
        <w:rPr>
          <w:rFonts w:cs="Arial"/>
          <w:sz w:val="24"/>
          <w:szCs w:val="24"/>
        </w:rPr>
        <w:t xml:space="preserve">            </w:t>
      </w:r>
    </w:p>
    <w:p w14:paraId="109BC712" w14:textId="77777777" w:rsidR="007C0A11" w:rsidRPr="007C0A11" w:rsidRDefault="007C0A11" w:rsidP="007C0A11">
      <w:pPr>
        <w:tabs>
          <w:tab w:val="left" w:pos="567"/>
          <w:tab w:val="left" w:pos="6000"/>
        </w:tabs>
        <w:spacing w:before="0"/>
        <w:rPr>
          <w:rFonts w:cs="Arial"/>
          <w:sz w:val="24"/>
          <w:szCs w:val="24"/>
        </w:rPr>
      </w:pPr>
      <w:r w:rsidRPr="007C0A11">
        <w:rPr>
          <w:rFonts w:cs="Arial"/>
          <w:sz w:val="24"/>
          <w:szCs w:val="24"/>
        </w:rPr>
        <w:t xml:space="preserve">     ____________________                                         _____________________</w:t>
      </w:r>
    </w:p>
    <w:p w14:paraId="4330BC8E" w14:textId="77777777" w:rsidR="007C0A11" w:rsidRPr="007C0A11" w:rsidRDefault="007C0A11" w:rsidP="007C0A11">
      <w:pPr>
        <w:tabs>
          <w:tab w:val="left" w:pos="567"/>
        </w:tabs>
        <w:spacing w:before="0"/>
        <w:rPr>
          <w:rFonts w:cs="Arial"/>
          <w:sz w:val="24"/>
          <w:szCs w:val="24"/>
          <w:lang w:val="sr-Cyrl-CS"/>
        </w:rPr>
      </w:pPr>
      <w:r w:rsidRPr="007C0A11">
        <w:rPr>
          <w:rFonts w:cs="Arial"/>
          <w:sz w:val="24"/>
          <w:szCs w:val="24"/>
          <w:lang w:val="sr-Cyrl-CS"/>
        </w:rPr>
        <w:t xml:space="preserve">           </w:t>
      </w:r>
      <w:r w:rsidRPr="007C0A11">
        <w:rPr>
          <w:rFonts w:cs="Arial"/>
          <w:sz w:val="24"/>
          <w:szCs w:val="24"/>
        </w:rPr>
        <w:t xml:space="preserve">Милорад Грчић                                     </w:t>
      </w:r>
      <w:r w:rsidRPr="007C0A11">
        <w:rPr>
          <w:rFonts w:cs="Arial"/>
          <w:sz w:val="24"/>
          <w:szCs w:val="24"/>
          <w:lang w:val="sr-Cyrl-CS"/>
        </w:rPr>
        <w:t>Име и презиме овлашћеног лица</w:t>
      </w:r>
    </w:p>
    <w:p w14:paraId="3FBE6436" w14:textId="77777777" w:rsidR="007C0A11" w:rsidRPr="007C0A11" w:rsidRDefault="007C0A11" w:rsidP="007C0A11">
      <w:pPr>
        <w:tabs>
          <w:tab w:val="left" w:pos="567"/>
        </w:tabs>
        <w:spacing w:before="0"/>
        <w:rPr>
          <w:rFonts w:cs="Arial"/>
          <w:sz w:val="24"/>
          <w:szCs w:val="24"/>
        </w:rPr>
      </w:pPr>
      <w:r w:rsidRPr="007C0A11">
        <w:rPr>
          <w:rFonts w:cs="Arial"/>
          <w:sz w:val="24"/>
          <w:szCs w:val="24"/>
          <w:lang w:val="sr-Cyrl-CS"/>
        </w:rPr>
        <w:t xml:space="preserve">            </w:t>
      </w:r>
      <w:r w:rsidRPr="007C0A11">
        <w:rPr>
          <w:rFonts w:cs="Arial"/>
          <w:sz w:val="24"/>
          <w:szCs w:val="24"/>
        </w:rPr>
        <w:t>в.д. директора                                                           функција</w:t>
      </w:r>
    </w:p>
    <w:p w14:paraId="0617302E" w14:textId="77777777" w:rsidR="007C0A11" w:rsidRPr="007C0A11" w:rsidRDefault="007C0A11" w:rsidP="007C0A11">
      <w:pPr>
        <w:spacing w:before="0"/>
        <w:ind w:left="709" w:hanging="709"/>
        <w:outlineLvl w:val="0"/>
        <w:rPr>
          <w:rFonts w:cs="Arial"/>
          <w:b/>
          <w:sz w:val="24"/>
          <w:szCs w:val="24"/>
          <w:lang w:val="sr-Cyrl-CS" w:eastAsia="ar-SA"/>
        </w:rPr>
      </w:pPr>
    </w:p>
    <w:p w14:paraId="42A00FE8" w14:textId="77777777" w:rsidR="007C0A11" w:rsidRPr="007C0A11" w:rsidRDefault="007C0A11" w:rsidP="007C0A11">
      <w:pPr>
        <w:rPr>
          <w:rFonts w:cs="Arial"/>
          <w:sz w:val="24"/>
          <w:szCs w:val="24"/>
          <w:lang w:eastAsia="ar-SA"/>
        </w:rPr>
      </w:pPr>
    </w:p>
    <w:p w14:paraId="5A9555C9" w14:textId="77777777" w:rsidR="007C0A11" w:rsidRDefault="007C0A11" w:rsidP="007C0A11">
      <w:pPr>
        <w:ind w:right="54"/>
        <w:jc w:val="center"/>
        <w:rPr>
          <w:rFonts w:cs="Arial"/>
          <w:b/>
          <w:sz w:val="24"/>
          <w:szCs w:val="24"/>
          <w:lang w:val="sr-Cyrl-RS"/>
        </w:rPr>
      </w:pPr>
    </w:p>
    <w:p w14:paraId="176CDD03" w14:textId="77777777" w:rsidR="004219F8" w:rsidRDefault="004219F8" w:rsidP="007C0A11">
      <w:pPr>
        <w:ind w:right="54"/>
        <w:jc w:val="center"/>
        <w:rPr>
          <w:rFonts w:cs="Arial"/>
          <w:b/>
          <w:sz w:val="24"/>
          <w:szCs w:val="24"/>
          <w:lang w:val="sr-Cyrl-RS"/>
        </w:rPr>
      </w:pPr>
    </w:p>
    <w:p w14:paraId="46676B85" w14:textId="77777777" w:rsidR="004219F8" w:rsidRDefault="004219F8" w:rsidP="007C0A11">
      <w:pPr>
        <w:ind w:right="54"/>
        <w:jc w:val="center"/>
        <w:rPr>
          <w:rFonts w:cs="Arial"/>
          <w:b/>
          <w:sz w:val="24"/>
          <w:szCs w:val="24"/>
          <w:lang w:val="sr-Cyrl-RS"/>
        </w:rPr>
      </w:pPr>
    </w:p>
    <w:p w14:paraId="118EFDCB" w14:textId="23A4717E" w:rsidR="007C0A11" w:rsidRPr="004219F8" w:rsidRDefault="007C0A11" w:rsidP="008A4FC6">
      <w:pPr>
        <w:pStyle w:val="ListParagraph"/>
        <w:numPr>
          <w:ilvl w:val="0"/>
          <w:numId w:val="40"/>
        </w:numPr>
        <w:ind w:right="54"/>
        <w:jc w:val="center"/>
        <w:rPr>
          <w:rFonts w:ascii="Arial" w:hAnsi="Arial" w:cs="Arial"/>
          <w:b/>
          <w:sz w:val="24"/>
          <w:szCs w:val="24"/>
          <w:lang w:val="sr-Cyrl-RS"/>
        </w:rPr>
      </w:pPr>
      <w:r w:rsidRPr="004219F8">
        <w:rPr>
          <w:rFonts w:ascii="Arial" w:hAnsi="Arial" w:cs="Arial"/>
          <w:b/>
          <w:sz w:val="24"/>
          <w:szCs w:val="24"/>
          <w:lang w:val="sr-Cyrl-RS"/>
        </w:rPr>
        <w:lastRenderedPageBreak/>
        <w:t>Прилог о безбедности и здрављу на раду</w:t>
      </w:r>
    </w:p>
    <w:p w14:paraId="35AB054D" w14:textId="77777777" w:rsidR="007C0A11" w:rsidRPr="007C0A11" w:rsidRDefault="007C0A11" w:rsidP="007C0A11">
      <w:pPr>
        <w:ind w:right="54"/>
        <w:jc w:val="center"/>
        <w:rPr>
          <w:rFonts w:cs="Arial"/>
          <w:b/>
          <w:sz w:val="24"/>
          <w:szCs w:val="24"/>
          <w:lang w:val="sr-Cyrl-RS"/>
        </w:rPr>
      </w:pPr>
    </w:p>
    <w:p w14:paraId="7CF7296B" w14:textId="77777777" w:rsidR="007C0A11" w:rsidRPr="007C0A11" w:rsidRDefault="007C0A11" w:rsidP="007C0A11">
      <w:pPr>
        <w:ind w:right="54"/>
        <w:rPr>
          <w:rFonts w:cs="Arial"/>
          <w:sz w:val="24"/>
          <w:szCs w:val="24"/>
          <w:lang w:val="sr-Cyrl-RS"/>
        </w:rPr>
      </w:pPr>
      <w:r w:rsidRPr="007C0A11">
        <w:rPr>
          <w:rFonts w:cs="Arial"/>
          <w:sz w:val="24"/>
          <w:szCs w:val="24"/>
          <w:lang w:val="sr-Cyrl-RS"/>
        </w:rPr>
        <w:t>Уговор ................................................ бр. ........................ од .........................године (даље: Прилог о БЗР)</w:t>
      </w:r>
    </w:p>
    <w:p w14:paraId="30FCF4E5" w14:textId="77777777" w:rsidR="007C0A11" w:rsidRPr="007C0A11" w:rsidRDefault="007C0A11" w:rsidP="007C0A11">
      <w:pPr>
        <w:ind w:right="54"/>
        <w:rPr>
          <w:rFonts w:cs="Arial"/>
          <w:sz w:val="24"/>
          <w:szCs w:val="24"/>
          <w:lang w:val="sr-Cyrl-RS"/>
        </w:rPr>
      </w:pPr>
    </w:p>
    <w:p w14:paraId="734BB4F4" w14:textId="77777777" w:rsidR="007C0A11" w:rsidRPr="007C0A11" w:rsidRDefault="007C0A11" w:rsidP="007C0A11">
      <w:pPr>
        <w:spacing w:before="0"/>
        <w:contextualSpacing/>
        <w:rPr>
          <w:sz w:val="24"/>
          <w:szCs w:val="24"/>
        </w:rPr>
      </w:pPr>
      <w:r w:rsidRPr="007C0A11">
        <w:rPr>
          <w:sz w:val="24"/>
          <w:szCs w:val="24"/>
          <w:lang w:val="sr-Cyrl-RS"/>
        </w:rPr>
        <w:t xml:space="preserve">1. </w:t>
      </w:r>
      <w:r w:rsidRPr="007C0A11">
        <w:rPr>
          <w:b/>
          <w:sz w:val="24"/>
          <w:szCs w:val="24"/>
        </w:rPr>
        <w:t>Јавно предузеће „Електропривреда Србије“ Београд</w:t>
      </w:r>
      <w:r w:rsidRPr="007C0A11">
        <w:rPr>
          <w:sz w:val="24"/>
          <w:szCs w:val="24"/>
        </w:rPr>
        <w:t xml:space="preserve">, </w:t>
      </w:r>
      <w:r w:rsidRPr="007C0A11">
        <w:rPr>
          <w:sz w:val="24"/>
          <w:szCs w:val="24"/>
          <w:lang w:val="sr-Cyrl-RS"/>
        </w:rPr>
        <w:t>Балканска</w:t>
      </w:r>
      <w:r w:rsidRPr="007C0A11">
        <w:rPr>
          <w:sz w:val="24"/>
          <w:szCs w:val="24"/>
        </w:rPr>
        <w:t xml:space="preserve"> бр. </w:t>
      </w:r>
      <w:r w:rsidRPr="007C0A11">
        <w:rPr>
          <w:sz w:val="24"/>
          <w:szCs w:val="24"/>
          <w:lang w:val="sr-Cyrl-RS"/>
        </w:rPr>
        <w:t>13</w:t>
      </w:r>
      <w:r w:rsidRPr="007C0A11">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A69E496" w14:textId="77777777" w:rsidR="007C0A11" w:rsidRPr="007C0A11" w:rsidRDefault="007C0A11" w:rsidP="007C0A11">
      <w:pPr>
        <w:spacing w:before="0"/>
        <w:contextualSpacing/>
        <w:rPr>
          <w:sz w:val="24"/>
          <w:szCs w:val="24"/>
        </w:rPr>
      </w:pPr>
    </w:p>
    <w:p w14:paraId="0B73105C" w14:textId="77777777" w:rsidR="007C0A11" w:rsidRPr="007C0A11" w:rsidRDefault="007C0A11" w:rsidP="007C0A11">
      <w:pPr>
        <w:spacing w:before="0"/>
        <w:contextualSpacing/>
        <w:rPr>
          <w:sz w:val="24"/>
          <w:szCs w:val="24"/>
        </w:rPr>
      </w:pPr>
      <w:r w:rsidRPr="007C0A11">
        <w:rPr>
          <w:sz w:val="24"/>
          <w:szCs w:val="24"/>
        </w:rPr>
        <w:t>и</w:t>
      </w:r>
    </w:p>
    <w:p w14:paraId="58473FEF" w14:textId="77777777" w:rsidR="007C0A11" w:rsidRPr="007C0A11" w:rsidRDefault="007C0A11" w:rsidP="007C0A11">
      <w:pPr>
        <w:spacing w:before="0"/>
        <w:contextualSpacing/>
        <w:rPr>
          <w:sz w:val="24"/>
          <w:szCs w:val="24"/>
        </w:rPr>
      </w:pPr>
    </w:p>
    <w:p w14:paraId="406C9B9A" w14:textId="77777777" w:rsidR="007C0A11" w:rsidRPr="007C0A11" w:rsidRDefault="007C0A11" w:rsidP="007C0A11">
      <w:pPr>
        <w:spacing w:before="0"/>
        <w:contextualSpacing/>
        <w:rPr>
          <w:rFonts w:eastAsia="Calibri"/>
          <w:sz w:val="24"/>
          <w:szCs w:val="24"/>
        </w:rPr>
      </w:pPr>
      <w:r w:rsidRPr="007C0A11">
        <w:rPr>
          <w:rFonts w:eastAsia="Calibri"/>
          <w:sz w:val="24"/>
          <w:szCs w:val="24"/>
        </w:rPr>
        <w:t>2.________________</w:t>
      </w:r>
      <w:r w:rsidRPr="007C0A11">
        <w:rPr>
          <w:rFonts w:eastAsia="Calibri"/>
          <w:sz w:val="24"/>
          <w:szCs w:val="24"/>
          <w:lang w:val="sr-Cyrl-RS"/>
        </w:rPr>
        <w:t>_______________________</w:t>
      </w:r>
      <w:r w:rsidRPr="007C0A11">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понуђача)(у даљем тексту: Пр</w:t>
      </w:r>
      <w:r w:rsidRPr="007C0A11">
        <w:rPr>
          <w:rFonts w:eastAsia="Calibri"/>
          <w:sz w:val="24"/>
          <w:szCs w:val="24"/>
          <w:lang w:val="sr-Cyrl-RS"/>
        </w:rPr>
        <w:t>ужалац услуга</w:t>
      </w:r>
      <w:r w:rsidRPr="007C0A11">
        <w:rPr>
          <w:rFonts w:eastAsia="Calibri"/>
          <w:sz w:val="24"/>
          <w:szCs w:val="24"/>
        </w:rPr>
        <w:t xml:space="preserve">) </w:t>
      </w:r>
    </w:p>
    <w:p w14:paraId="219A2C61" w14:textId="77777777" w:rsidR="007C0A11" w:rsidRPr="007C0A11" w:rsidRDefault="007C0A11" w:rsidP="007C0A11">
      <w:pPr>
        <w:spacing w:before="0"/>
        <w:contextualSpacing/>
        <w:rPr>
          <w:sz w:val="24"/>
          <w:szCs w:val="24"/>
        </w:rPr>
      </w:pPr>
    </w:p>
    <w:p w14:paraId="32A53904" w14:textId="77777777" w:rsidR="007C0A11" w:rsidRPr="007C0A11" w:rsidRDefault="007C0A11" w:rsidP="007C0A11">
      <w:pPr>
        <w:spacing w:before="0"/>
        <w:contextualSpacing/>
        <w:rPr>
          <w:rFonts w:eastAsia="Calibri"/>
          <w:sz w:val="24"/>
          <w:szCs w:val="24"/>
          <w:lang w:val="sr-Cyrl-BA"/>
        </w:rPr>
      </w:pPr>
      <w:r w:rsidRPr="007C0A11">
        <w:rPr>
          <w:rFonts w:eastAsia="Calibri"/>
          <w:sz w:val="24"/>
          <w:szCs w:val="24"/>
        </w:rPr>
        <w:t>2а)_____________________________________________________, ул.</w:t>
      </w:r>
    </w:p>
    <w:p w14:paraId="078915A4" w14:textId="77777777" w:rsidR="007C0A11" w:rsidRPr="007C0A11" w:rsidRDefault="007C0A11" w:rsidP="007C0A11">
      <w:pPr>
        <w:spacing w:before="0"/>
        <w:contextualSpacing/>
        <w:rPr>
          <w:rFonts w:eastAsia="Calibri"/>
          <w:sz w:val="24"/>
          <w:szCs w:val="24"/>
        </w:rPr>
      </w:pPr>
      <w:r w:rsidRPr="007C0A11">
        <w:rPr>
          <w:rFonts w:eastAsia="Calibri"/>
          <w:sz w:val="24"/>
          <w:szCs w:val="24"/>
        </w:rPr>
        <w:t xml:space="preserve"> ___________________ бр. ___, ПИБ _____________, матични број _____________, </w:t>
      </w:r>
      <w:r w:rsidRPr="007C0A11">
        <w:rPr>
          <w:sz w:val="24"/>
          <w:szCs w:val="24"/>
        </w:rPr>
        <w:t xml:space="preserve">Текући рачун </w:t>
      </w:r>
      <w:r w:rsidRPr="007C0A11">
        <w:rPr>
          <w:sz w:val="24"/>
          <w:szCs w:val="24"/>
          <w:lang w:val="sr-Latn-RS"/>
        </w:rPr>
        <w:t>____________,</w:t>
      </w:r>
      <w:r w:rsidRPr="007C0A11">
        <w:rPr>
          <w:sz w:val="24"/>
          <w:szCs w:val="24"/>
        </w:rPr>
        <w:t xml:space="preserve"> </w:t>
      </w:r>
      <w:r w:rsidRPr="007C0A11">
        <w:rPr>
          <w:sz w:val="24"/>
          <w:szCs w:val="24"/>
          <w:lang w:val="sr-Cyrl-RS"/>
        </w:rPr>
        <w:t xml:space="preserve">банка </w:t>
      </w:r>
      <w:r w:rsidRPr="007C0A11">
        <w:rPr>
          <w:sz w:val="24"/>
          <w:szCs w:val="24"/>
        </w:rPr>
        <w:t>______________</w:t>
      </w:r>
      <w:r w:rsidRPr="007C0A11">
        <w:rPr>
          <w:sz w:val="24"/>
          <w:szCs w:val="24"/>
          <w:lang w:val="sr-Cyrl-RS"/>
        </w:rPr>
        <w:t xml:space="preserve">, </w:t>
      </w:r>
      <w:r w:rsidRPr="007C0A11">
        <w:rPr>
          <w:rFonts w:eastAsia="Calibri"/>
          <w:sz w:val="24"/>
          <w:szCs w:val="24"/>
        </w:rPr>
        <w:t>кога заступа __________________________ (члан групе понуђача или подизвођач)</w:t>
      </w:r>
    </w:p>
    <w:p w14:paraId="310FD71F" w14:textId="77777777" w:rsidR="007C0A11" w:rsidRPr="007C0A11" w:rsidRDefault="007C0A11" w:rsidP="007C0A11">
      <w:pPr>
        <w:spacing w:before="0"/>
        <w:contextualSpacing/>
        <w:rPr>
          <w:rFonts w:eastAsia="Calibri"/>
          <w:sz w:val="24"/>
          <w:szCs w:val="24"/>
          <w:lang w:val="sr-Cyrl-BA"/>
        </w:rPr>
      </w:pPr>
      <w:r w:rsidRPr="007C0A11">
        <w:rPr>
          <w:rFonts w:eastAsia="Calibri"/>
          <w:sz w:val="24"/>
          <w:szCs w:val="24"/>
        </w:rPr>
        <w:t>2б)_______________________________________</w:t>
      </w:r>
      <w:r w:rsidRPr="007C0A11">
        <w:rPr>
          <w:rFonts w:eastAsia="Calibri"/>
          <w:sz w:val="24"/>
          <w:szCs w:val="24"/>
          <w:lang w:val="sr-Cyrl-RS"/>
        </w:rPr>
        <w:t>_</w:t>
      </w:r>
      <w:r w:rsidRPr="007C0A11">
        <w:rPr>
          <w:rFonts w:eastAsia="Calibri"/>
          <w:sz w:val="24"/>
          <w:szCs w:val="24"/>
        </w:rPr>
        <w:t>из_____________, ул.</w:t>
      </w:r>
    </w:p>
    <w:p w14:paraId="47BC8FFC" w14:textId="77777777" w:rsidR="007C0A11" w:rsidRPr="007C0A11" w:rsidRDefault="007C0A11" w:rsidP="007C0A11">
      <w:pPr>
        <w:spacing w:before="0"/>
        <w:contextualSpacing/>
        <w:rPr>
          <w:rFonts w:eastAsia="Calibri"/>
          <w:sz w:val="24"/>
          <w:szCs w:val="24"/>
        </w:rPr>
      </w:pPr>
      <w:r w:rsidRPr="007C0A11">
        <w:rPr>
          <w:rFonts w:eastAsia="Calibri"/>
          <w:sz w:val="24"/>
          <w:szCs w:val="24"/>
        </w:rPr>
        <w:t xml:space="preserve"> ___________________ бр. ___, ПИБ _____________, матични број _____________, </w:t>
      </w:r>
      <w:r w:rsidRPr="007C0A11">
        <w:rPr>
          <w:sz w:val="24"/>
          <w:szCs w:val="24"/>
        </w:rPr>
        <w:t xml:space="preserve">Текући рачун </w:t>
      </w:r>
      <w:r w:rsidRPr="007C0A11">
        <w:rPr>
          <w:sz w:val="24"/>
          <w:szCs w:val="24"/>
          <w:lang w:val="sr-Latn-RS"/>
        </w:rPr>
        <w:t>____________,</w:t>
      </w:r>
      <w:r w:rsidRPr="007C0A11">
        <w:rPr>
          <w:sz w:val="24"/>
          <w:szCs w:val="24"/>
        </w:rPr>
        <w:t xml:space="preserve"> </w:t>
      </w:r>
      <w:r w:rsidRPr="007C0A11">
        <w:rPr>
          <w:sz w:val="24"/>
          <w:szCs w:val="24"/>
          <w:lang w:val="sr-Cyrl-RS"/>
        </w:rPr>
        <w:t xml:space="preserve">банка </w:t>
      </w:r>
      <w:r w:rsidRPr="007C0A11">
        <w:rPr>
          <w:sz w:val="24"/>
          <w:szCs w:val="24"/>
        </w:rPr>
        <w:t>______________</w:t>
      </w:r>
      <w:r w:rsidRPr="007C0A11">
        <w:rPr>
          <w:sz w:val="24"/>
          <w:szCs w:val="24"/>
          <w:lang w:val="sr-Cyrl-RS"/>
        </w:rPr>
        <w:t xml:space="preserve">, </w:t>
      </w:r>
      <w:r w:rsidRPr="007C0A11">
        <w:rPr>
          <w:rFonts w:eastAsia="Calibri"/>
          <w:sz w:val="24"/>
          <w:szCs w:val="24"/>
        </w:rPr>
        <w:t>кога  заступа _______________________ (члан групе понуђача или подизвођач)</w:t>
      </w:r>
    </w:p>
    <w:p w14:paraId="27EC9A94" w14:textId="77777777" w:rsidR="007C0A11" w:rsidRPr="007C0A11" w:rsidRDefault="007C0A11" w:rsidP="007C0A11">
      <w:pPr>
        <w:spacing w:before="0"/>
        <w:contextualSpacing/>
        <w:rPr>
          <w:rFonts w:eastAsia="Calibri"/>
          <w:sz w:val="24"/>
          <w:szCs w:val="24"/>
        </w:rPr>
      </w:pPr>
    </w:p>
    <w:p w14:paraId="3AF2E60D" w14:textId="77777777" w:rsidR="007C0A11" w:rsidRPr="007C0A11" w:rsidRDefault="007C0A11" w:rsidP="007C0A11">
      <w:pPr>
        <w:ind w:right="54"/>
        <w:rPr>
          <w:rFonts w:cs="Arial"/>
          <w:sz w:val="24"/>
          <w:szCs w:val="24"/>
          <w:lang w:val="sr-Cyrl-RS"/>
        </w:rPr>
      </w:pPr>
      <w:r w:rsidRPr="007C0A11">
        <w:rPr>
          <w:rFonts w:cs="Arial"/>
          <w:sz w:val="24"/>
          <w:szCs w:val="24"/>
          <w:lang w:val="sr-Cyrl-RS"/>
        </w:rPr>
        <w:t>За потребе овог Прилога о БЗР заједно названи: Стране.</w:t>
      </w:r>
    </w:p>
    <w:p w14:paraId="137042BD" w14:textId="77777777" w:rsidR="007C0A11" w:rsidRPr="007C0A11" w:rsidRDefault="007C0A11" w:rsidP="007C0A11">
      <w:pPr>
        <w:ind w:right="54"/>
        <w:rPr>
          <w:rFonts w:cs="Arial"/>
          <w:sz w:val="24"/>
          <w:szCs w:val="24"/>
          <w:lang w:val="sr-Cyrl-RS"/>
        </w:rPr>
      </w:pPr>
    </w:p>
    <w:p w14:paraId="54BD011C" w14:textId="77777777" w:rsidR="007C0A11" w:rsidRPr="007C0A11" w:rsidRDefault="007C0A11" w:rsidP="007C0A11">
      <w:pPr>
        <w:ind w:right="54"/>
        <w:rPr>
          <w:rFonts w:cs="Arial"/>
          <w:b/>
          <w:sz w:val="24"/>
          <w:szCs w:val="24"/>
          <w:lang w:val="sr-Cyrl-RS"/>
        </w:rPr>
      </w:pPr>
      <w:r w:rsidRPr="007C0A11">
        <w:rPr>
          <w:rFonts w:cs="Arial"/>
          <w:b/>
          <w:sz w:val="24"/>
          <w:szCs w:val="24"/>
          <w:lang w:val="sr-Cyrl-RS"/>
        </w:rPr>
        <w:t>Уводне одредбе</w:t>
      </w:r>
    </w:p>
    <w:p w14:paraId="71E06EB4" w14:textId="77777777" w:rsidR="007C0A11" w:rsidRPr="007C0A11" w:rsidRDefault="007C0A11" w:rsidP="007C0A11">
      <w:pPr>
        <w:ind w:right="54"/>
        <w:rPr>
          <w:rFonts w:cs="Arial"/>
          <w:sz w:val="24"/>
          <w:szCs w:val="24"/>
          <w:lang w:val="sr-Cyrl-RS"/>
        </w:rPr>
      </w:pPr>
      <w:r w:rsidRPr="007C0A11">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4A03DFEF" w14:textId="77777777" w:rsidR="007C0A11" w:rsidRPr="007C0A11" w:rsidRDefault="007C0A11" w:rsidP="007C0A11">
      <w:pPr>
        <w:ind w:right="54"/>
        <w:rPr>
          <w:rFonts w:cs="Arial"/>
          <w:sz w:val="24"/>
          <w:szCs w:val="24"/>
          <w:lang w:val="sr-Cyrl-RS"/>
        </w:rPr>
      </w:pPr>
      <w:r w:rsidRPr="007C0A11">
        <w:rPr>
          <w:rFonts w:cs="Arial"/>
          <w:sz w:val="24"/>
          <w:szCs w:val="24"/>
          <w:lang w:val="sr-Cyrl-RS"/>
        </w:rPr>
        <w:t>Стране су сагласне:</w:t>
      </w:r>
    </w:p>
    <w:p w14:paraId="11B2A713" w14:textId="77777777" w:rsidR="007C0A11" w:rsidRPr="007C0A11" w:rsidRDefault="007C0A11" w:rsidP="007C0A11">
      <w:pPr>
        <w:ind w:right="54"/>
        <w:rPr>
          <w:rFonts w:cs="Arial"/>
          <w:sz w:val="24"/>
          <w:szCs w:val="24"/>
          <w:lang w:val="sr-Cyrl-RS"/>
        </w:rPr>
      </w:pPr>
      <w:r w:rsidRPr="007C0A11">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0DC02FD0" w14:textId="77777777" w:rsidR="007C0A11" w:rsidRPr="007C0A11" w:rsidRDefault="007C0A11" w:rsidP="007C0A11">
      <w:pPr>
        <w:ind w:right="54"/>
        <w:rPr>
          <w:rFonts w:cs="Arial"/>
          <w:sz w:val="24"/>
          <w:szCs w:val="24"/>
          <w:lang w:val="sr-Cyrl-RS"/>
        </w:rPr>
      </w:pPr>
      <w:r w:rsidRPr="007C0A11">
        <w:rPr>
          <w:rFonts w:cs="Arial"/>
          <w:sz w:val="24"/>
          <w:szCs w:val="24"/>
          <w:lang w:val="sr-Cyrl-RS"/>
        </w:rPr>
        <w:t xml:space="preserve">II   Да Корисник услуга захтева од Пружаоца услуга да се приликом пружања услуга     </w:t>
      </w:r>
    </w:p>
    <w:p w14:paraId="20F702F9" w14:textId="77777777" w:rsidR="007C0A11" w:rsidRPr="007C0A11" w:rsidRDefault="007C0A11" w:rsidP="007C0A11">
      <w:pPr>
        <w:ind w:right="54"/>
        <w:rPr>
          <w:rFonts w:cs="Arial"/>
          <w:sz w:val="24"/>
          <w:szCs w:val="24"/>
          <w:lang w:val="sr-Cyrl-RS"/>
        </w:rPr>
      </w:pPr>
      <w:r w:rsidRPr="007C0A11">
        <w:rPr>
          <w:rFonts w:cs="Arial"/>
          <w:sz w:val="24"/>
          <w:szCs w:val="24"/>
          <w:lang w:val="sr-Cyrl-RS"/>
        </w:rPr>
        <w:t xml:space="preserve">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w:t>
      </w:r>
      <w:r w:rsidRPr="007C0A11">
        <w:rPr>
          <w:rFonts w:cs="Arial"/>
          <w:sz w:val="24"/>
          <w:szCs w:val="24"/>
          <w:lang w:val="sr-Cyrl-RS"/>
        </w:rPr>
        <w:lastRenderedPageBreak/>
        <w:t>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F39DE14" w14:textId="77777777" w:rsidR="007C0A11" w:rsidRPr="007C0A11" w:rsidRDefault="007C0A11" w:rsidP="007C0A11">
      <w:pPr>
        <w:ind w:right="54"/>
        <w:rPr>
          <w:rFonts w:cs="Arial"/>
          <w:sz w:val="24"/>
          <w:szCs w:val="24"/>
          <w:lang w:val="sr-Cyrl-RS"/>
        </w:rPr>
      </w:pPr>
      <w:r w:rsidRPr="007C0A11">
        <w:rPr>
          <w:rFonts w:cs="Arial"/>
          <w:sz w:val="24"/>
          <w:szCs w:val="24"/>
          <w:lang w:val="sr-Cyrl-RS"/>
        </w:rPr>
        <w:t>III  Да Пружалац услуга прихвата захтеве Корисника услуга из тачке 2. става  2. Уводних одредби</w:t>
      </w:r>
    </w:p>
    <w:p w14:paraId="2A097404"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7B4939F" w14:textId="77777777" w:rsidR="007C0A11" w:rsidRPr="007C0A11" w:rsidRDefault="007C0A11" w:rsidP="007C0A11">
      <w:pPr>
        <w:ind w:right="54"/>
        <w:rPr>
          <w:rFonts w:cs="Arial"/>
          <w:sz w:val="24"/>
          <w:szCs w:val="24"/>
          <w:lang w:val="sr-Cyrl-RS"/>
        </w:rPr>
      </w:pPr>
    </w:p>
    <w:p w14:paraId="75901041"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32CC711F" w14:textId="77777777" w:rsidR="007C0A11" w:rsidRPr="007C0A11" w:rsidRDefault="007C0A11" w:rsidP="007C0A11">
      <w:pPr>
        <w:ind w:right="54"/>
        <w:rPr>
          <w:rFonts w:cs="Arial"/>
          <w:sz w:val="24"/>
          <w:szCs w:val="24"/>
          <w:lang w:val="sr-Cyrl-RS"/>
        </w:rPr>
      </w:pPr>
    </w:p>
    <w:p w14:paraId="681C6E21"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25B9C6D9" w14:textId="77777777" w:rsidR="007C0A11" w:rsidRPr="007C0A11" w:rsidRDefault="007C0A11" w:rsidP="007C0A11">
      <w:pPr>
        <w:ind w:right="54"/>
        <w:rPr>
          <w:rFonts w:cs="Arial"/>
          <w:sz w:val="24"/>
          <w:szCs w:val="24"/>
          <w:lang w:val="sr-Cyrl-RS"/>
        </w:rPr>
      </w:pPr>
    </w:p>
    <w:p w14:paraId="630E4B05"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660F701" w14:textId="77777777" w:rsidR="007C0A11" w:rsidRPr="007C0A11" w:rsidRDefault="007C0A11" w:rsidP="007C0A11">
      <w:pPr>
        <w:ind w:right="54"/>
        <w:rPr>
          <w:rFonts w:cs="Arial"/>
          <w:sz w:val="24"/>
          <w:szCs w:val="24"/>
          <w:lang w:val="sr-Cyrl-RS"/>
        </w:rPr>
      </w:pPr>
    </w:p>
    <w:p w14:paraId="40F0A254"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A90367F" w14:textId="77777777" w:rsidR="007C0A11" w:rsidRPr="007C0A11" w:rsidRDefault="007C0A11" w:rsidP="007C0A11">
      <w:pPr>
        <w:ind w:right="54"/>
        <w:rPr>
          <w:rFonts w:cs="Arial"/>
          <w:sz w:val="24"/>
          <w:szCs w:val="24"/>
          <w:lang w:val="sr-Cyrl-RS"/>
        </w:rPr>
      </w:pPr>
      <w:r w:rsidRPr="007C0A11">
        <w:rPr>
          <w:rFonts w:cs="Arial"/>
          <w:sz w:val="24"/>
          <w:szCs w:val="24"/>
          <w:lang w:val="sr-Cyrl-RS"/>
        </w:rPr>
        <w:t>5.1. забрањено је избегавање примене и/или ометање спровођења мера БЗР;</w:t>
      </w:r>
    </w:p>
    <w:p w14:paraId="39879901" w14:textId="77777777" w:rsidR="007C0A11" w:rsidRPr="007C0A11" w:rsidRDefault="007C0A11" w:rsidP="007C0A11">
      <w:pPr>
        <w:ind w:right="54"/>
        <w:rPr>
          <w:rFonts w:cs="Arial"/>
          <w:sz w:val="24"/>
          <w:szCs w:val="24"/>
          <w:lang w:val="sr-Cyrl-RS"/>
        </w:rPr>
      </w:pPr>
      <w:r w:rsidRPr="007C0A11">
        <w:rPr>
          <w:rFonts w:cs="Arial"/>
          <w:sz w:val="24"/>
          <w:szCs w:val="24"/>
          <w:lang w:val="sr-Cyrl-RS"/>
        </w:rPr>
        <w:t>5.2. обавезно је поштовање правила коришћења средстава и опреме за личну заштиту на раду;</w:t>
      </w:r>
    </w:p>
    <w:p w14:paraId="2205804D" w14:textId="77777777" w:rsidR="007C0A11" w:rsidRPr="007C0A11" w:rsidRDefault="007C0A11" w:rsidP="007C0A11">
      <w:pPr>
        <w:ind w:right="54"/>
        <w:rPr>
          <w:rFonts w:cs="Arial"/>
          <w:sz w:val="24"/>
          <w:szCs w:val="24"/>
          <w:lang w:val="sr-Cyrl-RS"/>
        </w:rPr>
      </w:pPr>
      <w:r w:rsidRPr="007C0A11">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4817C1A5" w14:textId="77777777" w:rsidR="007C0A11" w:rsidRPr="007C0A11" w:rsidRDefault="007C0A11" w:rsidP="007C0A11">
      <w:pPr>
        <w:ind w:right="54"/>
        <w:rPr>
          <w:rFonts w:cs="Arial"/>
          <w:sz w:val="24"/>
          <w:szCs w:val="24"/>
          <w:lang w:val="sr-Cyrl-RS"/>
        </w:rPr>
      </w:pPr>
      <w:r w:rsidRPr="007C0A11">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526CAF35" w14:textId="77777777" w:rsidR="007C0A11" w:rsidRPr="007C0A11" w:rsidRDefault="007C0A11" w:rsidP="007C0A11">
      <w:pPr>
        <w:ind w:right="54"/>
        <w:rPr>
          <w:rFonts w:cs="Arial"/>
          <w:sz w:val="24"/>
          <w:szCs w:val="24"/>
          <w:lang w:val="sr-Cyrl-RS"/>
        </w:rPr>
      </w:pPr>
      <w:r w:rsidRPr="007C0A11">
        <w:rPr>
          <w:rFonts w:cs="Arial"/>
          <w:sz w:val="24"/>
          <w:szCs w:val="24"/>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2E8A5D0C" w14:textId="77777777" w:rsidR="007C0A11" w:rsidRPr="007C0A11" w:rsidRDefault="007C0A11" w:rsidP="007C0A11">
      <w:pPr>
        <w:ind w:right="54"/>
        <w:rPr>
          <w:rFonts w:cs="Arial"/>
          <w:sz w:val="24"/>
          <w:szCs w:val="24"/>
          <w:lang w:val="sr-Cyrl-RS"/>
        </w:rPr>
      </w:pPr>
      <w:r w:rsidRPr="007C0A11">
        <w:rPr>
          <w:rFonts w:cs="Arial"/>
          <w:sz w:val="24"/>
          <w:szCs w:val="24"/>
          <w:lang w:val="sr-Cyrl-RS"/>
        </w:rPr>
        <w:t>5.6. забрањено је уношење оружја унутар локација Корисника услуге, као и неовлашћено фотографисање;</w:t>
      </w:r>
    </w:p>
    <w:p w14:paraId="0D205234" w14:textId="77777777" w:rsidR="007C0A11" w:rsidRPr="007C0A11" w:rsidRDefault="007C0A11" w:rsidP="007C0A11">
      <w:pPr>
        <w:ind w:right="54"/>
        <w:rPr>
          <w:rFonts w:cs="Arial"/>
          <w:sz w:val="24"/>
          <w:szCs w:val="24"/>
          <w:lang w:val="sr-Cyrl-RS"/>
        </w:rPr>
      </w:pPr>
      <w:r w:rsidRPr="007C0A11">
        <w:rPr>
          <w:rFonts w:cs="Arial"/>
          <w:sz w:val="24"/>
          <w:szCs w:val="24"/>
          <w:lang w:val="sr-Cyrl-RS"/>
        </w:rPr>
        <w:t>5.7. обавезно је придржавање правила и сигнализације безбедности у саобраћају.</w:t>
      </w:r>
    </w:p>
    <w:p w14:paraId="2BFE5B40"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lastRenderedPageBreak/>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7FF6F3B"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D5B011F"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27470889" w14:textId="77777777" w:rsidR="007C0A11" w:rsidRPr="007C0A11" w:rsidRDefault="007C0A11" w:rsidP="007C0A11">
      <w:pPr>
        <w:ind w:right="54"/>
        <w:rPr>
          <w:rFonts w:cs="Arial"/>
          <w:sz w:val="24"/>
          <w:szCs w:val="24"/>
          <w:lang w:val="sr-Cyrl-RS"/>
        </w:rPr>
      </w:pPr>
      <w:r w:rsidRPr="007C0A11">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B1F366D"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777D874" w14:textId="77777777" w:rsidR="007C0A11" w:rsidRPr="007C0A11" w:rsidRDefault="007C0A11" w:rsidP="007C0A11">
      <w:pPr>
        <w:ind w:right="54"/>
        <w:rPr>
          <w:rFonts w:cs="Arial"/>
          <w:sz w:val="24"/>
          <w:szCs w:val="24"/>
          <w:lang w:val="sr-Cyrl-RS"/>
        </w:rPr>
      </w:pPr>
      <w:r w:rsidRPr="007C0A11">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3BB7A080" w14:textId="77777777" w:rsidR="007C0A11" w:rsidRPr="007C0A11" w:rsidRDefault="007C0A11" w:rsidP="007C0A11">
      <w:pPr>
        <w:ind w:right="54"/>
        <w:rPr>
          <w:rFonts w:cs="Arial"/>
          <w:sz w:val="24"/>
          <w:szCs w:val="24"/>
          <w:lang w:val="sr-Cyrl-RS"/>
        </w:rPr>
      </w:pPr>
      <w:r w:rsidRPr="007C0A11">
        <w:rPr>
          <w:rFonts w:cs="Arial"/>
          <w:sz w:val="24"/>
          <w:szCs w:val="24"/>
          <w:lang w:val="sr-Cyrl-RS"/>
        </w:rPr>
        <w:t>9.2. списак средстава за рад која ће бити ангажована за пружање услуге, и</w:t>
      </w:r>
    </w:p>
    <w:p w14:paraId="0E95177C" w14:textId="77777777" w:rsidR="007C0A11" w:rsidRPr="007C0A11" w:rsidRDefault="007C0A11" w:rsidP="007C0A11">
      <w:pPr>
        <w:ind w:right="54"/>
        <w:rPr>
          <w:rFonts w:cs="Arial"/>
          <w:sz w:val="24"/>
          <w:szCs w:val="24"/>
          <w:lang w:val="sr-Cyrl-RS"/>
        </w:rPr>
      </w:pPr>
      <w:r w:rsidRPr="007C0A11">
        <w:rPr>
          <w:rFonts w:cs="Arial"/>
          <w:sz w:val="24"/>
          <w:szCs w:val="24"/>
          <w:lang w:val="sr-Cyrl-RS"/>
        </w:rPr>
        <w:t xml:space="preserve">9.3. податке о лицу за БЗР код Пружаоца услуга. </w:t>
      </w:r>
    </w:p>
    <w:p w14:paraId="08B2A061" w14:textId="77777777" w:rsidR="007C0A11" w:rsidRPr="007C0A11" w:rsidRDefault="007C0A11" w:rsidP="007C0A11">
      <w:pPr>
        <w:ind w:right="54"/>
        <w:rPr>
          <w:rFonts w:cs="Arial"/>
          <w:sz w:val="24"/>
          <w:szCs w:val="24"/>
          <w:lang w:val="sr-Cyrl-RS"/>
        </w:rPr>
      </w:pPr>
      <w:r w:rsidRPr="007C0A11">
        <w:rPr>
          <w:rFonts w:cs="Arial"/>
          <w:sz w:val="24"/>
          <w:szCs w:val="24"/>
          <w:lang w:val="sr-Cyrl-RS"/>
        </w:rPr>
        <w:t>Уз списак лица из става 9.1. ове тачке, Пружалац услуга је дужан да достави доказе о:</w:t>
      </w:r>
    </w:p>
    <w:p w14:paraId="47BF62C8" w14:textId="77777777" w:rsidR="007C0A11" w:rsidRPr="007C0A11" w:rsidRDefault="007C0A11" w:rsidP="007C0A11">
      <w:pPr>
        <w:ind w:right="54"/>
        <w:rPr>
          <w:rFonts w:cs="Arial"/>
          <w:sz w:val="24"/>
          <w:szCs w:val="24"/>
          <w:lang w:val="sr-Cyrl-RS"/>
        </w:rPr>
      </w:pPr>
      <w:r w:rsidRPr="007C0A11">
        <w:rPr>
          <w:rFonts w:cs="Arial"/>
          <w:sz w:val="24"/>
          <w:szCs w:val="24"/>
          <w:lang w:val="sr-Cyrl-RS"/>
        </w:rPr>
        <w:tab/>
        <w:t>9.1.1. извршеном оспособљавању запослених за безбедан и здрав рад,</w:t>
      </w:r>
    </w:p>
    <w:p w14:paraId="143D7FAE" w14:textId="77777777" w:rsidR="007C0A11" w:rsidRPr="007C0A11" w:rsidRDefault="007C0A11" w:rsidP="007C0A11">
      <w:pPr>
        <w:ind w:right="54"/>
        <w:rPr>
          <w:rFonts w:cs="Arial"/>
          <w:sz w:val="24"/>
          <w:szCs w:val="24"/>
          <w:lang w:val="sr-Cyrl-RS"/>
        </w:rPr>
      </w:pPr>
      <w:r w:rsidRPr="007C0A11">
        <w:rPr>
          <w:rFonts w:cs="Arial"/>
          <w:sz w:val="24"/>
          <w:szCs w:val="24"/>
          <w:lang w:val="sr-Cyrl-RS"/>
        </w:rPr>
        <w:tab/>
        <w:t>9.1.2. извршеним лекарским прегледима запослених,</w:t>
      </w:r>
    </w:p>
    <w:p w14:paraId="1657F4B4" w14:textId="77777777" w:rsidR="007C0A11" w:rsidRPr="007C0A11" w:rsidRDefault="007C0A11" w:rsidP="007C0A11">
      <w:pPr>
        <w:ind w:right="54"/>
        <w:rPr>
          <w:rFonts w:cs="Arial"/>
          <w:sz w:val="24"/>
          <w:szCs w:val="24"/>
          <w:lang w:val="sr-Cyrl-RS"/>
        </w:rPr>
      </w:pPr>
      <w:r w:rsidRPr="007C0A11">
        <w:rPr>
          <w:rFonts w:cs="Arial"/>
          <w:sz w:val="24"/>
          <w:szCs w:val="24"/>
          <w:lang w:val="sr-Cyrl-RS"/>
        </w:rPr>
        <w:tab/>
        <w:t>9.1.3. извршеним прегледима и испитивањима опреме за рад и</w:t>
      </w:r>
    </w:p>
    <w:p w14:paraId="47536399" w14:textId="77777777" w:rsidR="007C0A11" w:rsidRPr="007C0A11" w:rsidRDefault="007C0A11" w:rsidP="007C0A11">
      <w:pPr>
        <w:ind w:right="54"/>
        <w:rPr>
          <w:rFonts w:cs="Arial"/>
          <w:sz w:val="24"/>
          <w:szCs w:val="24"/>
          <w:lang w:val="sr-Cyrl-RS"/>
        </w:rPr>
      </w:pPr>
      <w:r w:rsidRPr="007C0A11">
        <w:rPr>
          <w:rFonts w:cs="Arial"/>
          <w:sz w:val="24"/>
          <w:szCs w:val="24"/>
          <w:lang w:val="sr-Cyrl-RS"/>
        </w:rPr>
        <w:tab/>
        <w:t>9.1.4. коришћењу средстава и опреме за личну заштиту на раду.</w:t>
      </w:r>
    </w:p>
    <w:p w14:paraId="6520C5FD" w14:textId="77777777" w:rsidR="007C0A11" w:rsidRPr="007C0A11" w:rsidRDefault="007C0A11" w:rsidP="007C0A11">
      <w:pPr>
        <w:ind w:right="54"/>
        <w:rPr>
          <w:rFonts w:cs="Arial"/>
          <w:sz w:val="24"/>
          <w:szCs w:val="24"/>
          <w:lang w:val="sr-Cyrl-RS"/>
        </w:rPr>
      </w:pPr>
    </w:p>
    <w:p w14:paraId="355859D8" w14:textId="77777777" w:rsidR="007C0A11" w:rsidRPr="007C0A11" w:rsidRDefault="007C0A11" w:rsidP="007C0A11">
      <w:pPr>
        <w:spacing w:before="0"/>
        <w:ind w:right="54"/>
        <w:rPr>
          <w:rFonts w:cs="Arial"/>
          <w:sz w:val="24"/>
          <w:szCs w:val="24"/>
          <w:lang w:val="sr-Cyrl-RS"/>
        </w:rPr>
      </w:pPr>
      <w:r w:rsidRPr="007C0A11">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197B92A1" w14:textId="77777777" w:rsidR="007C0A11" w:rsidRPr="007C0A11" w:rsidRDefault="007C0A11" w:rsidP="007C0A11">
      <w:pPr>
        <w:ind w:right="54"/>
        <w:rPr>
          <w:rFonts w:cs="Arial"/>
          <w:sz w:val="24"/>
          <w:szCs w:val="24"/>
          <w:lang w:val="sr-Cyrl-RS"/>
        </w:rPr>
      </w:pPr>
      <w:r w:rsidRPr="007C0A11">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34B4F831" w14:textId="77777777" w:rsidR="007C0A11" w:rsidRPr="007C0A11" w:rsidRDefault="007C0A11" w:rsidP="007C0A11">
      <w:pPr>
        <w:ind w:right="54"/>
        <w:rPr>
          <w:rFonts w:cs="Arial"/>
          <w:sz w:val="24"/>
          <w:szCs w:val="24"/>
          <w:lang w:val="sr-Cyrl-RS"/>
        </w:rPr>
      </w:pPr>
      <w:r w:rsidRPr="007C0A11">
        <w:rPr>
          <w:rFonts w:cs="Arial"/>
          <w:sz w:val="24"/>
          <w:szCs w:val="24"/>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7C0A11">
        <w:rPr>
          <w:rFonts w:cs="Arial"/>
          <w:sz w:val="24"/>
          <w:szCs w:val="24"/>
          <w:lang w:val="sr-Cyrl-RS"/>
        </w:rPr>
        <w:tab/>
      </w:r>
    </w:p>
    <w:p w14:paraId="1DA23124" w14:textId="77777777" w:rsidR="007C0A11" w:rsidRPr="007C0A11" w:rsidRDefault="007C0A11" w:rsidP="007C0A11">
      <w:pPr>
        <w:ind w:right="54"/>
        <w:rPr>
          <w:rFonts w:cs="Arial"/>
          <w:sz w:val="24"/>
          <w:szCs w:val="24"/>
          <w:lang w:val="sr-Cyrl-RS"/>
        </w:rPr>
      </w:pPr>
      <w:r w:rsidRPr="007C0A11">
        <w:rPr>
          <w:rFonts w:cs="Arial"/>
          <w:sz w:val="24"/>
          <w:szCs w:val="24"/>
          <w:lang w:val="sr-Cyrl-RS"/>
        </w:rPr>
        <w:t>Пружалац услуге се обавезује да поступи по налогу Корисника услуга из става 3. ове тачке.</w:t>
      </w:r>
    </w:p>
    <w:p w14:paraId="7243F489" w14:textId="77777777" w:rsidR="007C0A11" w:rsidRPr="007C0A11" w:rsidRDefault="007C0A11" w:rsidP="007C0A11">
      <w:pPr>
        <w:ind w:right="54"/>
        <w:rPr>
          <w:rFonts w:cs="Arial"/>
          <w:sz w:val="24"/>
          <w:szCs w:val="24"/>
          <w:lang w:val="sr-Cyrl-RS"/>
        </w:rPr>
      </w:pPr>
    </w:p>
    <w:p w14:paraId="34093065" w14:textId="77777777" w:rsidR="007C0A11" w:rsidRPr="007C0A11" w:rsidRDefault="007C0A11" w:rsidP="008A4FC6">
      <w:pPr>
        <w:numPr>
          <w:ilvl w:val="0"/>
          <w:numId w:val="39"/>
        </w:numPr>
        <w:spacing w:before="0"/>
        <w:ind w:right="54" w:hanging="720"/>
        <w:rPr>
          <w:rFonts w:cs="Arial"/>
          <w:sz w:val="24"/>
          <w:szCs w:val="24"/>
          <w:lang w:val="sr-Cyrl-RS"/>
        </w:rPr>
      </w:pPr>
      <w:r w:rsidRPr="007C0A11">
        <w:rPr>
          <w:rFonts w:cs="Arial"/>
          <w:sz w:val="24"/>
          <w:szCs w:val="24"/>
          <w:lang w:val="sr-Cyrl-RS"/>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p>
    <w:p w14:paraId="5F9259A6" w14:textId="77777777" w:rsidR="007C0A11" w:rsidRPr="007C0A11" w:rsidRDefault="007C0A11" w:rsidP="007C0A11">
      <w:pPr>
        <w:ind w:right="54"/>
        <w:rPr>
          <w:rFonts w:cs="Arial"/>
          <w:sz w:val="24"/>
          <w:szCs w:val="24"/>
          <w:lang w:val="sr-Cyrl-RS"/>
        </w:rPr>
      </w:pPr>
      <w:r w:rsidRPr="007C0A11">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C860FAC" w14:textId="77777777" w:rsidR="007C0A11" w:rsidRPr="007C0A11" w:rsidRDefault="007C0A11" w:rsidP="007C0A11">
      <w:pPr>
        <w:ind w:right="54"/>
        <w:rPr>
          <w:rFonts w:cs="Arial"/>
          <w:sz w:val="24"/>
          <w:szCs w:val="24"/>
          <w:lang w:val="sr-Cyrl-RS"/>
        </w:rPr>
      </w:pPr>
      <w:r w:rsidRPr="007C0A11">
        <w:rPr>
          <w:rFonts w:cs="Arial"/>
          <w:sz w:val="24"/>
          <w:szCs w:val="24"/>
          <w:lang w:val="sr-Cyrl-RS"/>
        </w:rPr>
        <w:t>Нaчин oствaривaњa сaрaдњe из ст. 1. и 2. oве тачке утврђуjе се спoрaзумoм.</w:t>
      </w:r>
    </w:p>
    <w:p w14:paraId="0E13EF36" w14:textId="77777777" w:rsidR="007C0A11" w:rsidRPr="007C0A11" w:rsidRDefault="007C0A11" w:rsidP="007C0A11">
      <w:pPr>
        <w:ind w:right="54"/>
        <w:rPr>
          <w:rFonts w:cs="Arial"/>
          <w:sz w:val="24"/>
          <w:szCs w:val="24"/>
          <w:lang w:val="sr-Cyrl-RS"/>
        </w:rPr>
      </w:pPr>
      <w:r w:rsidRPr="007C0A11">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DCCA729" w14:textId="77777777" w:rsidR="007C0A11" w:rsidRPr="007C0A11" w:rsidRDefault="007C0A11" w:rsidP="007C0A11">
      <w:pPr>
        <w:ind w:right="54"/>
        <w:rPr>
          <w:rFonts w:cs="Arial"/>
          <w:sz w:val="24"/>
          <w:szCs w:val="24"/>
          <w:lang w:val="sr-Cyrl-RS"/>
        </w:rPr>
      </w:pPr>
    </w:p>
    <w:p w14:paraId="1F35A0BF"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6764727C" w14:textId="77777777" w:rsidR="007C0A11" w:rsidRPr="007C0A11" w:rsidRDefault="007C0A11" w:rsidP="007C0A11">
      <w:pPr>
        <w:ind w:right="54"/>
        <w:rPr>
          <w:rFonts w:cs="Arial"/>
          <w:sz w:val="24"/>
          <w:szCs w:val="24"/>
          <w:lang w:val="sr-Cyrl-RS"/>
        </w:rPr>
      </w:pPr>
    </w:p>
    <w:p w14:paraId="1388FA9B" w14:textId="77777777" w:rsidR="007C0A11" w:rsidRPr="007C0A11" w:rsidRDefault="007C0A11" w:rsidP="008A4FC6">
      <w:pPr>
        <w:numPr>
          <w:ilvl w:val="0"/>
          <w:numId w:val="39"/>
        </w:numPr>
        <w:spacing w:before="0"/>
        <w:ind w:right="54"/>
        <w:rPr>
          <w:rFonts w:cs="Arial"/>
          <w:sz w:val="24"/>
          <w:szCs w:val="24"/>
          <w:lang w:val="sr-Cyrl-RS"/>
        </w:rPr>
      </w:pPr>
      <w:r w:rsidRPr="007C0A11">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0902D3F2" w14:textId="77777777" w:rsidR="007C0A11" w:rsidRPr="007C0A11" w:rsidRDefault="007C0A11" w:rsidP="007C0A11">
      <w:pPr>
        <w:spacing w:before="0"/>
        <w:ind w:right="54"/>
        <w:rPr>
          <w:rFonts w:cs="Arial"/>
          <w:sz w:val="24"/>
          <w:szCs w:val="24"/>
          <w:lang w:val="sr-Cyrl-RS"/>
        </w:rPr>
      </w:pPr>
    </w:p>
    <w:p w14:paraId="4C8990E7" w14:textId="77777777" w:rsidR="007C0A11" w:rsidRPr="007C0A11" w:rsidRDefault="007C0A11" w:rsidP="007C0A11">
      <w:pPr>
        <w:spacing w:before="0"/>
        <w:ind w:right="54"/>
        <w:rPr>
          <w:rFonts w:cs="Arial"/>
          <w:sz w:val="24"/>
          <w:szCs w:val="24"/>
          <w:lang w:val="sr-Cyrl-RS"/>
        </w:rPr>
      </w:pPr>
      <w:r w:rsidRPr="007C0A11">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3885DAA1" w14:textId="3045C10C" w:rsidR="00264056" w:rsidRPr="00287412" w:rsidRDefault="00264056" w:rsidP="00264056">
      <w:pPr>
        <w:pStyle w:val="KDKomentar"/>
        <w:spacing w:before="0"/>
        <w:ind w:left="-567" w:right="-327"/>
        <w:contextualSpacing/>
        <w:rPr>
          <w:rFonts w:cs="Arial"/>
          <w:sz w:val="24"/>
          <w:szCs w:val="24"/>
          <w:lang w:val="sr-Cyrl-RS" w:eastAsia="zh-CN"/>
        </w:rPr>
      </w:pPr>
      <w:r w:rsidRPr="00287412">
        <w:rPr>
          <w:rFonts w:cs="Arial"/>
          <w:sz w:val="24"/>
          <w:szCs w:val="24"/>
          <w:lang w:val="sr-Cyrl-RS"/>
        </w:rPr>
        <w:tab/>
      </w:r>
      <w:r w:rsidRPr="00287412">
        <w:rPr>
          <w:rFonts w:cs="Arial"/>
          <w:sz w:val="24"/>
          <w:szCs w:val="24"/>
          <w:lang w:val="sr-Cyrl-RS"/>
        </w:rPr>
        <w:tab/>
        <w:t xml:space="preserve">                                       </w:t>
      </w:r>
    </w:p>
    <w:sectPr w:rsidR="00264056" w:rsidRPr="00287412" w:rsidSect="00B745A2">
      <w:footnotePr>
        <w:pos w:val="beneathText"/>
      </w:footnotePr>
      <w:pgSz w:w="11909" w:h="16834" w:code="9"/>
      <w:pgMar w:top="1276" w:right="1080" w:bottom="993" w:left="108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82643" w14:textId="77777777" w:rsidR="006B06CA" w:rsidRDefault="006B06CA">
      <w:r>
        <w:separator/>
      </w:r>
    </w:p>
    <w:p w14:paraId="1520AFEF" w14:textId="77777777" w:rsidR="006B06CA" w:rsidRDefault="006B06CA"/>
  </w:endnote>
  <w:endnote w:type="continuationSeparator" w:id="0">
    <w:p w14:paraId="7A1E0045" w14:textId="77777777" w:rsidR="006B06CA" w:rsidRDefault="006B06CA">
      <w:r>
        <w:continuationSeparator/>
      </w:r>
    </w:p>
    <w:p w14:paraId="6BFD406A" w14:textId="77777777" w:rsidR="006B06CA" w:rsidRDefault="006B0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00"/>
    <w:family w:val="auto"/>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161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BC90" w14:textId="77777777" w:rsidR="005B3DCC" w:rsidRDefault="005B3DC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89F7A" w14:textId="77777777" w:rsidR="005B3DCC" w:rsidRDefault="005B3DCC" w:rsidP="00841BE7">
    <w:pPr>
      <w:pStyle w:val="Footer"/>
      <w:ind w:right="360"/>
    </w:pPr>
  </w:p>
  <w:p w14:paraId="4A5AE9E1" w14:textId="77777777" w:rsidR="005B3DCC" w:rsidRDefault="005B3DCC"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CE2D" w14:textId="7B75F002" w:rsidR="005B3DCC" w:rsidRPr="00EC5BB4" w:rsidRDefault="005B3D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F3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F30">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E3A6" w14:textId="5AE4C1B0" w:rsidR="005B3DCC" w:rsidRPr="00EC5BB4" w:rsidRDefault="005B3D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54F3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54F30">
      <w:rPr>
        <w:rStyle w:val="PageNumber"/>
        <w:rFonts w:cs="Arial"/>
        <w:b/>
        <w:noProof/>
        <w:szCs w:val="24"/>
      </w:rPr>
      <w:t>77</w:t>
    </w:r>
    <w:r w:rsidRPr="00EC5BB4">
      <w:rPr>
        <w:rStyle w:val="PageNumber"/>
        <w:rFonts w:cs="Arial"/>
        <w:b/>
        <w:szCs w:val="24"/>
      </w:rPr>
      <w:fldChar w:fldCharType="end"/>
    </w:r>
  </w:p>
  <w:p w14:paraId="286C1B0B" w14:textId="77777777" w:rsidR="005B3DCC" w:rsidRDefault="005B3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F8BDD" w14:textId="77777777" w:rsidR="006B06CA" w:rsidRDefault="006B06CA">
      <w:r>
        <w:separator/>
      </w:r>
    </w:p>
    <w:p w14:paraId="5EF579D2" w14:textId="77777777" w:rsidR="006B06CA" w:rsidRDefault="006B06CA"/>
  </w:footnote>
  <w:footnote w:type="continuationSeparator" w:id="0">
    <w:p w14:paraId="20489911" w14:textId="77777777" w:rsidR="006B06CA" w:rsidRDefault="006B06CA">
      <w:r>
        <w:continuationSeparator/>
      </w:r>
    </w:p>
    <w:p w14:paraId="1C24D687" w14:textId="77777777" w:rsidR="006B06CA" w:rsidRDefault="006B06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E0E2" w14:textId="77777777" w:rsidR="005B3DCC" w:rsidRDefault="005B3DCC" w:rsidP="00981AAA">
    <w:pPr>
      <w:pStyle w:val="Header"/>
      <w:ind w:left="-426" w:right="-421"/>
      <w:rPr>
        <w:sz w:val="22"/>
        <w:szCs w:val="24"/>
        <w:u w:val="single"/>
        <w:lang w:val="ru-RU"/>
      </w:rPr>
    </w:pPr>
  </w:p>
  <w:p w14:paraId="0E00B85B" w14:textId="5C37FD90" w:rsidR="005B3DCC" w:rsidRPr="002A6C35" w:rsidRDefault="005B3DCC" w:rsidP="00981AAA">
    <w:pPr>
      <w:pStyle w:val="Header"/>
      <w:tabs>
        <w:tab w:val="left" w:pos="9498"/>
      </w:tabs>
      <w:ind w:left="-426" w:right="-421"/>
      <w:rPr>
        <w:sz w:val="22"/>
        <w:szCs w:val="24"/>
        <w:lang w:val="ru-RU"/>
      </w:rPr>
    </w:pPr>
    <w:r w:rsidRPr="002A6C35">
      <w:rPr>
        <w:sz w:val="22"/>
        <w:szCs w:val="24"/>
        <w:lang w:val="ru-RU"/>
      </w:rPr>
      <w:t xml:space="preserve">ЈП „Електропривреда Србије“ Београд     </w:t>
    </w:r>
    <w:r>
      <w:rPr>
        <w:sz w:val="22"/>
        <w:szCs w:val="24"/>
        <w:lang w:val="ru-RU"/>
      </w:rPr>
      <w:tab/>
    </w:r>
    <w:r>
      <w:rPr>
        <w:sz w:val="22"/>
        <w:szCs w:val="24"/>
        <w:lang w:val="ru-RU"/>
      </w:rPr>
      <w:tab/>
      <w:t xml:space="preserve"> </w:t>
    </w:r>
    <w:r w:rsidRPr="002A6C35">
      <w:rPr>
        <w:sz w:val="22"/>
        <w:szCs w:val="24"/>
        <w:lang w:val="ru-RU"/>
      </w:rPr>
      <w:t xml:space="preserve">Конкурсна документација за </w:t>
    </w:r>
    <w:r w:rsidRPr="002A6C35">
      <w:rPr>
        <w:sz w:val="22"/>
        <w:szCs w:val="24"/>
      </w:rPr>
      <w:t>ЈН/1</w:t>
    </w:r>
    <w:r w:rsidRPr="002A6C35">
      <w:rPr>
        <w:sz w:val="22"/>
        <w:szCs w:val="24"/>
        <w:lang w:val="ru-RU"/>
      </w:rPr>
      <w:t>000/05</w:t>
    </w:r>
    <w:r>
      <w:rPr>
        <w:sz w:val="22"/>
        <w:szCs w:val="24"/>
        <w:lang w:val="ru-RU"/>
      </w:rPr>
      <w:t>09</w:t>
    </w:r>
    <w:r w:rsidRPr="002A6C35">
      <w:rPr>
        <w:sz w:val="22"/>
        <w:szCs w:val="24"/>
        <w:lang w:val="ru-RU"/>
      </w:rPr>
      <w:t>/201</w:t>
    </w:r>
    <w:r>
      <w:rPr>
        <w:sz w:val="22"/>
        <w:szCs w:val="24"/>
        <w:lang w:val="ru-RU"/>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F770E" w14:textId="77777777" w:rsidR="005B3DCC" w:rsidRDefault="005B3DCC" w:rsidP="008861BC">
    <w:pPr>
      <w:pStyle w:val="Header"/>
      <w:ind w:left="-851" w:right="-421"/>
      <w:rPr>
        <w:sz w:val="22"/>
        <w:szCs w:val="24"/>
        <w:u w:val="single"/>
        <w:lang w:val="ru-RU"/>
      </w:rPr>
    </w:pPr>
  </w:p>
  <w:p w14:paraId="1E782EED" w14:textId="0B84D260" w:rsidR="005B3DCC" w:rsidRPr="00981AAA" w:rsidRDefault="005B3DCC"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Pr>
        <w:sz w:val="22"/>
        <w:szCs w:val="24"/>
        <w:u w:val="single"/>
      </w:rPr>
      <w:t>J</w:t>
    </w:r>
    <w:r>
      <w:rPr>
        <w:sz w:val="22"/>
        <w:szCs w:val="24"/>
        <w:u w:val="single"/>
        <w:lang w:val="sr-Cyrl-RS"/>
      </w:rPr>
      <w:t>Н</w:t>
    </w:r>
    <w:r w:rsidRPr="00981AAA">
      <w:rPr>
        <w:sz w:val="22"/>
        <w:szCs w:val="24"/>
        <w:u w:val="single"/>
        <w:lang w:val="ru-RU"/>
      </w:rPr>
      <w:t>/</w:t>
    </w:r>
    <w:r w:rsidRPr="00981AAA">
      <w:rPr>
        <w:sz w:val="22"/>
        <w:szCs w:val="24"/>
        <w:u w:val="single"/>
      </w:rPr>
      <w:t>1</w:t>
    </w:r>
    <w:r w:rsidRPr="00981AAA">
      <w:rPr>
        <w:sz w:val="22"/>
        <w:szCs w:val="24"/>
        <w:u w:val="single"/>
        <w:lang w:val="ru-RU"/>
      </w:rPr>
      <w:t>000/0</w:t>
    </w:r>
    <w:r>
      <w:rPr>
        <w:sz w:val="22"/>
        <w:szCs w:val="24"/>
        <w:u w:val="single"/>
        <w:lang w:val="sr-Cyrl-RS"/>
      </w:rPr>
      <w:t>509</w:t>
    </w:r>
    <w:r w:rsidRPr="00981AAA">
      <w:rPr>
        <w:sz w:val="22"/>
        <w:szCs w:val="24"/>
        <w:u w:val="single"/>
        <w:lang w:val="ru-RU"/>
      </w:rPr>
      <w:t>/201</w:t>
    </w:r>
    <w:r>
      <w:rPr>
        <w:sz w:val="22"/>
        <w:szCs w:val="24"/>
        <w:u w:val="single"/>
        <w:lang w:val="ru-RU"/>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B573B17"/>
    <w:multiLevelType w:val="hybridMultilevel"/>
    <w:tmpl w:val="23527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392C22"/>
    <w:multiLevelType w:val="hybridMultilevel"/>
    <w:tmpl w:val="433E190A"/>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566" w:hanging="360"/>
      </w:pPr>
      <w:rPr>
        <w:rFonts w:ascii="Symbol" w:hAnsi="Symbol" w:hint="default"/>
      </w:rPr>
    </w:lvl>
    <w:lvl w:ilvl="1" w:tplc="04090003">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437172"/>
    <w:multiLevelType w:val="hybridMultilevel"/>
    <w:tmpl w:val="F048B31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8480AEA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720" w:hanging="720"/>
      </w:pPr>
      <w:rPr>
        <w:rFonts w:hint="default"/>
        <w:b/>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D4650F"/>
    <w:multiLevelType w:val="hybridMultilevel"/>
    <w:tmpl w:val="F4920F7E"/>
    <w:lvl w:ilvl="0" w:tplc="8EE8CB62">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2BE475A6"/>
    <w:multiLevelType w:val="hybridMultilevel"/>
    <w:tmpl w:val="6984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DE5A3F"/>
    <w:multiLevelType w:val="hybridMultilevel"/>
    <w:tmpl w:val="93E2B930"/>
    <w:lvl w:ilvl="0" w:tplc="0CF8C8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5975B8E"/>
    <w:multiLevelType w:val="hybridMultilevel"/>
    <w:tmpl w:val="4C20E44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025E11"/>
    <w:multiLevelType w:val="hybridMultilevel"/>
    <w:tmpl w:val="6624E062"/>
    <w:lvl w:ilvl="0" w:tplc="B75614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6A187438"/>
    <w:lvl w:ilvl="0" w:tplc="03CC1DF6">
      <w:start w:val="1"/>
      <w:numFmt w:val="decimal"/>
      <w:pStyle w:val="KDNabrajanje"/>
      <w:lvlText w:val="%1)"/>
      <w:lvlJc w:val="left"/>
      <w:pPr>
        <w:tabs>
          <w:tab w:val="num" w:pos="630"/>
        </w:tabs>
        <w:ind w:left="630"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5A3FE7"/>
    <w:multiLevelType w:val="hybridMultilevel"/>
    <w:tmpl w:val="0B3C816C"/>
    <w:lvl w:ilvl="0" w:tplc="9294CA36">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4E03712"/>
    <w:multiLevelType w:val="multilevel"/>
    <w:tmpl w:val="EA2C5934"/>
    <w:lvl w:ilvl="0">
      <w:start w:val="3"/>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B4F030F"/>
    <w:multiLevelType w:val="hybridMultilevel"/>
    <w:tmpl w:val="0B3C586A"/>
    <w:lvl w:ilvl="0" w:tplc="80522A40">
      <w:start w:val="1"/>
      <w:numFmt w:val="bullet"/>
      <w:lvlText w:val=""/>
      <w:lvlJc w:val="left"/>
      <w:pPr>
        <w:ind w:left="1352" w:hanging="360"/>
      </w:pPr>
      <w:rPr>
        <w:rFonts w:ascii="Symbol" w:hAnsi="Symbol" w:hint="default"/>
      </w:rPr>
    </w:lvl>
    <w:lvl w:ilvl="1" w:tplc="241A0003" w:tentative="1">
      <w:start w:val="1"/>
      <w:numFmt w:val="bullet"/>
      <w:lvlText w:val="o"/>
      <w:lvlJc w:val="left"/>
      <w:pPr>
        <w:ind w:left="2072" w:hanging="360"/>
      </w:pPr>
      <w:rPr>
        <w:rFonts w:ascii="Courier New" w:hAnsi="Courier New" w:cs="Courier New" w:hint="default"/>
      </w:rPr>
    </w:lvl>
    <w:lvl w:ilvl="2" w:tplc="241A0005" w:tentative="1">
      <w:start w:val="1"/>
      <w:numFmt w:val="bullet"/>
      <w:lvlText w:val=""/>
      <w:lvlJc w:val="left"/>
      <w:pPr>
        <w:ind w:left="2792" w:hanging="360"/>
      </w:pPr>
      <w:rPr>
        <w:rFonts w:ascii="Wingdings" w:hAnsi="Wingdings" w:hint="default"/>
      </w:rPr>
    </w:lvl>
    <w:lvl w:ilvl="3" w:tplc="241A0001" w:tentative="1">
      <w:start w:val="1"/>
      <w:numFmt w:val="bullet"/>
      <w:lvlText w:val=""/>
      <w:lvlJc w:val="left"/>
      <w:pPr>
        <w:ind w:left="3512" w:hanging="360"/>
      </w:pPr>
      <w:rPr>
        <w:rFonts w:ascii="Symbol" w:hAnsi="Symbol" w:hint="default"/>
      </w:rPr>
    </w:lvl>
    <w:lvl w:ilvl="4" w:tplc="241A0003" w:tentative="1">
      <w:start w:val="1"/>
      <w:numFmt w:val="bullet"/>
      <w:lvlText w:val="o"/>
      <w:lvlJc w:val="left"/>
      <w:pPr>
        <w:ind w:left="4232" w:hanging="360"/>
      </w:pPr>
      <w:rPr>
        <w:rFonts w:ascii="Courier New" w:hAnsi="Courier New" w:cs="Courier New" w:hint="default"/>
      </w:rPr>
    </w:lvl>
    <w:lvl w:ilvl="5" w:tplc="241A0005" w:tentative="1">
      <w:start w:val="1"/>
      <w:numFmt w:val="bullet"/>
      <w:lvlText w:val=""/>
      <w:lvlJc w:val="left"/>
      <w:pPr>
        <w:ind w:left="4952" w:hanging="360"/>
      </w:pPr>
      <w:rPr>
        <w:rFonts w:ascii="Wingdings" w:hAnsi="Wingdings" w:hint="default"/>
      </w:rPr>
    </w:lvl>
    <w:lvl w:ilvl="6" w:tplc="241A0001" w:tentative="1">
      <w:start w:val="1"/>
      <w:numFmt w:val="bullet"/>
      <w:lvlText w:val=""/>
      <w:lvlJc w:val="left"/>
      <w:pPr>
        <w:ind w:left="5672" w:hanging="360"/>
      </w:pPr>
      <w:rPr>
        <w:rFonts w:ascii="Symbol" w:hAnsi="Symbol" w:hint="default"/>
      </w:rPr>
    </w:lvl>
    <w:lvl w:ilvl="7" w:tplc="241A0003" w:tentative="1">
      <w:start w:val="1"/>
      <w:numFmt w:val="bullet"/>
      <w:lvlText w:val="o"/>
      <w:lvlJc w:val="left"/>
      <w:pPr>
        <w:ind w:left="6392" w:hanging="360"/>
      </w:pPr>
      <w:rPr>
        <w:rFonts w:ascii="Courier New" w:hAnsi="Courier New" w:cs="Courier New" w:hint="default"/>
      </w:rPr>
    </w:lvl>
    <w:lvl w:ilvl="8" w:tplc="241A0005" w:tentative="1">
      <w:start w:val="1"/>
      <w:numFmt w:val="bullet"/>
      <w:lvlText w:val=""/>
      <w:lvlJc w:val="left"/>
      <w:pPr>
        <w:ind w:left="7112" w:hanging="360"/>
      </w:pPr>
      <w:rPr>
        <w:rFonts w:ascii="Wingdings" w:hAnsi="Wingdings" w:hint="default"/>
      </w:r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00754D"/>
    <w:multiLevelType w:val="hybridMultilevel"/>
    <w:tmpl w:val="8B84AB2C"/>
    <w:lvl w:ilvl="0" w:tplc="5FE2BF46">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4"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87"/>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6"/>
  </w:num>
  <w:num w:numId="8">
    <w:abstractNumId w:val="76"/>
  </w:num>
  <w:num w:numId="9">
    <w:abstractNumId w:val="68"/>
  </w:num>
  <w:num w:numId="10">
    <w:abstractNumId w:val="61"/>
  </w:num>
  <w:num w:numId="11">
    <w:abstractNumId w:val="80"/>
  </w:num>
  <w:num w:numId="12">
    <w:abstractNumId w:val="65"/>
  </w:num>
  <w:num w:numId="13">
    <w:abstractNumId w:val="91"/>
  </w:num>
  <w:num w:numId="14">
    <w:abstractNumId w:val="97"/>
  </w:num>
  <w:num w:numId="15">
    <w:abstractNumId w:val="49"/>
  </w:num>
  <w:num w:numId="16">
    <w:abstractNumId w:val="59"/>
  </w:num>
  <w:num w:numId="17">
    <w:abstractNumId w:val="96"/>
  </w:num>
  <w:num w:numId="18">
    <w:abstractNumId w:val="67"/>
  </w:num>
  <w:num w:numId="19">
    <w:abstractNumId w:val="81"/>
  </w:num>
  <w:num w:numId="20">
    <w:abstractNumId w:val="79"/>
  </w:num>
  <w:num w:numId="21">
    <w:abstractNumId w:val="93"/>
  </w:num>
  <w:num w:numId="22">
    <w:abstractNumId w:val="87"/>
    <w:lvlOverride w:ilvl="0">
      <w:startOverride w:val="1"/>
    </w:lvlOverride>
  </w:num>
  <w:num w:numId="23">
    <w:abstractNumId w:val="78"/>
  </w:num>
  <w:num w:numId="24">
    <w:abstractNumId w:val="104"/>
  </w:num>
  <w:num w:numId="25">
    <w:abstractNumId w:val="95"/>
  </w:num>
  <w:num w:numId="26">
    <w:abstractNumId w:val="71"/>
  </w:num>
  <w:num w:numId="27">
    <w:abstractNumId w:val="105"/>
  </w:num>
  <w:num w:numId="28">
    <w:abstractNumId w:val="52"/>
  </w:num>
  <w:num w:numId="29">
    <w:abstractNumId w:val="90"/>
  </w:num>
  <w:num w:numId="30">
    <w:abstractNumId w:val="88"/>
  </w:num>
  <w:num w:numId="31">
    <w:abstractNumId w:val="86"/>
  </w:num>
  <w:num w:numId="32">
    <w:abstractNumId w:val="50"/>
  </w:num>
  <w:num w:numId="33">
    <w:abstractNumId w:val="70"/>
  </w:num>
  <w:num w:numId="34">
    <w:abstractNumId w:val="64"/>
  </w:num>
  <w:num w:numId="35">
    <w:abstractNumId w:val="75"/>
  </w:num>
  <w:num w:numId="36">
    <w:abstractNumId w:val="58"/>
  </w:num>
  <w:num w:numId="37">
    <w:abstractNumId w:val="73"/>
  </w:num>
  <w:num w:numId="38">
    <w:abstractNumId w:val="77"/>
  </w:num>
  <w:num w:numId="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num>
  <w:num w:numId="41">
    <w:abstractNumId w:val="102"/>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89"/>
  </w:num>
  <w:num w:numId="45">
    <w:abstractNumId w:val="103"/>
  </w:num>
  <w:num w:numId="46">
    <w:abstractNumId w:val="51"/>
  </w:num>
  <w:num w:numId="47">
    <w:abstractNumId w:val="5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3023"/>
    <w:rsid w:val="000035F7"/>
    <w:rsid w:val="000039C6"/>
    <w:rsid w:val="000042FE"/>
    <w:rsid w:val="0000496D"/>
    <w:rsid w:val="00005800"/>
    <w:rsid w:val="00005C53"/>
    <w:rsid w:val="00005D85"/>
    <w:rsid w:val="0000633B"/>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C92"/>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1EC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A9E"/>
    <w:rsid w:val="00061F18"/>
    <w:rsid w:val="00062080"/>
    <w:rsid w:val="0006233D"/>
    <w:rsid w:val="00062429"/>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A4C"/>
    <w:rsid w:val="00075F5B"/>
    <w:rsid w:val="0007605E"/>
    <w:rsid w:val="0007608E"/>
    <w:rsid w:val="000760C0"/>
    <w:rsid w:val="0007647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319"/>
    <w:rsid w:val="0008446C"/>
    <w:rsid w:val="000847B9"/>
    <w:rsid w:val="00084C7E"/>
    <w:rsid w:val="00084D50"/>
    <w:rsid w:val="00085036"/>
    <w:rsid w:val="00085380"/>
    <w:rsid w:val="000854A5"/>
    <w:rsid w:val="00085745"/>
    <w:rsid w:val="00085788"/>
    <w:rsid w:val="00085C21"/>
    <w:rsid w:val="00085E88"/>
    <w:rsid w:val="00085FF3"/>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F7B"/>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1269"/>
    <w:rsid w:val="000A2227"/>
    <w:rsid w:val="000A2A7D"/>
    <w:rsid w:val="000A3715"/>
    <w:rsid w:val="000A388F"/>
    <w:rsid w:val="000A3F5E"/>
    <w:rsid w:val="000A4C18"/>
    <w:rsid w:val="000A4D7F"/>
    <w:rsid w:val="000A52EE"/>
    <w:rsid w:val="000A57D7"/>
    <w:rsid w:val="000A5BAE"/>
    <w:rsid w:val="000A5CC1"/>
    <w:rsid w:val="000A64B8"/>
    <w:rsid w:val="000A6515"/>
    <w:rsid w:val="000A652F"/>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0FDA"/>
    <w:rsid w:val="000C11FE"/>
    <w:rsid w:val="000C13F9"/>
    <w:rsid w:val="000C1516"/>
    <w:rsid w:val="000C1A46"/>
    <w:rsid w:val="000C1F7D"/>
    <w:rsid w:val="000C2283"/>
    <w:rsid w:val="000C24C5"/>
    <w:rsid w:val="000C259B"/>
    <w:rsid w:val="000C28FA"/>
    <w:rsid w:val="000C2D52"/>
    <w:rsid w:val="000C3302"/>
    <w:rsid w:val="000C3812"/>
    <w:rsid w:val="000C3B2D"/>
    <w:rsid w:val="000C3B49"/>
    <w:rsid w:val="000C3B64"/>
    <w:rsid w:val="000C4021"/>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D30"/>
    <w:rsid w:val="000D1051"/>
    <w:rsid w:val="000D14F7"/>
    <w:rsid w:val="000D157C"/>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613"/>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2CB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2B"/>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68FF"/>
    <w:rsid w:val="00156BC9"/>
    <w:rsid w:val="0015754B"/>
    <w:rsid w:val="00157A0A"/>
    <w:rsid w:val="00157C36"/>
    <w:rsid w:val="00157E0D"/>
    <w:rsid w:val="0016015F"/>
    <w:rsid w:val="0016027D"/>
    <w:rsid w:val="001603BC"/>
    <w:rsid w:val="0016067B"/>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5E7"/>
    <w:rsid w:val="0017562D"/>
    <w:rsid w:val="001756A5"/>
    <w:rsid w:val="00175774"/>
    <w:rsid w:val="0017585E"/>
    <w:rsid w:val="00175BA0"/>
    <w:rsid w:val="00175C8C"/>
    <w:rsid w:val="0017669B"/>
    <w:rsid w:val="00176914"/>
    <w:rsid w:val="00176AD9"/>
    <w:rsid w:val="00176C32"/>
    <w:rsid w:val="00176E06"/>
    <w:rsid w:val="00176FF7"/>
    <w:rsid w:val="0017727A"/>
    <w:rsid w:val="0017745D"/>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5B3"/>
    <w:rsid w:val="00191706"/>
    <w:rsid w:val="001917F1"/>
    <w:rsid w:val="00191978"/>
    <w:rsid w:val="00191A6C"/>
    <w:rsid w:val="00191AA9"/>
    <w:rsid w:val="00191B87"/>
    <w:rsid w:val="00191DBB"/>
    <w:rsid w:val="00192224"/>
    <w:rsid w:val="00192230"/>
    <w:rsid w:val="001923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416E"/>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1FA2"/>
    <w:rsid w:val="001C2554"/>
    <w:rsid w:val="001C2959"/>
    <w:rsid w:val="001C2D06"/>
    <w:rsid w:val="001C2DE2"/>
    <w:rsid w:val="001C30C8"/>
    <w:rsid w:val="001C3152"/>
    <w:rsid w:val="001C317E"/>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51"/>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742"/>
    <w:rsid w:val="002019F6"/>
    <w:rsid w:val="0020243A"/>
    <w:rsid w:val="0020284C"/>
    <w:rsid w:val="002028A7"/>
    <w:rsid w:val="00202CCD"/>
    <w:rsid w:val="00202CD8"/>
    <w:rsid w:val="002030A5"/>
    <w:rsid w:val="002036DD"/>
    <w:rsid w:val="00204027"/>
    <w:rsid w:val="00204111"/>
    <w:rsid w:val="00204871"/>
    <w:rsid w:val="002048A2"/>
    <w:rsid w:val="002049BE"/>
    <w:rsid w:val="00204A4F"/>
    <w:rsid w:val="00204F32"/>
    <w:rsid w:val="00205423"/>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6EA1"/>
    <w:rsid w:val="002176BF"/>
    <w:rsid w:val="0021783A"/>
    <w:rsid w:val="00217EA9"/>
    <w:rsid w:val="00220B82"/>
    <w:rsid w:val="0022170E"/>
    <w:rsid w:val="00221994"/>
    <w:rsid w:val="00221C8D"/>
    <w:rsid w:val="002222CE"/>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3BA7"/>
    <w:rsid w:val="002248CB"/>
    <w:rsid w:val="00224C2B"/>
    <w:rsid w:val="00224CF4"/>
    <w:rsid w:val="00224D9E"/>
    <w:rsid w:val="002251A4"/>
    <w:rsid w:val="00225879"/>
    <w:rsid w:val="00225C4B"/>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36E"/>
    <w:rsid w:val="00242DF8"/>
    <w:rsid w:val="00242F92"/>
    <w:rsid w:val="002430B1"/>
    <w:rsid w:val="002437D0"/>
    <w:rsid w:val="00243A22"/>
    <w:rsid w:val="00243C78"/>
    <w:rsid w:val="00244361"/>
    <w:rsid w:val="002444EC"/>
    <w:rsid w:val="0024485F"/>
    <w:rsid w:val="00244A86"/>
    <w:rsid w:val="00245371"/>
    <w:rsid w:val="00245760"/>
    <w:rsid w:val="00245AAF"/>
    <w:rsid w:val="00245CE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056"/>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4B"/>
    <w:rsid w:val="002731BE"/>
    <w:rsid w:val="00273823"/>
    <w:rsid w:val="00273AC6"/>
    <w:rsid w:val="00274100"/>
    <w:rsid w:val="00274181"/>
    <w:rsid w:val="00274398"/>
    <w:rsid w:val="002745D0"/>
    <w:rsid w:val="0027488E"/>
    <w:rsid w:val="00275620"/>
    <w:rsid w:val="00275968"/>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1EA"/>
    <w:rsid w:val="002853AD"/>
    <w:rsid w:val="0028543A"/>
    <w:rsid w:val="0028544A"/>
    <w:rsid w:val="002855C9"/>
    <w:rsid w:val="002856E2"/>
    <w:rsid w:val="0028583C"/>
    <w:rsid w:val="00286278"/>
    <w:rsid w:val="00286491"/>
    <w:rsid w:val="00286761"/>
    <w:rsid w:val="0028689A"/>
    <w:rsid w:val="00286A2B"/>
    <w:rsid w:val="00286C2F"/>
    <w:rsid w:val="00287412"/>
    <w:rsid w:val="002879BB"/>
    <w:rsid w:val="00287A95"/>
    <w:rsid w:val="002907A2"/>
    <w:rsid w:val="002908BC"/>
    <w:rsid w:val="00290B26"/>
    <w:rsid w:val="00290E62"/>
    <w:rsid w:val="00290F16"/>
    <w:rsid w:val="00291253"/>
    <w:rsid w:val="00291382"/>
    <w:rsid w:val="00291500"/>
    <w:rsid w:val="00291859"/>
    <w:rsid w:val="00291D08"/>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2B2"/>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C35"/>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056"/>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4FF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32AD"/>
    <w:rsid w:val="002E40BF"/>
    <w:rsid w:val="002E4258"/>
    <w:rsid w:val="002E5445"/>
    <w:rsid w:val="002E59D5"/>
    <w:rsid w:val="002E62CE"/>
    <w:rsid w:val="002E62ED"/>
    <w:rsid w:val="002E6567"/>
    <w:rsid w:val="002E6587"/>
    <w:rsid w:val="002E6782"/>
    <w:rsid w:val="002E69ED"/>
    <w:rsid w:val="002E6CD1"/>
    <w:rsid w:val="002E6D79"/>
    <w:rsid w:val="002E75AC"/>
    <w:rsid w:val="002E763A"/>
    <w:rsid w:val="002F04E2"/>
    <w:rsid w:val="002F074E"/>
    <w:rsid w:val="002F099F"/>
    <w:rsid w:val="002F1040"/>
    <w:rsid w:val="002F13B3"/>
    <w:rsid w:val="002F1423"/>
    <w:rsid w:val="002F1788"/>
    <w:rsid w:val="002F1A67"/>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0DA5"/>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777F"/>
    <w:rsid w:val="0030789D"/>
    <w:rsid w:val="00307990"/>
    <w:rsid w:val="00307C0F"/>
    <w:rsid w:val="00310041"/>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4BE"/>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1A1"/>
    <w:rsid w:val="003264A0"/>
    <w:rsid w:val="00326C33"/>
    <w:rsid w:val="00326EB3"/>
    <w:rsid w:val="0032735C"/>
    <w:rsid w:val="0032759C"/>
    <w:rsid w:val="003277C6"/>
    <w:rsid w:val="0032791C"/>
    <w:rsid w:val="00327F59"/>
    <w:rsid w:val="00327FAC"/>
    <w:rsid w:val="003302C4"/>
    <w:rsid w:val="003303D9"/>
    <w:rsid w:val="00330569"/>
    <w:rsid w:val="003305C0"/>
    <w:rsid w:val="00330949"/>
    <w:rsid w:val="00330E59"/>
    <w:rsid w:val="00330F9C"/>
    <w:rsid w:val="003310E4"/>
    <w:rsid w:val="003313DE"/>
    <w:rsid w:val="00331795"/>
    <w:rsid w:val="00331832"/>
    <w:rsid w:val="003320BE"/>
    <w:rsid w:val="003323DD"/>
    <w:rsid w:val="00332650"/>
    <w:rsid w:val="00332879"/>
    <w:rsid w:val="00332CFE"/>
    <w:rsid w:val="003330A1"/>
    <w:rsid w:val="00333F16"/>
    <w:rsid w:val="00334072"/>
    <w:rsid w:val="00334592"/>
    <w:rsid w:val="0033467A"/>
    <w:rsid w:val="0033469C"/>
    <w:rsid w:val="003350DA"/>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2FD"/>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370"/>
    <w:rsid w:val="00344587"/>
    <w:rsid w:val="00344D6B"/>
    <w:rsid w:val="00344E22"/>
    <w:rsid w:val="00344ED8"/>
    <w:rsid w:val="00345036"/>
    <w:rsid w:val="0034602A"/>
    <w:rsid w:val="003460FF"/>
    <w:rsid w:val="003473A0"/>
    <w:rsid w:val="00347737"/>
    <w:rsid w:val="003477C1"/>
    <w:rsid w:val="00347BBC"/>
    <w:rsid w:val="00350395"/>
    <w:rsid w:val="003503BE"/>
    <w:rsid w:val="003508B5"/>
    <w:rsid w:val="00350BFA"/>
    <w:rsid w:val="00350FB0"/>
    <w:rsid w:val="003515FF"/>
    <w:rsid w:val="0035163D"/>
    <w:rsid w:val="0035188B"/>
    <w:rsid w:val="00351A35"/>
    <w:rsid w:val="0035204F"/>
    <w:rsid w:val="0035236F"/>
    <w:rsid w:val="0035238F"/>
    <w:rsid w:val="003525AA"/>
    <w:rsid w:val="00352784"/>
    <w:rsid w:val="003527E1"/>
    <w:rsid w:val="00352864"/>
    <w:rsid w:val="003528F1"/>
    <w:rsid w:val="00352C3A"/>
    <w:rsid w:val="00352D61"/>
    <w:rsid w:val="0035325B"/>
    <w:rsid w:val="00353961"/>
    <w:rsid w:val="00354245"/>
    <w:rsid w:val="00354420"/>
    <w:rsid w:val="00354653"/>
    <w:rsid w:val="0035477D"/>
    <w:rsid w:val="003549DE"/>
    <w:rsid w:val="00354A32"/>
    <w:rsid w:val="00354D41"/>
    <w:rsid w:val="00354EB5"/>
    <w:rsid w:val="0035507E"/>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AC"/>
    <w:rsid w:val="00362330"/>
    <w:rsid w:val="003623CF"/>
    <w:rsid w:val="00362541"/>
    <w:rsid w:val="00362975"/>
    <w:rsid w:val="003629E5"/>
    <w:rsid w:val="0036309E"/>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5F"/>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A01"/>
    <w:rsid w:val="00381E76"/>
    <w:rsid w:val="00381E98"/>
    <w:rsid w:val="0038206D"/>
    <w:rsid w:val="0038233F"/>
    <w:rsid w:val="00382754"/>
    <w:rsid w:val="00382902"/>
    <w:rsid w:val="00383211"/>
    <w:rsid w:val="0038375A"/>
    <w:rsid w:val="003841C5"/>
    <w:rsid w:val="003844CF"/>
    <w:rsid w:val="003847EB"/>
    <w:rsid w:val="003849FD"/>
    <w:rsid w:val="003851BF"/>
    <w:rsid w:val="003855EC"/>
    <w:rsid w:val="00385C26"/>
    <w:rsid w:val="003861B3"/>
    <w:rsid w:val="003863C1"/>
    <w:rsid w:val="00386410"/>
    <w:rsid w:val="003864E1"/>
    <w:rsid w:val="003866D5"/>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750"/>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940"/>
    <w:rsid w:val="00397A48"/>
    <w:rsid w:val="00397DF3"/>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8C5"/>
    <w:rsid w:val="003A5AAB"/>
    <w:rsid w:val="003A5AD4"/>
    <w:rsid w:val="003A5B11"/>
    <w:rsid w:val="003A5BD4"/>
    <w:rsid w:val="003A5D72"/>
    <w:rsid w:val="003A681D"/>
    <w:rsid w:val="003A7252"/>
    <w:rsid w:val="003A73EE"/>
    <w:rsid w:val="003A74F5"/>
    <w:rsid w:val="003A7746"/>
    <w:rsid w:val="003A7C94"/>
    <w:rsid w:val="003B0703"/>
    <w:rsid w:val="003B0A49"/>
    <w:rsid w:val="003B0FEF"/>
    <w:rsid w:val="003B12F7"/>
    <w:rsid w:val="003B1316"/>
    <w:rsid w:val="003B17F1"/>
    <w:rsid w:val="003B1B5E"/>
    <w:rsid w:val="003B1E10"/>
    <w:rsid w:val="003B2544"/>
    <w:rsid w:val="003B28E2"/>
    <w:rsid w:val="003B2CDC"/>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59D"/>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B48"/>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8F1"/>
    <w:rsid w:val="003F5EAC"/>
    <w:rsid w:val="003F5ED0"/>
    <w:rsid w:val="003F60C3"/>
    <w:rsid w:val="003F66A4"/>
    <w:rsid w:val="003F670B"/>
    <w:rsid w:val="003F6726"/>
    <w:rsid w:val="003F6858"/>
    <w:rsid w:val="003F6B7C"/>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47B"/>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78E"/>
    <w:rsid w:val="00417EBA"/>
    <w:rsid w:val="0042023D"/>
    <w:rsid w:val="004206CB"/>
    <w:rsid w:val="00420C7E"/>
    <w:rsid w:val="00420CB3"/>
    <w:rsid w:val="00420F5D"/>
    <w:rsid w:val="004219F8"/>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42FF"/>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3EBB"/>
    <w:rsid w:val="00444649"/>
    <w:rsid w:val="004448D7"/>
    <w:rsid w:val="004448E7"/>
    <w:rsid w:val="004454C5"/>
    <w:rsid w:val="0044590F"/>
    <w:rsid w:val="00445A55"/>
    <w:rsid w:val="00445E54"/>
    <w:rsid w:val="00445EC8"/>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863"/>
    <w:rsid w:val="00451891"/>
    <w:rsid w:val="004518FA"/>
    <w:rsid w:val="004519B1"/>
    <w:rsid w:val="004519BB"/>
    <w:rsid w:val="00451D12"/>
    <w:rsid w:val="00451F41"/>
    <w:rsid w:val="00452154"/>
    <w:rsid w:val="0045246A"/>
    <w:rsid w:val="00452710"/>
    <w:rsid w:val="00452758"/>
    <w:rsid w:val="004527E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9B2"/>
    <w:rsid w:val="00457A99"/>
    <w:rsid w:val="004604C7"/>
    <w:rsid w:val="004612CD"/>
    <w:rsid w:val="004618A5"/>
    <w:rsid w:val="00461E01"/>
    <w:rsid w:val="00461F43"/>
    <w:rsid w:val="0046240B"/>
    <w:rsid w:val="004626A8"/>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CAB"/>
    <w:rsid w:val="00466372"/>
    <w:rsid w:val="0046641A"/>
    <w:rsid w:val="00466485"/>
    <w:rsid w:val="00466955"/>
    <w:rsid w:val="004669D3"/>
    <w:rsid w:val="00466BD5"/>
    <w:rsid w:val="00467188"/>
    <w:rsid w:val="00467220"/>
    <w:rsid w:val="00467355"/>
    <w:rsid w:val="004674B6"/>
    <w:rsid w:val="0046755D"/>
    <w:rsid w:val="00467DB0"/>
    <w:rsid w:val="004701A2"/>
    <w:rsid w:val="0047070C"/>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381"/>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6B"/>
    <w:rsid w:val="004A76F6"/>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36C"/>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54B"/>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66E"/>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167"/>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4F7F59"/>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228"/>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57F"/>
    <w:rsid w:val="005337DA"/>
    <w:rsid w:val="005339DD"/>
    <w:rsid w:val="00533A87"/>
    <w:rsid w:val="00533CD9"/>
    <w:rsid w:val="00533EB7"/>
    <w:rsid w:val="00534390"/>
    <w:rsid w:val="005344F2"/>
    <w:rsid w:val="0053491E"/>
    <w:rsid w:val="00534A62"/>
    <w:rsid w:val="00534C64"/>
    <w:rsid w:val="00535130"/>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EFB"/>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504"/>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9D1"/>
    <w:rsid w:val="00577AAB"/>
    <w:rsid w:val="00577B78"/>
    <w:rsid w:val="00577B88"/>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0CC"/>
    <w:rsid w:val="00594804"/>
    <w:rsid w:val="00594D1F"/>
    <w:rsid w:val="00594E16"/>
    <w:rsid w:val="00594F71"/>
    <w:rsid w:val="00595000"/>
    <w:rsid w:val="0059509D"/>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A6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3DCC"/>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519"/>
    <w:rsid w:val="005C0AF9"/>
    <w:rsid w:val="005C0BE4"/>
    <w:rsid w:val="005C0D14"/>
    <w:rsid w:val="005C16BF"/>
    <w:rsid w:val="005C1995"/>
    <w:rsid w:val="005C2322"/>
    <w:rsid w:val="005C2435"/>
    <w:rsid w:val="005C2A56"/>
    <w:rsid w:val="005C2EF7"/>
    <w:rsid w:val="005C301A"/>
    <w:rsid w:val="005C31BC"/>
    <w:rsid w:val="005C32A0"/>
    <w:rsid w:val="005C33B2"/>
    <w:rsid w:val="005C346A"/>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6E25"/>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7CB"/>
    <w:rsid w:val="005D4A8F"/>
    <w:rsid w:val="005D5269"/>
    <w:rsid w:val="005D5348"/>
    <w:rsid w:val="005D5729"/>
    <w:rsid w:val="005D606A"/>
    <w:rsid w:val="005D61CE"/>
    <w:rsid w:val="005D65A6"/>
    <w:rsid w:val="005D6649"/>
    <w:rsid w:val="005D666D"/>
    <w:rsid w:val="005D67FA"/>
    <w:rsid w:val="005D6D74"/>
    <w:rsid w:val="005E0151"/>
    <w:rsid w:val="005E027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0DB6"/>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42"/>
    <w:rsid w:val="00602180"/>
    <w:rsid w:val="006024E2"/>
    <w:rsid w:val="00602648"/>
    <w:rsid w:val="006028C9"/>
    <w:rsid w:val="00602A14"/>
    <w:rsid w:val="00602C05"/>
    <w:rsid w:val="00602F44"/>
    <w:rsid w:val="0060310B"/>
    <w:rsid w:val="00603188"/>
    <w:rsid w:val="00603394"/>
    <w:rsid w:val="0060355F"/>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5D3E"/>
    <w:rsid w:val="006060DF"/>
    <w:rsid w:val="00606100"/>
    <w:rsid w:val="00606356"/>
    <w:rsid w:val="00606B56"/>
    <w:rsid w:val="00606BA9"/>
    <w:rsid w:val="00606DC4"/>
    <w:rsid w:val="0060795F"/>
    <w:rsid w:val="00607CF3"/>
    <w:rsid w:val="0061027E"/>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E96"/>
    <w:rsid w:val="00614E9D"/>
    <w:rsid w:val="006151B2"/>
    <w:rsid w:val="00615323"/>
    <w:rsid w:val="00615491"/>
    <w:rsid w:val="00615629"/>
    <w:rsid w:val="006158E8"/>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0909"/>
    <w:rsid w:val="00631036"/>
    <w:rsid w:val="0063118F"/>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BE3"/>
    <w:rsid w:val="00640CE3"/>
    <w:rsid w:val="00640FAD"/>
    <w:rsid w:val="00641947"/>
    <w:rsid w:val="00641BF7"/>
    <w:rsid w:val="00641ED3"/>
    <w:rsid w:val="00642267"/>
    <w:rsid w:val="00642389"/>
    <w:rsid w:val="00642650"/>
    <w:rsid w:val="00642798"/>
    <w:rsid w:val="0064325D"/>
    <w:rsid w:val="00643A8E"/>
    <w:rsid w:val="00643B66"/>
    <w:rsid w:val="00643D46"/>
    <w:rsid w:val="006441A1"/>
    <w:rsid w:val="00644370"/>
    <w:rsid w:val="0064484E"/>
    <w:rsid w:val="00644D45"/>
    <w:rsid w:val="0064553E"/>
    <w:rsid w:val="0064565D"/>
    <w:rsid w:val="0064572D"/>
    <w:rsid w:val="00645F72"/>
    <w:rsid w:val="006460AA"/>
    <w:rsid w:val="006469F3"/>
    <w:rsid w:val="00647193"/>
    <w:rsid w:val="00647530"/>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E11"/>
    <w:rsid w:val="00661834"/>
    <w:rsid w:val="006618E1"/>
    <w:rsid w:val="006619AC"/>
    <w:rsid w:val="006619FB"/>
    <w:rsid w:val="00661A0A"/>
    <w:rsid w:val="00661BB7"/>
    <w:rsid w:val="0066221C"/>
    <w:rsid w:val="006625C2"/>
    <w:rsid w:val="00662F41"/>
    <w:rsid w:val="00663D9E"/>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9E9"/>
    <w:rsid w:val="00677C6C"/>
    <w:rsid w:val="00677CF8"/>
    <w:rsid w:val="00677E0F"/>
    <w:rsid w:val="00681301"/>
    <w:rsid w:val="00681D48"/>
    <w:rsid w:val="00681DD6"/>
    <w:rsid w:val="00681E01"/>
    <w:rsid w:val="0068236A"/>
    <w:rsid w:val="006825F2"/>
    <w:rsid w:val="006828A6"/>
    <w:rsid w:val="00682C79"/>
    <w:rsid w:val="0068305D"/>
    <w:rsid w:val="00683068"/>
    <w:rsid w:val="0068310D"/>
    <w:rsid w:val="00683298"/>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3CC"/>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A56"/>
    <w:rsid w:val="006A0C07"/>
    <w:rsid w:val="006A0D89"/>
    <w:rsid w:val="006A0F23"/>
    <w:rsid w:val="006A0F2F"/>
    <w:rsid w:val="006A10D1"/>
    <w:rsid w:val="006A1120"/>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92"/>
    <w:rsid w:val="006A79B9"/>
    <w:rsid w:val="006A7CD7"/>
    <w:rsid w:val="006A7EBF"/>
    <w:rsid w:val="006B05AC"/>
    <w:rsid w:val="006B06CA"/>
    <w:rsid w:val="006B0968"/>
    <w:rsid w:val="006B09F0"/>
    <w:rsid w:val="006B0AB4"/>
    <w:rsid w:val="006B0B88"/>
    <w:rsid w:val="006B108D"/>
    <w:rsid w:val="006B13DA"/>
    <w:rsid w:val="006B13F6"/>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A4B"/>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962"/>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366"/>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700220"/>
    <w:rsid w:val="00700281"/>
    <w:rsid w:val="0070033E"/>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5FC"/>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BE"/>
    <w:rsid w:val="00723432"/>
    <w:rsid w:val="00723592"/>
    <w:rsid w:val="007237AF"/>
    <w:rsid w:val="00723E3E"/>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922"/>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6BA"/>
    <w:rsid w:val="00741BD5"/>
    <w:rsid w:val="00741F26"/>
    <w:rsid w:val="0074253B"/>
    <w:rsid w:val="007425A6"/>
    <w:rsid w:val="007428E7"/>
    <w:rsid w:val="00742BAE"/>
    <w:rsid w:val="00742CF1"/>
    <w:rsid w:val="00742D71"/>
    <w:rsid w:val="00742E7C"/>
    <w:rsid w:val="0074342B"/>
    <w:rsid w:val="00743433"/>
    <w:rsid w:val="00743742"/>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40E"/>
    <w:rsid w:val="007515C1"/>
    <w:rsid w:val="007516E0"/>
    <w:rsid w:val="00751B9C"/>
    <w:rsid w:val="00751C9C"/>
    <w:rsid w:val="00751CA8"/>
    <w:rsid w:val="00752BC2"/>
    <w:rsid w:val="00752BF3"/>
    <w:rsid w:val="00752CD8"/>
    <w:rsid w:val="00752EAC"/>
    <w:rsid w:val="00753180"/>
    <w:rsid w:val="00753372"/>
    <w:rsid w:val="0075384F"/>
    <w:rsid w:val="0075390E"/>
    <w:rsid w:val="00753968"/>
    <w:rsid w:val="00753A3E"/>
    <w:rsid w:val="00753C2B"/>
    <w:rsid w:val="00753C2D"/>
    <w:rsid w:val="00753FBC"/>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13"/>
    <w:rsid w:val="007565FA"/>
    <w:rsid w:val="00756876"/>
    <w:rsid w:val="007569B5"/>
    <w:rsid w:val="00756A02"/>
    <w:rsid w:val="007571A4"/>
    <w:rsid w:val="00757322"/>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CE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EEC"/>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4722"/>
    <w:rsid w:val="00785033"/>
    <w:rsid w:val="00785302"/>
    <w:rsid w:val="007854CE"/>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982"/>
    <w:rsid w:val="00790AE8"/>
    <w:rsid w:val="00790B6E"/>
    <w:rsid w:val="0079150B"/>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42D"/>
    <w:rsid w:val="007A2F57"/>
    <w:rsid w:val="007A37F7"/>
    <w:rsid w:val="007A38B0"/>
    <w:rsid w:val="007A3EB2"/>
    <w:rsid w:val="007A3FDC"/>
    <w:rsid w:val="007A40A1"/>
    <w:rsid w:val="007A4692"/>
    <w:rsid w:val="007A480C"/>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A0D"/>
    <w:rsid w:val="007B3EA3"/>
    <w:rsid w:val="007B4799"/>
    <w:rsid w:val="007B47F5"/>
    <w:rsid w:val="007B48BB"/>
    <w:rsid w:val="007B4C68"/>
    <w:rsid w:val="007B5554"/>
    <w:rsid w:val="007B648F"/>
    <w:rsid w:val="007B69E6"/>
    <w:rsid w:val="007B6B7C"/>
    <w:rsid w:val="007B6D4F"/>
    <w:rsid w:val="007B6FEB"/>
    <w:rsid w:val="007B7529"/>
    <w:rsid w:val="007B761F"/>
    <w:rsid w:val="007B78A6"/>
    <w:rsid w:val="007B7BDF"/>
    <w:rsid w:val="007B7F39"/>
    <w:rsid w:val="007C0A11"/>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3EFF"/>
    <w:rsid w:val="007C402E"/>
    <w:rsid w:val="007C427D"/>
    <w:rsid w:val="007C43AD"/>
    <w:rsid w:val="007C43F5"/>
    <w:rsid w:val="007C4703"/>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007"/>
    <w:rsid w:val="007D6544"/>
    <w:rsid w:val="007D6562"/>
    <w:rsid w:val="007D6726"/>
    <w:rsid w:val="007D6D4A"/>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8E1"/>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1ABD"/>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FF"/>
    <w:rsid w:val="007F5515"/>
    <w:rsid w:val="007F582B"/>
    <w:rsid w:val="007F60D0"/>
    <w:rsid w:val="007F6276"/>
    <w:rsid w:val="007F6616"/>
    <w:rsid w:val="007F66B8"/>
    <w:rsid w:val="007F721A"/>
    <w:rsid w:val="007F7431"/>
    <w:rsid w:val="007F7D7A"/>
    <w:rsid w:val="008002B2"/>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9F"/>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3A"/>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5F3"/>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29E"/>
    <w:rsid w:val="00832564"/>
    <w:rsid w:val="008337DE"/>
    <w:rsid w:val="00833911"/>
    <w:rsid w:val="00834673"/>
    <w:rsid w:val="00834839"/>
    <w:rsid w:val="00834920"/>
    <w:rsid w:val="00834929"/>
    <w:rsid w:val="00834A47"/>
    <w:rsid w:val="00834F58"/>
    <w:rsid w:val="00835A3C"/>
    <w:rsid w:val="00835FA9"/>
    <w:rsid w:val="00836E6D"/>
    <w:rsid w:val="00837753"/>
    <w:rsid w:val="00837B79"/>
    <w:rsid w:val="00837D4A"/>
    <w:rsid w:val="00837D75"/>
    <w:rsid w:val="00837FEF"/>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62B"/>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540"/>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A54"/>
    <w:rsid w:val="00873B2B"/>
    <w:rsid w:val="0087407E"/>
    <w:rsid w:val="00874659"/>
    <w:rsid w:val="008749CF"/>
    <w:rsid w:val="00874B28"/>
    <w:rsid w:val="00874C37"/>
    <w:rsid w:val="00874EB9"/>
    <w:rsid w:val="00874EFE"/>
    <w:rsid w:val="00875033"/>
    <w:rsid w:val="00875359"/>
    <w:rsid w:val="00875A2E"/>
    <w:rsid w:val="00875BE1"/>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D6A"/>
    <w:rsid w:val="008A1EF4"/>
    <w:rsid w:val="008A22E4"/>
    <w:rsid w:val="008A2347"/>
    <w:rsid w:val="008A25CE"/>
    <w:rsid w:val="008A2848"/>
    <w:rsid w:val="008A299F"/>
    <w:rsid w:val="008A2AA5"/>
    <w:rsid w:val="008A2CDE"/>
    <w:rsid w:val="008A36DD"/>
    <w:rsid w:val="008A39A0"/>
    <w:rsid w:val="008A3A23"/>
    <w:rsid w:val="008A3BE1"/>
    <w:rsid w:val="008A3CDE"/>
    <w:rsid w:val="008A3D50"/>
    <w:rsid w:val="008A3E0A"/>
    <w:rsid w:val="008A3E25"/>
    <w:rsid w:val="008A417A"/>
    <w:rsid w:val="008A475F"/>
    <w:rsid w:val="008A4F28"/>
    <w:rsid w:val="008A4FC6"/>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B3"/>
    <w:rsid w:val="008B0ACF"/>
    <w:rsid w:val="008B0B49"/>
    <w:rsid w:val="008B0CB1"/>
    <w:rsid w:val="008B0CB9"/>
    <w:rsid w:val="008B0D7C"/>
    <w:rsid w:val="008B1270"/>
    <w:rsid w:val="008B1272"/>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61"/>
    <w:rsid w:val="008B4F7E"/>
    <w:rsid w:val="008B51D9"/>
    <w:rsid w:val="008B5267"/>
    <w:rsid w:val="008B5A78"/>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FD7"/>
    <w:rsid w:val="008C2061"/>
    <w:rsid w:val="008C206E"/>
    <w:rsid w:val="008C21F6"/>
    <w:rsid w:val="008C230B"/>
    <w:rsid w:val="008C26BB"/>
    <w:rsid w:val="008C27AC"/>
    <w:rsid w:val="008C2C16"/>
    <w:rsid w:val="008C2F8B"/>
    <w:rsid w:val="008C304D"/>
    <w:rsid w:val="008C3081"/>
    <w:rsid w:val="008C3303"/>
    <w:rsid w:val="008C3308"/>
    <w:rsid w:val="008C3986"/>
    <w:rsid w:val="008C3987"/>
    <w:rsid w:val="008C440D"/>
    <w:rsid w:val="008C452B"/>
    <w:rsid w:val="008C4954"/>
    <w:rsid w:val="008C4FB0"/>
    <w:rsid w:val="008C5580"/>
    <w:rsid w:val="008C58E1"/>
    <w:rsid w:val="008C5A25"/>
    <w:rsid w:val="008C5FAD"/>
    <w:rsid w:val="008C60C0"/>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CE7"/>
    <w:rsid w:val="008D6D61"/>
    <w:rsid w:val="008D711B"/>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1EB0"/>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338"/>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D"/>
    <w:rsid w:val="00902C8F"/>
    <w:rsid w:val="00902DF9"/>
    <w:rsid w:val="00902FEF"/>
    <w:rsid w:val="00903326"/>
    <w:rsid w:val="0090366A"/>
    <w:rsid w:val="00903921"/>
    <w:rsid w:val="0090442B"/>
    <w:rsid w:val="009047C1"/>
    <w:rsid w:val="00904D15"/>
    <w:rsid w:val="00904E5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0CC6"/>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C53"/>
    <w:rsid w:val="00920E0C"/>
    <w:rsid w:val="00920F20"/>
    <w:rsid w:val="009211AA"/>
    <w:rsid w:val="009212A3"/>
    <w:rsid w:val="00921474"/>
    <w:rsid w:val="009219F7"/>
    <w:rsid w:val="00921EEF"/>
    <w:rsid w:val="00921F64"/>
    <w:rsid w:val="00921FC1"/>
    <w:rsid w:val="0092236B"/>
    <w:rsid w:val="009226C3"/>
    <w:rsid w:val="00922714"/>
    <w:rsid w:val="00922AFE"/>
    <w:rsid w:val="00922EDB"/>
    <w:rsid w:val="0092373B"/>
    <w:rsid w:val="0092373E"/>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4ED"/>
    <w:rsid w:val="0093067A"/>
    <w:rsid w:val="009306B7"/>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CB"/>
    <w:rsid w:val="00952DF2"/>
    <w:rsid w:val="00952F9E"/>
    <w:rsid w:val="009530E0"/>
    <w:rsid w:val="00953A31"/>
    <w:rsid w:val="0095421C"/>
    <w:rsid w:val="009542BF"/>
    <w:rsid w:val="00954467"/>
    <w:rsid w:val="009547A5"/>
    <w:rsid w:val="00954F30"/>
    <w:rsid w:val="00955364"/>
    <w:rsid w:val="009558CB"/>
    <w:rsid w:val="00955921"/>
    <w:rsid w:val="00955B08"/>
    <w:rsid w:val="00955EB0"/>
    <w:rsid w:val="00956051"/>
    <w:rsid w:val="009560E4"/>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96"/>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2E6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FA"/>
    <w:rsid w:val="009821EF"/>
    <w:rsid w:val="009824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5612"/>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9A"/>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58DD"/>
    <w:rsid w:val="009C60B1"/>
    <w:rsid w:val="009C60FF"/>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26D"/>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E04"/>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DCE"/>
    <w:rsid w:val="009F71A8"/>
    <w:rsid w:val="009F7913"/>
    <w:rsid w:val="009F7C52"/>
    <w:rsid w:val="009F7E8E"/>
    <w:rsid w:val="00A004AB"/>
    <w:rsid w:val="00A00D64"/>
    <w:rsid w:val="00A01126"/>
    <w:rsid w:val="00A01155"/>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5E"/>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308F9"/>
    <w:rsid w:val="00A31026"/>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13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1BF"/>
    <w:rsid w:val="00A4250B"/>
    <w:rsid w:val="00A42576"/>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987"/>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932"/>
    <w:rsid w:val="00AD1BB1"/>
    <w:rsid w:val="00AD1E65"/>
    <w:rsid w:val="00AD1FE6"/>
    <w:rsid w:val="00AD2259"/>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14C"/>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775"/>
    <w:rsid w:val="00AE1C6F"/>
    <w:rsid w:val="00AE1DB7"/>
    <w:rsid w:val="00AE1E83"/>
    <w:rsid w:val="00AE1FC9"/>
    <w:rsid w:val="00AE22C2"/>
    <w:rsid w:val="00AE22F6"/>
    <w:rsid w:val="00AE2423"/>
    <w:rsid w:val="00AE28CC"/>
    <w:rsid w:val="00AE29E5"/>
    <w:rsid w:val="00AE2BBE"/>
    <w:rsid w:val="00AE3042"/>
    <w:rsid w:val="00AE3287"/>
    <w:rsid w:val="00AE3338"/>
    <w:rsid w:val="00AE3724"/>
    <w:rsid w:val="00AE3C52"/>
    <w:rsid w:val="00AE3F18"/>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191"/>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225"/>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4E3"/>
    <w:rsid w:val="00B1260B"/>
    <w:rsid w:val="00B12914"/>
    <w:rsid w:val="00B131C0"/>
    <w:rsid w:val="00B13517"/>
    <w:rsid w:val="00B13597"/>
    <w:rsid w:val="00B13CD3"/>
    <w:rsid w:val="00B13EF2"/>
    <w:rsid w:val="00B1420F"/>
    <w:rsid w:val="00B14239"/>
    <w:rsid w:val="00B14563"/>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809"/>
    <w:rsid w:val="00B2480F"/>
    <w:rsid w:val="00B24BAB"/>
    <w:rsid w:val="00B25024"/>
    <w:rsid w:val="00B251A5"/>
    <w:rsid w:val="00B259EF"/>
    <w:rsid w:val="00B25AFF"/>
    <w:rsid w:val="00B25D18"/>
    <w:rsid w:val="00B26013"/>
    <w:rsid w:val="00B26266"/>
    <w:rsid w:val="00B266AB"/>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CDA"/>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56"/>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9BE"/>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9B"/>
    <w:rsid w:val="00B72DA0"/>
    <w:rsid w:val="00B72F2E"/>
    <w:rsid w:val="00B73336"/>
    <w:rsid w:val="00B7342A"/>
    <w:rsid w:val="00B73437"/>
    <w:rsid w:val="00B73AF8"/>
    <w:rsid w:val="00B73F08"/>
    <w:rsid w:val="00B7442A"/>
    <w:rsid w:val="00B74566"/>
    <w:rsid w:val="00B745A2"/>
    <w:rsid w:val="00B74DD6"/>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EC5"/>
    <w:rsid w:val="00B8736D"/>
    <w:rsid w:val="00B87501"/>
    <w:rsid w:val="00B876FC"/>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1F0"/>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DCE"/>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5F9E"/>
    <w:rsid w:val="00BC62E7"/>
    <w:rsid w:val="00BC6684"/>
    <w:rsid w:val="00BC6A42"/>
    <w:rsid w:val="00BC6C17"/>
    <w:rsid w:val="00BC6C75"/>
    <w:rsid w:val="00BC771E"/>
    <w:rsid w:val="00BC7C49"/>
    <w:rsid w:val="00BC7F95"/>
    <w:rsid w:val="00BD0559"/>
    <w:rsid w:val="00BD0782"/>
    <w:rsid w:val="00BD0784"/>
    <w:rsid w:val="00BD089C"/>
    <w:rsid w:val="00BD099C"/>
    <w:rsid w:val="00BD0C1D"/>
    <w:rsid w:val="00BD0C2F"/>
    <w:rsid w:val="00BD0E82"/>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A3"/>
    <w:rsid w:val="00BE15D8"/>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6A"/>
    <w:rsid w:val="00BE6F92"/>
    <w:rsid w:val="00BE71E5"/>
    <w:rsid w:val="00BE7370"/>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D71"/>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3D"/>
    <w:rsid w:val="00C046AB"/>
    <w:rsid w:val="00C0486A"/>
    <w:rsid w:val="00C04ECE"/>
    <w:rsid w:val="00C0520F"/>
    <w:rsid w:val="00C05537"/>
    <w:rsid w:val="00C055A3"/>
    <w:rsid w:val="00C056A3"/>
    <w:rsid w:val="00C05AE6"/>
    <w:rsid w:val="00C0613B"/>
    <w:rsid w:val="00C066C2"/>
    <w:rsid w:val="00C06BFF"/>
    <w:rsid w:val="00C07A89"/>
    <w:rsid w:val="00C07E6D"/>
    <w:rsid w:val="00C101E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0CF"/>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4C5"/>
    <w:rsid w:val="00C35A11"/>
    <w:rsid w:val="00C35A7A"/>
    <w:rsid w:val="00C35BF8"/>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0B"/>
    <w:rsid w:val="00C52268"/>
    <w:rsid w:val="00C524D4"/>
    <w:rsid w:val="00C52966"/>
    <w:rsid w:val="00C52B4C"/>
    <w:rsid w:val="00C52E8D"/>
    <w:rsid w:val="00C52EDE"/>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2E72"/>
    <w:rsid w:val="00C63274"/>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0F72"/>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B9"/>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08B"/>
    <w:rsid w:val="00C90867"/>
    <w:rsid w:val="00C90E1F"/>
    <w:rsid w:val="00C91673"/>
    <w:rsid w:val="00C91D6C"/>
    <w:rsid w:val="00C922F5"/>
    <w:rsid w:val="00C926F6"/>
    <w:rsid w:val="00C927CE"/>
    <w:rsid w:val="00C92CB9"/>
    <w:rsid w:val="00C92FDB"/>
    <w:rsid w:val="00C936E5"/>
    <w:rsid w:val="00C9395C"/>
    <w:rsid w:val="00C93970"/>
    <w:rsid w:val="00C93B57"/>
    <w:rsid w:val="00C93C0F"/>
    <w:rsid w:val="00C93D2C"/>
    <w:rsid w:val="00C94240"/>
    <w:rsid w:val="00C942FB"/>
    <w:rsid w:val="00C947E2"/>
    <w:rsid w:val="00C94A19"/>
    <w:rsid w:val="00C94D5E"/>
    <w:rsid w:val="00C94F21"/>
    <w:rsid w:val="00C951B9"/>
    <w:rsid w:val="00C954BB"/>
    <w:rsid w:val="00C95595"/>
    <w:rsid w:val="00C95A09"/>
    <w:rsid w:val="00C95E86"/>
    <w:rsid w:val="00C9611E"/>
    <w:rsid w:val="00C96432"/>
    <w:rsid w:val="00C96B76"/>
    <w:rsid w:val="00C96BE7"/>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11A"/>
    <w:rsid w:val="00CA4209"/>
    <w:rsid w:val="00CA4E6D"/>
    <w:rsid w:val="00CA4FE9"/>
    <w:rsid w:val="00CA55C4"/>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2A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E50"/>
    <w:rsid w:val="00CC6F0E"/>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57"/>
    <w:rsid w:val="00CE3EA0"/>
    <w:rsid w:val="00CE3EDB"/>
    <w:rsid w:val="00CE4117"/>
    <w:rsid w:val="00CE426A"/>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431"/>
    <w:rsid w:val="00D0044D"/>
    <w:rsid w:val="00D00459"/>
    <w:rsid w:val="00D006FE"/>
    <w:rsid w:val="00D00C84"/>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0F0D"/>
    <w:rsid w:val="00D11273"/>
    <w:rsid w:val="00D11376"/>
    <w:rsid w:val="00D11453"/>
    <w:rsid w:val="00D118CE"/>
    <w:rsid w:val="00D11BF7"/>
    <w:rsid w:val="00D120B4"/>
    <w:rsid w:val="00D123AD"/>
    <w:rsid w:val="00D12C13"/>
    <w:rsid w:val="00D132E8"/>
    <w:rsid w:val="00D13541"/>
    <w:rsid w:val="00D135CC"/>
    <w:rsid w:val="00D1395F"/>
    <w:rsid w:val="00D14065"/>
    <w:rsid w:val="00D14190"/>
    <w:rsid w:val="00D14A15"/>
    <w:rsid w:val="00D14CA1"/>
    <w:rsid w:val="00D15186"/>
    <w:rsid w:val="00D156E1"/>
    <w:rsid w:val="00D15B46"/>
    <w:rsid w:val="00D15CAB"/>
    <w:rsid w:val="00D160AF"/>
    <w:rsid w:val="00D16742"/>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F5"/>
    <w:rsid w:val="00D279E1"/>
    <w:rsid w:val="00D279EA"/>
    <w:rsid w:val="00D27DDB"/>
    <w:rsid w:val="00D30177"/>
    <w:rsid w:val="00D3017F"/>
    <w:rsid w:val="00D30598"/>
    <w:rsid w:val="00D30B3A"/>
    <w:rsid w:val="00D30E90"/>
    <w:rsid w:val="00D30EBF"/>
    <w:rsid w:val="00D31213"/>
    <w:rsid w:val="00D313D5"/>
    <w:rsid w:val="00D31828"/>
    <w:rsid w:val="00D3204F"/>
    <w:rsid w:val="00D32139"/>
    <w:rsid w:val="00D3284C"/>
    <w:rsid w:val="00D32883"/>
    <w:rsid w:val="00D328E8"/>
    <w:rsid w:val="00D329DB"/>
    <w:rsid w:val="00D32A91"/>
    <w:rsid w:val="00D333FA"/>
    <w:rsid w:val="00D33CB0"/>
    <w:rsid w:val="00D34503"/>
    <w:rsid w:val="00D345A7"/>
    <w:rsid w:val="00D34C13"/>
    <w:rsid w:val="00D35291"/>
    <w:rsid w:val="00D35C02"/>
    <w:rsid w:val="00D3671A"/>
    <w:rsid w:val="00D36996"/>
    <w:rsid w:val="00D36E53"/>
    <w:rsid w:val="00D3701C"/>
    <w:rsid w:val="00D370AF"/>
    <w:rsid w:val="00D370DA"/>
    <w:rsid w:val="00D372C8"/>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A09"/>
    <w:rsid w:val="00D43BF5"/>
    <w:rsid w:val="00D43F66"/>
    <w:rsid w:val="00D44168"/>
    <w:rsid w:val="00D44355"/>
    <w:rsid w:val="00D445F8"/>
    <w:rsid w:val="00D4484B"/>
    <w:rsid w:val="00D44E30"/>
    <w:rsid w:val="00D44E60"/>
    <w:rsid w:val="00D451F6"/>
    <w:rsid w:val="00D45302"/>
    <w:rsid w:val="00D453F2"/>
    <w:rsid w:val="00D456E1"/>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BD0"/>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13"/>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4CF"/>
    <w:rsid w:val="00D72C43"/>
    <w:rsid w:val="00D73056"/>
    <w:rsid w:val="00D73495"/>
    <w:rsid w:val="00D73918"/>
    <w:rsid w:val="00D73CDA"/>
    <w:rsid w:val="00D73D6E"/>
    <w:rsid w:val="00D73D8F"/>
    <w:rsid w:val="00D73E0F"/>
    <w:rsid w:val="00D741FC"/>
    <w:rsid w:val="00D7442C"/>
    <w:rsid w:val="00D744E5"/>
    <w:rsid w:val="00D751F2"/>
    <w:rsid w:val="00D75F90"/>
    <w:rsid w:val="00D7621C"/>
    <w:rsid w:val="00D766DC"/>
    <w:rsid w:val="00D76FB7"/>
    <w:rsid w:val="00D77210"/>
    <w:rsid w:val="00D77749"/>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88"/>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8B9"/>
    <w:rsid w:val="00DA2D2B"/>
    <w:rsid w:val="00DA2F9D"/>
    <w:rsid w:val="00DA3461"/>
    <w:rsid w:val="00DA3995"/>
    <w:rsid w:val="00DA3C4E"/>
    <w:rsid w:val="00DA3E41"/>
    <w:rsid w:val="00DA3EAE"/>
    <w:rsid w:val="00DA43BA"/>
    <w:rsid w:val="00DA495A"/>
    <w:rsid w:val="00DA49E3"/>
    <w:rsid w:val="00DA50CD"/>
    <w:rsid w:val="00DA50F0"/>
    <w:rsid w:val="00DA535C"/>
    <w:rsid w:val="00DA5820"/>
    <w:rsid w:val="00DA5BEA"/>
    <w:rsid w:val="00DA5D97"/>
    <w:rsid w:val="00DA5F44"/>
    <w:rsid w:val="00DA6285"/>
    <w:rsid w:val="00DA65B3"/>
    <w:rsid w:val="00DA6982"/>
    <w:rsid w:val="00DA72A8"/>
    <w:rsid w:val="00DA776C"/>
    <w:rsid w:val="00DA79A6"/>
    <w:rsid w:val="00DA7F0B"/>
    <w:rsid w:val="00DA7F21"/>
    <w:rsid w:val="00DB05D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78"/>
    <w:rsid w:val="00DB42FF"/>
    <w:rsid w:val="00DB4304"/>
    <w:rsid w:val="00DB4341"/>
    <w:rsid w:val="00DB4F66"/>
    <w:rsid w:val="00DB5A9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003"/>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321"/>
    <w:rsid w:val="00DE3FC0"/>
    <w:rsid w:val="00DE4199"/>
    <w:rsid w:val="00DE45EA"/>
    <w:rsid w:val="00DE4676"/>
    <w:rsid w:val="00DE47BC"/>
    <w:rsid w:val="00DE485E"/>
    <w:rsid w:val="00DE49AB"/>
    <w:rsid w:val="00DE5025"/>
    <w:rsid w:val="00DE55E5"/>
    <w:rsid w:val="00DE5E6A"/>
    <w:rsid w:val="00DE6522"/>
    <w:rsid w:val="00DE69DB"/>
    <w:rsid w:val="00DE6A83"/>
    <w:rsid w:val="00DE6BDC"/>
    <w:rsid w:val="00DE6F8B"/>
    <w:rsid w:val="00DE7118"/>
    <w:rsid w:val="00DE7316"/>
    <w:rsid w:val="00DE7681"/>
    <w:rsid w:val="00DE77D6"/>
    <w:rsid w:val="00DE7C65"/>
    <w:rsid w:val="00DE7CB3"/>
    <w:rsid w:val="00DE7DA9"/>
    <w:rsid w:val="00DE7FA2"/>
    <w:rsid w:val="00DE7FBE"/>
    <w:rsid w:val="00DF0128"/>
    <w:rsid w:val="00DF06C2"/>
    <w:rsid w:val="00DF0E2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257"/>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1F0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569"/>
    <w:rsid w:val="00E1476F"/>
    <w:rsid w:val="00E1498D"/>
    <w:rsid w:val="00E14D06"/>
    <w:rsid w:val="00E14D6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17E82"/>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620"/>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B95"/>
    <w:rsid w:val="00E36E58"/>
    <w:rsid w:val="00E36F01"/>
    <w:rsid w:val="00E36F74"/>
    <w:rsid w:val="00E37122"/>
    <w:rsid w:val="00E372F8"/>
    <w:rsid w:val="00E37D73"/>
    <w:rsid w:val="00E4028C"/>
    <w:rsid w:val="00E406E7"/>
    <w:rsid w:val="00E40BE1"/>
    <w:rsid w:val="00E40C3A"/>
    <w:rsid w:val="00E40D62"/>
    <w:rsid w:val="00E41377"/>
    <w:rsid w:val="00E4148F"/>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327"/>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533"/>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A2C"/>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6A6A"/>
    <w:rsid w:val="00E96D38"/>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0D8"/>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1E1"/>
    <w:rsid w:val="00EB543B"/>
    <w:rsid w:val="00EB5552"/>
    <w:rsid w:val="00EB5AF5"/>
    <w:rsid w:val="00EB5E36"/>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1EB8"/>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6E"/>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74"/>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1D05"/>
    <w:rsid w:val="00EE20D0"/>
    <w:rsid w:val="00EE260E"/>
    <w:rsid w:val="00EE2949"/>
    <w:rsid w:val="00EE2D04"/>
    <w:rsid w:val="00EE31EB"/>
    <w:rsid w:val="00EE3505"/>
    <w:rsid w:val="00EE3629"/>
    <w:rsid w:val="00EE3644"/>
    <w:rsid w:val="00EE365B"/>
    <w:rsid w:val="00EE3678"/>
    <w:rsid w:val="00EE3EA2"/>
    <w:rsid w:val="00EE3F24"/>
    <w:rsid w:val="00EE435F"/>
    <w:rsid w:val="00EE4556"/>
    <w:rsid w:val="00EE4A6F"/>
    <w:rsid w:val="00EE4DA6"/>
    <w:rsid w:val="00EE4E68"/>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1FA"/>
    <w:rsid w:val="00EF1442"/>
    <w:rsid w:val="00EF146F"/>
    <w:rsid w:val="00EF165A"/>
    <w:rsid w:val="00EF17AA"/>
    <w:rsid w:val="00EF1E78"/>
    <w:rsid w:val="00EF2390"/>
    <w:rsid w:val="00EF27DD"/>
    <w:rsid w:val="00EF2F6F"/>
    <w:rsid w:val="00EF3048"/>
    <w:rsid w:val="00EF30F0"/>
    <w:rsid w:val="00EF35C7"/>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8B8"/>
    <w:rsid w:val="00F039C4"/>
    <w:rsid w:val="00F03DD5"/>
    <w:rsid w:val="00F03ED3"/>
    <w:rsid w:val="00F052A2"/>
    <w:rsid w:val="00F058E6"/>
    <w:rsid w:val="00F05A2B"/>
    <w:rsid w:val="00F06491"/>
    <w:rsid w:val="00F064C6"/>
    <w:rsid w:val="00F0650F"/>
    <w:rsid w:val="00F066DE"/>
    <w:rsid w:val="00F069E5"/>
    <w:rsid w:val="00F073C3"/>
    <w:rsid w:val="00F079B6"/>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1D3C"/>
    <w:rsid w:val="00F1225F"/>
    <w:rsid w:val="00F12817"/>
    <w:rsid w:val="00F1286F"/>
    <w:rsid w:val="00F12A4D"/>
    <w:rsid w:val="00F12C29"/>
    <w:rsid w:val="00F12D52"/>
    <w:rsid w:val="00F12D5B"/>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6F"/>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6ED"/>
    <w:rsid w:val="00F25A87"/>
    <w:rsid w:val="00F25B1B"/>
    <w:rsid w:val="00F25B9F"/>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D03"/>
    <w:rsid w:val="00F31E65"/>
    <w:rsid w:val="00F31F6A"/>
    <w:rsid w:val="00F321A3"/>
    <w:rsid w:val="00F32CE4"/>
    <w:rsid w:val="00F32E68"/>
    <w:rsid w:val="00F334D7"/>
    <w:rsid w:val="00F33A46"/>
    <w:rsid w:val="00F33A73"/>
    <w:rsid w:val="00F33BE8"/>
    <w:rsid w:val="00F33ED8"/>
    <w:rsid w:val="00F3414F"/>
    <w:rsid w:val="00F341B0"/>
    <w:rsid w:val="00F341EA"/>
    <w:rsid w:val="00F34311"/>
    <w:rsid w:val="00F347FE"/>
    <w:rsid w:val="00F35178"/>
    <w:rsid w:val="00F356CC"/>
    <w:rsid w:val="00F35718"/>
    <w:rsid w:val="00F35C70"/>
    <w:rsid w:val="00F35EB2"/>
    <w:rsid w:val="00F35F61"/>
    <w:rsid w:val="00F366A7"/>
    <w:rsid w:val="00F36A88"/>
    <w:rsid w:val="00F36CDB"/>
    <w:rsid w:val="00F36CE2"/>
    <w:rsid w:val="00F36FF5"/>
    <w:rsid w:val="00F37334"/>
    <w:rsid w:val="00F378A4"/>
    <w:rsid w:val="00F37912"/>
    <w:rsid w:val="00F379F3"/>
    <w:rsid w:val="00F40308"/>
    <w:rsid w:val="00F4078C"/>
    <w:rsid w:val="00F408D8"/>
    <w:rsid w:val="00F40BAB"/>
    <w:rsid w:val="00F414D3"/>
    <w:rsid w:val="00F416FF"/>
    <w:rsid w:val="00F418F0"/>
    <w:rsid w:val="00F41A86"/>
    <w:rsid w:val="00F41C9B"/>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43F6"/>
    <w:rsid w:val="00F54AEB"/>
    <w:rsid w:val="00F54D35"/>
    <w:rsid w:val="00F54D3A"/>
    <w:rsid w:val="00F55101"/>
    <w:rsid w:val="00F552BD"/>
    <w:rsid w:val="00F556C5"/>
    <w:rsid w:val="00F55B22"/>
    <w:rsid w:val="00F560C3"/>
    <w:rsid w:val="00F56293"/>
    <w:rsid w:val="00F564AC"/>
    <w:rsid w:val="00F569FC"/>
    <w:rsid w:val="00F56A50"/>
    <w:rsid w:val="00F56E80"/>
    <w:rsid w:val="00F56F29"/>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172"/>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2D"/>
    <w:rsid w:val="00F71D97"/>
    <w:rsid w:val="00F71F13"/>
    <w:rsid w:val="00F72157"/>
    <w:rsid w:val="00F721AF"/>
    <w:rsid w:val="00F724E3"/>
    <w:rsid w:val="00F72A52"/>
    <w:rsid w:val="00F72A8A"/>
    <w:rsid w:val="00F72D3D"/>
    <w:rsid w:val="00F73042"/>
    <w:rsid w:val="00F7306B"/>
    <w:rsid w:val="00F7344B"/>
    <w:rsid w:val="00F7363A"/>
    <w:rsid w:val="00F73CC6"/>
    <w:rsid w:val="00F73F5D"/>
    <w:rsid w:val="00F74460"/>
    <w:rsid w:val="00F745F7"/>
    <w:rsid w:val="00F747DB"/>
    <w:rsid w:val="00F74885"/>
    <w:rsid w:val="00F750D6"/>
    <w:rsid w:val="00F753A1"/>
    <w:rsid w:val="00F753DE"/>
    <w:rsid w:val="00F75830"/>
    <w:rsid w:val="00F75DAC"/>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82E"/>
    <w:rsid w:val="00FB3CBD"/>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09"/>
    <w:rsid w:val="00FC118B"/>
    <w:rsid w:val="00FC137D"/>
    <w:rsid w:val="00FC18A0"/>
    <w:rsid w:val="00FC201D"/>
    <w:rsid w:val="00FC238F"/>
    <w:rsid w:val="00FC2B44"/>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B8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C17"/>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BA"/>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230D"/>
  <w15:docId w15:val="{C854F785-833B-41E8-ADF1-BB54B6F6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C8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B745A2"/>
  </w:style>
  <w:style w:type="table" w:customStyle="1" w:styleId="SBSSimple1">
    <w:name w:val="SBS Simple1"/>
    <w:basedOn w:val="TableNormal"/>
    <w:next w:val="TableGrid"/>
    <w:uiPriority w:val="39"/>
    <w:rsid w:val="00B7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B745A2"/>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B745A2"/>
  </w:style>
  <w:style w:type="table" w:customStyle="1" w:styleId="TableGrid11">
    <w:name w:val="Table Grid11"/>
    <w:basedOn w:val="TableNormal"/>
    <w:next w:val="TableGrid"/>
    <w:rsid w:val="00B745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B745A2"/>
  </w:style>
  <w:style w:type="table" w:customStyle="1" w:styleId="TableGrid21">
    <w:name w:val="Table Grid21"/>
    <w:basedOn w:val="TableNormal"/>
    <w:next w:val="TableGrid"/>
    <w:rsid w:val="00B745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745A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745A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39"/>
    <w:rsid w:val="007C0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25228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9087902">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11076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49286762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627891">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aleksandra.adam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B59E-7AF6-44A2-BB26-997DC5AE256D}"/>
</file>

<file path=customXml/itemProps10.xml><?xml version="1.0" encoding="utf-8"?>
<ds:datastoreItem xmlns:ds="http://schemas.openxmlformats.org/officeDocument/2006/customXml" ds:itemID="{1BCA1A44-BEF3-4B90-B36C-CC8D02F32317}"/>
</file>

<file path=customXml/itemProps100.xml><?xml version="1.0" encoding="utf-8"?>
<ds:datastoreItem xmlns:ds="http://schemas.openxmlformats.org/officeDocument/2006/customXml" ds:itemID="{DC62980E-3F14-47B9-981A-238953CBBDB9}"/>
</file>

<file path=customXml/itemProps101.xml><?xml version="1.0" encoding="utf-8"?>
<ds:datastoreItem xmlns:ds="http://schemas.openxmlformats.org/officeDocument/2006/customXml" ds:itemID="{B3C92771-6A4A-41FB-9788-F9E618794746}"/>
</file>

<file path=customXml/itemProps102.xml><?xml version="1.0" encoding="utf-8"?>
<ds:datastoreItem xmlns:ds="http://schemas.openxmlformats.org/officeDocument/2006/customXml" ds:itemID="{1F1B8DD7-0E48-4FD1-8A86-8C2140D08002}"/>
</file>

<file path=customXml/itemProps103.xml><?xml version="1.0" encoding="utf-8"?>
<ds:datastoreItem xmlns:ds="http://schemas.openxmlformats.org/officeDocument/2006/customXml" ds:itemID="{1F7A449F-43B9-4309-827C-24DCB57EF4AB}"/>
</file>

<file path=customXml/itemProps104.xml><?xml version="1.0" encoding="utf-8"?>
<ds:datastoreItem xmlns:ds="http://schemas.openxmlformats.org/officeDocument/2006/customXml" ds:itemID="{B4D90BE8-432C-4D52-B3EA-0CF5968F1284}"/>
</file>

<file path=customXml/itemProps105.xml><?xml version="1.0" encoding="utf-8"?>
<ds:datastoreItem xmlns:ds="http://schemas.openxmlformats.org/officeDocument/2006/customXml" ds:itemID="{F165BD60-DB1F-42BE-AA5A-3B32F36F1166}"/>
</file>

<file path=customXml/itemProps106.xml><?xml version="1.0" encoding="utf-8"?>
<ds:datastoreItem xmlns:ds="http://schemas.openxmlformats.org/officeDocument/2006/customXml" ds:itemID="{0E3225DD-93AF-401F-BA2C-DF2A8EF7E3F1}"/>
</file>

<file path=customXml/itemProps107.xml><?xml version="1.0" encoding="utf-8"?>
<ds:datastoreItem xmlns:ds="http://schemas.openxmlformats.org/officeDocument/2006/customXml" ds:itemID="{A0C57406-8AF9-4A28-A1F9-23011A470398}"/>
</file>

<file path=customXml/itemProps108.xml><?xml version="1.0" encoding="utf-8"?>
<ds:datastoreItem xmlns:ds="http://schemas.openxmlformats.org/officeDocument/2006/customXml" ds:itemID="{5823DFBA-D58A-4E48-BC12-1FCF231260F9}"/>
</file>

<file path=customXml/itemProps109.xml><?xml version="1.0" encoding="utf-8"?>
<ds:datastoreItem xmlns:ds="http://schemas.openxmlformats.org/officeDocument/2006/customXml" ds:itemID="{E1C8A80D-089C-4340-9CAB-647B15E444CA}"/>
</file>

<file path=customXml/itemProps11.xml><?xml version="1.0" encoding="utf-8"?>
<ds:datastoreItem xmlns:ds="http://schemas.openxmlformats.org/officeDocument/2006/customXml" ds:itemID="{6D471E45-7536-40A2-84CE-8BB53244CB8C}"/>
</file>

<file path=customXml/itemProps110.xml><?xml version="1.0" encoding="utf-8"?>
<ds:datastoreItem xmlns:ds="http://schemas.openxmlformats.org/officeDocument/2006/customXml" ds:itemID="{DB9FD365-4F7D-4D56-9311-70F0B4797806}"/>
</file>

<file path=customXml/itemProps111.xml><?xml version="1.0" encoding="utf-8"?>
<ds:datastoreItem xmlns:ds="http://schemas.openxmlformats.org/officeDocument/2006/customXml" ds:itemID="{499F2962-EF05-499C-B0D1-0B56359579D8}"/>
</file>

<file path=customXml/itemProps112.xml><?xml version="1.0" encoding="utf-8"?>
<ds:datastoreItem xmlns:ds="http://schemas.openxmlformats.org/officeDocument/2006/customXml" ds:itemID="{34153691-728F-434D-BB8C-FDEDE04F4F19}"/>
</file>

<file path=customXml/itemProps113.xml><?xml version="1.0" encoding="utf-8"?>
<ds:datastoreItem xmlns:ds="http://schemas.openxmlformats.org/officeDocument/2006/customXml" ds:itemID="{F64FC84D-95A9-4DBB-8842-1519851BF388}"/>
</file>

<file path=customXml/itemProps114.xml><?xml version="1.0" encoding="utf-8"?>
<ds:datastoreItem xmlns:ds="http://schemas.openxmlformats.org/officeDocument/2006/customXml" ds:itemID="{5596CD94-5624-495C-8135-B75946EEC256}"/>
</file>

<file path=customXml/itemProps115.xml><?xml version="1.0" encoding="utf-8"?>
<ds:datastoreItem xmlns:ds="http://schemas.openxmlformats.org/officeDocument/2006/customXml" ds:itemID="{1A65C26C-4076-4770-8AA0-5E64A7102EF7}"/>
</file>

<file path=customXml/itemProps116.xml><?xml version="1.0" encoding="utf-8"?>
<ds:datastoreItem xmlns:ds="http://schemas.openxmlformats.org/officeDocument/2006/customXml" ds:itemID="{B7FA821A-D6DB-4711-BBF5-C929663F51B6}"/>
</file>

<file path=customXml/itemProps117.xml><?xml version="1.0" encoding="utf-8"?>
<ds:datastoreItem xmlns:ds="http://schemas.openxmlformats.org/officeDocument/2006/customXml" ds:itemID="{A326BAAF-69CB-440B-9842-B0A24F0EEE53}"/>
</file>

<file path=customXml/itemProps118.xml><?xml version="1.0" encoding="utf-8"?>
<ds:datastoreItem xmlns:ds="http://schemas.openxmlformats.org/officeDocument/2006/customXml" ds:itemID="{6A0213D6-B505-44A2-A13E-411B1F748927}"/>
</file>

<file path=customXml/itemProps119.xml><?xml version="1.0" encoding="utf-8"?>
<ds:datastoreItem xmlns:ds="http://schemas.openxmlformats.org/officeDocument/2006/customXml" ds:itemID="{3DA900AB-3DAF-4907-99FD-E1167EFD2162}"/>
</file>

<file path=customXml/itemProps12.xml><?xml version="1.0" encoding="utf-8"?>
<ds:datastoreItem xmlns:ds="http://schemas.openxmlformats.org/officeDocument/2006/customXml" ds:itemID="{F101678F-DA4C-4FB3-A5AB-7193C08CE8E2}"/>
</file>

<file path=customXml/itemProps120.xml><?xml version="1.0" encoding="utf-8"?>
<ds:datastoreItem xmlns:ds="http://schemas.openxmlformats.org/officeDocument/2006/customXml" ds:itemID="{1282EAE2-19BC-4700-A6A0-9CAABA6BE865}"/>
</file>

<file path=customXml/itemProps121.xml><?xml version="1.0" encoding="utf-8"?>
<ds:datastoreItem xmlns:ds="http://schemas.openxmlformats.org/officeDocument/2006/customXml" ds:itemID="{160A4EAE-BB47-4A87-B82B-A1E97017495D}"/>
</file>

<file path=customXml/itemProps122.xml><?xml version="1.0" encoding="utf-8"?>
<ds:datastoreItem xmlns:ds="http://schemas.openxmlformats.org/officeDocument/2006/customXml" ds:itemID="{EED547DF-1EDE-4D74-BC74-BBCF80BE7CB0}"/>
</file>

<file path=customXml/itemProps123.xml><?xml version="1.0" encoding="utf-8"?>
<ds:datastoreItem xmlns:ds="http://schemas.openxmlformats.org/officeDocument/2006/customXml" ds:itemID="{82312868-6663-4302-A558-23CC15877D5D}"/>
</file>

<file path=customXml/itemProps124.xml><?xml version="1.0" encoding="utf-8"?>
<ds:datastoreItem xmlns:ds="http://schemas.openxmlformats.org/officeDocument/2006/customXml" ds:itemID="{8DE6F765-48B4-46F5-A79D-38982AA94534}"/>
</file>

<file path=customXml/itemProps125.xml><?xml version="1.0" encoding="utf-8"?>
<ds:datastoreItem xmlns:ds="http://schemas.openxmlformats.org/officeDocument/2006/customXml" ds:itemID="{E1D0FFC7-1F5B-402E-B751-7D639BD3F7D5}"/>
</file>

<file path=customXml/itemProps126.xml><?xml version="1.0" encoding="utf-8"?>
<ds:datastoreItem xmlns:ds="http://schemas.openxmlformats.org/officeDocument/2006/customXml" ds:itemID="{A30E85D8-1595-487B-877F-7F5DEC06E959}"/>
</file>

<file path=customXml/itemProps127.xml><?xml version="1.0" encoding="utf-8"?>
<ds:datastoreItem xmlns:ds="http://schemas.openxmlformats.org/officeDocument/2006/customXml" ds:itemID="{E2BDF370-B7F8-49D5-A64C-EB90469E3A30}"/>
</file>

<file path=customXml/itemProps128.xml><?xml version="1.0" encoding="utf-8"?>
<ds:datastoreItem xmlns:ds="http://schemas.openxmlformats.org/officeDocument/2006/customXml" ds:itemID="{CFCA69DA-41CD-4C7E-90C6-DC2B8E27C9C4}"/>
</file>

<file path=customXml/itemProps129.xml><?xml version="1.0" encoding="utf-8"?>
<ds:datastoreItem xmlns:ds="http://schemas.openxmlformats.org/officeDocument/2006/customXml" ds:itemID="{27C2E5B5-B91C-4E20-9A88-CAA7678519AB}"/>
</file>

<file path=customXml/itemProps13.xml><?xml version="1.0" encoding="utf-8"?>
<ds:datastoreItem xmlns:ds="http://schemas.openxmlformats.org/officeDocument/2006/customXml" ds:itemID="{BAD776F4-3B3E-4FE7-A062-20BB92235CA3}"/>
</file>

<file path=customXml/itemProps130.xml><?xml version="1.0" encoding="utf-8"?>
<ds:datastoreItem xmlns:ds="http://schemas.openxmlformats.org/officeDocument/2006/customXml" ds:itemID="{6AC65760-5FD5-4574-91F1-CA0D1D510FD7}"/>
</file>

<file path=customXml/itemProps131.xml><?xml version="1.0" encoding="utf-8"?>
<ds:datastoreItem xmlns:ds="http://schemas.openxmlformats.org/officeDocument/2006/customXml" ds:itemID="{1B58267E-63BC-4CDB-958F-F61DB9D19CFE}"/>
</file>

<file path=customXml/itemProps132.xml><?xml version="1.0" encoding="utf-8"?>
<ds:datastoreItem xmlns:ds="http://schemas.openxmlformats.org/officeDocument/2006/customXml" ds:itemID="{6C0D7806-15DC-4508-B00C-CC19E7EA8C9B}"/>
</file>

<file path=customXml/itemProps133.xml><?xml version="1.0" encoding="utf-8"?>
<ds:datastoreItem xmlns:ds="http://schemas.openxmlformats.org/officeDocument/2006/customXml" ds:itemID="{1C6F89CE-7EFA-4C5E-B100-08C2B5E22421}"/>
</file>

<file path=customXml/itemProps134.xml><?xml version="1.0" encoding="utf-8"?>
<ds:datastoreItem xmlns:ds="http://schemas.openxmlformats.org/officeDocument/2006/customXml" ds:itemID="{35AA9A34-486A-4FF7-8B00-3DEBC8720357}"/>
</file>

<file path=customXml/itemProps135.xml><?xml version="1.0" encoding="utf-8"?>
<ds:datastoreItem xmlns:ds="http://schemas.openxmlformats.org/officeDocument/2006/customXml" ds:itemID="{2431B9FD-84DF-43C8-A3A5-6009D2ED26A0}"/>
</file>

<file path=customXml/itemProps136.xml><?xml version="1.0" encoding="utf-8"?>
<ds:datastoreItem xmlns:ds="http://schemas.openxmlformats.org/officeDocument/2006/customXml" ds:itemID="{0CCAABE5-7279-4D81-AD4E-6EECD31711FF}"/>
</file>

<file path=customXml/itemProps137.xml><?xml version="1.0" encoding="utf-8"?>
<ds:datastoreItem xmlns:ds="http://schemas.openxmlformats.org/officeDocument/2006/customXml" ds:itemID="{48B03D58-1770-4B53-BEF3-135D78589DAD}"/>
</file>

<file path=customXml/itemProps138.xml><?xml version="1.0" encoding="utf-8"?>
<ds:datastoreItem xmlns:ds="http://schemas.openxmlformats.org/officeDocument/2006/customXml" ds:itemID="{4C95F443-3EE5-4F8D-B684-E867B4390C07}"/>
</file>

<file path=customXml/itemProps139.xml><?xml version="1.0" encoding="utf-8"?>
<ds:datastoreItem xmlns:ds="http://schemas.openxmlformats.org/officeDocument/2006/customXml" ds:itemID="{67EF72C3-CEF9-477E-95E7-BFDE51F7F917}"/>
</file>

<file path=customXml/itemProps14.xml><?xml version="1.0" encoding="utf-8"?>
<ds:datastoreItem xmlns:ds="http://schemas.openxmlformats.org/officeDocument/2006/customXml" ds:itemID="{733E50D8-D774-42BB-A46A-465DFE799B1A}"/>
</file>

<file path=customXml/itemProps140.xml><?xml version="1.0" encoding="utf-8"?>
<ds:datastoreItem xmlns:ds="http://schemas.openxmlformats.org/officeDocument/2006/customXml" ds:itemID="{23B9582A-E8DA-4AA3-91CF-3377E1348DAF}"/>
</file>

<file path=customXml/itemProps141.xml><?xml version="1.0" encoding="utf-8"?>
<ds:datastoreItem xmlns:ds="http://schemas.openxmlformats.org/officeDocument/2006/customXml" ds:itemID="{19100D9A-7D60-49C7-B7DF-89A06A456E2A}"/>
</file>

<file path=customXml/itemProps142.xml><?xml version="1.0" encoding="utf-8"?>
<ds:datastoreItem xmlns:ds="http://schemas.openxmlformats.org/officeDocument/2006/customXml" ds:itemID="{F48E36C9-5DCA-45AE-813B-612B8BCBC962}"/>
</file>

<file path=customXml/itemProps143.xml><?xml version="1.0" encoding="utf-8"?>
<ds:datastoreItem xmlns:ds="http://schemas.openxmlformats.org/officeDocument/2006/customXml" ds:itemID="{1F489514-BD3B-4F27-A2FA-A70F0F8627C8}"/>
</file>

<file path=customXml/itemProps144.xml><?xml version="1.0" encoding="utf-8"?>
<ds:datastoreItem xmlns:ds="http://schemas.openxmlformats.org/officeDocument/2006/customXml" ds:itemID="{9A996F43-D287-4346-A34D-6B70AA106A92}"/>
</file>

<file path=customXml/itemProps145.xml><?xml version="1.0" encoding="utf-8"?>
<ds:datastoreItem xmlns:ds="http://schemas.openxmlformats.org/officeDocument/2006/customXml" ds:itemID="{9DBCD414-A2AB-4001-9891-083361C16712}"/>
</file>

<file path=customXml/itemProps146.xml><?xml version="1.0" encoding="utf-8"?>
<ds:datastoreItem xmlns:ds="http://schemas.openxmlformats.org/officeDocument/2006/customXml" ds:itemID="{67EBFFAB-AC1B-4C3C-8595-06B26664EDFA}"/>
</file>

<file path=customXml/itemProps147.xml><?xml version="1.0" encoding="utf-8"?>
<ds:datastoreItem xmlns:ds="http://schemas.openxmlformats.org/officeDocument/2006/customXml" ds:itemID="{E610E7E3-105B-42B9-87B6-693F97C50510}"/>
</file>

<file path=customXml/itemProps148.xml><?xml version="1.0" encoding="utf-8"?>
<ds:datastoreItem xmlns:ds="http://schemas.openxmlformats.org/officeDocument/2006/customXml" ds:itemID="{EAA5B680-C1A9-403D-895C-AE6D6D73C345}"/>
</file>

<file path=customXml/itemProps149.xml><?xml version="1.0" encoding="utf-8"?>
<ds:datastoreItem xmlns:ds="http://schemas.openxmlformats.org/officeDocument/2006/customXml" ds:itemID="{92C30CBD-5CE5-49AD-A7DA-619C9F17F845}"/>
</file>

<file path=customXml/itemProps15.xml><?xml version="1.0" encoding="utf-8"?>
<ds:datastoreItem xmlns:ds="http://schemas.openxmlformats.org/officeDocument/2006/customXml" ds:itemID="{C2C6774D-4C37-4B56-BAEF-5F9700DC0144}"/>
</file>

<file path=customXml/itemProps150.xml><?xml version="1.0" encoding="utf-8"?>
<ds:datastoreItem xmlns:ds="http://schemas.openxmlformats.org/officeDocument/2006/customXml" ds:itemID="{422EDA24-5B4F-49FC-893F-5D64626CEE9E}"/>
</file>

<file path=customXml/itemProps151.xml><?xml version="1.0" encoding="utf-8"?>
<ds:datastoreItem xmlns:ds="http://schemas.openxmlformats.org/officeDocument/2006/customXml" ds:itemID="{7B374CAF-849A-46C7-861A-F9C185901249}"/>
</file>

<file path=customXml/itemProps152.xml><?xml version="1.0" encoding="utf-8"?>
<ds:datastoreItem xmlns:ds="http://schemas.openxmlformats.org/officeDocument/2006/customXml" ds:itemID="{7921F0BA-1DEF-487C-971E-C46EC1CE1578}"/>
</file>

<file path=customXml/itemProps153.xml><?xml version="1.0" encoding="utf-8"?>
<ds:datastoreItem xmlns:ds="http://schemas.openxmlformats.org/officeDocument/2006/customXml" ds:itemID="{6B55CDB9-8F46-4978-9AB4-4804D26FA3F8}"/>
</file>

<file path=customXml/itemProps154.xml><?xml version="1.0" encoding="utf-8"?>
<ds:datastoreItem xmlns:ds="http://schemas.openxmlformats.org/officeDocument/2006/customXml" ds:itemID="{CF9A303F-7135-4B04-86AF-3D48BDF0261D}"/>
</file>

<file path=customXml/itemProps155.xml><?xml version="1.0" encoding="utf-8"?>
<ds:datastoreItem xmlns:ds="http://schemas.openxmlformats.org/officeDocument/2006/customXml" ds:itemID="{E7E341B6-6388-4AD4-87D1-5B0D70582C62}"/>
</file>

<file path=customXml/itemProps156.xml><?xml version="1.0" encoding="utf-8"?>
<ds:datastoreItem xmlns:ds="http://schemas.openxmlformats.org/officeDocument/2006/customXml" ds:itemID="{F3D34F5A-9E5D-4278-B76F-FF076F8288E3}"/>
</file>

<file path=customXml/itemProps157.xml><?xml version="1.0" encoding="utf-8"?>
<ds:datastoreItem xmlns:ds="http://schemas.openxmlformats.org/officeDocument/2006/customXml" ds:itemID="{844FC509-ED09-42D3-8C2F-2D3AF79966AA}"/>
</file>

<file path=customXml/itemProps158.xml><?xml version="1.0" encoding="utf-8"?>
<ds:datastoreItem xmlns:ds="http://schemas.openxmlformats.org/officeDocument/2006/customXml" ds:itemID="{11C3DA6E-2DA5-4CC2-99CA-325823916044}"/>
</file>

<file path=customXml/itemProps159.xml><?xml version="1.0" encoding="utf-8"?>
<ds:datastoreItem xmlns:ds="http://schemas.openxmlformats.org/officeDocument/2006/customXml" ds:itemID="{34CAF5C3-A4F1-413E-8B41-C0D58BE8EF1C}"/>
</file>

<file path=customXml/itemProps16.xml><?xml version="1.0" encoding="utf-8"?>
<ds:datastoreItem xmlns:ds="http://schemas.openxmlformats.org/officeDocument/2006/customXml" ds:itemID="{FE9472B2-FF5B-467B-BB11-62D9ED3480CC}"/>
</file>

<file path=customXml/itemProps160.xml><?xml version="1.0" encoding="utf-8"?>
<ds:datastoreItem xmlns:ds="http://schemas.openxmlformats.org/officeDocument/2006/customXml" ds:itemID="{10181D85-4D92-462A-A16C-16CA10B5E776}"/>
</file>

<file path=customXml/itemProps17.xml><?xml version="1.0" encoding="utf-8"?>
<ds:datastoreItem xmlns:ds="http://schemas.openxmlformats.org/officeDocument/2006/customXml" ds:itemID="{5978CA70-3F86-46AA-A7FC-AC2A55C8BB85}"/>
</file>

<file path=customXml/itemProps18.xml><?xml version="1.0" encoding="utf-8"?>
<ds:datastoreItem xmlns:ds="http://schemas.openxmlformats.org/officeDocument/2006/customXml" ds:itemID="{82567DD8-EFFF-4231-BBCA-17E5538AB959}"/>
</file>

<file path=customXml/itemProps19.xml><?xml version="1.0" encoding="utf-8"?>
<ds:datastoreItem xmlns:ds="http://schemas.openxmlformats.org/officeDocument/2006/customXml" ds:itemID="{9C2E23FA-C768-4837-B4BE-A3F3037576E0}"/>
</file>

<file path=customXml/itemProps2.xml><?xml version="1.0" encoding="utf-8"?>
<ds:datastoreItem xmlns:ds="http://schemas.openxmlformats.org/officeDocument/2006/customXml" ds:itemID="{76187B1A-099A-4827-818C-04D71B918A33}"/>
</file>

<file path=customXml/itemProps20.xml><?xml version="1.0" encoding="utf-8"?>
<ds:datastoreItem xmlns:ds="http://schemas.openxmlformats.org/officeDocument/2006/customXml" ds:itemID="{E2C57716-3BD8-4198-A20E-44EC67042AA1}"/>
</file>

<file path=customXml/itemProps21.xml><?xml version="1.0" encoding="utf-8"?>
<ds:datastoreItem xmlns:ds="http://schemas.openxmlformats.org/officeDocument/2006/customXml" ds:itemID="{6F6695BA-77EF-425B-948E-785C1FE64EE6}"/>
</file>

<file path=customXml/itemProps22.xml><?xml version="1.0" encoding="utf-8"?>
<ds:datastoreItem xmlns:ds="http://schemas.openxmlformats.org/officeDocument/2006/customXml" ds:itemID="{247C8019-3F6A-4897-8095-F217B2F5A6DA}"/>
</file>

<file path=customXml/itemProps23.xml><?xml version="1.0" encoding="utf-8"?>
<ds:datastoreItem xmlns:ds="http://schemas.openxmlformats.org/officeDocument/2006/customXml" ds:itemID="{74BC2060-838F-4D8C-93CB-82022FF8FAC3}"/>
</file>

<file path=customXml/itemProps24.xml><?xml version="1.0" encoding="utf-8"?>
<ds:datastoreItem xmlns:ds="http://schemas.openxmlformats.org/officeDocument/2006/customXml" ds:itemID="{4A3E1C0C-BF25-4D37-8361-705596733A40}"/>
</file>

<file path=customXml/itemProps25.xml><?xml version="1.0" encoding="utf-8"?>
<ds:datastoreItem xmlns:ds="http://schemas.openxmlformats.org/officeDocument/2006/customXml" ds:itemID="{27684D52-1347-4BE4-AF2E-DEA204B1B8FD}"/>
</file>

<file path=customXml/itemProps26.xml><?xml version="1.0" encoding="utf-8"?>
<ds:datastoreItem xmlns:ds="http://schemas.openxmlformats.org/officeDocument/2006/customXml" ds:itemID="{5A1EBA38-007A-44E0-9BEE-F989798E032F}"/>
</file>

<file path=customXml/itemProps27.xml><?xml version="1.0" encoding="utf-8"?>
<ds:datastoreItem xmlns:ds="http://schemas.openxmlformats.org/officeDocument/2006/customXml" ds:itemID="{2A8A527D-E5A8-4EC3-B45D-62BD7107FD5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0D7C6770-E2B5-49E0-B0B8-120E654432BA}"/>
</file>

<file path=customXml/itemProps3.xml><?xml version="1.0" encoding="utf-8"?>
<ds:datastoreItem xmlns:ds="http://schemas.openxmlformats.org/officeDocument/2006/customXml" ds:itemID="{657BDA22-B147-4E3F-A72A-A4FC0251A160}"/>
</file>

<file path=customXml/itemProps30.xml><?xml version="1.0" encoding="utf-8"?>
<ds:datastoreItem xmlns:ds="http://schemas.openxmlformats.org/officeDocument/2006/customXml" ds:itemID="{76FDFF75-1D92-445D-A1DE-98279EDAFEE0}"/>
</file>

<file path=customXml/itemProps31.xml><?xml version="1.0" encoding="utf-8"?>
<ds:datastoreItem xmlns:ds="http://schemas.openxmlformats.org/officeDocument/2006/customXml" ds:itemID="{A87BB6CB-C492-42EC-92F4-88FDB93150ED}"/>
</file>

<file path=customXml/itemProps32.xml><?xml version="1.0" encoding="utf-8"?>
<ds:datastoreItem xmlns:ds="http://schemas.openxmlformats.org/officeDocument/2006/customXml" ds:itemID="{979CD474-AD4D-46D1-BD98-672997B5D227}"/>
</file>

<file path=customXml/itemProps33.xml><?xml version="1.0" encoding="utf-8"?>
<ds:datastoreItem xmlns:ds="http://schemas.openxmlformats.org/officeDocument/2006/customXml" ds:itemID="{23C464FF-06B7-4EFC-AB11-B16D82F565A8}"/>
</file>

<file path=customXml/itemProps34.xml><?xml version="1.0" encoding="utf-8"?>
<ds:datastoreItem xmlns:ds="http://schemas.openxmlformats.org/officeDocument/2006/customXml" ds:itemID="{BF9D1761-1886-45C6-83F6-C87FE1568886}"/>
</file>

<file path=customXml/itemProps35.xml><?xml version="1.0" encoding="utf-8"?>
<ds:datastoreItem xmlns:ds="http://schemas.openxmlformats.org/officeDocument/2006/customXml" ds:itemID="{FF137D60-1437-4B6A-A3FB-E260E2AE5266}"/>
</file>

<file path=customXml/itemProps36.xml><?xml version="1.0" encoding="utf-8"?>
<ds:datastoreItem xmlns:ds="http://schemas.openxmlformats.org/officeDocument/2006/customXml" ds:itemID="{46981BD3-D273-42A5-87E3-520D2D4AE272}"/>
</file>

<file path=customXml/itemProps37.xml><?xml version="1.0" encoding="utf-8"?>
<ds:datastoreItem xmlns:ds="http://schemas.openxmlformats.org/officeDocument/2006/customXml" ds:itemID="{BDFB77EF-2F76-441F-BBC7-E026CCC82E7B}"/>
</file>

<file path=customXml/itemProps38.xml><?xml version="1.0" encoding="utf-8"?>
<ds:datastoreItem xmlns:ds="http://schemas.openxmlformats.org/officeDocument/2006/customXml" ds:itemID="{090E94CF-7C93-4D10-B4B0-233419BEE7E7}"/>
</file>

<file path=customXml/itemProps39.xml><?xml version="1.0" encoding="utf-8"?>
<ds:datastoreItem xmlns:ds="http://schemas.openxmlformats.org/officeDocument/2006/customXml" ds:itemID="{4E68D8A3-9A28-4BC5-8A1D-D67E9F10A568}"/>
</file>

<file path=customXml/itemProps4.xml><?xml version="1.0" encoding="utf-8"?>
<ds:datastoreItem xmlns:ds="http://schemas.openxmlformats.org/officeDocument/2006/customXml" ds:itemID="{D6F18F91-90A8-4603-9FA9-A6118D3147D4}"/>
</file>

<file path=customXml/itemProps40.xml><?xml version="1.0" encoding="utf-8"?>
<ds:datastoreItem xmlns:ds="http://schemas.openxmlformats.org/officeDocument/2006/customXml" ds:itemID="{C110EC71-B0E8-4399-9DE0-34B6396481BD}"/>
</file>

<file path=customXml/itemProps41.xml><?xml version="1.0" encoding="utf-8"?>
<ds:datastoreItem xmlns:ds="http://schemas.openxmlformats.org/officeDocument/2006/customXml" ds:itemID="{1576AFAD-4DB7-40AE-91FE-3C7EA73F4CEB}"/>
</file>

<file path=customXml/itemProps42.xml><?xml version="1.0" encoding="utf-8"?>
<ds:datastoreItem xmlns:ds="http://schemas.openxmlformats.org/officeDocument/2006/customXml" ds:itemID="{1F7CDF03-86AF-4A94-BDEC-F9FD8A4CEABD}"/>
</file>

<file path=customXml/itemProps43.xml><?xml version="1.0" encoding="utf-8"?>
<ds:datastoreItem xmlns:ds="http://schemas.openxmlformats.org/officeDocument/2006/customXml" ds:itemID="{D8022098-94FE-4E9C-B2EE-ED2727989922}"/>
</file>

<file path=customXml/itemProps44.xml><?xml version="1.0" encoding="utf-8"?>
<ds:datastoreItem xmlns:ds="http://schemas.openxmlformats.org/officeDocument/2006/customXml" ds:itemID="{EB32891A-A406-4396-A866-8D65529C41E1}"/>
</file>

<file path=customXml/itemProps45.xml><?xml version="1.0" encoding="utf-8"?>
<ds:datastoreItem xmlns:ds="http://schemas.openxmlformats.org/officeDocument/2006/customXml" ds:itemID="{DCE79592-08C2-4341-B496-624E5C0227D5}"/>
</file>

<file path=customXml/itemProps46.xml><?xml version="1.0" encoding="utf-8"?>
<ds:datastoreItem xmlns:ds="http://schemas.openxmlformats.org/officeDocument/2006/customXml" ds:itemID="{7D690EE7-C732-4D79-A004-46CAFD951229}"/>
</file>

<file path=customXml/itemProps47.xml><?xml version="1.0" encoding="utf-8"?>
<ds:datastoreItem xmlns:ds="http://schemas.openxmlformats.org/officeDocument/2006/customXml" ds:itemID="{1A26758B-F40E-4C93-A80A-D0B7EED6D0EC}"/>
</file>

<file path=customXml/itemProps48.xml><?xml version="1.0" encoding="utf-8"?>
<ds:datastoreItem xmlns:ds="http://schemas.openxmlformats.org/officeDocument/2006/customXml" ds:itemID="{4ADD8FFA-ACF5-49F6-8EEE-686477D85BE9}"/>
</file>

<file path=customXml/itemProps49.xml><?xml version="1.0" encoding="utf-8"?>
<ds:datastoreItem xmlns:ds="http://schemas.openxmlformats.org/officeDocument/2006/customXml" ds:itemID="{0D5018EA-A31A-4C2A-8E28-BBB03763AE4D}"/>
</file>

<file path=customXml/itemProps5.xml><?xml version="1.0" encoding="utf-8"?>
<ds:datastoreItem xmlns:ds="http://schemas.openxmlformats.org/officeDocument/2006/customXml" ds:itemID="{1476B0C5-DA01-4A94-8DA9-483577B86306}"/>
</file>

<file path=customXml/itemProps50.xml><?xml version="1.0" encoding="utf-8"?>
<ds:datastoreItem xmlns:ds="http://schemas.openxmlformats.org/officeDocument/2006/customXml" ds:itemID="{1EC9B4B9-B1D0-48A7-8992-C309980E561A}"/>
</file>

<file path=customXml/itemProps51.xml><?xml version="1.0" encoding="utf-8"?>
<ds:datastoreItem xmlns:ds="http://schemas.openxmlformats.org/officeDocument/2006/customXml" ds:itemID="{83C92707-5CB3-4062-9EC2-250203DC05ED}"/>
</file>

<file path=customXml/itemProps52.xml><?xml version="1.0" encoding="utf-8"?>
<ds:datastoreItem xmlns:ds="http://schemas.openxmlformats.org/officeDocument/2006/customXml" ds:itemID="{74B5FF62-F6B6-44A8-9737-EE34F8A26897}"/>
</file>

<file path=customXml/itemProps53.xml><?xml version="1.0" encoding="utf-8"?>
<ds:datastoreItem xmlns:ds="http://schemas.openxmlformats.org/officeDocument/2006/customXml" ds:itemID="{6B2ED54F-536D-489B-B651-973BCC91BB04}"/>
</file>

<file path=customXml/itemProps54.xml><?xml version="1.0" encoding="utf-8"?>
<ds:datastoreItem xmlns:ds="http://schemas.openxmlformats.org/officeDocument/2006/customXml" ds:itemID="{E4DFD141-C348-4B3F-A0BB-64FF8BCAFCE0}"/>
</file>

<file path=customXml/itemProps55.xml><?xml version="1.0" encoding="utf-8"?>
<ds:datastoreItem xmlns:ds="http://schemas.openxmlformats.org/officeDocument/2006/customXml" ds:itemID="{7E8E0725-7546-47DC-9923-9FFFFA1C611B}"/>
</file>

<file path=customXml/itemProps56.xml><?xml version="1.0" encoding="utf-8"?>
<ds:datastoreItem xmlns:ds="http://schemas.openxmlformats.org/officeDocument/2006/customXml" ds:itemID="{49A4179F-81D3-473E-9D67-065D88174D66}"/>
</file>

<file path=customXml/itemProps57.xml><?xml version="1.0" encoding="utf-8"?>
<ds:datastoreItem xmlns:ds="http://schemas.openxmlformats.org/officeDocument/2006/customXml" ds:itemID="{A2CA205B-0482-41BF-BF8F-3BB54F5215CE}"/>
</file>

<file path=customXml/itemProps58.xml><?xml version="1.0" encoding="utf-8"?>
<ds:datastoreItem xmlns:ds="http://schemas.openxmlformats.org/officeDocument/2006/customXml" ds:itemID="{AE51A57A-BB06-424E-B8A7-640CA0744916}"/>
</file>

<file path=customXml/itemProps59.xml><?xml version="1.0" encoding="utf-8"?>
<ds:datastoreItem xmlns:ds="http://schemas.openxmlformats.org/officeDocument/2006/customXml" ds:itemID="{DED299F7-92D8-4B18-AE61-E87C9914C2A7}"/>
</file>

<file path=customXml/itemProps6.xml><?xml version="1.0" encoding="utf-8"?>
<ds:datastoreItem xmlns:ds="http://schemas.openxmlformats.org/officeDocument/2006/customXml" ds:itemID="{91909CC6-249F-4A7D-AFB8-E9092C27A872}"/>
</file>

<file path=customXml/itemProps60.xml><?xml version="1.0" encoding="utf-8"?>
<ds:datastoreItem xmlns:ds="http://schemas.openxmlformats.org/officeDocument/2006/customXml" ds:itemID="{268CA6EE-F91C-499B-9839-DED94B20D192}"/>
</file>

<file path=customXml/itemProps61.xml><?xml version="1.0" encoding="utf-8"?>
<ds:datastoreItem xmlns:ds="http://schemas.openxmlformats.org/officeDocument/2006/customXml" ds:itemID="{DFA47CEA-C8D6-4A1A-AB7D-4B7C1BA67D8D}"/>
</file>

<file path=customXml/itemProps62.xml><?xml version="1.0" encoding="utf-8"?>
<ds:datastoreItem xmlns:ds="http://schemas.openxmlformats.org/officeDocument/2006/customXml" ds:itemID="{69DB6023-AA8C-4ED5-B317-A1E264107160}"/>
</file>

<file path=customXml/itemProps63.xml><?xml version="1.0" encoding="utf-8"?>
<ds:datastoreItem xmlns:ds="http://schemas.openxmlformats.org/officeDocument/2006/customXml" ds:itemID="{986A322A-FF1C-483F-9FDD-E0E1C4CB7B56}"/>
</file>

<file path=customXml/itemProps64.xml><?xml version="1.0" encoding="utf-8"?>
<ds:datastoreItem xmlns:ds="http://schemas.openxmlformats.org/officeDocument/2006/customXml" ds:itemID="{DED0D6BD-DAC5-4DC9-8019-DF8785AD6CAD}"/>
</file>

<file path=customXml/itemProps65.xml><?xml version="1.0" encoding="utf-8"?>
<ds:datastoreItem xmlns:ds="http://schemas.openxmlformats.org/officeDocument/2006/customXml" ds:itemID="{8CAF8655-18E6-4622-A1AF-275A54461FB4}"/>
</file>

<file path=customXml/itemProps66.xml><?xml version="1.0" encoding="utf-8"?>
<ds:datastoreItem xmlns:ds="http://schemas.openxmlformats.org/officeDocument/2006/customXml" ds:itemID="{D08B2385-46AD-4D6C-96FD-D08C7A6B1408}"/>
</file>

<file path=customXml/itemProps67.xml><?xml version="1.0" encoding="utf-8"?>
<ds:datastoreItem xmlns:ds="http://schemas.openxmlformats.org/officeDocument/2006/customXml" ds:itemID="{EB90052E-A429-4A56-B0CD-CA6E2919757A}"/>
</file>

<file path=customXml/itemProps68.xml><?xml version="1.0" encoding="utf-8"?>
<ds:datastoreItem xmlns:ds="http://schemas.openxmlformats.org/officeDocument/2006/customXml" ds:itemID="{B213CF57-B7E0-4966-8740-0E7581724A8F}"/>
</file>

<file path=customXml/itemProps69.xml><?xml version="1.0" encoding="utf-8"?>
<ds:datastoreItem xmlns:ds="http://schemas.openxmlformats.org/officeDocument/2006/customXml" ds:itemID="{AA9AE281-82AD-4B08-9103-E2F675527913}"/>
</file>

<file path=customXml/itemProps7.xml><?xml version="1.0" encoding="utf-8"?>
<ds:datastoreItem xmlns:ds="http://schemas.openxmlformats.org/officeDocument/2006/customXml" ds:itemID="{EF3F7A1D-A533-48BC-9459-B687D0B22F23}"/>
</file>

<file path=customXml/itemProps70.xml><?xml version="1.0" encoding="utf-8"?>
<ds:datastoreItem xmlns:ds="http://schemas.openxmlformats.org/officeDocument/2006/customXml" ds:itemID="{E0F848DC-30CA-474F-9D4D-410E9EFD5EA4}"/>
</file>

<file path=customXml/itemProps71.xml><?xml version="1.0" encoding="utf-8"?>
<ds:datastoreItem xmlns:ds="http://schemas.openxmlformats.org/officeDocument/2006/customXml" ds:itemID="{D9DCBB8C-8C8E-410A-8675-4C66B738C699}"/>
</file>

<file path=customXml/itemProps72.xml><?xml version="1.0" encoding="utf-8"?>
<ds:datastoreItem xmlns:ds="http://schemas.openxmlformats.org/officeDocument/2006/customXml" ds:itemID="{AFF4CAB4-0D8E-4C32-99A4-530039040E26}"/>
</file>

<file path=customXml/itemProps73.xml><?xml version="1.0" encoding="utf-8"?>
<ds:datastoreItem xmlns:ds="http://schemas.openxmlformats.org/officeDocument/2006/customXml" ds:itemID="{45B1778A-3E31-4D61-A62C-812074F42255}"/>
</file>

<file path=customXml/itemProps74.xml><?xml version="1.0" encoding="utf-8"?>
<ds:datastoreItem xmlns:ds="http://schemas.openxmlformats.org/officeDocument/2006/customXml" ds:itemID="{327D9904-6E43-4CDA-B1B1-389A5C7B8C6B}"/>
</file>

<file path=customXml/itemProps75.xml><?xml version="1.0" encoding="utf-8"?>
<ds:datastoreItem xmlns:ds="http://schemas.openxmlformats.org/officeDocument/2006/customXml" ds:itemID="{1E0DC92A-5435-4572-88C3-56AC92338AF5}"/>
</file>

<file path=customXml/itemProps76.xml><?xml version="1.0" encoding="utf-8"?>
<ds:datastoreItem xmlns:ds="http://schemas.openxmlformats.org/officeDocument/2006/customXml" ds:itemID="{4544788A-7F54-4D5C-9F8F-0113ABA12785}"/>
</file>

<file path=customXml/itemProps77.xml><?xml version="1.0" encoding="utf-8"?>
<ds:datastoreItem xmlns:ds="http://schemas.openxmlformats.org/officeDocument/2006/customXml" ds:itemID="{22F05413-D2C8-44A4-80E4-0B56953C254D}"/>
</file>

<file path=customXml/itemProps78.xml><?xml version="1.0" encoding="utf-8"?>
<ds:datastoreItem xmlns:ds="http://schemas.openxmlformats.org/officeDocument/2006/customXml" ds:itemID="{5AFCFDA8-E24B-48B6-A546-5308B2201301}"/>
</file>

<file path=customXml/itemProps79.xml><?xml version="1.0" encoding="utf-8"?>
<ds:datastoreItem xmlns:ds="http://schemas.openxmlformats.org/officeDocument/2006/customXml" ds:itemID="{D07B9F6D-ADE7-484A-9AD6-496A94056CE6}"/>
</file>

<file path=customXml/itemProps8.xml><?xml version="1.0" encoding="utf-8"?>
<ds:datastoreItem xmlns:ds="http://schemas.openxmlformats.org/officeDocument/2006/customXml" ds:itemID="{793EA06D-C7B9-4AED-B78D-564DB7721D84}"/>
</file>

<file path=customXml/itemProps80.xml><?xml version="1.0" encoding="utf-8"?>
<ds:datastoreItem xmlns:ds="http://schemas.openxmlformats.org/officeDocument/2006/customXml" ds:itemID="{65DDD601-2281-4DEC-ACBA-A1BD0B7528C5}"/>
</file>

<file path=customXml/itemProps81.xml><?xml version="1.0" encoding="utf-8"?>
<ds:datastoreItem xmlns:ds="http://schemas.openxmlformats.org/officeDocument/2006/customXml" ds:itemID="{EBFF8E04-2F19-4647-8F72-E53391038DEC}"/>
</file>

<file path=customXml/itemProps82.xml><?xml version="1.0" encoding="utf-8"?>
<ds:datastoreItem xmlns:ds="http://schemas.openxmlformats.org/officeDocument/2006/customXml" ds:itemID="{87D54939-4C43-47E8-96AD-984F0D6BD1B3}"/>
</file>

<file path=customXml/itemProps83.xml><?xml version="1.0" encoding="utf-8"?>
<ds:datastoreItem xmlns:ds="http://schemas.openxmlformats.org/officeDocument/2006/customXml" ds:itemID="{04E3E609-DD47-4970-9FF5-0A0D60209899}"/>
</file>

<file path=customXml/itemProps84.xml><?xml version="1.0" encoding="utf-8"?>
<ds:datastoreItem xmlns:ds="http://schemas.openxmlformats.org/officeDocument/2006/customXml" ds:itemID="{A19D1946-5D93-4995-A616-5F5B88EA0040}"/>
</file>

<file path=customXml/itemProps85.xml><?xml version="1.0" encoding="utf-8"?>
<ds:datastoreItem xmlns:ds="http://schemas.openxmlformats.org/officeDocument/2006/customXml" ds:itemID="{33E8402A-C8C7-4990-A1E9-90B51D46B1AA}"/>
</file>

<file path=customXml/itemProps86.xml><?xml version="1.0" encoding="utf-8"?>
<ds:datastoreItem xmlns:ds="http://schemas.openxmlformats.org/officeDocument/2006/customXml" ds:itemID="{BB84A802-065F-48BE-A71C-6AABDFE073FC}"/>
</file>

<file path=customXml/itemProps87.xml><?xml version="1.0" encoding="utf-8"?>
<ds:datastoreItem xmlns:ds="http://schemas.openxmlformats.org/officeDocument/2006/customXml" ds:itemID="{2DD688B1-79E6-4938-9E04-43CA9DF89716}"/>
</file>

<file path=customXml/itemProps88.xml><?xml version="1.0" encoding="utf-8"?>
<ds:datastoreItem xmlns:ds="http://schemas.openxmlformats.org/officeDocument/2006/customXml" ds:itemID="{CDE8C97D-E736-4CB6-BC03-02ACDE0BCC1B}"/>
</file>

<file path=customXml/itemProps89.xml><?xml version="1.0" encoding="utf-8"?>
<ds:datastoreItem xmlns:ds="http://schemas.openxmlformats.org/officeDocument/2006/customXml" ds:itemID="{12C522F2-4523-4C71-8227-451BBE85EEE8}"/>
</file>

<file path=customXml/itemProps9.xml><?xml version="1.0" encoding="utf-8"?>
<ds:datastoreItem xmlns:ds="http://schemas.openxmlformats.org/officeDocument/2006/customXml" ds:itemID="{BB3474B1-71BF-4C39-BE6A-9ABDE549713F}"/>
</file>

<file path=customXml/itemProps90.xml><?xml version="1.0" encoding="utf-8"?>
<ds:datastoreItem xmlns:ds="http://schemas.openxmlformats.org/officeDocument/2006/customXml" ds:itemID="{813386CD-7F39-4D98-B99F-B66F96E6256D}"/>
</file>

<file path=customXml/itemProps91.xml><?xml version="1.0" encoding="utf-8"?>
<ds:datastoreItem xmlns:ds="http://schemas.openxmlformats.org/officeDocument/2006/customXml" ds:itemID="{083DC337-B3E6-469A-B1A2-1C85957516C4}"/>
</file>

<file path=customXml/itemProps92.xml><?xml version="1.0" encoding="utf-8"?>
<ds:datastoreItem xmlns:ds="http://schemas.openxmlformats.org/officeDocument/2006/customXml" ds:itemID="{164C5926-57D8-4BDF-9656-63D7225D6FDE}"/>
</file>

<file path=customXml/itemProps93.xml><?xml version="1.0" encoding="utf-8"?>
<ds:datastoreItem xmlns:ds="http://schemas.openxmlformats.org/officeDocument/2006/customXml" ds:itemID="{29D3F810-836F-43BE-8857-9FA10E5CE74E}"/>
</file>

<file path=customXml/itemProps94.xml><?xml version="1.0" encoding="utf-8"?>
<ds:datastoreItem xmlns:ds="http://schemas.openxmlformats.org/officeDocument/2006/customXml" ds:itemID="{C6A68145-8E6C-4660-9041-1163710DD976}"/>
</file>

<file path=customXml/itemProps95.xml><?xml version="1.0" encoding="utf-8"?>
<ds:datastoreItem xmlns:ds="http://schemas.openxmlformats.org/officeDocument/2006/customXml" ds:itemID="{F0B514F3-2463-498A-801C-7DA70C24F347}"/>
</file>

<file path=customXml/itemProps96.xml><?xml version="1.0" encoding="utf-8"?>
<ds:datastoreItem xmlns:ds="http://schemas.openxmlformats.org/officeDocument/2006/customXml" ds:itemID="{95AAA887-0A84-4730-8CE7-D33E14E34308}"/>
</file>

<file path=customXml/itemProps97.xml><?xml version="1.0" encoding="utf-8"?>
<ds:datastoreItem xmlns:ds="http://schemas.openxmlformats.org/officeDocument/2006/customXml" ds:itemID="{808E96D7-01DC-47CC-893F-8F79899BC790}"/>
</file>

<file path=customXml/itemProps98.xml><?xml version="1.0" encoding="utf-8"?>
<ds:datastoreItem xmlns:ds="http://schemas.openxmlformats.org/officeDocument/2006/customXml" ds:itemID="{4F18954A-E581-4721-89AF-1B53712E9681}"/>
</file>

<file path=customXml/itemProps99.xml><?xml version="1.0" encoding="utf-8"?>
<ds:datastoreItem xmlns:ds="http://schemas.openxmlformats.org/officeDocument/2006/customXml" ds:itemID="{3CB01B42-0FA2-4081-A67F-97682CA91454}"/>
</file>

<file path=docProps/app.xml><?xml version="1.0" encoding="utf-8"?>
<Properties xmlns="http://schemas.openxmlformats.org/officeDocument/2006/extended-properties" xmlns:vt="http://schemas.openxmlformats.org/officeDocument/2006/docPropsVTypes">
  <Template>Normal</Template>
  <TotalTime>37</TotalTime>
  <Pages>77</Pages>
  <Words>25225</Words>
  <Characters>143788</Characters>
  <Application>Microsoft Office Word</Application>
  <DocSecurity>0</DocSecurity>
  <Lines>1198</Lines>
  <Paragraphs>337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168676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10</cp:revision>
  <cp:lastPrinted>2018-05-25T11:43:00Z</cp:lastPrinted>
  <dcterms:created xsi:type="dcterms:W3CDTF">2018-12-26T10:26:00Z</dcterms:created>
  <dcterms:modified xsi:type="dcterms:W3CDTF">2019-01-30T13:00:00Z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9a917825-aaa5-48c1-a7da-8ae94a9c1777</vt:lpwstr>
  </property>
  <property fmtid="{D5CDD505-2E9C-101B-9397-08002B2CF9AE}" pid="3" name="ContentTypeId">
    <vt:lpwstr>0x010100805E03A37FD62742B076C2C1B903C1EB</vt:lpwstr>
  </property>
</Properties>
</file>