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18347" w14:textId="77777777" w:rsidR="0001331A" w:rsidRPr="00BA4505" w:rsidRDefault="0001331A" w:rsidP="00F419A8">
      <w:pPr>
        <w:suppressAutoHyphens/>
        <w:rPr>
          <w:rFonts w:eastAsia="Arial Unicode MS" w:cs="Arial"/>
          <w:b/>
          <w:color w:val="000000"/>
          <w:kern w:val="1"/>
          <w:sz w:val="24"/>
          <w:szCs w:val="24"/>
          <w:lang w:val="sr-Cyrl-RS" w:eastAsia="ar-SA"/>
        </w:rPr>
      </w:pPr>
    </w:p>
    <w:p w14:paraId="7D0510D2" w14:textId="2AE68FE1" w:rsidR="00210557" w:rsidRDefault="00113B84" w:rsidP="009F6CAE">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6A2A8087" w14:textId="77777777" w:rsidR="00F419A8" w:rsidRPr="009F6CAE" w:rsidRDefault="00F419A8" w:rsidP="009F6CAE">
      <w:pPr>
        <w:suppressAutoHyphens/>
        <w:jc w:val="center"/>
        <w:rPr>
          <w:rFonts w:eastAsia="Arial Unicode MS" w:cs="Arial"/>
          <w:b/>
          <w:color w:val="000000"/>
          <w:kern w:val="1"/>
          <w:sz w:val="24"/>
          <w:szCs w:val="24"/>
          <w:lang w:val="sr-Cyrl-RS" w:eastAsia="ar-SA"/>
        </w:rPr>
      </w:pPr>
    </w:p>
    <w:p w14:paraId="46633469" w14:textId="77777777" w:rsidR="00210557" w:rsidRPr="00EC5BB4" w:rsidRDefault="00210557" w:rsidP="00210557">
      <w:pPr>
        <w:jc w:val="center"/>
        <w:rPr>
          <w:rFonts w:cs="Arial"/>
          <w:sz w:val="24"/>
          <w:szCs w:val="24"/>
        </w:rPr>
      </w:pPr>
    </w:p>
    <w:p w14:paraId="66DE7E2D"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8D3833E" wp14:editId="155ED83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09B82FB" w14:textId="77777777" w:rsidR="00210557" w:rsidRPr="00EC5BB4" w:rsidRDefault="00210557" w:rsidP="00210557">
      <w:pPr>
        <w:jc w:val="center"/>
        <w:rPr>
          <w:rFonts w:cs="Arial"/>
          <w:b/>
          <w:sz w:val="24"/>
          <w:szCs w:val="24"/>
          <w:lang w:val="sr-Latn-CS"/>
        </w:rPr>
      </w:pPr>
    </w:p>
    <w:p w14:paraId="68FC899C"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3B3808E1" w14:textId="091FBA86" w:rsidR="00210557" w:rsidRPr="0001331A" w:rsidRDefault="00D516F7" w:rsidP="00210557">
      <w:pPr>
        <w:jc w:val="center"/>
        <w:rPr>
          <w:rFonts w:cs="Arial"/>
          <w:sz w:val="24"/>
          <w:szCs w:val="24"/>
          <w:lang w:val="sr-Cyrl-RS"/>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A16AC5">
        <w:rPr>
          <w:rFonts w:cs="Arial"/>
          <w:sz w:val="24"/>
          <w:szCs w:val="24"/>
          <w:lang w:val="sr-Cyrl-RS"/>
        </w:rPr>
        <w:t>отвореном поступку</w:t>
      </w:r>
    </w:p>
    <w:p w14:paraId="6FB9718F" w14:textId="22A680D0" w:rsidR="0001331A" w:rsidRDefault="00210557" w:rsidP="00781B02">
      <w:pPr>
        <w:jc w:val="center"/>
        <w:rPr>
          <w:sz w:val="24"/>
          <w:szCs w:val="24"/>
          <w:lang w:val="sr-Cyrl-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171665">
        <w:rPr>
          <w:sz w:val="24"/>
          <w:szCs w:val="24"/>
          <w:lang w:val="sr-Cyrl-RS"/>
        </w:rPr>
        <w:t>услуга</w:t>
      </w:r>
      <w:r w:rsidR="00A63575">
        <w:rPr>
          <w:sz w:val="24"/>
          <w:szCs w:val="24"/>
          <w:lang w:val="sr-Cyrl-RS"/>
        </w:rPr>
        <w:t xml:space="preserve"> </w:t>
      </w:r>
    </w:p>
    <w:p w14:paraId="38466247" w14:textId="50C687F8" w:rsidR="00210557" w:rsidRPr="005730E0" w:rsidRDefault="00210557" w:rsidP="00781B02">
      <w:pPr>
        <w:jc w:val="center"/>
        <w:rPr>
          <w:sz w:val="24"/>
          <w:szCs w:val="24"/>
          <w:lang w:val="sr-Cyrl-RS"/>
        </w:rPr>
      </w:pPr>
      <w:proofErr w:type="gramStart"/>
      <w:r w:rsidRPr="00781B02">
        <w:rPr>
          <w:sz w:val="24"/>
          <w:szCs w:val="24"/>
        </w:rPr>
        <w:t>бр</w:t>
      </w:r>
      <w:bookmarkEnd w:id="3"/>
      <w:bookmarkEnd w:id="4"/>
      <w:bookmarkEnd w:id="5"/>
      <w:proofErr w:type="gramEnd"/>
      <w:r w:rsidR="00113B84" w:rsidRPr="00781B02">
        <w:rPr>
          <w:sz w:val="24"/>
          <w:szCs w:val="24"/>
        </w:rPr>
        <w:t>.</w:t>
      </w:r>
      <w:r w:rsidR="002704FA">
        <w:rPr>
          <w:sz w:val="24"/>
          <w:szCs w:val="24"/>
          <w:lang w:val="sr-Cyrl-RS"/>
        </w:rPr>
        <w:t xml:space="preserve"> </w:t>
      </w:r>
      <w:r w:rsidR="00DD31DC">
        <w:rPr>
          <w:b/>
          <w:sz w:val="24"/>
          <w:szCs w:val="24"/>
        </w:rPr>
        <w:t>ЈН/1000/</w:t>
      </w:r>
      <w:r w:rsidR="008307EB" w:rsidRPr="008307EB">
        <w:rPr>
          <w:rFonts w:eastAsia="Arial Unicode MS" w:cs="Arial"/>
          <w:b/>
          <w:kern w:val="2"/>
          <w:sz w:val="24"/>
          <w:szCs w:val="24"/>
          <w:lang w:val="sr-Cyrl-RS"/>
        </w:rPr>
        <w:t>0332</w:t>
      </w:r>
      <w:r w:rsidR="00DD31DC">
        <w:rPr>
          <w:b/>
          <w:sz w:val="24"/>
          <w:szCs w:val="24"/>
        </w:rPr>
        <w:t>/201</w:t>
      </w:r>
      <w:r w:rsidR="005730E0">
        <w:rPr>
          <w:b/>
          <w:sz w:val="24"/>
          <w:szCs w:val="24"/>
          <w:lang w:val="sr-Cyrl-RS"/>
        </w:rPr>
        <w:t>8</w:t>
      </w:r>
    </w:p>
    <w:p w14:paraId="2FE195AB" w14:textId="77777777" w:rsidR="00210557" w:rsidRPr="00EC5BB4" w:rsidRDefault="00210557" w:rsidP="00210557">
      <w:pPr>
        <w:jc w:val="center"/>
        <w:rPr>
          <w:rFonts w:cs="Arial"/>
          <w:sz w:val="24"/>
          <w:szCs w:val="24"/>
        </w:rPr>
      </w:pPr>
    </w:p>
    <w:p w14:paraId="1FA04704" w14:textId="14E3D40C" w:rsidR="009F6CAE" w:rsidRPr="008307EB" w:rsidRDefault="008307EB" w:rsidP="00F13D25">
      <w:pPr>
        <w:pStyle w:val="Subtitle"/>
        <w:rPr>
          <w:b/>
          <w:i w:val="0"/>
          <w:sz w:val="32"/>
          <w:lang w:val="sr-Cyrl-RS"/>
        </w:rPr>
      </w:pPr>
      <w:r>
        <w:rPr>
          <w:rFonts w:eastAsia="Arial" w:cs="Arial"/>
          <w:b/>
          <w:color w:val="000000"/>
          <w:lang w:val="sr-Cyrl-RS"/>
        </w:rPr>
        <w:t>Контролни прорачун подешавања заштите на хидроагрегатима и термоблоковима</w:t>
      </w:r>
    </w:p>
    <w:p w14:paraId="66C3131A" w14:textId="1280DB07" w:rsidR="00DD31DC" w:rsidRDefault="00DD31DC" w:rsidP="00DD31DC">
      <w:pPr>
        <w:pStyle w:val="BodyText"/>
        <w:rPr>
          <w:lang w:val="ru-RU"/>
        </w:rPr>
      </w:pPr>
    </w:p>
    <w:p w14:paraId="745F5C47" w14:textId="3EC099C5" w:rsidR="001579E6" w:rsidRDefault="001579E6" w:rsidP="00DD31DC">
      <w:pPr>
        <w:pStyle w:val="BodyText"/>
        <w:rPr>
          <w:lang w:val="ru-RU"/>
        </w:rPr>
      </w:pPr>
    </w:p>
    <w:p w14:paraId="7DD7FFDE" w14:textId="06C64709" w:rsidR="001579E6" w:rsidRDefault="001579E6" w:rsidP="00DD31DC">
      <w:pPr>
        <w:pStyle w:val="BodyText"/>
        <w:rPr>
          <w:lang w:val="ru-RU"/>
        </w:rPr>
      </w:pPr>
    </w:p>
    <w:p w14:paraId="7F9FE887" w14:textId="77777777" w:rsidR="001579E6" w:rsidRPr="00DD31DC" w:rsidRDefault="001579E6" w:rsidP="00DD31DC">
      <w:pPr>
        <w:pStyle w:val="BodyText"/>
        <w:rPr>
          <w:lang w:val="ru-RU"/>
        </w:rPr>
      </w:pPr>
    </w:p>
    <w:p w14:paraId="2E232EE7"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16CB30AF" w14:textId="5D87C5B1" w:rsidR="009642F1" w:rsidRPr="0001331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спровођење </w:t>
      </w:r>
      <w:r w:rsidR="00DD31DC">
        <w:rPr>
          <w:rFonts w:eastAsia="Arial Unicode MS" w:cs="Arial"/>
          <w:kern w:val="2"/>
          <w:sz w:val="24"/>
          <w:szCs w:val="24"/>
        </w:rPr>
        <w:t>ЈН/1000/</w:t>
      </w:r>
      <w:r w:rsidR="008307EB">
        <w:rPr>
          <w:rFonts w:eastAsia="Arial Unicode MS" w:cs="Arial"/>
          <w:kern w:val="2"/>
          <w:sz w:val="24"/>
          <w:szCs w:val="24"/>
          <w:lang w:val="sr-Cyrl-RS"/>
        </w:rPr>
        <w:t>0332</w:t>
      </w:r>
      <w:r w:rsidR="003005BC">
        <w:rPr>
          <w:rFonts w:eastAsia="Arial Unicode MS" w:cs="Arial"/>
          <w:kern w:val="2"/>
          <w:sz w:val="24"/>
          <w:szCs w:val="24"/>
        </w:rPr>
        <w:t>/2018</w:t>
      </w:r>
    </w:p>
    <w:p w14:paraId="0C17581C" w14:textId="4B6A4E87" w:rsidR="009642F1" w:rsidRPr="00362906"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362906">
        <w:rPr>
          <w:rFonts w:eastAsia="Arial Unicode MS" w:cs="Arial"/>
          <w:kern w:val="2"/>
          <w:sz w:val="24"/>
          <w:szCs w:val="24"/>
          <w:lang w:val="ru-RU"/>
        </w:rPr>
        <w:t xml:space="preserve"> формирана Решењем бр. 12.01.</w:t>
      </w:r>
      <w:r w:rsidR="008307EB">
        <w:rPr>
          <w:rFonts w:eastAsia="Arial Unicode MS" w:cs="Arial"/>
          <w:kern w:val="2"/>
          <w:sz w:val="24"/>
          <w:szCs w:val="24"/>
          <w:lang w:val="sr-Cyrl-RS"/>
        </w:rPr>
        <w:t>123610/3</w:t>
      </w:r>
      <w:r w:rsidR="003005BC" w:rsidRPr="00A1222D">
        <w:rPr>
          <w:rFonts w:eastAsia="Arial Unicode MS" w:cs="Arial"/>
          <w:kern w:val="2"/>
          <w:sz w:val="24"/>
          <w:szCs w:val="24"/>
          <w:lang w:val="sr-Cyrl-RS"/>
        </w:rPr>
        <w:t>-18</w:t>
      </w:r>
      <w:r w:rsidR="0001331A" w:rsidRPr="00A1222D">
        <w:rPr>
          <w:rFonts w:eastAsia="Arial Unicode MS" w:cs="Arial"/>
          <w:kern w:val="2"/>
          <w:sz w:val="24"/>
          <w:szCs w:val="24"/>
          <w:lang w:val="ru-RU"/>
        </w:rPr>
        <w:t xml:space="preserve"> од </w:t>
      </w:r>
      <w:r w:rsidR="008307EB">
        <w:rPr>
          <w:rFonts w:eastAsia="Arial Unicode MS" w:cs="Arial"/>
          <w:kern w:val="2"/>
          <w:sz w:val="24"/>
          <w:szCs w:val="24"/>
          <w:lang w:val="ru-RU"/>
        </w:rPr>
        <w:t>26</w:t>
      </w:r>
      <w:r w:rsidR="00A1222D" w:rsidRPr="00A1222D">
        <w:rPr>
          <w:rFonts w:eastAsia="Arial Unicode MS" w:cs="Arial"/>
          <w:kern w:val="2"/>
          <w:sz w:val="24"/>
          <w:szCs w:val="24"/>
          <w:lang w:val="ru-RU"/>
        </w:rPr>
        <w:t>.</w:t>
      </w:r>
      <w:r w:rsidR="008307EB">
        <w:rPr>
          <w:rFonts w:eastAsia="Arial Unicode MS" w:cs="Arial"/>
          <w:kern w:val="2"/>
          <w:sz w:val="24"/>
          <w:szCs w:val="24"/>
          <w:lang w:val="ru-RU"/>
        </w:rPr>
        <w:t>03</w:t>
      </w:r>
      <w:r w:rsidR="003005BC" w:rsidRPr="00A1222D">
        <w:rPr>
          <w:rFonts w:eastAsia="Arial Unicode MS" w:cs="Arial"/>
          <w:kern w:val="2"/>
          <w:sz w:val="24"/>
          <w:szCs w:val="24"/>
          <w:lang w:val="ru-RU"/>
        </w:rPr>
        <w:t>.2018.</w:t>
      </w:r>
      <w:r w:rsidR="00362906" w:rsidRPr="00A1222D">
        <w:rPr>
          <w:rFonts w:eastAsia="Arial Unicode MS" w:cs="Arial"/>
          <w:kern w:val="2"/>
          <w:sz w:val="24"/>
          <w:szCs w:val="24"/>
          <w:lang w:val="sr-Cyrl-RS"/>
        </w:rPr>
        <w:t xml:space="preserve"> године</w:t>
      </w:r>
    </w:p>
    <w:p w14:paraId="769BD5ED" w14:textId="77777777" w:rsidR="009642F1" w:rsidRPr="00EC5BB4" w:rsidRDefault="009642F1" w:rsidP="009642F1">
      <w:pPr>
        <w:pStyle w:val="Title"/>
        <w:spacing w:before="0"/>
        <w:rPr>
          <w:rFonts w:cs="Arial"/>
          <w:b w:val="0"/>
          <w:color w:val="FF0000"/>
          <w:szCs w:val="24"/>
        </w:rPr>
      </w:pPr>
    </w:p>
    <w:p w14:paraId="536AE84C" w14:textId="77777777" w:rsidR="00210557" w:rsidRPr="00EC5BB4" w:rsidRDefault="009642F1" w:rsidP="00362906">
      <w:pPr>
        <w:pStyle w:val="Title"/>
        <w:tabs>
          <w:tab w:val="left" w:pos="7035"/>
        </w:tabs>
        <w:spacing w:before="0"/>
        <w:jc w:val="left"/>
        <w:rPr>
          <w:rFonts w:cs="Arial"/>
          <w:b w:val="0"/>
          <w:color w:val="FF0000"/>
          <w:szCs w:val="24"/>
          <w:lang w:val="sr-Cyrl-RS"/>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475E878C" w14:textId="77777777" w:rsidR="00150FCE" w:rsidRPr="00EC5BB4" w:rsidRDefault="00150FCE" w:rsidP="000C50A0">
      <w:pPr>
        <w:pStyle w:val="BodyText"/>
        <w:spacing w:before="0"/>
        <w:jc w:val="center"/>
        <w:rPr>
          <w:rFonts w:cs="Arial"/>
          <w:szCs w:val="24"/>
          <w:lang w:val="ru-RU"/>
        </w:rPr>
      </w:pPr>
    </w:p>
    <w:p w14:paraId="1082DAD5" w14:textId="77777777" w:rsidR="00150FCE" w:rsidRPr="00EC5BB4" w:rsidRDefault="00150FCE" w:rsidP="000C50A0">
      <w:pPr>
        <w:pStyle w:val="BodyText"/>
        <w:spacing w:before="0"/>
        <w:jc w:val="center"/>
        <w:rPr>
          <w:rFonts w:cs="Arial"/>
          <w:szCs w:val="24"/>
          <w:lang w:val="ru-RU"/>
        </w:rPr>
      </w:pPr>
    </w:p>
    <w:p w14:paraId="0711D01C" w14:textId="77777777" w:rsidR="00150FCE" w:rsidRPr="00EC5BB4" w:rsidRDefault="00150FCE" w:rsidP="000C50A0">
      <w:pPr>
        <w:pStyle w:val="BodyText"/>
        <w:spacing w:before="0"/>
        <w:jc w:val="center"/>
        <w:rPr>
          <w:rFonts w:cs="Arial"/>
          <w:szCs w:val="24"/>
          <w:lang w:val="ru-RU"/>
        </w:rPr>
      </w:pPr>
    </w:p>
    <w:p w14:paraId="51697486" w14:textId="57B1B52A"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C72D91">
        <w:rPr>
          <w:rFonts w:eastAsia="Arial Unicode MS" w:cs="Arial"/>
          <w:kern w:val="2"/>
          <w:sz w:val="24"/>
          <w:szCs w:val="24"/>
        </w:rPr>
        <w:t>12.</w:t>
      </w:r>
      <w:r w:rsidR="00C72D91" w:rsidRPr="00B06971">
        <w:rPr>
          <w:rFonts w:eastAsia="Arial Unicode MS" w:cs="Arial"/>
          <w:kern w:val="2"/>
          <w:sz w:val="24"/>
          <w:szCs w:val="24"/>
        </w:rPr>
        <w:t>01.</w:t>
      </w:r>
      <w:r w:rsidR="00A1222D" w:rsidRPr="00B06971">
        <w:rPr>
          <w:rFonts w:eastAsia="Arial Unicode MS" w:cs="Arial"/>
          <w:kern w:val="2"/>
          <w:sz w:val="24"/>
          <w:szCs w:val="24"/>
        </w:rPr>
        <w:t xml:space="preserve"> </w:t>
      </w:r>
      <w:proofErr w:type="gramStart"/>
      <w:r w:rsidR="00F5576D">
        <w:rPr>
          <w:rFonts w:eastAsia="Arial Unicode MS" w:cs="Arial"/>
          <w:kern w:val="2"/>
          <w:sz w:val="24"/>
          <w:szCs w:val="24"/>
        </w:rPr>
        <w:t>124754/2-19</w:t>
      </w:r>
      <w:proofErr w:type="gramEnd"/>
      <w:r w:rsidR="00AE4C4A" w:rsidRPr="00B06971">
        <w:rPr>
          <w:rFonts w:eastAsia="Arial Unicode MS" w:cs="Arial"/>
          <w:kern w:val="2"/>
          <w:sz w:val="24"/>
          <w:szCs w:val="24"/>
          <w:lang w:val="ru-RU"/>
        </w:rPr>
        <w:t xml:space="preserve"> од </w:t>
      </w:r>
      <w:r w:rsidR="00F5576D">
        <w:rPr>
          <w:rFonts w:eastAsia="Arial Unicode MS" w:cs="Arial"/>
          <w:kern w:val="2"/>
          <w:sz w:val="24"/>
          <w:szCs w:val="24"/>
        </w:rPr>
        <w:t>05</w:t>
      </w:r>
      <w:r w:rsidR="00F5576D">
        <w:rPr>
          <w:rFonts w:eastAsia="Arial Unicode MS" w:cs="Arial"/>
          <w:kern w:val="2"/>
          <w:sz w:val="24"/>
          <w:szCs w:val="24"/>
          <w:lang w:val="en-GB"/>
        </w:rPr>
        <w:t>.03</w:t>
      </w:r>
      <w:bookmarkStart w:id="6" w:name="_GoBack"/>
      <w:bookmarkEnd w:id="6"/>
      <w:r w:rsidR="00DD31DC" w:rsidRPr="00B06971">
        <w:rPr>
          <w:rFonts w:eastAsia="Arial Unicode MS" w:cs="Arial"/>
          <w:kern w:val="2"/>
          <w:sz w:val="24"/>
          <w:szCs w:val="24"/>
          <w:lang w:val="ru-RU"/>
        </w:rPr>
        <w:t>.</w:t>
      </w:r>
      <w:r w:rsidR="00D613B4">
        <w:rPr>
          <w:rFonts w:eastAsia="Arial Unicode MS" w:cs="Arial"/>
          <w:kern w:val="2"/>
          <w:sz w:val="24"/>
          <w:szCs w:val="24"/>
          <w:lang w:val="sr-Cyrl-RS"/>
        </w:rPr>
        <w:t>2019</w:t>
      </w:r>
      <w:r w:rsidR="00413BCE" w:rsidRPr="00B06971">
        <w:rPr>
          <w:rFonts w:eastAsia="Arial Unicode MS" w:cs="Arial"/>
          <w:kern w:val="2"/>
          <w:sz w:val="24"/>
          <w:szCs w:val="24"/>
          <w:lang w:val="ru-RU"/>
        </w:rPr>
        <w:t>.</w:t>
      </w:r>
      <w:r w:rsidRPr="00B06971">
        <w:rPr>
          <w:rFonts w:eastAsia="Arial Unicode MS" w:cs="Arial"/>
          <w:kern w:val="2"/>
          <w:sz w:val="24"/>
          <w:szCs w:val="24"/>
          <w:lang w:val="ru-RU"/>
        </w:rPr>
        <w:t xml:space="preserve"> године)</w:t>
      </w:r>
    </w:p>
    <w:p w14:paraId="55A814EA" w14:textId="77777777" w:rsidR="000C50A0" w:rsidRPr="00EC5BB4" w:rsidRDefault="000C50A0" w:rsidP="000C50A0">
      <w:pPr>
        <w:spacing w:before="0"/>
        <w:jc w:val="center"/>
        <w:rPr>
          <w:rFonts w:eastAsia="Arial Unicode MS" w:cs="Arial"/>
          <w:kern w:val="2"/>
          <w:sz w:val="24"/>
          <w:szCs w:val="24"/>
          <w:lang w:val="ru-RU"/>
        </w:rPr>
      </w:pPr>
    </w:p>
    <w:p w14:paraId="5F7F84CD" w14:textId="5F9ADBE1" w:rsidR="00C53AC6" w:rsidRDefault="00C53AC6" w:rsidP="000C50A0">
      <w:pPr>
        <w:pStyle w:val="BodyText"/>
        <w:spacing w:before="0"/>
        <w:jc w:val="center"/>
        <w:rPr>
          <w:rFonts w:cs="Arial"/>
          <w:szCs w:val="24"/>
          <w:lang w:val="en-US"/>
        </w:rPr>
      </w:pPr>
    </w:p>
    <w:p w14:paraId="52F24032" w14:textId="0797DE6B" w:rsidR="00DD31DC" w:rsidRDefault="00DD31DC" w:rsidP="000C50A0">
      <w:pPr>
        <w:pStyle w:val="BodyText"/>
        <w:spacing w:before="0"/>
        <w:jc w:val="center"/>
        <w:rPr>
          <w:rFonts w:cs="Arial"/>
          <w:szCs w:val="24"/>
          <w:lang w:val="en-US"/>
        </w:rPr>
      </w:pPr>
    </w:p>
    <w:p w14:paraId="757AFC9F" w14:textId="77777777" w:rsidR="00DD31DC" w:rsidRPr="00EC5BB4" w:rsidRDefault="00DD31DC" w:rsidP="000C50A0">
      <w:pPr>
        <w:pStyle w:val="BodyText"/>
        <w:spacing w:before="0"/>
        <w:jc w:val="center"/>
        <w:rPr>
          <w:rFonts w:cs="Arial"/>
          <w:szCs w:val="24"/>
          <w:lang w:val="en-US"/>
        </w:rPr>
      </w:pPr>
    </w:p>
    <w:p w14:paraId="3A1686B0" w14:textId="77777777" w:rsidR="000C50A0" w:rsidRPr="00EC5BB4" w:rsidRDefault="000C50A0" w:rsidP="000C50A0">
      <w:pPr>
        <w:pStyle w:val="BodyText"/>
        <w:spacing w:before="0"/>
        <w:jc w:val="center"/>
        <w:rPr>
          <w:rFonts w:cs="Arial"/>
          <w:szCs w:val="24"/>
          <w:lang w:val="ru-RU"/>
        </w:rPr>
      </w:pPr>
    </w:p>
    <w:p w14:paraId="0D39DC17" w14:textId="0E14F4CC" w:rsidR="00B37917" w:rsidRPr="00EC5BB4" w:rsidRDefault="00362906" w:rsidP="000C50A0">
      <w:pPr>
        <w:spacing w:before="0"/>
        <w:jc w:val="center"/>
        <w:rPr>
          <w:rFonts w:cs="Arial"/>
          <w:sz w:val="24"/>
          <w:szCs w:val="24"/>
          <w:lang w:val="ru-RU"/>
        </w:rPr>
      </w:pPr>
      <w:r>
        <w:rPr>
          <w:rFonts w:cs="Arial"/>
          <w:sz w:val="24"/>
          <w:szCs w:val="24"/>
          <w:lang w:val="ru-RU"/>
        </w:rPr>
        <w:t xml:space="preserve">Београд, </w:t>
      </w:r>
      <w:r w:rsidR="002058EA">
        <w:rPr>
          <w:rFonts w:cs="Arial"/>
          <w:sz w:val="24"/>
          <w:szCs w:val="24"/>
          <w:lang w:val="sr-Cyrl-RS"/>
        </w:rPr>
        <w:t>Март</w:t>
      </w:r>
      <w:r w:rsidR="003032C8" w:rsidRPr="00EC5BB4">
        <w:rPr>
          <w:rFonts w:cs="Arial"/>
          <w:i/>
          <w:color w:val="00B0F0"/>
          <w:sz w:val="24"/>
          <w:szCs w:val="24"/>
        </w:rPr>
        <w:t xml:space="preserve"> </w:t>
      </w:r>
      <w:r w:rsidR="001F62BF" w:rsidRPr="00EC5BB4">
        <w:rPr>
          <w:rFonts w:cs="Arial"/>
          <w:sz w:val="24"/>
          <w:szCs w:val="24"/>
          <w:lang w:val="ru-RU"/>
        </w:rPr>
        <w:t>201</w:t>
      </w:r>
      <w:r w:rsidR="002058EA">
        <w:rPr>
          <w:rFonts w:cs="Arial"/>
          <w:sz w:val="24"/>
          <w:szCs w:val="24"/>
          <w:lang w:val="ru-RU"/>
        </w:rPr>
        <w:t>9</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7FBD2323" w14:textId="77777777" w:rsidR="000C50A0" w:rsidRPr="00EC5BB4" w:rsidRDefault="000C50A0" w:rsidP="000C50A0">
      <w:pPr>
        <w:spacing w:before="0"/>
        <w:jc w:val="center"/>
        <w:rPr>
          <w:rFonts w:cs="Arial"/>
          <w:b/>
          <w:sz w:val="24"/>
          <w:szCs w:val="24"/>
          <w:lang w:val="ru-RU"/>
        </w:rPr>
      </w:pPr>
    </w:p>
    <w:p w14:paraId="63C6B31D" w14:textId="16CCE892" w:rsidR="0079591F" w:rsidRDefault="0079591F" w:rsidP="00F42E13">
      <w:pPr>
        <w:spacing w:before="0"/>
        <w:rPr>
          <w:rFonts w:eastAsia="TimesNewRomanPSMT" w:cs="Arial"/>
          <w:color w:val="000000"/>
          <w:kern w:val="2"/>
          <w:sz w:val="24"/>
          <w:szCs w:val="24"/>
          <w:lang w:val="ru-RU"/>
        </w:rPr>
      </w:pPr>
    </w:p>
    <w:p w14:paraId="4E02F35E" w14:textId="77777777" w:rsidR="009F6CAE" w:rsidRDefault="009F6CAE" w:rsidP="00F42E13">
      <w:pPr>
        <w:spacing w:before="0"/>
        <w:rPr>
          <w:rFonts w:eastAsia="TimesNewRomanPSMT" w:cs="Arial"/>
          <w:color w:val="000000"/>
          <w:kern w:val="2"/>
          <w:sz w:val="24"/>
          <w:szCs w:val="24"/>
          <w:lang w:val="ru-RU"/>
        </w:rPr>
      </w:pPr>
    </w:p>
    <w:p w14:paraId="59CA1119" w14:textId="4A88F822" w:rsidR="00F42E13" w:rsidRPr="00463F5D" w:rsidRDefault="004E72BA" w:rsidP="009F6CAE">
      <w:pPr>
        <w:spacing w:before="0"/>
        <w:ind w:right="-185"/>
        <w:rPr>
          <w:rFonts w:cs="Arial"/>
          <w:sz w:val="24"/>
          <w:szCs w:val="24"/>
          <w:lang w:val="ru-RU"/>
        </w:rPr>
      </w:pPr>
      <w:r>
        <w:rPr>
          <w:rFonts w:cs="Arial"/>
          <w:sz w:val="24"/>
          <w:szCs w:val="24"/>
          <w:lang w:val="ru-RU"/>
        </w:rPr>
        <w:lastRenderedPageBreak/>
        <w:t>На основу чл.</w:t>
      </w:r>
      <w:r w:rsidR="00F42E13" w:rsidRPr="00463F5D">
        <w:rPr>
          <w:rFonts w:cs="Arial"/>
          <w:sz w:val="24"/>
          <w:szCs w:val="24"/>
          <w:lang w:val="ru-RU"/>
        </w:rPr>
        <w:t xml:space="preserve"> </w:t>
      </w:r>
      <w:r w:rsidR="009F6CAE">
        <w:rPr>
          <w:rFonts w:cs="Arial"/>
          <w:sz w:val="24"/>
          <w:szCs w:val="24"/>
          <w:lang w:val="ru-RU"/>
        </w:rPr>
        <w:t>32.</w:t>
      </w:r>
      <w:r w:rsidR="00F42E13" w:rsidRPr="00BE6857">
        <w:rPr>
          <w:rFonts w:cs="Arial"/>
          <w:sz w:val="24"/>
          <w:szCs w:val="24"/>
          <w:lang w:val="ru-RU"/>
        </w:rPr>
        <w:t xml:space="preserve"> </w:t>
      </w:r>
      <w:r w:rsidR="00F42E13" w:rsidRPr="00463F5D">
        <w:rPr>
          <w:rFonts w:cs="Arial"/>
          <w:sz w:val="24"/>
          <w:szCs w:val="24"/>
          <w:lang w:val="ru-RU"/>
        </w:rPr>
        <w:t>и 61. Закона о јавним набавкама („Сл. гласник РС”</w:t>
      </w:r>
      <w:r w:rsidR="00A16AC5">
        <w:rPr>
          <w:rFonts w:cs="Arial"/>
          <w:sz w:val="24"/>
          <w:szCs w:val="24"/>
          <w:lang w:val="en-GB"/>
        </w:rPr>
        <w:t>,</w:t>
      </w:r>
      <w:r w:rsidR="00F42E13" w:rsidRPr="00463F5D">
        <w:rPr>
          <w:rFonts w:cs="Arial"/>
          <w:sz w:val="24"/>
          <w:szCs w:val="24"/>
          <w:lang w:val="ru-RU"/>
        </w:rPr>
        <w:t xml:space="preserve"> бр. 124/</w:t>
      </w:r>
      <w:r w:rsidR="00A16AC5">
        <w:rPr>
          <w:rFonts w:cs="Arial"/>
          <w:sz w:val="24"/>
          <w:szCs w:val="24"/>
          <w:lang w:val="en-GB"/>
        </w:rPr>
        <w:t>20</w:t>
      </w:r>
      <w:r w:rsidR="00F42E13" w:rsidRPr="00463F5D">
        <w:rPr>
          <w:rFonts w:cs="Arial"/>
          <w:sz w:val="24"/>
          <w:szCs w:val="24"/>
          <w:lang w:val="ru-RU"/>
        </w:rPr>
        <w:t>12, 14/</w:t>
      </w:r>
      <w:r w:rsidR="00A16AC5">
        <w:rPr>
          <w:rFonts w:cs="Arial"/>
          <w:sz w:val="24"/>
          <w:szCs w:val="24"/>
          <w:lang w:val="en-GB"/>
        </w:rPr>
        <w:t>20</w:t>
      </w:r>
      <w:r w:rsidR="00F42E13" w:rsidRPr="00463F5D">
        <w:rPr>
          <w:rFonts w:cs="Arial"/>
          <w:sz w:val="24"/>
          <w:szCs w:val="24"/>
          <w:lang w:val="ru-RU"/>
        </w:rPr>
        <w:t>15 и 68/</w:t>
      </w:r>
      <w:r w:rsidR="00A16AC5">
        <w:rPr>
          <w:rFonts w:cs="Arial"/>
          <w:sz w:val="24"/>
          <w:szCs w:val="24"/>
          <w:lang w:val="en-GB"/>
        </w:rPr>
        <w:t>20</w:t>
      </w:r>
      <w:r w:rsidR="00F42E13" w:rsidRPr="00463F5D">
        <w:rPr>
          <w:rFonts w:cs="Arial"/>
          <w:sz w:val="24"/>
          <w:szCs w:val="24"/>
          <w:lang w:val="ru-RU"/>
        </w:rPr>
        <w:t>15</w:t>
      </w:r>
      <w:r w:rsidR="00B0246A">
        <w:rPr>
          <w:rFonts w:cs="Arial"/>
          <w:sz w:val="24"/>
          <w:szCs w:val="24"/>
          <w:lang w:val="ru-RU"/>
        </w:rPr>
        <w:t>)</w:t>
      </w:r>
      <w:r w:rsidR="00F42E13" w:rsidRPr="00463F5D">
        <w:rPr>
          <w:rFonts w:cs="Arial"/>
          <w:sz w:val="24"/>
          <w:szCs w:val="24"/>
          <w:lang w:val="ru-RU"/>
        </w:rPr>
        <w:t xml:space="preserve">, </w:t>
      </w:r>
      <w:r w:rsidR="00B0246A">
        <w:rPr>
          <w:rFonts w:cs="Arial"/>
          <w:sz w:val="24"/>
          <w:szCs w:val="24"/>
          <w:lang w:val="ru-RU"/>
        </w:rPr>
        <w:t>(</w:t>
      </w:r>
      <w:r w:rsidR="00F42E13" w:rsidRPr="00463F5D">
        <w:rPr>
          <w:rFonts w:cs="Arial"/>
          <w:sz w:val="24"/>
          <w:szCs w:val="24"/>
          <w:lang w:val="ru-RU"/>
        </w:rPr>
        <w:t>у даљем тексту</w:t>
      </w:r>
      <w:r>
        <w:rPr>
          <w:rFonts w:cs="Arial"/>
          <w:sz w:val="24"/>
          <w:szCs w:val="24"/>
          <w:lang w:val="ru-RU"/>
        </w:rPr>
        <w:t>:</w:t>
      </w:r>
      <w:r w:rsidR="00F42E13" w:rsidRPr="00463F5D">
        <w:rPr>
          <w:rFonts w:cs="Arial"/>
          <w:sz w:val="24"/>
          <w:szCs w:val="24"/>
          <w:lang w:val="ru-RU"/>
        </w:rPr>
        <w:t xml:space="preserve"> </w:t>
      </w:r>
      <w:r w:rsidR="00F42E13" w:rsidRPr="00BE6857">
        <w:rPr>
          <w:rFonts w:cs="Arial"/>
          <w:bCs/>
          <w:sz w:val="24"/>
          <w:szCs w:val="24"/>
          <w:lang w:val="ru-RU"/>
        </w:rPr>
        <w:t>Закон</w:t>
      </w:r>
      <w:r w:rsidR="00F42E13" w:rsidRPr="00463F5D">
        <w:rPr>
          <w:rFonts w:cs="Arial"/>
          <w:sz w:val="24"/>
          <w:szCs w:val="24"/>
          <w:lang w:val="ru-RU"/>
        </w:rPr>
        <w:t>),</w:t>
      </w:r>
      <w:r w:rsidR="00F42E13" w:rsidRPr="00BE6857">
        <w:rPr>
          <w:rFonts w:cs="Arial"/>
          <w:sz w:val="24"/>
          <w:szCs w:val="24"/>
          <w:lang w:val="ru-RU"/>
        </w:rPr>
        <w:t xml:space="preserve"> </w:t>
      </w:r>
      <w:r w:rsidR="00F42E13" w:rsidRPr="00463F5D">
        <w:rPr>
          <w:rFonts w:cs="Arial"/>
          <w:sz w:val="24"/>
          <w:szCs w:val="24"/>
          <w:lang w:val="ru-RU"/>
        </w:rPr>
        <w:t xml:space="preserve">члана </w:t>
      </w:r>
      <w:r w:rsidR="00DD31DC">
        <w:rPr>
          <w:rFonts w:cs="Arial"/>
          <w:sz w:val="24"/>
          <w:szCs w:val="24"/>
          <w:lang w:val="ru-RU"/>
        </w:rPr>
        <w:t>2</w:t>
      </w:r>
      <w:r w:rsidR="00F42E13" w:rsidRPr="00463F5D">
        <w:rPr>
          <w:rFonts w:cs="Arial"/>
          <w:sz w:val="24"/>
          <w:szCs w:val="24"/>
          <w:lang w:val="ru-RU"/>
        </w:rPr>
        <w:t xml:space="preserve">. Правилника о обавезним елементима конкурсне документације у поступцима јавних набавки и начину доказивања </w:t>
      </w:r>
      <w:r w:rsidR="00F42E13" w:rsidRPr="00A1222D">
        <w:rPr>
          <w:rFonts w:cs="Arial"/>
          <w:sz w:val="24"/>
          <w:szCs w:val="24"/>
          <w:lang w:val="ru-RU"/>
        </w:rPr>
        <w:t>испуњености услова („Сл. гласник Р</w:t>
      </w:r>
      <w:r w:rsidR="00F42E13" w:rsidRPr="00B06971">
        <w:rPr>
          <w:rFonts w:cs="Arial"/>
          <w:sz w:val="24"/>
          <w:szCs w:val="24"/>
          <w:lang w:val="ru-RU"/>
        </w:rPr>
        <w:t>С”</w:t>
      </w:r>
      <w:r w:rsidR="00A16AC5" w:rsidRPr="00B06971">
        <w:rPr>
          <w:rFonts w:cs="Arial"/>
          <w:sz w:val="24"/>
          <w:szCs w:val="24"/>
          <w:lang w:val="en-GB"/>
        </w:rPr>
        <w:t>,</w:t>
      </w:r>
      <w:r w:rsidR="00F42E13" w:rsidRPr="00B06971">
        <w:rPr>
          <w:rFonts w:cs="Arial"/>
          <w:sz w:val="24"/>
          <w:szCs w:val="24"/>
          <w:lang w:val="ru-RU"/>
        </w:rPr>
        <w:t xml:space="preserve"> бр. 86/</w:t>
      </w:r>
      <w:r w:rsidR="00A16AC5" w:rsidRPr="00B06971">
        <w:rPr>
          <w:rFonts w:cs="Arial"/>
          <w:sz w:val="24"/>
          <w:szCs w:val="24"/>
          <w:lang w:val="en-GB"/>
        </w:rPr>
        <w:t>20</w:t>
      </w:r>
      <w:r w:rsidR="00F42E13" w:rsidRPr="00B06971">
        <w:rPr>
          <w:rFonts w:cs="Arial"/>
          <w:sz w:val="24"/>
          <w:szCs w:val="24"/>
          <w:lang w:val="ru-RU"/>
        </w:rPr>
        <w:t xml:space="preserve">15), Одлуке о покретању поступка јавне набавке број </w:t>
      </w:r>
      <w:r w:rsidR="00362906" w:rsidRPr="00B06971">
        <w:rPr>
          <w:rFonts w:cs="Arial"/>
          <w:sz w:val="24"/>
          <w:szCs w:val="24"/>
          <w:lang w:val="ru-RU"/>
        </w:rPr>
        <w:t>12.01.</w:t>
      </w:r>
      <w:r w:rsidR="008307EB">
        <w:rPr>
          <w:rFonts w:eastAsia="Arial Unicode MS" w:cs="Arial"/>
          <w:kern w:val="2"/>
          <w:sz w:val="24"/>
          <w:szCs w:val="24"/>
          <w:lang w:val="sr-Cyrl-RS"/>
        </w:rPr>
        <w:t>123610</w:t>
      </w:r>
      <w:r w:rsidR="00B06971" w:rsidRPr="00B06971">
        <w:rPr>
          <w:rFonts w:eastAsia="Arial Unicode MS" w:cs="Arial"/>
          <w:kern w:val="2"/>
          <w:sz w:val="24"/>
          <w:szCs w:val="24"/>
          <w:lang w:val="sr-Cyrl-RS"/>
        </w:rPr>
        <w:t>/</w:t>
      </w:r>
      <w:r w:rsidR="008307EB">
        <w:rPr>
          <w:rFonts w:eastAsia="Arial Unicode MS" w:cs="Arial"/>
          <w:kern w:val="2"/>
          <w:sz w:val="24"/>
          <w:szCs w:val="24"/>
          <w:lang w:val="sr-Cyrl-RS"/>
        </w:rPr>
        <w:t>2</w:t>
      </w:r>
      <w:r w:rsidR="00B06971" w:rsidRPr="00B06971">
        <w:rPr>
          <w:rFonts w:eastAsia="Arial Unicode MS" w:cs="Arial"/>
          <w:kern w:val="2"/>
          <w:sz w:val="24"/>
          <w:szCs w:val="24"/>
          <w:lang w:val="sr-Cyrl-RS"/>
        </w:rPr>
        <w:t>-18</w:t>
      </w:r>
      <w:r w:rsidR="00B06971" w:rsidRPr="00B06971">
        <w:rPr>
          <w:rFonts w:eastAsia="Arial Unicode MS" w:cs="Arial"/>
          <w:kern w:val="2"/>
          <w:sz w:val="24"/>
          <w:szCs w:val="24"/>
          <w:lang w:val="ru-RU"/>
        </w:rPr>
        <w:t xml:space="preserve"> од 2</w:t>
      </w:r>
      <w:r w:rsidR="008307EB">
        <w:rPr>
          <w:rFonts w:eastAsia="Arial Unicode MS" w:cs="Arial"/>
          <w:kern w:val="2"/>
          <w:sz w:val="24"/>
          <w:szCs w:val="24"/>
          <w:lang w:val="ru-RU"/>
        </w:rPr>
        <w:t>6</w:t>
      </w:r>
      <w:r w:rsidR="00B06971" w:rsidRPr="00B06971">
        <w:rPr>
          <w:rFonts w:eastAsia="Arial Unicode MS" w:cs="Arial"/>
          <w:kern w:val="2"/>
          <w:sz w:val="24"/>
          <w:szCs w:val="24"/>
          <w:lang w:val="ru-RU"/>
        </w:rPr>
        <w:t>.0</w:t>
      </w:r>
      <w:r w:rsidR="008307EB">
        <w:rPr>
          <w:rFonts w:eastAsia="Arial Unicode MS" w:cs="Arial"/>
          <w:kern w:val="2"/>
          <w:sz w:val="24"/>
          <w:szCs w:val="24"/>
          <w:lang w:val="ru-RU"/>
        </w:rPr>
        <w:t>3</w:t>
      </w:r>
      <w:r w:rsidR="00B06971" w:rsidRPr="00B06971">
        <w:rPr>
          <w:rFonts w:eastAsia="Arial Unicode MS" w:cs="Arial"/>
          <w:kern w:val="2"/>
          <w:sz w:val="24"/>
          <w:szCs w:val="24"/>
          <w:lang w:val="ru-RU"/>
        </w:rPr>
        <w:t>.2018</w:t>
      </w:r>
      <w:r w:rsidR="00F42E13" w:rsidRPr="00B06971">
        <w:rPr>
          <w:rFonts w:cs="Arial"/>
          <w:sz w:val="24"/>
          <w:szCs w:val="24"/>
          <w:lang w:val="ru-RU"/>
        </w:rPr>
        <w:t xml:space="preserve">. године и Решења о образовању комисије за јавну набавку број </w:t>
      </w:r>
      <w:r w:rsidR="00362906" w:rsidRPr="00B06971">
        <w:rPr>
          <w:rFonts w:cs="Arial"/>
          <w:sz w:val="24"/>
          <w:szCs w:val="24"/>
          <w:lang w:val="ru-RU"/>
        </w:rPr>
        <w:t>12.01.</w:t>
      </w:r>
      <w:r w:rsidR="008307EB">
        <w:rPr>
          <w:rFonts w:eastAsia="Arial Unicode MS" w:cs="Arial"/>
          <w:kern w:val="2"/>
          <w:sz w:val="24"/>
          <w:szCs w:val="24"/>
          <w:lang w:val="sr-Cyrl-RS"/>
        </w:rPr>
        <w:t>123610/3</w:t>
      </w:r>
      <w:r w:rsidR="00B06971" w:rsidRPr="00B06971">
        <w:rPr>
          <w:rFonts w:eastAsia="Arial Unicode MS" w:cs="Arial"/>
          <w:kern w:val="2"/>
          <w:sz w:val="24"/>
          <w:szCs w:val="24"/>
          <w:lang w:val="sr-Cyrl-RS"/>
        </w:rPr>
        <w:t>-18</w:t>
      </w:r>
      <w:r w:rsidR="00B06971" w:rsidRPr="00B06971">
        <w:rPr>
          <w:rFonts w:eastAsia="Arial Unicode MS" w:cs="Arial"/>
          <w:kern w:val="2"/>
          <w:sz w:val="24"/>
          <w:szCs w:val="24"/>
          <w:lang w:val="ru-RU"/>
        </w:rPr>
        <w:t xml:space="preserve"> од 2</w:t>
      </w:r>
      <w:r w:rsidR="008307EB">
        <w:rPr>
          <w:rFonts w:eastAsia="Arial Unicode MS" w:cs="Arial"/>
          <w:kern w:val="2"/>
          <w:sz w:val="24"/>
          <w:szCs w:val="24"/>
          <w:lang w:val="ru-RU"/>
        </w:rPr>
        <w:t>6</w:t>
      </w:r>
      <w:r w:rsidR="00B06971" w:rsidRPr="00B06971">
        <w:rPr>
          <w:rFonts w:eastAsia="Arial Unicode MS" w:cs="Arial"/>
          <w:kern w:val="2"/>
          <w:sz w:val="24"/>
          <w:szCs w:val="24"/>
          <w:lang w:val="ru-RU"/>
        </w:rPr>
        <w:t>5.0</w:t>
      </w:r>
      <w:r w:rsidR="008307EB">
        <w:rPr>
          <w:rFonts w:eastAsia="Arial Unicode MS" w:cs="Arial"/>
          <w:kern w:val="2"/>
          <w:sz w:val="24"/>
          <w:szCs w:val="24"/>
          <w:lang w:val="ru-RU"/>
        </w:rPr>
        <w:t>3</w:t>
      </w:r>
      <w:r w:rsidR="00B06971" w:rsidRPr="00B06971">
        <w:rPr>
          <w:rFonts w:eastAsia="Arial Unicode MS" w:cs="Arial"/>
          <w:kern w:val="2"/>
          <w:sz w:val="24"/>
          <w:szCs w:val="24"/>
          <w:lang w:val="ru-RU"/>
        </w:rPr>
        <w:t>.2018</w:t>
      </w:r>
      <w:r w:rsidR="003005BC" w:rsidRPr="00B06971">
        <w:rPr>
          <w:rFonts w:cs="Arial"/>
          <w:sz w:val="24"/>
          <w:szCs w:val="24"/>
          <w:lang w:val="ru-RU"/>
        </w:rPr>
        <w:t>.</w:t>
      </w:r>
      <w:r w:rsidR="00F42E13" w:rsidRPr="00B06971">
        <w:rPr>
          <w:rFonts w:cs="Arial"/>
          <w:sz w:val="24"/>
          <w:szCs w:val="24"/>
          <w:lang w:val="ru-RU"/>
        </w:rPr>
        <w:t xml:space="preserve"> године припремљена је:</w:t>
      </w:r>
    </w:p>
    <w:p w14:paraId="37FEC204" w14:textId="77777777" w:rsidR="00F42E13" w:rsidRPr="00463F5D" w:rsidRDefault="00F42E13" w:rsidP="009F6CAE">
      <w:pPr>
        <w:spacing w:before="0"/>
        <w:ind w:right="-185"/>
        <w:rPr>
          <w:rFonts w:cs="Arial"/>
          <w:b/>
          <w:sz w:val="24"/>
          <w:szCs w:val="24"/>
          <w:lang w:val="ru-RU"/>
        </w:rPr>
      </w:pPr>
    </w:p>
    <w:p w14:paraId="4365EB1F" w14:textId="77777777" w:rsidR="000C50A0" w:rsidRPr="00EC5BB4" w:rsidRDefault="000C50A0" w:rsidP="00F42E13">
      <w:pPr>
        <w:spacing w:before="0"/>
        <w:rPr>
          <w:rFonts w:cs="Arial"/>
          <w:b/>
          <w:spacing w:val="80"/>
          <w:szCs w:val="24"/>
          <w:lang w:val="ru-RU"/>
        </w:rPr>
      </w:pPr>
    </w:p>
    <w:p w14:paraId="37F9CBAB" w14:textId="77777777" w:rsidR="00210557" w:rsidRPr="00781B02" w:rsidRDefault="00210557" w:rsidP="00F13D25">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05073CEF" w14:textId="494211F6" w:rsidR="0001331A" w:rsidRPr="001579E6" w:rsidRDefault="0001331A" w:rsidP="00F13D25">
      <w:pPr>
        <w:spacing w:before="0"/>
        <w:contextualSpacing/>
        <w:jc w:val="center"/>
        <w:rPr>
          <w:rFonts w:cs="Arial"/>
          <w:sz w:val="24"/>
          <w:szCs w:val="24"/>
          <w:lang w:val="sr-Cyrl-RS"/>
        </w:rPr>
      </w:pPr>
      <w:r w:rsidRPr="00DD31DC">
        <w:rPr>
          <w:rFonts w:cs="Arial"/>
          <w:sz w:val="24"/>
          <w:szCs w:val="24"/>
          <w:lang w:val="sr-Cyrl-CS"/>
        </w:rPr>
        <w:t xml:space="preserve">за </w:t>
      </w:r>
      <w:r w:rsidRPr="001579E6">
        <w:rPr>
          <w:rFonts w:cs="Arial"/>
          <w:sz w:val="24"/>
          <w:szCs w:val="24"/>
          <w:lang w:val="sr-Cyrl-CS"/>
        </w:rPr>
        <w:t xml:space="preserve">подношење понуда </w:t>
      </w:r>
      <w:r w:rsidRPr="001579E6">
        <w:rPr>
          <w:rFonts w:cs="Arial"/>
          <w:sz w:val="24"/>
          <w:szCs w:val="24"/>
        </w:rPr>
        <w:t xml:space="preserve">у </w:t>
      </w:r>
      <w:r w:rsidR="009F6CAE" w:rsidRPr="001579E6">
        <w:rPr>
          <w:rFonts w:cs="Arial"/>
          <w:sz w:val="24"/>
          <w:szCs w:val="24"/>
          <w:lang w:val="sr-Cyrl-RS"/>
        </w:rPr>
        <w:t>отвореном поступку</w:t>
      </w:r>
    </w:p>
    <w:p w14:paraId="2C4EE670" w14:textId="62DE841A" w:rsidR="00AE4C4A" w:rsidRPr="008307EB" w:rsidRDefault="0001331A" w:rsidP="00F13D25">
      <w:pPr>
        <w:spacing w:before="0"/>
        <w:contextualSpacing/>
        <w:jc w:val="center"/>
        <w:rPr>
          <w:rFonts w:cs="Arial"/>
          <w:sz w:val="24"/>
          <w:szCs w:val="24"/>
          <w:lang w:val="sr-Cyrl-RS"/>
        </w:rPr>
      </w:pPr>
      <w:proofErr w:type="gramStart"/>
      <w:r w:rsidRPr="008307EB">
        <w:rPr>
          <w:rFonts w:cs="Arial"/>
          <w:sz w:val="24"/>
          <w:szCs w:val="24"/>
        </w:rPr>
        <w:t>за</w:t>
      </w:r>
      <w:proofErr w:type="gramEnd"/>
      <w:r w:rsidRPr="008307EB">
        <w:rPr>
          <w:rFonts w:cs="Arial"/>
          <w:sz w:val="24"/>
          <w:szCs w:val="24"/>
        </w:rPr>
        <w:t xml:space="preserve"> јавну набавку </w:t>
      </w:r>
      <w:r w:rsidRPr="008307EB">
        <w:rPr>
          <w:rFonts w:cs="Arial"/>
          <w:sz w:val="24"/>
          <w:szCs w:val="24"/>
          <w:lang w:val="sr-Cyrl-RS"/>
        </w:rPr>
        <w:t>услуга</w:t>
      </w:r>
    </w:p>
    <w:p w14:paraId="01B96030" w14:textId="3EB7FF2B" w:rsidR="0001331A" w:rsidRPr="008307EB" w:rsidRDefault="008307EB" w:rsidP="00F13D25">
      <w:pPr>
        <w:spacing w:before="0"/>
        <w:contextualSpacing/>
        <w:jc w:val="center"/>
        <w:rPr>
          <w:rFonts w:cs="Arial"/>
          <w:sz w:val="24"/>
          <w:szCs w:val="24"/>
          <w:lang w:val="sr-Cyrl-RS"/>
        </w:rPr>
      </w:pPr>
      <w:r w:rsidRPr="008307EB">
        <w:rPr>
          <w:rFonts w:eastAsia="Arial" w:cs="Arial"/>
          <w:b/>
          <w:color w:val="000000"/>
          <w:sz w:val="24"/>
          <w:szCs w:val="24"/>
          <w:lang w:val="sr-Cyrl-RS"/>
        </w:rPr>
        <w:t>Контролни прорачун подешавања заштите на хидроагрегатима и термоблоковима</w:t>
      </w:r>
    </w:p>
    <w:p w14:paraId="3FABD03A" w14:textId="1AB936A7" w:rsidR="0001331A" w:rsidRPr="001579E6" w:rsidRDefault="0001331A" w:rsidP="00F13D25">
      <w:pPr>
        <w:spacing w:before="0"/>
        <w:contextualSpacing/>
        <w:jc w:val="center"/>
        <w:rPr>
          <w:b/>
          <w:sz w:val="24"/>
          <w:szCs w:val="24"/>
          <w:lang w:val="sr-Cyrl-RS"/>
        </w:rPr>
      </w:pPr>
      <w:proofErr w:type="gramStart"/>
      <w:r w:rsidRPr="001579E6">
        <w:rPr>
          <w:b/>
          <w:sz w:val="24"/>
          <w:szCs w:val="24"/>
        </w:rPr>
        <w:t>бр</w:t>
      </w:r>
      <w:proofErr w:type="gramEnd"/>
      <w:r w:rsidRPr="001579E6">
        <w:rPr>
          <w:b/>
          <w:sz w:val="24"/>
          <w:szCs w:val="24"/>
        </w:rPr>
        <w:t>.</w:t>
      </w:r>
      <w:r w:rsidRPr="001579E6">
        <w:rPr>
          <w:b/>
          <w:sz w:val="24"/>
          <w:szCs w:val="24"/>
          <w:lang w:val="sr-Cyrl-RS"/>
        </w:rPr>
        <w:t xml:space="preserve"> </w:t>
      </w:r>
      <w:r w:rsidR="00DD31DC" w:rsidRPr="001579E6">
        <w:rPr>
          <w:b/>
          <w:sz w:val="24"/>
          <w:szCs w:val="24"/>
        </w:rPr>
        <w:t>ЈН/1000/</w:t>
      </w:r>
      <w:r w:rsidR="008307EB" w:rsidRPr="008307EB">
        <w:rPr>
          <w:rFonts w:eastAsia="Arial Unicode MS" w:cs="Arial"/>
          <w:b/>
          <w:kern w:val="2"/>
          <w:sz w:val="24"/>
          <w:szCs w:val="24"/>
          <w:lang w:val="sr-Cyrl-RS"/>
        </w:rPr>
        <w:t>0332</w:t>
      </w:r>
      <w:r w:rsidR="003005BC" w:rsidRPr="001579E6">
        <w:rPr>
          <w:b/>
          <w:sz w:val="24"/>
          <w:szCs w:val="24"/>
        </w:rPr>
        <w:t>/2018</w:t>
      </w:r>
    </w:p>
    <w:p w14:paraId="3D602327" w14:textId="77777777" w:rsidR="009D3699" w:rsidRPr="001579E6" w:rsidRDefault="009D3699" w:rsidP="000C50A0">
      <w:pPr>
        <w:pStyle w:val="BodyText"/>
        <w:spacing w:before="0"/>
        <w:rPr>
          <w:rFonts w:cs="Arial"/>
          <w:i/>
          <w:color w:val="00B0F0"/>
          <w:szCs w:val="24"/>
          <w:lang w:val="sr-Latn-CS"/>
        </w:rPr>
      </w:pPr>
    </w:p>
    <w:p w14:paraId="00B2AB17" w14:textId="77777777" w:rsidR="009D3699" w:rsidRPr="00EC5BB4" w:rsidRDefault="009D3699" w:rsidP="000C50A0">
      <w:pPr>
        <w:pStyle w:val="BodyText"/>
        <w:spacing w:before="0"/>
        <w:rPr>
          <w:rFonts w:cs="Arial"/>
          <w:i/>
          <w:color w:val="00B0F0"/>
          <w:szCs w:val="24"/>
          <w:lang w:val="sr-Latn-CS"/>
        </w:rPr>
      </w:pPr>
    </w:p>
    <w:p w14:paraId="615A3CE3" w14:textId="1FA14732"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009F6CAE">
        <w:rPr>
          <w:szCs w:val="24"/>
          <w:lang w:val="de-DE"/>
        </w:rPr>
        <w:t>документације</w:t>
      </w:r>
    </w:p>
    <w:p w14:paraId="5DDEBEC2" w14:textId="154FA1D6"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9F6CAE">
        <w:rPr>
          <w:lang w:val="ru-RU"/>
        </w:rPr>
        <w:t xml:space="preserve"> </w:t>
      </w:r>
      <w:r>
        <w:rPr>
          <w:lang w:val="ru-RU"/>
        </w:rPr>
        <w:t xml:space="preserve"> </w:t>
      </w:r>
      <w:r w:rsidRPr="00C62AA7">
        <w:rPr>
          <w:b w:val="0"/>
          <w:lang w:val="ru-RU"/>
        </w:rPr>
        <w:t>страна</w:t>
      </w:r>
      <w:r w:rsidRPr="00C62AA7">
        <w:rPr>
          <w:b w:val="0"/>
          <w:lang w:val="ru-RU"/>
        </w:rPr>
        <w:tab/>
        <w:t xml:space="preserve">                              </w:t>
      </w:r>
    </w:p>
    <w:tbl>
      <w:tblPr>
        <w:tblW w:w="911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74"/>
        <w:gridCol w:w="7251"/>
        <w:gridCol w:w="1287"/>
      </w:tblGrid>
      <w:tr w:rsidR="00C62AA7" w:rsidRPr="002503ED" w14:paraId="24845523" w14:textId="77777777" w:rsidTr="004E72BA">
        <w:trPr>
          <w:trHeight w:val="373"/>
        </w:trPr>
        <w:tc>
          <w:tcPr>
            <w:tcW w:w="574" w:type="dxa"/>
            <w:vAlign w:val="center"/>
          </w:tcPr>
          <w:p w14:paraId="45490C2A" w14:textId="77777777"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rPr>
              <w:t>1.</w:t>
            </w:r>
          </w:p>
        </w:tc>
        <w:tc>
          <w:tcPr>
            <w:tcW w:w="7251" w:type="dxa"/>
            <w:vAlign w:val="center"/>
          </w:tcPr>
          <w:p w14:paraId="1E64927C" w14:textId="77777777" w:rsidR="00C62AA7" w:rsidRPr="00C62AA7" w:rsidRDefault="00C62AA7"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Општи подаци о јавној набавци</w:t>
            </w:r>
          </w:p>
        </w:tc>
        <w:tc>
          <w:tcPr>
            <w:tcW w:w="1287" w:type="dxa"/>
            <w:vAlign w:val="center"/>
          </w:tcPr>
          <w:p w14:paraId="13544FC1" w14:textId="77777777" w:rsidR="00C62AA7" w:rsidRPr="001525E3" w:rsidRDefault="00CF0165" w:rsidP="004B76D3">
            <w:pPr>
              <w:tabs>
                <w:tab w:val="left" w:pos="360"/>
                <w:tab w:val="left" w:pos="567"/>
                <w:tab w:val="right" w:leader="dot" w:pos="9639"/>
              </w:tabs>
              <w:spacing w:before="0"/>
              <w:jc w:val="center"/>
              <w:rPr>
                <w:sz w:val="24"/>
                <w:szCs w:val="24"/>
                <w:lang w:val="sr-Cyrl-RS"/>
              </w:rPr>
            </w:pPr>
            <w:r w:rsidRPr="001525E3">
              <w:rPr>
                <w:sz w:val="24"/>
                <w:szCs w:val="24"/>
                <w:lang w:val="sr-Cyrl-RS"/>
              </w:rPr>
              <w:t>3</w:t>
            </w:r>
          </w:p>
        </w:tc>
      </w:tr>
      <w:tr w:rsidR="00C62AA7" w:rsidRPr="002503ED" w14:paraId="55531785" w14:textId="77777777" w:rsidTr="004E72BA">
        <w:trPr>
          <w:trHeight w:val="373"/>
        </w:trPr>
        <w:tc>
          <w:tcPr>
            <w:tcW w:w="574" w:type="dxa"/>
            <w:vAlign w:val="center"/>
          </w:tcPr>
          <w:p w14:paraId="03C2F822"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2.</w:t>
            </w:r>
          </w:p>
        </w:tc>
        <w:tc>
          <w:tcPr>
            <w:tcW w:w="7251" w:type="dxa"/>
            <w:vAlign w:val="center"/>
          </w:tcPr>
          <w:p w14:paraId="69B5F0B6" w14:textId="77777777"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Подаци о предмету набавке</w:t>
            </w:r>
          </w:p>
        </w:tc>
        <w:tc>
          <w:tcPr>
            <w:tcW w:w="1287" w:type="dxa"/>
            <w:vAlign w:val="center"/>
          </w:tcPr>
          <w:p w14:paraId="03E07773" w14:textId="77777777" w:rsidR="00C62AA7" w:rsidRPr="001525E3" w:rsidRDefault="00CF0165" w:rsidP="004B76D3">
            <w:pPr>
              <w:tabs>
                <w:tab w:val="left" w:pos="360"/>
                <w:tab w:val="left" w:pos="567"/>
                <w:tab w:val="right" w:leader="dot" w:pos="9639"/>
              </w:tabs>
              <w:spacing w:before="0"/>
              <w:jc w:val="center"/>
              <w:rPr>
                <w:sz w:val="24"/>
                <w:szCs w:val="24"/>
                <w:lang w:val="sr-Cyrl-RS"/>
              </w:rPr>
            </w:pPr>
            <w:r w:rsidRPr="001525E3">
              <w:rPr>
                <w:sz w:val="24"/>
                <w:szCs w:val="24"/>
                <w:lang w:val="sr-Cyrl-RS"/>
              </w:rPr>
              <w:t>3</w:t>
            </w:r>
          </w:p>
        </w:tc>
      </w:tr>
      <w:tr w:rsidR="00C62AA7" w:rsidRPr="002503ED" w14:paraId="46CA8263" w14:textId="77777777" w:rsidTr="004E72BA">
        <w:trPr>
          <w:trHeight w:val="768"/>
        </w:trPr>
        <w:tc>
          <w:tcPr>
            <w:tcW w:w="574" w:type="dxa"/>
            <w:vAlign w:val="center"/>
          </w:tcPr>
          <w:p w14:paraId="6FBA319D"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3.</w:t>
            </w:r>
          </w:p>
        </w:tc>
        <w:tc>
          <w:tcPr>
            <w:tcW w:w="7251" w:type="dxa"/>
            <w:vAlign w:val="center"/>
          </w:tcPr>
          <w:p w14:paraId="550E4E3E" w14:textId="77777777"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A63575">
              <w:rPr>
                <w:rFonts w:cs="Arial"/>
                <w:sz w:val="24"/>
                <w:szCs w:val="24"/>
                <w:lang w:val="sr-Cyrl-RS"/>
              </w:rPr>
              <w:t>услуга</w:t>
            </w:r>
            <w:r w:rsidRPr="00C62AA7">
              <w:rPr>
                <w:rFonts w:cs="Arial"/>
                <w:sz w:val="24"/>
                <w:szCs w:val="24"/>
                <w:lang w:val="sr-Cyrl-RS"/>
              </w:rPr>
              <w:t>...)</w:t>
            </w:r>
          </w:p>
        </w:tc>
        <w:tc>
          <w:tcPr>
            <w:tcW w:w="1287" w:type="dxa"/>
            <w:vAlign w:val="center"/>
          </w:tcPr>
          <w:p w14:paraId="20DC8441" w14:textId="1B3EA33F" w:rsidR="00C62AA7" w:rsidRPr="001525E3" w:rsidRDefault="00296F02" w:rsidP="004B76D3">
            <w:pPr>
              <w:tabs>
                <w:tab w:val="left" w:pos="360"/>
                <w:tab w:val="left" w:pos="567"/>
                <w:tab w:val="right" w:leader="dot" w:pos="9639"/>
              </w:tabs>
              <w:spacing w:before="0"/>
              <w:jc w:val="center"/>
              <w:rPr>
                <w:sz w:val="24"/>
                <w:szCs w:val="24"/>
                <w:lang w:val="sr-Cyrl-RS"/>
              </w:rPr>
            </w:pPr>
            <w:r w:rsidRPr="001525E3">
              <w:rPr>
                <w:sz w:val="24"/>
                <w:szCs w:val="24"/>
                <w:lang w:val="sr-Cyrl-RS"/>
              </w:rPr>
              <w:t>4</w:t>
            </w:r>
          </w:p>
        </w:tc>
      </w:tr>
      <w:tr w:rsidR="00C62AA7" w:rsidRPr="002503ED" w14:paraId="504608C0" w14:textId="77777777" w:rsidTr="004E72BA">
        <w:trPr>
          <w:trHeight w:val="747"/>
        </w:trPr>
        <w:tc>
          <w:tcPr>
            <w:tcW w:w="574" w:type="dxa"/>
            <w:vAlign w:val="center"/>
          </w:tcPr>
          <w:p w14:paraId="61F8E276"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251" w:type="dxa"/>
            <w:vAlign w:val="center"/>
          </w:tcPr>
          <w:p w14:paraId="2414A22F" w14:textId="77777777" w:rsidR="00C62AA7" w:rsidRPr="00C62AA7" w:rsidRDefault="00C62AA7" w:rsidP="004B76D3">
            <w:pPr>
              <w:tabs>
                <w:tab w:val="left" w:pos="317"/>
                <w:tab w:val="left" w:pos="360"/>
                <w:tab w:val="right" w:leader="dot" w:pos="9639"/>
              </w:tabs>
              <w:spacing w:before="0"/>
              <w:jc w:val="left"/>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1287" w:type="dxa"/>
            <w:vAlign w:val="center"/>
          </w:tcPr>
          <w:p w14:paraId="469EAC55" w14:textId="6364F211" w:rsidR="00C62AA7" w:rsidRPr="00D16C19" w:rsidRDefault="007566AD" w:rsidP="004B76D3">
            <w:pPr>
              <w:tabs>
                <w:tab w:val="left" w:pos="360"/>
                <w:tab w:val="left" w:pos="567"/>
                <w:tab w:val="right" w:leader="dot" w:pos="9639"/>
              </w:tabs>
              <w:spacing w:before="0"/>
              <w:jc w:val="center"/>
              <w:rPr>
                <w:sz w:val="24"/>
                <w:szCs w:val="24"/>
                <w:highlight w:val="yellow"/>
                <w:lang w:val="sr-Cyrl-RS"/>
              </w:rPr>
            </w:pPr>
            <w:r>
              <w:rPr>
                <w:sz w:val="24"/>
                <w:szCs w:val="24"/>
                <w:lang w:val="sr-Cyrl-RS"/>
              </w:rPr>
              <w:t>8</w:t>
            </w:r>
          </w:p>
        </w:tc>
      </w:tr>
      <w:tr w:rsidR="00C62AA7" w:rsidRPr="001525E3" w14:paraId="5C81BAD7" w14:textId="77777777" w:rsidTr="004E72BA">
        <w:trPr>
          <w:trHeight w:val="373"/>
        </w:trPr>
        <w:tc>
          <w:tcPr>
            <w:tcW w:w="574" w:type="dxa"/>
            <w:vAlign w:val="center"/>
          </w:tcPr>
          <w:p w14:paraId="29CA9FB8" w14:textId="77777777" w:rsidR="00C62AA7" w:rsidRPr="001525E3" w:rsidRDefault="00C62AA7" w:rsidP="004B76D3">
            <w:pPr>
              <w:tabs>
                <w:tab w:val="left" w:pos="360"/>
                <w:tab w:val="left" w:pos="567"/>
                <w:tab w:val="right" w:leader="dot" w:pos="9639"/>
              </w:tabs>
              <w:spacing w:before="0"/>
              <w:jc w:val="center"/>
              <w:rPr>
                <w:rFonts w:cs="Arial"/>
                <w:sz w:val="24"/>
                <w:szCs w:val="24"/>
                <w:lang w:val="sr-Cyrl-RS"/>
              </w:rPr>
            </w:pPr>
            <w:r w:rsidRPr="001525E3">
              <w:rPr>
                <w:rFonts w:cs="Arial"/>
                <w:sz w:val="24"/>
                <w:szCs w:val="24"/>
                <w:lang w:val="sr-Cyrl-RS"/>
              </w:rPr>
              <w:t>5.</w:t>
            </w:r>
          </w:p>
        </w:tc>
        <w:tc>
          <w:tcPr>
            <w:tcW w:w="7251" w:type="dxa"/>
            <w:vAlign w:val="center"/>
          </w:tcPr>
          <w:p w14:paraId="5D5E13E2" w14:textId="77777777" w:rsidR="00C62AA7" w:rsidRPr="001525E3" w:rsidRDefault="00C62AA7" w:rsidP="004B76D3">
            <w:pPr>
              <w:tabs>
                <w:tab w:val="left" w:pos="317"/>
                <w:tab w:val="left" w:pos="360"/>
                <w:tab w:val="right" w:leader="dot" w:pos="9639"/>
              </w:tabs>
              <w:spacing w:before="0"/>
              <w:jc w:val="left"/>
              <w:rPr>
                <w:rFonts w:cs="Arial"/>
                <w:sz w:val="24"/>
                <w:szCs w:val="24"/>
                <w:lang w:val="sr-Cyrl-RS"/>
              </w:rPr>
            </w:pPr>
            <w:r w:rsidRPr="001525E3">
              <w:rPr>
                <w:rFonts w:cs="Arial"/>
                <w:sz w:val="24"/>
                <w:szCs w:val="24"/>
                <w:lang w:val="sr-Cyrl-RS"/>
              </w:rPr>
              <w:t xml:space="preserve">Критеријум за доделу </w:t>
            </w:r>
            <w:r w:rsidR="0001331A" w:rsidRPr="001525E3">
              <w:rPr>
                <w:rFonts w:cs="Arial"/>
                <w:sz w:val="24"/>
                <w:szCs w:val="24"/>
                <w:lang w:val="sr-Cyrl-RS"/>
              </w:rPr>
              <w:t>уговора</w:t>
            </w:r>
          </w:p>
        </w:tc>
        <w:tc>
          <w:tcPr>
            <w:tcW w:w="1287" w:type="dxa"/>
            <w:vAlign w:val="center"/>
          </w:tcPr>
          <w:p w14:paraId="7D2DAE39" w14:textId="44D5C663" w:rsidR="00C62AA7" w:rsidRPr="001525E3" w:rsidRDefault="001525E3" w:rsidP="004B76D3">
            <w:pPr>
              <w:tabs>
                <w:tab w:val="left" w:pos="360"/>
                <w:tab w:val="left" w:pos="567"/>
                <w:tab w:val="right" w:leader="dot" w:pos="9639"/>
              </w:tabs>
              <w:spacing w:before="0"/>
              <w:jc w:val="center"/>
              <w:rPr>
                <w:sz w:val="24"/>
                <w:szCs w:val="24"/>
                <w:lang w:val="sr-Cyrl-RS"/>
              </w:rPr>
            </w:pPr>
            <w:r w:rsidRPr="001525E3">
              <w:rPr>
                <w:sz w:val="24"/>
                <w:szCs w:val="24"/>
                <w:lang w:val="sr-Cyrl-RS"/>
              </w:rPr>
              <w:t>1</w:t>
            </w:r>
            <w:r w:rsidR="007566AD">
              <w:rPr>
                <w:sz w:val="24"/>
                <w:szCs w:val="24"/>
                <w:lang w:val="sr-Cyrl-RS"/>
              </w:rPr>
              <w:t>3</w:t>
            </w:r>
          </w:p>
        </w:tc>
      </w:tr>
      <w:tr w:rsidR="00C62AA7" w:rsidRPr="001525E3" w14:paraId="323AC72E" w14:textId="77777777" w:rsidTr="004E72BA">
        <w:trPr>
          <w:trHeight w:val="373"/>
        </w:trPr>
        <w:tc>
          <w:tcPr>
            <w:tcW w:w="574" w:type="dxa"/>
            <w:vAlign w:val="center"/>
          </w:tcPr>
          <w:p w14:paraId="77E9A6F0" w14:textId="77777777" w:rsidR="00C62AA7" w:rsidRPr="001525E3" w:rsidRDefault="00C62AA7" w:rsidP="004B76D3">
            <w:pPr>
              <w:tabs>
                <w:tab w:val="left" w:pos="360"/>
                <w:tab w:val="left" w:pos="567"/>
                <w:tab w:val="right" w:leader="dot" w:pos="9639"/>
              </w:tabs>
              <w:spacing w:before="0"/>
              <w:jc w:val="center"/>
              <w:rPr>
                <w:rFonts w:cs="Arial"/>
                <w:sz w:val="24"/>
                <w:szCs w:val="24"/>
              </w:rPr>
            </w:pPr>
            <w:r w:rsidRPr="001525E3">
              <w:rPr>
                <w:rFonts w:cs="Arial"/>
                <w:sz w:val="24"/>
                <w:szCs w:val="24"/>
                <w:lang w:val="sr-Cyrl-RS"/>
              </w:rPr>
              <w:t>6</w:t>
            </w:r>
            <w:r w:rsidRPr="001525E3">
              <w:rPr>
                <w:rFonts w:cs="Arial"/>
                <w:sz w:val="24"/>
                <w:szCs w:val="24"/>
              </w:rPr>
              <w:t>.</w:t>
            </w:r>
          </w:p>
        </w:tc>
        <w:tc>
          <w:tcPr>
            <w:tcW w:w="7251" w:type="dxa"/>
            <w:vAlign w:val="center"/>
          </w:tcPr>
          <w:p w14:paraId="59B64769" w14:textId="77777777" w:rsidR="00C62AA7" w:rsidRPr="001525E3" w:rsidRDefault="00C62AA7" w:rsidP="004B76D3">
            <w:pPr>
              <w:tabs>
                <w:tab w:val="left" w:pos="360"/>
                <w:tab w:val="left" w:pos="567"/>
                <w:tab w:val="right" w:leader="dot" w:pos="9639"/>
              </w:tabs>
              <w:spacing w:before="0"/>
              <w:jc w:val="left"/>
              <w:rPr>
                <w:rFonts w:cs="Arial"/>
                <w:sz w:val="24"/>
                <w:szCs w:val="24"/>
                <w:lang w:val="sr-Cyrl-RS"/>
              </w:rPr>
            </w:pPr>
            <w:r w:rsidRPr="001525E3">
              <w:rPr>
                <w:rFonts w:cs="Arial"/>
                <w:sz w:val="24"/>
                <w:szCs w:val="24"/>
                <w:lang w:val="sr-Cyrl-RS"/>
              </w:rPr>
              <w:t>Упутство понуђачима како да сачине понуду</w:t>
            </w:r>
          </w:p>
        </w:tc>
        <w:tc>
          <w:tcPr>
            <w:tcW w:w="1287" w:type="dxa"/>
            <w:vAlign w:val="center"/>
          </w:tcPr>
          <w:p w14:paraId="40DE7BA9" w14:textId="4B051091" w:rsidR="00C62AA7" w:rsidRPr="001525E3" w:rsidRDefault="001525E3" w:rsidP="004B76D3">
            <w:pPr>
              <w:tabs>
                <w:tab w:val="left" w:pos="360"/>
                <w:tab w:val="left" w:pos="567"/>
                <w:tab w:val="right" w:leader="dot" w:pos="9639"/>
              </w:tabs>
              <w:spacing w:before="0"/>
              <w:jc w:val="center"/>
              <w:rPr>
                <w:sz w:val="24"/>
                <w:szCs w:val="24"/>
                <w:lang w:val="sr-Cyrl-RS"/>
              </w:rPr>
            </w:pPr>
            <w:r w:rsidRPr="001525E3">
              <w:rPr>
                <w:sz w:val="24"/>
                <w:szCs w:val="24"/>
                <w:lang w:val="sr-Cyrl-RS"/>
              </w:rPr>
              <w:t>1</w:t>
            </w:r>
            <w:r w:rsidR="007566AD">
              <w:rPr>
                <w:sz w:val="24"/>
                <w:szCs w:val="24"/>
                <w:lang w:val="sr-Cyrl-RS"/>
              </w:rPr>
              <w:t>5</w:t>
            </w:r>
          </w:p>
        </w:tc>
      </w:tr>
      <w:tr w:rsidR="00C62AA7" w:rsidRPr="001525E3" w14:paraId="4FF1D8FE" w14:textId="77777777" w:rsidTr="004E72BA">
        <w:trPr>
          <w:trHeight w:val="373"/>
        </w:trPr>
        <w:tc>
          <w:tcPr>
            <w:tcW w:w="574" w:type="dxa"/>
            <w:vAlign w:val="center"/>
          </w:tcPr>
          <w:p w14:paraId="13F7FFD0" w14:textId="77777777" w:rsidR="00C62AA7" w:rsidRPr="001525E3" w:rsidRDefault="00C62AA7" w:rsidP="004B76D3">
            <w:pPr>
              <w:tabs>
                <w:tab w:val="left" w:pos="360"/>
                <w:tab w:val="left" w:pos="567"/>
                <w:tab w:val="right" w:leader="dot" w:pos="9639"/>
              </w:tabs>
              <w:spacing w:before="0"/>
              <w:jc w:val="center"/>
              <w:rPr>
                <w:rFonts w:cs="Arial"/>
                <w:sz w:val="24"/>
                <w:szCs w:val="24"/>
              </w:rPr>
            </w:pPr>
            <w:r w:rsidRPr="001525E3">
              <w:rPr>
                <w:rFonts w:cs="Arial"/>
                <w:sz w:val="24"/>
                <w:szCs w:val="24"/>
                <w:lang w:val="sr-Cyrl-RS"/>
              </w:rPr>
              <w:t>7</w:t>
            </w:r>
            <w:r w:rsidRPr="001525E3">
              <w:rPr>
                <w:rFonts w:cs="Arial"/>
                <w:sz w:val="24"/>
                <w:szCs w:val="24"/>
              </w:rPr>
              <w:t>.</w:t>
            </w:r>
          </w:p>
        </w:tc>
        <w:tc>
          <w:tcPr>
            <w:tcW w:w="7251" w:type="dxa"/>
            <w:vAlign w:val="center"/>
          </w:tcPr>
          <w:p w14:paraId="2C1D88B5" w14:textId="79D1B45D" w:rsidR="00C62AA7" w:rsidRPr="001525E3" w:rsidRDefault="00CF0165" w:rsidP="004B76D3">
            <w:pPr>
              <w:tabs>
                <w:tab w:val="left" w:pos="360"/>
                <w:tab w:val="left" w:pos="567"/>
                <w:tab w:val="right" w:leader="dot" w:pos="9639"/>
              </w:tabs>
              <w:spacing w:before="0"/>
              <w:jc w:val="left"/>
              <w:rPr>
                <w:rFonts w:cs="Arial"/>
                <w:sz w:val="24"/>
                <w:szCs w:val="24"/>
                <w:lang w:val="sr-Cyrl-RS"/>
              </w:rPr>
            </w:pPr>
            <w:r w:rsidRPr="001525E3">
              <w:rPr>
                <w:rFonts w:cs="Arial"/>
                <w:sz w:val="24"/>
                <w:szCs w:val="24"/>
                <w:lang w:val="sr-Cyrl-RS"/>
              </w:rPr>
              <w:t xml:space="preserve">Обрасци </w:t>
            </w:r>
            <w:r w:rsidR="00F419A8" w:rsidRPr="001525E3">
              <w:rPr>
                <w:rFonts w:cs="Arial"/>
                <w:sz w:val="24"/>
                <w:szCs w:val="24"/>
                <w:lang w:val="sr-Cyrl-RS"/>
              </w:rPr>
              <w:t>и Прилози</w:t>
            </w:r>
          </w:p>
        </w:tc>
        <w:tc>
          <w:tcPr>
            <w:tcW w:w="1287" w:type="dxa"/>
            <w:vAlign w:val="center"/>
          </w:tcPr>
          <w:p w14:paraId="04125FCC" w14:textId="265CDCFD" w:rsidR="00C62AA7" w:rsidRPr="001525E3" w:rsidRDefault="001525E3" w:rsidP="004B76D3">
            <w:pPr>
              <w:tabs>
                <w:tab w:val="left" w:pos="360"/>
                <w:tab w:val="left" w:pos="567"/>
                <w:tab w:val="right" w:leader="dot" w:pos="9639"/>
              </w:tabs>
              <w:spacing w:before="0"/>
              <w:jc w:val="center"/>
              <w:rPr>
                <w:sz w:val="24"/>
                <w:szCs w:val="24"/>
              </w:rPr>
            </w:pPr>
            <w:r w:rsidRPr="001525E3">
              <w:rPr>
                <w:sz w:val="24"/>
                <w:szCs w:val="24"/>
                <w:lang w:val="sr-Cyrl-RS"/>
              </w:rPr>
              <w:t>3</w:t>
            </w:r>
            <w:r w:rsidR="007566AD">
              <w:rPr>
                <w:sz w:val="24"/>
                <w:szCs w:val="24"/>
                <w:lang w:val="sr-Cyrl-RS"/>
              </w:rPr>
              <w:t>3</w:t>
            </w:r>
            <w:r w:rsidR="00D52839">
              <w:rPr>
                <w:sz w:val="24"/>
                <w:szCs w:val="24"/>
                <w:lang w:val="sr-Cyrl-RS"/>
              </w:rPr>
              <w:t>-</w:t>
            </w:r>
          </w:p>
        </w:tc>
      </w:tr>
      <w:tr w:rsidR="00E4028C" w:rsidRPr="001525E3" w14:paraId="7A8FB0F6" w14:textId="77777777" w:rsidTr="004E72BA">
        <w:trPr>
          <w:trHeight w:val="373"/>
        </w:trPr>
        <w:tc>
          <w:tcPr>
            <w:tcW w:w="574" w:type="dxa"/>
            <w:vAlign w:val="center"/>
          </w:tcPr>
          <w:p w14:paraId="4AF00C88" w14:textId="2589852E" w:rsidR="00E4028C" w:rsidRPr="001525E3" w:rsidRDefault="001E6EA5" w:rsidP="004B76D3">
            <w:pPr>
              <w:tabs>
                <w:tab w:val="left" w:pos="360"/>
                <w:tab w:val="left" w:pos="567"/>
                <w:tab w:val="right" w:leader="dot" w:pos="9639"/>
              </w:tabs>
              <w:spacing w:before="0"/>
              <w:jc w:val="center"/>
              <w:rPr>
                <w:rFonts w:cs="Arial"/>
                <w:sz w:val="24"/>
                <w:szCs w:val="24"/>
                <w:lang w:val="sr-Cyrl-RS"/>
              </w:rPr>
            </w:pPr>
            <w:r w:rsidRPr="001525E3">
              <w:rPr>
                <w:rFonts w:cs="Arial"/>
                <w:sz w:val="24"/>
                <w:szCs w:val="24"/>
                <w:lang w:val="sr-Cyrl-RS"/>
              </w:rPr>
              <w:t>8</w:t>
            </w:r>
            <w:r w:rsidR="00E4028C" w:rsidRPr="001525E3">
              <w:rPr>
                <w:rFonts w:cs="Arial"/>
                <w:sz w:val="24"/>
                <w:szCs w:val="24"/>
                <w:lang w:val="sr-Cyrl-RS"/>
              </w:rPr>
              <w:t>.</w:t>
            </w:r>
          </w:p>
        </w:tc>
        <w:tc>
          <w:tcPr>
            <w:tcW w:w="7251" w:type="dxa"/>
            <w:vAlign w:val="center"/>
          </w:tcPr>
          <w:p w14:paraId="761DA075" w14:textId="4C506D8D" w:rsidR="00E4028C" w:rsidRPr="001525E3" w:rsidRDefault="005D66CA" w:rsidP="004B76D3">
            <w:pPr>
              <w:tabs>
                <w:tab w:val="left" w:pos="360"/>
                <w:tab w:val="left" w:pos="567"/>
                <w:tab w:val="right" w:leader="dot" w:pos="9639"/>
              </w:tabs>
              <w:spacing w:before="0"/>
              <w:jc w:val="left"/>
              <w:rPr>
                <w:rFonts w:cs="Arial"/>
                <w:sz w:val="24"/>
                <w:szCs w:val="24"/>
                <w:lang w:val="sr-Cyrl-RS"/>
              </w:rPr>
            </w:pPr>
            <w:r w:rsidRPr="001525E3">
              <w:rPr>
                <w:rFonts w:cs="Arial"/>
                <w:sz w:val="24"/>
                <w:szCs w:val="24"/>
                <w:lang w:val="sr-Cyrl-RS"/>
              </w:rPr>
              <w:t>Модел уговора</w:t>
            </w:r>
          </w:p>
        </w:tc>
        <w:tc>
          <w:tcPr>
            <w:tcW w:w="1287" w:type="dxa"/>
            <w:vAlign w:val="center"/>
          </w:tcPr>
          <w:p w14:paraId="69A1ADA6" w14:textId="04515660" w:rsidR="00E4028C" w:rsidRPr="00D82E0C" w:rsidRDefault="007566AD" w:rsidP="004B76D3">
            <w:pPr>
              <w:tabs>
                <w:tab w:val="left" w:pos="360"/>
                <w:tab w:val="left" w:pos="567"/>
                <w:tab w:val="right" w:leader="dot" w:pos="9639"/>
              </w:tabs>
              <w:spacing w:before="0"/>
              <w:jc w:val="center"/>
              <w:rPr>
                <w:sz w:val="24"/>
                <w:szCs w:val="24"/>
                <w:lang w:val="sr-Cyrl-RS"/>
              </w:rPr>
            </w:pPr>
            <w:r>
              <w:rPr>
                <w:sz w:val="24"/>
                <w:szCs w:val="24"/>
                <w:lang w:val="sr-Cyrl-RS"/>
              </w:rPr>
              <w:t>51</w:t>
            </w:r>
          </w:p>
        </w:tc>
      </w:tr>
      <w:tr w:rsidR="001E6EA5" w:rsidRPr="001525E3" w14:paraId="7C412D37" w14:textId="77777777" w:rsidTr="004E72BA">
        <w:trPr>
          <w:trHeight w:val="524"/>
        </w:trPr>
        <w:tc>
          <w:tcPr>
            <w:tcW w:w="574" w:type="dxa"/>
            <w:vAlign w:val="center"/>
          </w:tcPr>
          <w:p w14:paraId="7F75395C" w14:textId="1174EA33" w:rsidR="001E6EA5" w:rsidRPr="001525E3" w:rsidRDefault="001E6EA5" w:rsidP="004B76D3">
            <w:pPr>
              <w:tabs>
                <w:tab w:val="left" w:pos="360"/>
                <w:tab w:val="left" w:pos="567"/>
                <w:tab w:val="right" w:leader="dot" w:pos="9639"/>
              </w:tabs>
              <w:spacing w:before="0"/>
              <w:jc w:val="center"/>
              <w:rPr>
                <w:rFonts w:cs="Arial"/>
                <w:sz w:val="24"/>
                <w:szCs w:val="24"/>
                <w:lang w:val="sr-Cyrl-RS"/>
              </w:rPr>
            </w:pPr>
            <w:r w:rsidRPr="001525E3">
              <w:rPr>
                <w:rFonts w:cs="Arial"/>
                <w:sz w:val="24"/>
                <w:szCs w:val="24"/>
                <w:lang w:val="sr-Cyrl-RS"/>
              </w:rPr>
              <w:t>9.</w:t>
            </w:r>
          </w:p>
        </w:tc>
        <w:tc>
          <w:tcPr>
            <w:tcW w:w="7251" w:type="dxa"/>
            <w:vAlign w:val="center"/>
          </w:tcPr>
          <w:p w14:paraId="4F26745C" w14:textId="7E95390D" w:rsidR="001E6EA5" w:rsidRPr="001525E3" w:rsidRDefault="001E6EA5" w:rsidP="004B76D3">
            <w:pPr>
              <w:tabs>
                <w:tab w:val="left" w:pos="360"/>
                <w:tab w:val="left" w:pos="567"/>
                <w:tab w:val="right" w:leader="dot" w:pos="9639"/>
              </w:tabs>
              <w:spacing w:before="0"/>
              <w:jc w:val="left"/>
              <w:rPr>
                <w:rFonts w:cs="Arial"/>
                <w:sz w:val="24"/>
                <w:szCs w:val="24"/>
                <w:lang w:val="sr-Cyrl-RS"/>
              </w:rPr>
            </w:pPr>
            <w:r w:rsidRPr="001525E3">
              <w:rPr>
                <w:rFonts w:cs="Arial"/>
                <w:sz w:val="24"/>
                <w:szCs w:val="24"/>
                <w:lang w:val="sr-Cyrl-RS"/>
              </w:rPr>
              <w:t>Модел уговора о чувању пословне тајне и поверљивих информација</w:t>
            </w:r>
          </w:p>
        </w:tc>
        <w:tc>
          <w:tcPr>
            <w:tcW w:w="1287" w:type="dxa"/>
            <w:vAlign w:val="center"/>
          </w:tcPr>
          <w:p w14:paraId="114AC3AB" w14:textId="04E7A465" w:rsidR="001E6EA5" w:rsidRPr="001525E3" w:rsidRDefault="001525E3" w:rsidP="00D82E0C">
            <w:pPr>
              <w:tabs>
                <w:tab w:val="left" w:pos="360"/>
                <w:tab w:val="left" w:pos="567"/>
                <w:tab w:val="right" w:leader="dot" w:pos="9639"/>
              </w:tabs>
              <w:spacing w:before="0"/>
              <w:jc w:val="center"/>
              <w:rPr>
                <w:sz w:val="24"/>
                <w:szCs w:val="24"/>
                <w:lang w:val="sr-Cyrl-RS"/>
              </w:rPr>
            </w:pPr>
            <w:r w:rsidRPr="001525E3">
              <w:rPr>
                <w:sz w:val="24"/>
                <w:szCs w:val="24"/>
                <w:lang w:val="sr-Cyrl-RS"/>
              </w:rPr>
              <w:t>6</w:t>
            </w:r>
            <w:r w:rsidR="007566AD">
              <w:rPr>
                <w:sz w:val="24"/>
                <w:szCs w:val="24"/>
                <w:lang w:val="sr-Cyrl-RS"/>
              </w:rPr>
              <w:t>4</w:t>
            </w:r>
          </w:p>
        </w:tc>
      </w:tr>
      <w:tr w:rsidR="000A5CC3" w:rsidRPr="001525E3" w14:paraId="0DEA5EB1" w14:textId="77777777" w:rsidTr="004E72BA">
        <w:trPr>
          <w:trHeight w:val="478"/>
        </w:trPr>
        <w:tc>
          <w:tcPr>
            <w:tcW w:w="574" w:type="dxa"/>
            <w:vAlign w:val="center"/>
          </w:tcPr>
          <w:p w14:paraId="47C984CB" w14:textId="504B9459" w:rsidR="000A5CC3" w:rsidRPr="001525E3" w:rsidRDefault="000A5CC3" w:rsidP="004B76D3">
            <w:pPr>
              <w:tabs>
                <w:tab w:val="left" w:pos="360"/>
                <w:tab w:val="left" w:pos="567"/>
                <w:tab w:val="right" w:leader="dot" w:pos="9639"/>
              </w:tabs>
              <w:spacing w:before="0"/>
              <w:jc w:val="center"/>
              <w:rPr>
                <w:rFonts w:cs="Arial"/>
                <w:sz w:val="24"/>
                <w:szCs w:val="24"/>
                <w:lang w:val="sr-Cyrl-RS"/>
              </w:rPr>
            </w:pPr>
            <w:r w:rsidRPr="001525E3">
              <w:rPr>
                <w:rFonts w:cs="Arial"/>
                <w:sz w:val="24"/>
                <w:szCs w:val="24"/>
                <w:lang w:val="sr-Cyrl-RS"/>
              </w:rPr>
              <w:t>10.</w:t>
            </w:r>
          </w:p>
        </w:tc>
        <w:tc>
          <w:tcPr>
            <w:tcW w:w="7251" w:type="dxa"/>
            <w:vAlign w:val="center"/>
          </w:tcPr>
          <w:p w14:paraId="18F84953" w14:textId="53805FBF" w:rsidR="000A5CC3" w:rsidRPr="001525E3" w:rsidRDefault="00053B99" w:rsidP="00053B99">
            <w:pPr>
              <w:tabs>
                <w:tab w:val="left" w:pos="360"/>
                <w:tab w:val="left" w:pos="567"/>
                <w:tab w:val="right" w:leader="dot" w:pos="9639"/>
              </w:tabs>
              <w:spacing w:before="0"/>
              <w:jc w:val="left"/>
              <w:rPr>
                <w:rFonts w:cs="Arial"/>
                <w:sz w:val="24"/>
                <w:szCs w:val="24"/>
                <w:lang w:val="sr-Cyrl-RS"/>
              </w:rPr>
            </w:pPr>
            <w:r w:rsidRPr="001525E3">
              <w:rPr>
                <w:rFonts w:cs="Arial"/>
                <w:sz w:val="24"/>
                <w:szCs w:val="24"/>
                <w:lang w:val="sr-Cyrl-RS"/>
              </w:rPr>
              <w:t xml:space="preserve">Правила </w:t>
            </w:r>
            <w:r w:rsidR="000A5CC3" w:rsidRPr="001525E3">
              <w:rPr>
                <w:rFonts w:cs="Arial"/>
                <w:sz w:val="24"/>
                <w:szCs w:val="24"/>
                <w:lang w:val="sr-Cyrl-RS"/>
              </w:rPr>
              <w:t>о безбедности и здрављу на раду</w:t>
            </w:r>
          </w:p>
        </w:tc>
        <w:tc>
          <w:tcPr>
            <w:tcW w:w="1287" w:type="dxa"/>
            <w:vAlign w:val="center"/>
          </w:tcPr>
          <w:p w14:paraId="0821A602" w14:textId="6665D34D" w:rsidR="000A5CC3" w:rsidRPr="00D82E0C" w:rsidRDefault="007566AD" w:rsidP="004B76D3">
            <w:pPr>
              <w:tabs>
                <w:tab w:val="left" w:pos="360"/>
                <w:tab w:val="left" w:pos="567"/>
                <w:tab w:val="right" w:leader="dot" w:pos="9639"/>
              </w:tabs>
              <w:spacing w:before="0"/>
              <w:jc w:val="center"/>
              <w:rPr>
                <w:sz w:val="24"/>
                <w:szCs w:val="24"/>
                <w:lang w:val="sr-Cyrl-RS"/>
              </w:rPr>
            </w:pPr>
            <w:r>
              <w:rPr>
                <w:sz w:val="24"/>
                <w:szCs w:val="24"/>
                <w:lang w:val="sr-Cyrl-RS"/>
              </w:rPr>
              <w:t>70</w:t>
            </w:r>
          </w:p>
        </w:tc>
      </w:tr>
    </w:tbl>
    <w:p w14:paraId="7584D0A3" w14:textId="77777777" w:rsidR="009D3699" w:rsidRPr="001525E3" w:rsidRDefault="009D3699" w:rsidP="000C50A0">
      <w:pPr>
        <w:pStyle w:val="BodyText"/>
        <w:spacing w:before="0"/>
        <w:rPr>
          <w:rFonts w:cs="Arial"/>
          <w:b/>
          <w:spacing w:val="80"/>
          <w:szCs w:val="24"/>
        </w:rPr>
      </w:pPr>
    </w:p>
    <w:p w14:paraId="67805951" w14:textId="77777777" w:rsidR="009F6CAE" w:rsidRPr="001525E3" w:rsidRDefault="009F6CAE" w:rsidP="00C53AC6">
      <w:pPr>
        <w:jc w:val="right"/>
        <w:rPr>
          <w:rFonts w:cs="Arial"/>
          <w:bCs/>
          <w:noProof/>
          <w:sz w:val="24"/>
          <w:szCs w:val="24"/>
          <w:lang w:val="sr-Cyrl-CS"/>
        </w:rPr>
      </w:pPr>
    </w:p>
    <w:p w14:paraId="0345066A" w14:textId="0582F93F" w:rsidR="00F5264D" w:rsidRPr="00852E02" w:rsidRDefault="00C53AC6" w:rsidP="00C53AC6">
      <w:pPr>
        <w:jc w:val="right"/>
        <w:rPr>
          <w:rFonts w:cs="Arial"/>
          <w:color w:val="548DD4" w:themeColor="text2" w:themeTint="99"/>
          <w:sz w:val="24"/>
          <w:szCs w:val="24"/>
          <w:lang w:val="sr-Cyrl-CS"/>
        </w:rPr>
      </w:pPr>
      <w:r w:rsidRPr="001525E3">
        <w:rPr>
          <w:rFonts w:cs="Arial"/>
          <w:bCs/>
          <w:noProof/>
          <w:sz w:val="24"/>
          <w:szCs w:val="24"/>
          <w:lang w:val="sr-Cyrl-CS"/>
        </w:rPr>
        <w:t xml:space="preserve">Укупан број страна документације: </w:t>
      </w:r>
      <w:r w:rsidR="00E858F6" w:rsidRPr="00730EC4">
        <w:rPr>
          <w:rFonts w:cs="Arial"/>
          <w:bCs/>
          <w:noProof/>
          <w:sz w:val="24"/>
          <w:szCs w:val="24"/>
          <w:lang w:val="sr-Cyrl-CS"/>
        </w:rPr>
        <w:t>7</w:t>
      </w:r>
      <w:r w:rsidR="007566AD">
        <w:rPr>
          <w:rFonts w:cs="Arial"/>
          <w:bCs/>
          <w:noProof/>
          <w:sz w:val="24"/>
          <w:szCs w:val="24"/>
          <w:lang w:val="sr-Cyrl-CS"/>
        </w:rPr>
        <w:t>5</w:t>
      </w:r>
    </w:p>
    <w:p w14:paraId="0A13B41A" w14:textId="77777777" w:rsidR="001853E1" w:rsidRPr="00852E02" w:rsidRDefault="001853E1" w:rsidP="000C50A0">
      <w:pPr>
        <w:pStyle w:val="BodyText"/>
        <w:spacing w:before="0"/>
        <w:rPr>
          <w:rFonts w:cs="Arial"/>
          <w:szCs w:val="24"/>
        </w:rPr>
      </w:pPr>
    </w:p>
    <w:p w14:paraId="30F107A4" w14:textId="77777777" w:rsidR="00FA0E61" w:rsidRPr="00852E02" w:rsidRDefault="00473AD5" w:rsidP="007A59C7">
      <w:pPr>
        <w:pStyle w:val="Heading10"/>
        <w:numPr>
          <w:ilvl w:val="0"/>
          <w:numId w:val="12"/>
        </w:numPr>
        <w:rPr>
          <w:rFonts w:cs="Arial"/>
          <w:sz w:val="24"/>
          <w:szCs w:val="24"/>
          <w:lang w:val="en-US"/>
        </w:rPr>
      </w:pPr>
      <w:r w:rsidRPr="00852E02">
        <w:rPr>
          <w:rFonts w:cs="Arial"/>
          <w:sz w:val="24"/>
          <w:szCs w:val="24"/>
          <w:lang w:val="ru-RU"/>
        </w:rPr>
        <w:br w:type="page"/>
      </w:r>
      <w:bookmarkStart w:id="10" w:name="_Toc430335136"/>
      <w:bookmarkStart w:id="11" w:name="_Toc442559876"/>
      <w:bookmarkStart w:id="12" w:name="_Toc427817447"/>
      <w:r w:rsidR="00FA0E61" w:rsidRPr="00852E02">
        <w:rPr>
          <w:rFonts w:cs="Arial"/>
          <w:sz w:val="24"/>
          <w:szCs w:val="24"/>
        </w:rPr>
        <w:lastRenderedPageBreak/>
        <w:t>ОПШТИ ПОДАЦИ О ЈАВНОЈ НАБАВЦИ</w:t>
      </w:r>
      <w:bookmarkEnd w:id="10"/>
      <w:bookmarkEnd w:id="11"/>
    </w:p>
    <w:p w14:paraId="29BEDFE8"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EC5BB4" w14:paraId="237BFAC7" w14:textId="77777777" w:rsidTr="009F6CAE">
        <w:tc>
          <w:tcPr>
            <w:tcW w:w="2948" w:type="dxa"/>
            <w:shd w:val="clear" w:color="auto" w:fill="F2F2F2" w:themeFill="background1" w:themeFillShade="F2"/>
            <w:vAlign w:val="center"/>
          </w:tcPr>
          <w:p w14:paraId="1AA0A0DC" w14:textId="77777777" w:rsidR="004276AD" w:rsidRDefault="004276AD" w:rsidP="009F6CAE">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p w14:paraId="2FF7C0EE" w14:textId="77777777" w:rsidR="009F6CAE" w:rsidRDefault="009F6CAE" w:rsidP="009F6CAE">
            <w:pPr>
              <w:autoSpaceDE w:val="0"/>
              <w:autoSpaceDN w:val="0"/>
              <w:adjustRightInd w:val="0"/>
              <w:jc w:val="center"/>
              <w:rPr>
                <w:rFonts w:eastAsia="TimesNewRomanPSMT" w:cs="Arial"/>
                <w:bCs/>
                <w:sz w:val="24"/>
                <w:szCs w:val="24"/>
                <w:lang w:val="sr-Cyrl-RS"/>
              </w:rPr>
            </w:pPr>
          </w:p>
          <w:p w14:paraId="1F47E463" w14:textId="18026C0C" w:rsidR="00B0246A" w:rsidRDefault="009F6CAE" w:rsidP="009F6CAE">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p w14:paraId="24117E99" w14:textId="77777777" w:rsidR="00B0246A" w:rsidRPr="00964696" w:rsidRDefault="00B0246A" w:rsidP="009F6CAE">
            <w:pPr>
              <w:autoSpaceDE w:val="0"/>
              <w:autoSpaceDN w:val="0"/>
              <w:adjustRightInd w:val="0"/>
              <w:jc w:val="center"/>
              <w:rPr>
                <w:rFonts w:eastAsia="TimesNewRomanPSMT" w:cs="Arial"/>
                <w:bCs/>
                <w:sz w:val="24"/>
                <w:szCs w:val="24"/>
                <w:lang w:val="sr-Cyrl-RS"/>
              </w:rPr>
            </w:pPr>
          </w:p>
        </w:tc>
        <w:tc>
          <w:tcPr>
            <w:tcW w:w="6071" w:type="dxa"/>
            <w:shd w:val="clear" w:color="auto" w:fill="auto"/>
          </w:tcPr>
          <w:p w14:paraId="4E32807F" w14:textId="77777777" w:rsidR="00362906" w:rsidRPr="00362906" w:rsidRDefault="00362906" w:rsidP="00362906">
            <w:pPr>
              <w:suppressAutoHyphens/>
              <w:spacing w:line="100" w:lineRule="atLeast"/>
              <w:jc w:val="center"/>
              <w:rPr>
                <w:rFonts w:cs="Arial"/>
                <w:sz w:val="24"/>
                <w:szCs w:val="24"/>
              </w:rPr>
            </w:pPr>
            <w:r w:rsidRPr="00362906">
              <w:rPr>
                <w:rFonts w:cs="Arial"/>
                <w:sz w:val="24"/>
                <w:szCs w:val="24"/>
              </w:rPr>
              <w:t>Јавно предузеће „Електропривреда Србије“ Београд,</w:t>
            </w:r>
          </w:p>
          <w:p w14:paraId="02786038" w14:textId="0BE0B39D" w:rsidR="00362906" w:rsidRPr="00362906" w:rsidRDefault="001161B2" w:rsidP="00362906">
            <w:pPr>
              <w:suppressAutoHyphens/>
              <w:spacing w:line="100" w:lineRule="atLeast"/>
              <w:jc w:val="center"/>
              <w:rPr>
                <w:rFonts w:cs="Arial"/>
                <w:sz w:val="24"/>
                <w:szCs w:val="24"/>
              </w:rPr>
            </w:pPr>
            <w:r>
              <w:rPr>
                <w:rFonts w:cs="Arial"/>
                <w:sz w:val="24"/>
                <w:szCs w:val="24"/>
                <w:lang w:val="sr-Cyrl-RS"/>
              </w:rPr>
              <w:t>Балканска</w:t>
            </w:r>
            <w:r w:rsidR="00362906" w:rsidRPr="00362906">
              <w:rPr>
                <w:rFonts w:cs="Arial"/>
                <w:sz w:val="24"/>
                <w:szCs w:val="24"/>
              </w:rPr>
              <w:t xml:space="preserve"> бр.</w:t>
            </w:r>
            <w:r>
              <w:rPr>
                <w:rFonts w:cs="Arial"/>
                <w:sz w:val="24"/>
                <w:szCs w:val="24"/>
                <w:lang w:val="sr-Cyrl-RS"/>
              </w:rPr>
              <w:t xml:space="preserve"> 13</w:t>
            </w:r>
            <w:r w:rsidR="00362906" w:rsidRPr="00362906">
              <w:rPr>
                <w:rFonts w:cs="Arial"/>
                <w:sz w:val="24"/>
                <w:szCs w:val="24"/>
              </w:rPr>
              <w:t>, 11000 Београд</w:t>
            </w:r>
          </w:p>
          <w:p w14:paraId="02BCE3CE" w14:textId="77777777" w:rsidR="002E12CC" w:rsidRPr="002E12CC" w:rsidRDefault="00362906" w:rsidP="00362906">
            <w:pPr>
              <w:suppressAutoHyphens/>
              <w:spacing w:line="100" w:lineRule="atLeast"/>
              <w:jc w:val="center"/>
              <w:rPr>
                <w:rFonts w:cs="Arial"/>
                <w:color w:val="00B0F0"/>
                <w:sz w:val="24"/>
                <w:szCs w:val="24"/>
                <w:lang w:val="sr-Cyrl-RS"/>
              </w:rPr>
            </w:pPr>
            <w:r w:rsidRPr="00362906">
              <w:rPr>
                <w:rFonts w:cs="Arial"/>
                <w:sz w:val="24"/>
                <w:szCs w:val="24"/>
              </w:rPr>
              <w:t>ЈП ЕПС</w:t>
            </w:r>
          </w:p>
        </w:tc>
      </w:tr>
      <w:tr w:rsidR="004276AD" w:rsidRPr="00EC5BB4" w14:paraId="0AE4DFDD" w14:textId="77777777" w:rsidTr="00A00489">
        <w:trPr>
          <w:trHeight w:val="652"/>
        </w:trPr>
        <w:tc>
          <w:tcPr>
            <w:tcW w:w="2948" w:type="dxa"/>
            <w:shd w:val="clear" w:color="auto" w:fill="F2F2F2" w:themeFill="background1" w:themeFillShade="F2"/>
            <w:vAlign w:val="center"/>
          </w:tcPr>
          <w:p w14:paraId="66506CD3"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vAlign w:val="center"/>
          </w:tcPr>
          <w:p w14:paraId="5F6D9B1F" w14:textId="5894A096" w:rsidR="002E12CC" w:rsidRPr="009F6CAE" w:rsidRDefault="001677C9" w:rsidP="00DD31DC">
            <w:pPr>
              <w:autoSpaceDE w:val="0"/>
              <w:autoSpaceDN w:val="0"/>
              <w:adjustRightInd w:val="0"/>
              <w:jc w:val="center"/>
              <w:rPr>
                <w:rFonts w:eastAsia="Arial Unicode MS" w:cs="Arial"/>
                <w:color w:val="00B0F0"/>
                <w:kern w:val="1"/>
                <w:sz w:val="24"/>
                <w:szCs w:val="24"/>
                <w:u w:val="single"/>
                <w:lang w:eastAsia="ar-SA"/>
              </w:rPr>
            </w:pPr>
            <w:hyperlink r:id="rId168" w:history="1">
              <w:r w:rsidR="004276AD" w:rsidRPr="002E12CC">
                <w:rPr>
                  <w:rStyle w:val="Hyperlink"/>
                  <w:rFonts w:eastAsia="Arial Unicode MS" w:cs="Arial"/>
                  <w:color w:val="00B0F0"/>
                  <w:kern w:val="1"/>
                  <w:sz w:val="24"/>
                  <w:szCs w:val="24"/>
                  <w:lang w:eastAsia="ar-SA"/>
                </w:rPr>
                <w:t>www.eps.rs</w:t>
              </w:r>
            </w:hyperlink>
          </w:p>
        </w:tc>
      </w:tr>
      <w:tr w:rsidR="004276AD" w:rsidRPr="00EC5BB4" w14:paraId="72BDD229" w14:textId="77777777" w:rsidTr="00A00489">
        <w:trPr>
          <w:trHeight w:val="653"/>
        </w:trPr>
        <w:tc>
          <w:tcPr>
            <w:tcW w:w="2948" w:type="dxa"/>
            <w:shd w:val="clear" w:color="auto" w:fill="F2F2F2" w:themeFill="background1" w:themeFillShade="F2"/>
            <w:vAlign w:val="center"/>
          </w:tcPr>
          <w:p w14:paraId="096CCE78"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14:paraId="2E399960" w14:textId="5FED5356" w:rsidR="004276AD" w:rsidRPr="00010E49" w:rsidRDefault="009F6CAE" w:rsidP="00502825">
            <w:pPr>
              <w:autoSpaceDE w:val="0"/>
              <w:autoSpaceDN w:val="0"/>
              <w:adjustRightInd w:val="0"/>
              <w:jc w:val="center"/>
              <w:rPr>
                <w:rFonts w:eastAsia="TimesNewRomanPSMT" w:cs="Arial"/>
                <w:bCs/>
                <w:sz w:val="24"/>
                <w:szCs w:val="24"/>
                <w:lang w:val="sr-Cyrl-RS"/>
              </w:rPr>
            </w:pPr>
            <w:r>
              <w:rPr>
                <w:rFonts w:cs="Arial"/>
                <w:sz w:val="24"/>
                <w:szCs w:val="24"/>
                <w:lang w:val="sr-Cyrl-RS"/>
              </w:rPr>
              <w:t>Отворени поступак</w:t>
            </w:r>
          </w:p>
        </w:tc>
      </w:tr>
      <w:tr w:rsidR="004276AD" w:rsidRPr="00EC5BB4" w14:paraId="61582D77" w14:textId="77777777" w:rsidTr="009F6CAE">
        <w:trPr>
          <w:trHeight w:val="575"/>
        </w:trPr>
        <w:tc>
          <w:tcPr>
            <w:tcW w:w="2948" w:type="dxa"/>
            <w:shd w:val="clear" w:color="auto" w:fill="F2F2F2" w:themeFill="background1" w:themeFillShade="F2"/>
            <w:vAlign w:val="center"/>
          </w:tcPr>
          <w:p w14:paraId="77346A60"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71" w:type="dxa"/>
            <w:shd w:val="clear" w:color="auto" w:fill="auto"/>
          </w:tcPr>
          <w:p w14:paraId="30E1CBE7" w14:textId="6769E1D1" w:rsidR="004276AD" w:rsidRPr="00362906" w:rsidRDefault="00A16AC5" w:rsidP="00F13D25">
            <w:pPr>
              <w:pStyle w:val="Heading10"/>
              <w:jc w:val="both"/>
              <w:rPr>
                <w:rFonts w:cs="Arial"/>
                <w:b w:val="0"/>
                <w:sz w:val="24"/>
                <w:szCs w:val="24"/>
              </w:rPr>
            </w:pPr>
            <w:bookmarkStart w:id="13" w:name="_Toc442559877"/>
            <w:r>
              <w:rPr>
                <w:rFonts w:cs="Arial"/>
                <w:b w:val="0"/>
                <w:sz w:val="24"/>
                <w:szCs w:val="24"/>
                <w:lang w:val="sr-Cyrl-RS"/>
              </w:rPr>
              <w:t>У</w:t>
            </w:r>
            <w:r w:rsidR="00A63575">
              <w:rPr>
                <w:rFonts w:cs="Arial"/>
                <w:b w:val="0"/>
                <w:sz w:val="24"/>
                <w:szCs w:val="24"/>
                <w:lang w:val="sr-Cyrl-RS"/>
              </w:rPr>
              <w:t>слуга</w:t>
            </w:r>
            <w:r w:rsidR="004276AD" w:rsidRPr="00EC5BB4">
              <w:rPr>
                <w:rFonts w:cs="Arial"/>
                <w:b w:val="0"/>
                <w:sz w:val="24"/>
                <w:szCs w:val="24"/>
              </w:rPr>
              <w:t xml:space="preserve">: </w:t>
            </w:r>
            <w:r w:rsidR="008307EB" w:rsidRPr="008307EB">
              <w:rPr>
                <w:rFonts w:eastAsia="Arial" w:cs="Arial"/>
                <w:b w:val="0"/>
                <w:color w:val="000000"/>
                <w:sz w:val="24"/>
                <w:szCs w:val="24"/>
                <w:lang w:val="sr-Cyrl-RS"/>
              </w:rPr>
              <w:t>Контролни прорачун подешавања заштите на хидроагрегатима и термоблоковима</w:t>
            </w:r>
            <w:bookmarkEnd w:id="13"/>
          </w:p>
        </w:tc>
      </w:tr>
      <w:tr w:rsidR="002E12CC" w:rsidRPr="00EC5BB4" w14:paraId="46AAEE0A" w14:textId="77777777" w:rsidTr="00DD31DC">
        <w:trPr>
          <w:trHeight w:val="873"/>
        </w:trPr>
        <w:tc>
          <w:tcPr>
            <w:tcW w:w="2948" w:type="dxa"/>
            <w:shd w:val="clear" w:color="auto" w:fill="F2F2F2" w:themeFill="background1" w:themeFillShade="F2"/>
            <w:vAlign w:val="center"/>
          </w:tcPr>
          <w:p w14:paraId="1F277AC1" w14:textId="77777777" w:rsidR="002E12CC" w:rsidRPr="00EC5BB4" w:rsidRDefault="002E12CC" w:rsidP="00DD31DC">
            <w:pPr>
              <w:autoSpaceDE w:val="0"/>
              <w:autoSpaceDN w:val="0"/>
              <w:adjustRightInd w:val="0"/>
              <w:spacing w:before="0"/>
              <w:jc w:val="center"/>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14:paraId="489D043F" w14:textId="77777777" w:rsidR="00AA1F74" w:rsidRDefault="00AA1F74" w:rsidP="00DD31DC">
            <w:pPr>
              <w:pStyle w:val="ListParagraph"/>
              <w:widowControl w:val="0"/>
              <w:spacing w:before="0"/>
              <w:ind w:left="0"/>
              <w:jc w:val="center"/>
              <w:rPr>
                <w:rFonts w:ascii="Arial" w:hAnsi="Arial" w:cs="Arial"/>
                <w:sz w:val="24"/>
                <w:szCs w:val="24"/>
              </w:rPr>
            </w:pPr>
          </w:p>
          <w:p w14:paraId="2C90B636" w14:textId="609194AA" w:rsidR="002E12CC" w:rsidRPr="001579E6" w:rsidRDefault="002E12CC" w:rsidP="00DD31DC">
            <w:pPr>
              <w:pStyle w:val="ListParagraph"/>
              <w:widowControl w:val="0"/>
              <w:spacing w:before="0"/>
              <w:ind w:left="0"/>
              <w:jc w:val="center"/>
              <w:rPr>
                <w:rFonts w:ascii="Arial" w:hAnsi="Arial" w:cs="Arial"/>
                <w:sz w:val="24"/>
                <w:szCs w:val="24"/>
                <w:lang w:val="sr-Cyrl-RS"/>
              </w:rPr>
            </w:pPr>
            <w:r w:rsidRPr="009F0760">
              <w:rPr>
                <w:rFonts w:ascii="Arial" w:hAnsi="Arial" w:cs="Arial"/>
                <w:sz w:val="24"/>
                <w:szCs w:val="24"/>
              </w:rPr>
              <w:t>Jавна набавка није обликована по партијама</w:t>
            </w:r>
            <w:r w:rsidR="001579E6">
              <w:rPr>
                <w:rFonts w:ascii="Arial" w:hAnsi="Arial" w:cs="Arial"/>
                <w:sz w:val="24"/>
                <w:szCs w:val="24"/>
                <w:lang w:val="sr-Cyrl-RS"/>
              </w:rPr>
              <w:t xml:space="preserve"> </w:t>
            </w:r>
          </w:p>
        </w:tc>
      </w:tr>
      <w:tr w:rsidR="004276AD" w:rsidRPr="00EC5BB4" w14:paraId="56133673" w14:textId="77777777" w:rsidTr="00DD31DC">
        <w:trPr>
          <w:trHeight w:val="702"/>
        </w:trPr>
        <w:tc>
          <w:tcPr>
            <w:tcW w:w="2948" w:type="dxa"/>
            <w:shd w:val="clear" w:color="auto" w:fill="F2F2F2" w:themeFill="background1" w:themeFillShade="F2"/>
            <w:vAlign w:val="center"/>
          </w:tcPr>
          <w:p w14:paraId="267AC6DB"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vAlign w:val="center"/>
          </w:tcPr>
          <w:p w14:paraId="4F2B9580" w14:textId="1ED6E17B" w:rsidR="002E12CC" w:rsidRPr="004C3B38" w:rsidRDefault="00F42E13" w:rsidP="00DD31DC">
            <w:pPr>
              <w:autoSpaceDE w:val="0"/>
              <w:autoSpaceDN w:val="0"/>
              <w:adjustRightInd w:val="0"/>
              <w:spacing w:before="0"/>
              <w:jc w:val="center"/>
              <w:rPr>
                <w:rFonts w:eastAsia="TimesNewRomanPSMT" w:cs="Arial"/>
                <w:b/>
                <w:bCs/>
                <w:color w:val="FF0000"/>
                <w:sz w:val="24"/>
                <w:szCs w:val="24"/>
              </w:rPr>
            </w:pPr>
            <w:r w:rsidRPr="00BE6857">
              <w:rPr>
                <w:rFonts w:eastAsia="TimesNewRomanPSMT" w:cs="Arial"/>
                <w:bCs/>
                <w:sz w:val="24"/>
                <w:szCs w:val="24"/>
                <w:lang w:val="ru-RU"/>
              </w:rPr>
              <w:t xml:space="preserve">Закључење </w:t>
            </w:r>
            <w:r w:rsidR="00502825">
              <w:rPr>
                <w:rFonts w:eastAsia="TimesNewRomanPSMT" w:cs="Arial"/>
                <w:bCs/>
                <w:sz w:val="24"/>
                <w:szCs w:val="24"/>
                <w:lang w:val="ru-RU"/>
              </w:rPr>
              <w:t>Уговора</w:t>
            </w:r>
          </w:p>
        </w:tc>
      </w:tr>
      <w:tr w:rsidR="004276AD" w:rsidRPr="00EC5BB4" w14:paraId="4D81BB0B" w14:textId="77777777" w:rsidTr="009F6CAE">
        <w:trPr>
          <w:trHeight w:val="1057"/>
        </w:trPr>
        <w:tc>
          <w:tcPr>
            <w:tcW w:w="2948" w:type="dxa"/>
            <w:shd w:val="clear" w:color="auto" w:fill="F2F2F2" w:themeFill="background1" w:themeFillShade="F2"/>
            <w:vAlign w:val="center"/>
          </w:tcPr>
          <w:p w14:paraId="7D70A00C"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14:paraId="60D52746" w14:textId="2E5F3CC1" w:rsidR="009F6CAE" w:rsidRPr="00F13D25" w:rsidRDefault="00F13D25" w:rsidP="00502825">
            <w:pPr>
              <w:jc w:val="center"/>
              <w:rPr>
                <w:rFonts w:cs="Arial"/>
                <w:sz w:val="24"/>
                <w:szCs w:val="24"/>
              </w:rPr>
            </w:pPr>
            <w:r>
              <w:rPr>
                <w:rFonts w:cs="Arial"/>
                <w:sz w:val="24"/>
                <w:szCs w:val="24"/>
                <w:lang w:val="sr-Cyrl-RS"/>
              </w:rPr>
              <w:t>Александар Поповић</w:t>
            </w:r>
          </w:p>
          <w:p w14:paraId="21EE4960" w14:textId="7283C2BA" w:rsidR="00F419A8" w:rsidRPr="00DD31DC" w:rsidRDefault="00362906" w:rsidP="00F13D25">
            <w:pPr>
              <w:jc w:val="center"/>
              <w:rPr>
                <w:rFonts w:cs="Arial"/>
                <w:sz w:val="24"/>
                <w:szCs w:val="24"/>
                <w:u w:val="single"/>
              </w:rPr>
            </w:pPr>
            <w:r w:rsidRPr="00362906">
              <w:rPr>
                <w:rFonts w:cs="Arial"/>
                <w:sz w:val="24"/>
                <w:szCs w:val="24"/>
              </w:rPr>
              <w:t xml:space="preserve">e-mail: </w:t>
            </w:r>
            <w:hyperlink r:id="rId169" w:history="1">
              <w:r w:rsidR="00F13D25" w:rsidRPr="00252315">
                <w:rPr>
                  <w:rStyle w:val="Hyperlink"/>
                  <w:rFonts w:cs="Arial"/>
                  <w:sz w:val="24"/>
                  <w:szCs w:val="24"/>
                  <w:lang w:val="sr-Latn-RS"/>
                </w:rPr>
                <w:t>popovic.aleksandar</w:t>
              </w:r>
              <w:r w:rsidR="00F13D25" w:rsidRPr="00252315">
                <w:rPr>
                  <w:rStyle w:val="Hyperlink"/>
                  <w:rFonts w:cs="Arial"/>
                  <w:sz w:val="24"/>
                  <w:szCs w:val="24"/>
                </w:rPr>
                <w:t>@eps.rs</w:t>
              </w:r>
            </w:hyperlink>
            <w:r w:rsidRPr="00362906">
              <w:rPr>
                <w:rFonts w:cs="Arial"/>
                <w:sz w:val="24"/>
                <w:szCs w:val="24"/>
                <w:u w:val="single"/>
              </w:rPr>
              <w:t xml:space="preserve"> </w:t>
            </w:r>
          </w:p>
        </w:tc>
      </w:tr>
    </w:tbl>
    <w:p w14:paraId="04F186AB" w14:textId="6C50887C" w:rsidR="002E12CC" w:rsidRPr="00EC5BB4" w:rsidRDefault="002E12CC" w:rsidP="000C50A0">
      <w:pPr>
        <w:spacing w:before="0"/>
        <w:rPr>
          <w:rFonts w:cs="Arial"/>
          <w:sz w:val="24"/>
          <w:szCs w:val="24"/>
        </w:rPr>
      </w:pPr>
    </w:p>
    <w:p w14:paraId="40C7F04A" w14:textId="77777777" w:rsidR="002E12CC" w:rsidRDefault="002E12CC" w:rsidP="007A59C7">
      <w:pPr>
        <w:pStyle w:val="Heading10"/>
        <w:numPr>
          <w:ilvl w:val="0"/>
          <w:numId w:val="12"/>
        </w:numPr>
        <w:jc w:val="both"/>
        <w:rPr>
          <w:rFonts w:cs="Arial"/>
          <w:sz w:val="24"/>
          <w:szCs w:val="24"/>
          <w:lang w:val="sr-Cyrl-RS"/>
        </w:rPr>
      </w:pPr>
      <w:bookmarkStart w:id="14" w:name="_Toc442559878"/>
      <w:bookmarkStart w:id="15" w:name="_Toc427817448"/>
      <w:r>
        <w:rPr>
          <w:rFonts w:cs="Arial"/>
          <w:sz w:val="24"/>
          <w:szCs w:val="24"/>
          <w:lang w:val="sr-Cyrl-RS"/>
        </w:rPr>
        <w:t>ПОДАЦИ О ПРЕДМЕТУ ЈАВНЕ НАБАВКЕ</w:t>
      </w:r>
    </w:p>
    <w:p w14:paraId="08A93643" w14:textId="2E02A00C" w:rsidR="0032186E" w:rsidRDefault="002E12CC" w:rsidP="000444CA">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35C2A980" w14:textId="77777777" w:rsidR="000444CA" w:rsidRPr="000444CA" w:rsidRDefault="000444CA" w:rsidP="000444CA">
      <w:pPr>
        <w:rPr>
          <w:lang w:val="sr-Cyrl-RS" w:eastAsia="ar-SA"/>
        </w:rPr>
      </w:pPr>
    </w:p>
    <w:p w14:paraId="58594B62" w14:textId="57A8512C" w:rsidR="000444CA" w:rsidRDefault="00362906" w:rsidP="00362906">
      <w:pPr>
        <w:spacing w:before="0"/>
        <w:rPr>
          <w:rFonts w:cs="Arial"/>
          <w:sz w:val="24"/>
          <w:szCs w:val="24"/>
          <w:lang w:eastAsia="zh-CN"/>
        </w:rPr>
      </w:pPr>
      <w:r w:rsidRPr="00362906">
        <w:rPr>
          <w:rFonts w:cs="Arial"/>
          <w:sz w:val="24"/>
          <w:szCs w:val="24"/>
          <w:lang w:eastAsia="zh-CN"/>
        </w:rPr>
        <w:t xml:space="preserve">Опис предмета јавне </w:t>
      </w:r>
      <w:r w:rsidRPr="00F13D25">
        <w:rPr>
          <w:rFonts w:cs="Arial"/>
          <w:sz w:val="24"/>
          <w:szCs w:val="24"/>
          <w:lang w:eastAsia="zh-CN"/>
        </w:rPr>
        <w:t xml:space="preserve">набавке: </w:t>
      </w:r>
      <w:r w:rsidR="008307EB" w:rsidRPr="008307EB">
        <w:rPr>
          <w:rFonts w:eastAsia="Arial" w:cs="Arial"/>
          <w:b/>
          <w:color w:val="000000"/>
          <w:sz w:val="24"/>
          <w:szCs w:val="24"/>
          <w:lang w:val="sr-Cyrl-RS"/>
        </w:rPr>
        <w:t>Контролни прорачун подешавања заштите на хидроагрегатима и термоблоковима</w:t>
      </w:r>
      <w:r w:rsidR="000444CA" w:rsidRPr="00F13D25">
        <w:rPr>
          <w:rFonts w:cs="Arial"/>
          <w:sz w:val="24"/>
          <w:szCs w:val="24"/>
          <w:lang w:eastAsia="zh-CN"/>
        </w:rPr>
        <w:t>.</w:t>
      </w:r>
    </w:p>
    <w:p w14:paraId="4B0BFBEB" w14:textId="77777777" w:rsidR="000444CA" w:rsidRDefault="000444CA" w:rsidP="00362906">
      <w:pPr>
        <w:spacing w:before="0"/>
        <w:rPr>
          <w:rFonts w:cs="Arial"/>
          <w:sz w:val="24"/>
          <w:szCs w:val="24"/>
          <w:lang w:eastAsia="zh-CN"/>
        </w:rPr>
      </w:pPr>
    </w:p>
    <w:p w14:paraId="58BFD55E" w14:textId="1AE74674" w:rsidR="00362906" w:rsidRPr="001579E6" w:rsidRDefault="00362906" w:rsidP="00362906">
      <w:pPr>
        <w:spacing w:before="0"/>
        <w:rPr>
          <w:rFonts w:cs="Arial"/>
          <w:sz w:val="24"/>
          <w:szCs w:val="24"/>
          <w:lang w:val="ru-RU"/>
        </w:rPr>
      </w:pPr>
      <w:r w:rsidRPr="00362906">
        <w:rPr>
          <w:rFonts w:cs="Arial"/>
          <w:sz w:val="24"/>
          <w:szCs w:val="24"/>
          <w:lang w:eastAsia="zh-CN"/>
        </w:rPr>
        <w:t xml:space="preserve">Назив из општег речника </w:t>
      </w:r>
      <w:r w:rsidRPr="001579E6">
        <w:rPr>
          <w:rFonts w:cs="Arial"/>
          <w:sz w:val="24"/>
          <w:szCs w:val="24"/>
          <w:lang w:eastAsia="zh-CN"/>
        </w:rPr>
        <w:t xml:space="preserve">набавке: </w:t>
      </w:r>
      <w:r w:rsidR="00BB293A">
        <w:rPr>
          <w:rFonts w:cs="Arial"/>
          <w:color w:val="000000"/>
          <w:sz w:val="24"/>
          <w:szCs w:val="24"/>
          <w:lang w:val="sr-Cyrl-RS"/>
        </w:rPr>
        <w:t>Научно истраживачке услуге</w:t>
      </w:r>
      <w:r w:rsidR="00DD31DC" w:rsidRPr="001579E6">
        <w:rPr>
          <w:rFonts w:cs="Arial"/>
          <w:sz w:val="24"/>
          <w:szCs w:val="24"/>
          <w:lang w:val="ru-RU"/>
        </w:rPr>
        <w:t>.</w:t>
      </w:r>
      <w:r w:rsidR="008307EB">
        <w:rPr>
          <w:rFonts w:cs="Arial"/>
          <w:sz w:val="24"/>
          <w:szCs w:val="24"/>
          <w:lang w:val="ru-RU"/>
        </w:rPr>
        <w:t xml:space="preserve"> </w:t>
      </w:r>
    </w:p>
    <w:p w14:paraId="5ED0EDD3" w14:textId="77777777" w:rsidR="00DD31DC" w:rsidRPr="000444CA" w:rsidRDefault="00DD31DC" w:rsidP="00362906">
      <w:pPr>
        <w:spacing w:before="0"/>
        <w:rPr>
          <w:rFonts w:cs="Arial"/>
          <w:sz w:val="24"/>
          <w:szCs w:val="24"/>
          <w:lang w:val="sr-Latn-RS" w:eastAsia="zh-CN"/>
        </w:rPr>
      </w:pPr>
    </w:p>
    <w:p w14:paraId="52696C43" w14:textId="49EB2FC9" w:rsidR="00362906" w:rsidRPr="001579E6" w:rsidRDefault="00362906" w:rsidP="00362906">
      <w:pPr>
        <w:spacing w:before="0"/>
        <w:rPr>
          <w:rFonts w:cs="Arial"/>
          <w:sz w:val="24"/>
          <w:szCs w:val="24"/>
          <w:lang w:eastAsia="zh-CN"/>
        </w:rPr>
      </w:pPr>
      <w:r w:rsidRPr="00362906">
        <w:rPr>
          <w:rFonts w:cs="Arial"/>
          <w:sz w:val="24"/>
          <w:szCs w:val="24"/>
          <w:lang w:eastAsia="zh-CN"/>
        </w:rPr>
        <w:t xml:space="preserve">Ознака из општег речника </w:t>
      </w:r>
      <w:r w:rsidRPr="001579E6">
        <w:rPr>
          <w:rFonts w:cs="Arial"/>
          <w:sz w:val="24"/>
          <w:szCs w:val="24"/>
          <w:lang w:eastAsia="zh-CN"/>
        </w:rPr>
        <w:t xml:space="preserve">набавке: </w:t>
      </w:r>
      <w:r w:rsidR="00BB293A">
        <w:rPr>
          <w:rFonts w:cs="Arial"/>
          <w:color w:val="000000"/>
          <w:sz w:val="24"/>
          <w:szCs w:val="24"/>
          <w:lang w:val="sr-Cyrl-RS"/>
        </w:rPr>
        <w:t>71351700-0</w:t>
      </w:r>
      <w:r w:rsidR="000444CA" w:rsidRPr="001579E6">
        <w:rPr>
          <w:rFonts w:cs="Arial"/>
          <w:bCs/>
          <w:sz w:val="24"/>
          <w:szCs w:val="24"/>
          <w:lang w:val="sr-Cyrl-CS" w:eastAsia="zh-CN"/>
        </w:rPr>
        <w:t>.</w:t>
      </w:r>
    </w:p>
    <w:p w14:paraId="316B1C82" w14:textId="77777777" w:rsidR="0032186E" w:rsidRPr="0032186E" w:rsidRDefault="0032186E" w:rsidP="0032186E">
      <w:pPr>
        <w:spacing w:before="0"/>
        <w:rPr>
          <w:rFonts w:cs="Arial"/>
          <w:sz w:val="24"/>
          <w:szCs w:val="24"/>
          <w:lang w:val="sr-Cyrl-RS" w:eastAsia="zh-CN"/>
        </w:rPr>
      </w:pPr>
    </w:p>
    <w:p w14:paraId="75317CB8" w14:textId="29D351C1" w:rsidR="005A74EB" w:rsidRDefault="000444CA" w:rsidP="00FF68EC">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120391F2" w14:textId="07ED75BC" w:rsidR="00502825" w:rsidRPr="00FF68EC" w:rsidRDefault="000444CA" w:rsidP="00FF68EC">
      <w:pPr>
        <w:spacing w:before="0"/>
        <w:rPr>
          <w:rFonts w:cs="Arial"/>
          <w:sz w:val="24"/>
          <w:szCs w:val="24"/>
          <w:lang w:eastAsia="zh-CN"/>
        </w:rPr>
      </w:pPr>
      <w:r>
        <w:rPr>
          <w:rFonts w:cs="Arial"/>
          <w:sz w:val="24"/>
          <w:szCs w:val="24"/>
          <w:lang w:eastAsia="zh-CN"/>
        </w:rPr>
        <w:br w:type="page"/>
      </w:r>
    </w:p>
    <w:p w14:paraId="0AB77291" w14:textId="77777777" w:rsidR="0032186E" w:rsidRPr="0032186E" w:rsidRDefault="00DB369C" w:rsidP="007A59C7">
      <w:pPr>
        <w:pStyle w:val="Heading10"/>
        <w:numPr>
          <w:ilvl w:val="0"/>
          <w:numId w:val="12"/>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3AB2DD2C" w14:textId="0E16D681" w:rsidR="00DB369C" w:rsidRDefault="0032186E" w:rsidP="00781B02">
      <w:pPr>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евентуалне додатне услуге и сл</w:t>
      </w:r>
      <w:r w:rsidR="00DB369C" w:rsidRPr="00781B02">
        <w:rPr>
          <w:sz w:val="24"/>
          <w:szCs w:val="24"/>
          <w:lang w:val="sr-Cyrl-RS"/>
        </w:rPr>
        <w:t>.</w:t>
      </w:r>
      <w:bookmarkEnd w:id="14"/>
      <w:r w:rsidRPr="00781B02">
        <w:rPr>
          <w:sz w:val="24"/>
          <w:szCs w:val="24"/>
          <w:lang w:val="sr-Cyrl-RS"/>
        </w:rPr>
        <w:t>)</w:t>
      </w:r>
    </w:p>
    <w:p w14:paraId="4DAD3626" w14:textId="77BA13E5" w:rsidR="00F664A1" w:rsidRDefault="00F664A1" w:rsidP="00F664A1">
      <w:pPr>
        <w:spacing w:before="0"/>
        <w:contextualSpacing/>
        <w:rPr>
          <w:rFonts w:cs="Arial"/>
          <w:sz w:val="24"/>
          <w:szCs w:val="24"/>
          <w:lang w:val="sr-Cyrl-RS"/>
        </w:rPr>
      </w:pPr>
    </w:p>
    <w:p w14:paraId="2B60A41D" w14:textId="5C90B295" w:rsidR="009F3E32" w:rsidRPr="00A74A04" w:rsidRDefault="009F3E32" w:rsidP="009F3E32">
      <w:pPr>
        <w:spacing w:after="120"/>
        <w:rPr>
          <w:rFonts w:cs="Arial"/>
          <w:b/>
          <w:sz w:val="24"/>
          <w:szCs w:val="24"/>
          <w:u w:val="single"/>
          <w:lang w:val="ru-RU"/>
        </w:rPr>
      </w:pPr>
      <w:r>
        <w:rPr>
          <w:rFonts w:cs="Arial"/>
          <w:b/>
          <w:sz w:val="24"/>
          <w:szCs w:val="24"/>
          <w:u w:val="single"/>
          <w:lang w:val="ru-RU"/>
        </w:rPr>
        <w:t>3.</w:t>
      </w:r>
      <w:r w:rsidRPr="00A74A04">
        <w:rPr>
          <w:rFonts w:cs="Arial"/>
          <w:b/>
          <w:sz w:val="24"/>
          <w:szCs w:val="24"/>
          <w:u w:val="single"/>
          <w:lang w:val="ru-RU"/>
        </w:rPr>
        <w:t>1. Опште</w:t>
      </w:r>
    </w:p>
    <w:p w14:paraId="3584A961" w14:textId="77777777" w:rsidR="009F3E32" w:rsidRPr="00A74A04" w:rsidRDefault="009F3E32" w:rsidP="009F3E32">
      <w:pPr>
        <w:spacing w:after="120"/>
        <w:rPr>
          <w:rFonts w:cs="Arial"/>
          <w:sz w:val="24"/>
          <w:szCs w:val="24"/>
          <w:lang w:val="ru-RU"/>
        </w:rPr>
      </w:pPr>
      <w:r w:rsidRPr="00A74A04">
        <w:rPr>
          <w:rFonts w:cs="Arial"/>
          <w:sz w:val="24"/>
          <w:szCs w:val="24"/>
          <w:lang w:val="ru-RU"/>
        </w:rPr>
        <w:t>Предмет овог Програмског задатка су прорачуни подешења и преподешавање уређаја електричних заштита хидоагрегата и термоблокова. За потребе ЈП ЕПС су у претходном периоду урађене студије које су се бавиле анализом стања електричних заштита на термо и хидроелектранама које су дале опште смернице за њихову реконструкцију. Резултати ових студија</w:t>
      </w:r>
      <w:r w:rsidRPr="00A74A04">
        <w:rPr>
          <w:rFonts w:cs="Arial"/>
          <w:sz w:val="24"/>
          <w:szCs w:val="24"/>
          <w:lang w:val="sr-Cyrl-RS"/>
        </w:rPr>
        <w:t xml:space="preserve">, у којима је </w:t>
      </w:r>
      <w:r w:rsidRPr="00A74A04">
        <w:rPr>
          <w:rFonts w:cs="Arial"/>
          <w:sz w:val="24"/>
          <w:szCs w:val="24"/>
          <w:lang w:val="ru-RU"/>
        </w:rPr>
        <w:t>урађена анализа постојећег стања система електричних заштита, су указали на постојање извесног броја некоординисан</w:t>
      </w:r>
      <w:r w:rsidRPr="00A74A04">
        <w:rPr>
          <w:rFonts w:cs="Arial"/>
          <w:sz w:val="24"/>
          <w:szCs w:val="24"/>
          <w:lang w:val="sr-Cyrl-RS"/>
        </w:rPr>
        <w:t>их</w:t>
      </w:r>
      <w:r w:rsidRPr="00A74A04">
        <w:rPr>
          <w:rFonts w:cs="Arial"/>
          <w:sz w:val="24"/>
          <w:szCs w:val="24"/>
          <w:lang w:val="ru-RU"/>
        </w:rPr>
        <w:t xml:space="preserve"> подешења електричних заштита, што може довести до неселективног реаговања електричних заштита и проузроковати испад целе електране из погона деловањем неке од технолошких заштита</w:t>
      </w:r>
      <w:r w:rsidRPr="00A74A04">
        <w:rPr>
          <w:rFonts w:cs="Arial"/>
          <w:sz w:val="24"/>
          <w:szCs w:val="24"/>
          <w:lang w:val="sr-Cyrl-RS"/>
        </w:rPr>
        <w:t>. Овакви испади смањују поузданост у производњи и снабдевању електричном енергијом, стварају додатне трошкове везане за изгубљену производњу и доводе до непотребног напрезања опреме</w:t>
      </w:r>
      <w:r w:rsidRPr="00A74A04">
        <w:rPr>
          <w:rFonts w:cs="Arial"/>
          <w:sz w:val="24"/>
          <w:szCs w:val="24"/>
          <w:lang w:val="ru-RU"/>
        </w:rPr>
        <w:t xml:space="preserve">. У овом Програмском задатку су изнети захтеви за извођењем прорачуна подешења електричних заштита, који ће обезбедити да системи електричних заштита реагују поуздано и селективно, али истовремено и довољно осетљиво. </w:t>
      </w:r>
      <w:r w:rsidRPr="00A74A04">
        <w:rPr>
          <w:rFonts w:cs="Arial"/>
          <w:sz w:val="24"/>
          <w:szCs w:val="24"/>
          <w:lang w:val="sr-Cyrl-RS"/>
        </w:rPr>
        <w:t>Посебно је наглашена потреба да се идентификују</w:t>
      </w:r>
      <w:r w:rsidRPr="00A74A04">
        <w:rPr>
          <w:rFonts w:cs="Arial"/>
          <w:sz w:val="24"/>
          <w:szCs w:val="24"/>
          <w:lang w:val="ru-RU"/>
        </w:rPr>
        <w:t xml:space="preserve"> који су то критични потрошачи у електрани, чији отказ може довести до испада целе електране из погона. У самој Студији је неопходно да се коришћена методологија прорачуна детаљно образложи, а такође је потребно дефинисати и неопходне улазне податке за обављање самог прорачуна.</w:t>
      </w:r>
    </w:p>
    <w:p w14:paraId="3D62B499" w14:textId="5393BBB4" w:rsidR="009F3E32" w:rsidRPr="00A74A04" w:rsidRDefault="009F3E32" w:rsidP="009F3E32">
      <w:pPr>
        <w:pStyle w:val="ListParagraph"/>
        <w:ind w:left="0"/>
        <w:rPr>
          <w:rFonts w:ascii="Arial" w:hAnsi="Arial" w:cs="Arial"/>
          <w:b/>
          <w:sz w:val="24"/>
          <w:szCs w:val="24"/>
          <w:u w:val="single"/>
          <w:lang w:val="ru-RU"/>
        </w:rPr>
      </w:pPr>
      <w:r>
        <w:rPr>
          <w:rFonts w:ascii="Arial" w:hAnsi="Arial" w:cs="Arial"/>
          <w:b/>
          <w:sz w:val="24"/>
          <w:szCs w:val="24"/>
          <w:u w:val="single"/>
          <w:lang w:val="ru-RU"/>
        </w:rPr>
        <w:t>3.</w:t>
      </w:r>
      <w:r w:rsidRPr="00A74A04">
        <w:rPr>
          <w:rFonts w:ascii="Arial" w:hAnsi="Arial" w:cs="Arial"/>
          <w:b/>
          <w:sz w:val="24"/>
          <w:szCs w:val="24"/>
          <w:u w:val="single"/>
          <w:lang w:val="ru-RU"/>
        </w:rPr>
        <w:t>2. Циљ пројекта и садржај пројекта</w:t>
      </w:r>
    </w:p>
    <w:p w14:paraId="0EB71A91" w14:textId="77777777" w:rsidR="009F3E32" w:rsidRPr="00A74A04" w:rsidRDefault="009F3E32" w:rsidP="009F3E32">
      <w:pPr>
        <w:spacing w:after="120"/>
        <w:rPr>
          <w:rFonts w:cs="Arial"/>
          <w:sz w:val="24"/>
          <w:szCs w:val="24"/>
          <w:lang w:val="ru-RU"/>
        </w:rPr>
      </w:pPr>
      <w:r w:rsidRPr="00A74A04">
        <w:rPr>
          <w:rFonts w:cs="Arial"/>
          <w:sz w:val="24"/>
          <w:szCs w:val="24"/>
          <w:lang w:val="ru-RU"/>
        </w:rPr>
        <w:t xml:space="preserve">Предметним пројектом треба да буде остварено обезбеђење потпуне селективности и поузданости система електричних заштита хидроагрегата и </w:t>
      </w:r>
      <w:r w:rsidRPr="00A74A04">
        <w:rPr>
          <w:rFonts w:cs="Arial"/>
          <w:sz w:val="24"/>
          <w:szCs w:val="24"/>
          <w:lang w:val="sr-Cyrl-RS"/>
        </w:rPr>
        <w:t>термоблокова</w:t>
      </w:r>
      <w:r w:rsidRPr="00A74A04">
        <w:rPr>
          <w:rFonts w:cs="Arial"/>
          <w:sz w:val="24"/>
          <w:szCs w:val="24"/>
          <w:lang w:val="ru-RU"/>
        </w:rPr>
        <w:t>, сопствене потрошње, као и успотстављање потпуне координисаности са електричним заштитама преносног система.</w:t>
      </w:r>
    </w:p>
    <w:p w14:paraId="2182DD02" w14:textId="77777777" w:rsidR="009F3E32" w:rsidRPr="00A74A04" w:rsidRDefault="009F3E32" w:rsidP="009F3E32">
      <w:pPr>
        <w:spacing w:after="120"/>
        <w:rPr>
          <w:rFonts w:cs="Arial"/>
          <w:sz w:val="24"/>
          <w:szCs w:val="24"/>
          <w:lang w:val="ru-RU"/>
        </w:rPr>
      </w:pPr>
      <w:r w:rsidRPr="00A74A04">
        <w:rPr>
          <w:rFonts w:cs="Arial"/>
          <w:sz w:val="24"/>
          <w:szCs w:val="24"/>
          <w:lang w:val="ru-RU"/>
        </w:rPr>
        <w:t>Пројект треба да дâ преглед стања у светској пракси у области методологија и софтвера који се користе за вршење прорачуна кратких спојева и подешења уређаја електричних заштита, у посројењима за производњу електричне енергије. Потребно је дати преглед трошкова појединих софтверских решења, као и могућности које та решења нуде, и одабрати решење које је најповољније за ЈП ЕПС. У пројекту је потребно дати детаљан опис методологије која ће се користити за обављање прорачуна струја кратких спојева и прорачун подешења уређаја електричних заштита. Опис методологије минимално мора да садржи детаљан приказ алгоритма прорачуна. Такође је потребно и систематично навести који су подаци неопходни за примену изабране методологије.</w:t>
      </w:r>
    </w:p>
    <w:p w14:paraId="34654F46" w14:textId="67672576" w:rsidR="009F3E32" w:rsidRPr="00A74A04" w:rsidRDefault="009F3E32" w:rsidP="009F3E32">
      <w:pPr>
        <w:spacing w:after="120"/>
        <w:rPr>
          <w:rFonts w:cs="Arial"/>
          <w:sz w:val="24"/>
          <w:szCs w:val="24"/>
          <w:lang w:val="ru-RU"/>
        </w:rPr>
      </w:pPr>
      <w:r w:rsidRPr="00A74A04">
        <w:rPr>
          <w:rFonts w:cs="Arial"/>
          <w:sz w:val="24"/>
          <w:szCs w:val="24"/>
          <w:lang w:val="sr-Cyrl-RS"/>
        </w:rPr>
        <w:t xml:space="preserve">Прорачун подешења уређаја електричне заштите треба да дâ вредности параметара подешења појединачних заштитних функција, које ће обезбедити сигуран, безбедан и поуздан рад изабраних хидроагрегата и термоблокова. </w:t>
      </w:r>
      <w:r w:rsidRPr="00A74A04">
        <w:rPr>
          <w:rFonts w:cs="Arial"/>
          <w:sz w:val="24"/>
          <w:szCs w:val="24"/>
          <w:lang w:val="ru-RU"/>
        </w:rPr>
        <w:t>Смернице за реконструкцију система електричне заштите треба конципирати у складу са резултатима обављених прорачуна, уважавајући смернице и резултате до којих се дошло у претходним студијама</w:t>
      </w:r>
      <w:r w:rsidRPr="00A74A04">
        <w:rPr>
          <w:rFonts w:cs="Arial"/>
          <w:sz w:val="24"/>
          <w:szCs w:val="24"/>
          <w:lang w:val="sr-Latn-RS"/>
        </w:rPr>
        <w:t>,</w:t>
      </w:r>
      <w:r w:rsidRPr="00A74A04">
        <w:rPr>
          <w:rFonts w:cs="Arial"/>
          <w:sz w:val="24"/>
          <w:szCs w:val="24"/>
          <w:lang w:val="ru-RU"/>
        </w:rPr>
        <w:t xml:space="preserve"> тако да се максимизира </w:t>
      </w:r>
      <w:r w:rsidRPr="00A74A04">
        <w:rPr>
          <w:rFonts w:cs="Arial"/>
          <w:sz w:val="24"/>
          <w:szCs w:val="24"/>
          <w:lang w:val="ru-RU"/>
        </w:rPr>
        <w:lastRenderedPageBreak/>
        <w:t>употреба постојећих уређаја електричне заштите. Пројекат треба да идентификује места на којима је неопходно извршити замену постојећих уређаја електричне заштите новим уређајима, и јасно дефинисати заштитне функције, њихова подешења, као и функционалне и техничке захтев</w:t>
      </w:r>
      <w:r w:rsidRPr="00A74A04">
        <w:rPr>
          <w:rFonts w:cs="Arial"/>
          <w:sz w:val="24"/>
          <w:szCs w:val="24"/>
          <w:lang w:val="sr-Cyrl-RS"/>
        </w:rPr>
        <w:t>е</w:t>
      </w:r>
      <w:r w:rsidRPr="00A74A04">
        <w:rPr>
          <w:rFonts w:cs="Arial"/>
          <w:sz w:val="24"/>
          <w:szCs w:val="24"/>
          <w:lang w:val="ru-RU"/>
        </w:rPr>
        <w:t xml:space="preserve"> које ти уређаји морају да задовоље. Све предложене мере, а поготову оне које се односе на набавку нових заштитних уређаја, треба категорисати према хитности њихове реализације, са становишта обезбеђивања сигурног, безбедног и поузданог рада </w:t>
      </w:r>
      <w:r w:rsidRPr="00A74A04">
        <w:rPr>
          <w:rFonts w:cs="Arial"/>
          <w:sz w:val="24"/>
          <w:szCs w:val="24"/>
          <w:lang w:val="sr-Cyrl-RS"/>
        </w:rPr>
        <w:t>изабраних хидроагрегата и термоблокова</w:t>
      </w:r>
      <w:r w:rsidRPr="00A74A04">
        <w:rPr>
          <w:rFonts w:cs="Arial"/>
          <w:sz w:val="24"/>
          <w:szCs w:val="24"/>
          <w:lang w:val="ru-RU"/>
        </w:rPr>
        <w:t xml:space="preserve">. Пројекат треба да прикаже и анализу трошкова реализације предложених мера и </w:t>
      </w:r>
      <w:r w:rsidRPr="00A74A04">
        <w:rPr>
          <w:rFonts w:cs="Arial"/>
          <w:sz w:val="24"/>
          <w:szCs w:val="24"/>
          <w:lang w:val="sr-Cyrl-RS"/>
        </w:rPr>
        <w:t>к</w:t>
      </w:r>
      <w:r w:rsidRPr="00A74A04">
        <w:rPr>
          <w:rFonts w:cs="Arial"/>
          <w:sz w:val="24"/>
          <w:szCs w:val="24"/>
          <w:lang w:val="ru-RU"/>
        </w:rPr>
        <w:t>ористи (добити) која ће проистећи из реализације предложених мера.</w:t>
      </w:r>
    </w:p>
    <w:p w14:paraId="2D9EF717" w14:textId="77777777" w:rsidR="009F3E32" w:rsidRPr="00A74A04" w:rsidRDefault="009F3E32" w:rsidP="009F3E32">
      <w:pPr>
        <w:rPr>
          <w:rFonts w:cs="Arial"/>
          <w:sz w:val="24"/>
          <w:szCs w:val="24"/>
          <w:lang w:val="ru-RU"/>
        </w:rPr>
      </w:pPr>
      <w:r w:rsidRPr="00A74A04">
        <w:rPr>
          <w:rFonts w:cs="Arial"/>
          <w:sz w:val="24"/>
          <w:szCs w:val="24"/>
          <w:lang w:val="ru-RU"/>
        </w:rPr>
        <w:t>Овим Програмским задатком је предвиђена реализација следећих кључних активности:</w:t>
      </w:r>
    </w:p>
    <w:p w14:paraId="4679EBD8" w14:textId="77777777" w:rsidR="009F3E32" w:rsidRPr="00A74A04" w:rsidRDefault="009F3E32" w:rsidP="009F3E32">
      <w:pPr>
        <w:pStyle w:val="ListParagraph"/>
        <w:numPr>
          <w:ilvl w:val="0"/>
          <w:numId w:val="33"/>
        </w:numPr>
        <w:spacing w:before="0"/>
        <w:rPr>
          <w:rFonts w:ascii="Arial" w:hAnsi="Arial" w:cs="Arial"/>
          <w:sz w:val="24"/>
          <w:szCs w:val="24"/>
          <w:lang w:val="ru-RU"/>
        </w:rPr>
      </w:pPr>
      <w:r w:rsidRPr="00A74A04">
        <w:rPr>
          <w:rFonts w:ascii="Arial" w:hAnsi="Arial" w:cs="Arial"/>
          <w:sz w:val="24"/>
          <w:szCs w:val="24"/>
          <w:lang w:val="ru-RU"/>
        </w:rPr>
        <w:t>Дати преглед стања у светској пракси у области методологија и софтвера који се користе за вршење прорачуна кратких спојева и подешења уређаја електричних заштита у постројењима за производњу електричне енергије. Дати анализу трошкова реализације појединих решења (трошкове софтвера) и могућности које поједина софтверска решења нуде.</w:t>
      </w:r>
    </w:p>
    <w:p w14:paraId="4E59AA0A" w14:textId="77777777" w:rsidR="009F3E32" w:rsidRPr="00A74A04" w:rsidRDefault="009F3E32" w:rsidP="009F3E32">
      <w:pPr>
        <w:pStyle w:val="ListParagraph"/>
        <w:numPr>
          <w:ilvl w:val="0"/>
          <w:numId w:val="33"/>
        </w:numPr>
        <w:spacing w:before="0"/>
        <w:rPr>
          <w:rFonts w:ascii="Arial" w:hAnsi="Arial" w:cs="Arial"/>
          <w:sz w:val="24"/>
          <w:szCs w:val="24"/>
          <w:lang w:val="ru-RU"/>
        </w:rPr>
      </w:pPr>
      <w:r w:rsidRPr="00A74A04">
        <w:rPr>
          <w:rFonts w:ascii="Arial" w:hAnsi="Arial" w:cs="Arial"/>
          <w:sz w:val="24"/>
          <w:szCs w:val="24"/>
          <w:lang w:val="ru-RU"/>
        </w:rPr>
        <w:t>Детаљно представити методологију која ће бити коришћена за вршење прорачуна подешења електричних заштита. Дати анализу оправданости коришћења изабране методологије. Дефинисати скуп улазних података неопходних за обављање прорачуна подешења електричних заштита, сагласно изабраној методологији.</w:t>
      </w:r>
    </w:p>
    <w:p w14:paraId="60DD230A" w14:textId="77777777" w:rsidR="009F3E32" w:rsidRPr="00A74A04" w:rsidRDefault="009F3E32" w:rsidP="009F3E32">
      <w:pPr>
        <w:pStyle w:val="ListParagraph"/>
        <w:numPr>
          <w:ilvl w:val="0"/>
          <w:numId w:val="33"/>
        </w:numPr>
        <w:spacing w:before="0"/>
        <w:rPr>
          <w:rFonts w:ascii="Arial" w:hAnsi="Arial" w:cs="Arial"/>
          <w:sz w:val="24"/>
          <w:szCs w:val="24"/>
          <w:lang w:val="ru-RU"/>
        </w:rPr>
      </w:pPr>
      <w:r w:rsidRPr="00A74A04">
        <w:rPr>
          <w:rFonts w:ascii="Arial" w:hAnsi="Arial" w:cs="Arial"/>
          <w:sz w:val="24"/>
          <w:szCs w:val="24"/>
          <w:lang w:val="sr-Cyrl-RS"/>
        </w:rPr>
        <w:t xml:space="preserve">На основу </w:t>
      </w:r>
      <w:r w:rsidRPr="00A74A04">
        <w:rPr>
          <w:rFonts w:ascii="Arial" w:hAnsi="Arial" w:cs="Arial"/>
          <w:sz w:val="24"/>
          <w:szCs w:val="24"/>
          <w:lang w:val="ru-RU"/>
        </w:rPr>
        <w:t>подат</w:t>
      </w:r>
      <w:r w:rsidRPr="00A74A04">
        <w:rPr>
          <w:rFonts w:ascii="Arial" w:hAnsi="Arial" w:cs="Arial"/>
          <w:sz w:val="24"/>
          <w:szCs w:val="24"/>
          <w:lang w:val="sr-Cyrl-RS"/>
        </w:rPr>
        <w:t>а</w:t>
      </w:r>
      <w:r w:rsidRPr="00A74A04">
        <w:rPr>
          <w:rFonts w:ascii="Arial" w:hAnsi="Arial" w:cs="Arial"/>
          <w:sz w:val="24"/>
          <w:szCs w:val="24"/>
          <w:lang w:val="ru-RU"/>
        </w:rPr>
        <w:t>к</w:t>
      </w:r>
      <w:r w:rsidRPr="00A74A04">
        <w:rPr>
          <w:rFonts w:ascii="Arial" w:hAnsi="Arial" w:cs="Arial"/>
          <w:sz w:val="24"/>
          <w:szCs w:val="24"/>
          <w:lang w:val="sr-Cyrl-RS"/>
        </w:rPr>
        <w:t>а</w:t>
      </w:r>
      <w:r w:rsidRPr="00A74A04">
        <w:rPr>
          <w:rFonts w:ascii="Arial" w:hAnsi="Arial" w:cs="Arial"/>
          <w:sz w:val="24"/>
          <w:szCs w:val="24"/>
          <w:lang w:val="ru-RU"/>
        </w:rPr>
        <w:t xml:space="preserve"> неопходн</w:t>
      </w:r>
      <w:r w:rsidRPr="00A74A04">
        <w:rPr>
          <w:rFonts w:ascii="Arial" w:hAnsi="Arial" w:cs="Arial"/>
          <w:sz w:val="24"/>
          <w:szCs w:val="24"/>
          <w:lang w:val="sr-Cyrl-RS"/>
        </w:rPr>
        <w:t>их</w:t>
      </w:r>
      <w:r w:rsidRPr="00A74A04">
        <w:rPr>
          <w:rFonts w:ascii="Arial" w:hAnsi="Arial" w:cs="Arial"/>
          <w:sz w:val="24"/>
          <w:szCs w:val="24"/>
          <w:lang w:val="ru-RU"/>
        </w:rPr>
        <w:t xml:space="preserve"> за обављање прорачуна подешења електричних заштита</w:t>
      </w:r>
      <w:r w:rsidRPr="00A74A04">
        <w:rPr>
          <w:rFonts w:ascii="Arial" w:hAnsi="Arial" w:cs="Arial"/>
          <w:sz w:val="24"/>
          <w:szCs w:val="24"/>
          <w:lang w:val="sr-Cyrl-RS"/>
        </w:rPr>
        <w:t xml:space="preserve">, </w:t>
      </w:r>
      <w:r w:rsidRPr="00A74A04">
        <w:rPr>
          <w:rFonts w:ascii="Arial" w:hAnsi="Arial" w:cs="Arial"/>
          <w:sz w:val="24"/>
          <w:szCs w:val="24"/>
          <w:lang w:val="ru-RU"/>
        </w:rPr>
        <w:t>формирати електронску базу прикупљених података</w:t>
      </w:r>
      <w:r w:rsidRPr="00A74A04">
        <w:rPr>
          <w:rFonts w:ascii="Arial" w:hAnsi="Arial" w:cs="Arial"/>
          <w:sz w:val="24"/>
          <w:szCs w:val="24"/>
          <w:lang w:val="sr-Cyrl-RS"/>
        </w:rPr>
        <w:t xml:space="preserve"> у форми која ће бити усаглашена са Наручиоцем</w:t>
      </w:r>
      <w:r w:rsidRPr="00A74A04">
        <w:rPr>
          <w:rFonts w:ascii="Arial" w:hAnsi="Arial" w:cs="Arial"/>
          <w:sz w:val="24"/>
          <w:szCs w:val="24"/>
          <w:lang w:val="ru-RU"/>
        </w:rPr>
        <w:t>.</w:t>
      </w:r>
    </w:p>
    <w:p w14:paraId="1E961592" w14:textId="77777777" w:rsidR="009F3E32" w:rsidRPr="00A74A04" w:rsidRDefault="009F3E32" w:rsidP="009F3E32">
      <w:pPr>
        <w:pStyle w:val="ListParagraph"/>
        <w:numPr>
          <w:ilvl w:val="0"/>
          <w:numId w:val="33"/>
        </w:numPr>
        <w:spacing w:before="0"/>
        <w:rPr>
          <w:rFonts w:ascii="Arial" w:hAnsi="Arial" w:cs="Arial"/>
          <w:sz w:val="24"/>
          <w:szCs w:val="24"/>
          <w:lang w:val="ru-RU"/>
        </w:rPr>
      </w:pPr>
      <w:r w:rsidRPr="00A74A04">
        <w:rPr>
          <w:rFonts w:ascii="Arial" w:hAnsi="Arial" w:cs="Arial"/>
          <w:sz w:val="24"/>
          <w:szCs w:val="24"/>
          <w:lang w:val="ru-RU"/>
        </w:rPr>
        <w:t>Извршити прорачун</w:t>
      </w:r>
      <w:r w:rsidRPr="00A74A04">
        <w:rPr>
          <w:rFonts w:ascii="Arial" w:hAnsi="Arial" w:cs="Arial"/>
          <w:sz w:val="24"/>
          <w:szCs w:val="24"/>
          <w:lang w:val="sr-Cyrl-RS"/>
        </w:rPr>
        <w:t xml:space="preserve">е </w:t>
      </w:r>
      <w:r w:rsidRPr="00A74A04">
        <w:rPr>
          <w:rFonts w:ascii="Arial" w:hAnsi="Arial" w:cs="Arial"/>
          <w:sz w:val="24"/>
          <w:szCs w:val="24"/>
          <w:lang w:val="ru-RU"/>
        </w:rPr>
        <w:t>подешења уређаја електричних заштита на свим напонским нивоима од 0,4 </w:t>
      </w:r>
      <w:r w:rsidRPr="00A74A04">
        <w:rPr>
          <w:rFonts w:ascii="Arial" w:hAnsi="Arial" w:cs="Arial"/>
          <w:sz w:val="24"/>
          <w:szCs w:val="24"/>
        </w:rPr>
        <w:t>kV</w:t>
      </w:r>
      <w:r w:rsidRPr="00A74A04">
        <w:rPr>
          <w:rFonts w:ascii="Arial" w:hAnsi="Arial" w:cs="Arial"/>
          <w:sz w:val="24"/>
          <w:szCs w:val="24"/>
          <w:lang w:val="ru-RU"/>
        </w:rPr>
        <w:t xml:space="preserve"> до напонског нивоа вишенапонске стране блок трансформатора </w:t>
      </w:r>
      <w:r w:rsidRPr="00A74A04">
        <w:rPr>
          <w:rFonts w:ascii="Arial" w:hAnsi="Arial" w:cs="Arial"/>
          <w:sz w:val="24"/>
          <w:szCs w:val="24"/>
          <w:lang w:val="sr-Cyrl-RS"/>
        </w:rPr>
        <w:t>блока Б1 са припадајућом сопственом потрошњом у ТЕ Костолац Б</w:t>
      </w:r>
      <w:r w:rsidRPr="00A74A04">
        <w:rPr>
          <w:rFonts w:ascii="Arial" w:hAnsi="Arial" w:cs="Arial"/>
          <w:sz w:val="24"/>
          <w:szCs w:val="24"/>
          <w:lang w:val="ru-RU"/>
        </w:rPr>
        <w:t>.</w:t>
      </w:r>
    </w:p>
    <w:p w14:paraId="7EC63AD5" w14:textId="77777777" w:rsidR="009F3E32" w:rsidRPr="00A74A04" w:rsidRDefault="009F3E32" w:rsidP="009F3E32">
      <w:pPr>
        <w:pStyle w:val="ListParagraph"/>
        <w:numPr>
          <w:ilvl w:val="0"/>
          <w:numId w:val="33"/>
        </w:numPr>
        <w:spacing w:before="0"/>
        <w:rPr>
          <w:rFonts w:ascii="Arial" w:hAnsi="Arial" w:cs="Arial"/>
          <w:sz w:val="24"/>
          <w:szCs w:val="24"/>
          <w:lang w:val="ru-RU"/>
        </w:rPr>
      </w:pPr>
      <w:r w:rsidRPr="00A74A04">
        <w:rPr>
          <w:rFonts w:ascii="Arial" w:hAnsi="Arial" w:cs="Arial"/>
          <w:sz w:val="24"/>
          <w:szCs w:val="24"/>
          <w:lang w:val="ru-RU"/>
        </w:rPr>
        <w:t xml:space="preserve">Добијена подешења уређаја електричних заштита треба проверити у односу на забележене карактеристичне погонске догађаје. Потребне податке о типу квара, забележеним електричним величинама у току квара, одзиву појединих система у електрани, деловању електричних заштита и сл. ће обезбедити Наручилац Студије. Од Обрађивача Студије се очекује да изврши проверу за до 15 оваквих погонских догађаја. Овај предефинисани број погонских догађаја се може у току израде Студије повећати, али искључиво уз претходну сагласност Обрађивача Студије. </w:t>
      </w:r>
    </w:p>
    <w:p w14:paraId="15CBF172" w14:textId="77777777" w:rsidR="009F3E32" w:rsidRPr="00A74A04" w:rsidRDefault="009F3E32" w:rsidP="009F3E32">
      <w:pPr>
        <w:pStyle w:val="ListParagraph"/>
        <w:numPr>
          <w:ilvl w:val="0"/>
          <w:numId w:val="33"/>
        </w:numPr>
        <w:spacing w:before="0"/>
        <w:rPr>
          <w:rFonts w:ascii="Arial" w:hAnsi="Arial" w:cs="Arial"/>
          <w:sz w:val="24"/>
          <w:szCs w:val="24"/>
          <w:lang w:val="ru-RU"/>
        </w:rPr>
      </w:pPr>
      <w:r w:rsidRPr="00A74A04">
        <w:rPr>
          <w:rFonts w:ascii="Arial" w:hAnsi="Arial" w:cs="Arial"/>
          <w:sz w:val="24"/>
          <w:szCs w:val="24"/>
          <w:lang w:val="ru-RU"/>
        </w:rPr>
        <w:t xml:space="preserve">Дати предлоге и смернице за преподешење постојећих уређаја електричне заштите са становишта оптимизације </w:t>
      </w:r>
      <w:r w:rsidRPr="00A74A04">
        <w:rPr>
          <w:rFonts w:ascii="Arial" w:hAnsi="Arial" w:cs="Arial"/>
          <w:sz w:val="24"/>
          <w:szCs w:val="24"/>
          <w:lang w:val="sr-Cyrl-RS"/>
        </w:rPr>
        <w:t xml:space="preserve">рада </w:t>
      </w:r>
      <w:r w:rsidRPr="00A74A04">
        <w:rPr>
          <w:rFonts w:ascii="Arial" w:hAnsi="Arial" w:cs="Arial"/>
          <w:sz w:val="24"/>
          <w:szCs w:val="24"/>
          <w:lang w:val="ru-RU"/>
        </w:rPr>
        <w:t xml:space="preserve">постојеће опреме </w:t>
      </w:r>
      <w:r w:rsidRPr="00A74A04">
        <w:rPr>
          <w:rFonts w:ascii="Arial" w:hAnsi="Arial" w:cs="Arial"/>
          <w:sz w:val="24"/>
          <w:szCs w:val="24"/>
          <w:lang w:val="sr-Cyrl-RS"/>
        </w:rPr>
        <w:t xml:space="preserve">и </w:t>
      </w:r>
      <w:r w:rsidRPr="00A74A04">
        <w:rPr>
          <w:rFonts w:ascii="Arial" w:hAnsi="Arial" w:cs="Arial"/>
          <w:sz w:val="24"/>
          <w:szCs w:val="24"/>
          <w:lang w:val="ru-RU"/>
        </w:rPr>
        <w:t>максималног искоришћења инсталираних уређаја електричне заштите.</w:t>
      </w:r>
    </w:p>
    <w:p w14:paraId="4BFA63D3" w14:textId="77777777" w:rsidR="009F3E32" w:rsidRPr="00A74A04" w:rsidRDefault="009F3E32" w:rsidP="009F3E32">
      <w:pPr>
        <w:pStyle w:val="ListParagraph"/>
        <w:numPr>
          <w:ilvl w:val="0"/>
          <w:numId w:val="33"/>
        </w:numPr>
        <w:spacing w:before="0"/>
        <w:rPr>
          <w:rFonts w:ascii="Arial" w:hAnsi="Arial" w:cs="Arial"/>
          <w:sz w:val="24"/>
          <w:szCs w:val="24"/>
          <w:lang w:val="ru-RU"/>
        </w:rPr>
      </w:pPr>
      <w:r w:rsidRPr="00A74A04">
        <w:rPr>
          <w:rFonts w:ascii="Arial" w:hAnsi="Arial" w:cs="Arial"/>
          <w:sz w:val="24"/>
          <w:szCs w:val="24"/>
          <w:lang w:val="ru-RU"/>
        </w:rPr>
        <w:t>Дати предлоге и смернице за реконструкцију тамо где је то неопходно, са дефинисањем неопходних заштитних функција, њихових подешења и захтева које нови уређаји електричне заштите морају да задовоље.</w:t>
      </w:r>
    </w:p>
    <w:p w14:paraId="5FD48572" w14:textId="77777777" w:rsidR="009F3E32" w:rsidRPr="00A74A04" w:rsidRDefault="009F3E32" w:rsidP="009F3E32">
      <w:pPr>
        <w:pStyle w:val="ListParagraph"/>
        <w:numPr>
          <w:ilvl w:val="0"/>
          <w:numId w:val="33"/>
        </w:numPr>
        <w:spacing w:before="0"/>
        <w:ind w:left="714" w:hanging="357"/>
        <w:rPr>
          <w:rFonts w:ascii="Arial" w:hAnsi="Arial" w:cs="Arial"/>
          <w:sz w:val="24"/>
          <w:szCs w:val="24"/>
          <w:lang w:val="ru-RU"/>
        </w:rPr>
      </w:pPr>
      <w:r w:rsidRPr="00A74A04">
        <w:rPr>
          <w:rFonts w:ascii="Arial" w:hAnsi="Arial" w:cs="Arial"/>
          <w:sz w:val="24"/>
          <w:szCs w:val="24"/>
          <w:lang w:val="ru-RU"/>
        </w:rPr>
        <w:t>Дати кратку анализу трошкова реализације предложених мера и користи које ће проистећи из реализације предложених мера.</w:t>
      </w:r>
    </w:p>
    <w:p w14:paraId="7710408D" w14:textId="77777777" w:rsidR="009F3E32" w:rsidRPr="00A74A04" w:rsidRDefault="009F3E32" w:rsidP="009F3E32">
      <w:pPr>
        <w:spacing w:after="100"/>
        <w:rPr>
          <w:rFonts w:cs="Arial"/>
          <w:sz w:val="24"/>
          <w:szCs w:val="24"/>
          <w:lang w:val="ru-RU"/>
        </w:rPr>
      </w:pPr>
      <w:r w:rsidRPr="00A74A04">
        <w:rPr>
          <w:rFonts w:cs="Arial"/>
          <w:sz w:val="24"/>
          <w:szCs w:val="24"/>
          <w:lang w:val="ru-RU"/>
        </w:rPr>
        <w:lastRenderedPageBreak/>
        <w:t>Код прорачуна подешења електричних заштита треба:</w:t>
      </w:r>
    </w:p>
    <w:p w14:paraId="45894EC5" w14:textId="77777777" w:rsidR="009F3E32" w:rsidRPr="00A74A04" w:rsidRDefault="009F3E32" w:rsidP="009F3E32">
      <w:pPr>
        <w:pStyle w:val="ListParagraph"/>
        <w:numPr>
          <w:ilvl w:val="0"/>
          <w:numId w:val="32"/>
        </w:numPr>
        <w:spacing w:before="0" w:after="100"/>
        <w:ind w:left="714" w:hanging="357"/>
        <w:rPr>
          <w:rFonts w:ascii="Arial" w:hAnsi="Arial" w:cs="Arial"/>
          <w:sz w:val="24"/>
          <w:szCs w:val="24"/>
          <w:lang w:val="ru-RU"/>
        </w:rPr>
      </w:pPr>
      <w:r w:rsidRPr="00A74A04">
        <w:rPr>
          <w:rFonts w:ascii="Arial" w:hAnsi="Arial" w:cs="Arial"/>
          <w:sz w:val="24"/>
          <w:szCs w:val="24"/>
          <w:lang w:val="ru-RU"/>
        </w:rPr>
        <w:t>Детаљно приказати методологију прорачуна, при чему је минимално потребно дати алгоритам прорачуна.</w:t>
      </w:r>
    </w:p>
    <w:p w14:paraId="3F9FA49F" w14:textId="77777777" w:rsidR="009F3E32" w:rsidRPr="00A74A04" w:rsidRDefault="009F3E32" w:rsidP="009F3E32">
      <w:pPr>
        <w:pStyle w:val="ListParagraph"/>
        <w:numPr>
          <w:ilvl w:val="0"/>
          <w:numId w:val="32"/>
        </w:numPr>
        <w:spacing w:before="0" w:after="100"/>
        <w:ind w:left="714" w:hanging="357"/>
        <w:rPr>
          <w:rFonts w:ascii="Arial" w:hAnsi="Arial" w:cs="Arial"/>
          <w:sz w:val="24"/>
          <w:szCs w:val="24"/>
          <w:lang w:val="ru-RU"/>
        </w:rPr>
      </w:pPr>
      <w:r w:rsidRPr="00A74A04">
        <w:rPr>
          <w:rFonts w:ascii="Arial" w:hAnsi="Arial" w:cs="Arial"/>
          <w:sz w:val="24"/>
          <w:szCs w:val="24"/>
          <w:lang w:val="ru-RU"/>
        </w:rPr>
        <w:t>Осигурати сигуран</w:t>
      </w:r>
      <w:r w:rsidRPr="00A74A04">
        <w:rPr>
          <w:rFonts w:ascii="Arial" w:hAnsi="Arial" w:cs="Arial"/>
          <w:sz w:val="24"/>
          <w:szCs w:val="24"/>
          <w:lang w:val="sr-Cyrl-RS"/>
        </w:rPr>
        <w:t>,</w:t>
      </w:r>
      <w:r w:rsidRPr="00A74A04">
        <w:rPr>
          <w:rFonts w:ascii="Arial" w:hAnsi="Arial" w:cs="Arial"/>
          <w:sz w:val="24"/>
          <w:szCs w:val="24"/>
          <w:lang w:val="ru-RU"/>
        </w:rPr>
        <w:t xml:space="preserve"> безбедан </w:t>
      </w:r>
      <w:r w:rsidRPr="00A74A04">
        <w:rPr>
          <w:rFonts w:ascii="Arial" w:hAnsi="Arial" w:cs="Arial"/>
          <w:sz w:val="24"/>
          <w:szCs w:val="24"/>
          <w:lang w:val="sr-Cyrl-RS"/>
        </w:rPr>
        <w:t xml:space="preserve">и стабилан </w:t>
      </w:r>
      <w:r w:rsidRPr="00A74A04">
        <w:rPr>
          <w:rFonts w:ascii="Arial" w:hAnsi="Arial" w:cs="Arial"/>
          <w:sz w:val="24"/>
          <w:szCs w:val="24"/>
          <w:lang w:val="ru-RU"/>
        </w:rPr>
        <w:t xml:space="preserve">рад </w:t>
      </w:r>
      <w:r w:rsidRPr="00A74A04">
        <w:rPr>
          <w:rFonts w:ascii="Arial" w:hAnsi="Arial" w:cs="Arial"/>
          <w:sz w:val="24"/>
          <w:szCs w:val="24"/>
          <w:lang w:val="sr-Cyrl-RS"/>
        </w:rPr>
        <w:t>ТЕ Костолац Б</w:t>
      </w:r>
      <w:r w:rsidRPr="00A74A04">
        <w:rPr>
          <w:rFonts w:ascii="Arial" w:hAnsi="Arial" w:cs="Arial"/>
          <w:sz w:val="24"/>
          <w:szCs w:val="24"/>
          <w:lang w:val="ru-RU"/>
        </w:rPr>
        <w:t>.</w:t>
      </w:r>
    </w:p>
    <w:p w14:paraId="6A7B456B" w14:textId="77777777" w:rsidR="009F3E32" w:rsidRPr="00A74A04" w:rsidRDefault="009F3E32" w:rsidP="009F3E32">
      <w:pPr>
        <w:pStyle w:val="ListParagraph"/>
        <w:numPr>
          <w:ilvl w:val="0"/>
          <w:numId w:val="32"/>
        </w:numPr>
        <w:spacing w:before="0" w:after="100"/>
        <w:ind w:left="714" w:hanging="357"/>
        <w:rPr>
          <w:rFonts w:ascii="Arial" w:hAnsi="Arial" w:cs="Arial"/>
          <w:sz w:val="24"/>
          <w:szCs w:val="24"/>
          <w:lang w:val="ru-RU"/>
        </w:rPr>
      </w:pPr>
      <w:r w:rsidRPr="00A74A04">
        <w:rPr>
          <w:rFonts w:ascii="Arial" w:hAnsi="Arial" w:cs="Arial"/>
          <w:sz w:val="24"/>
          <w:szCs w:val="24"/>
          <w:lang w:val="ru-RU"/>
        </w:rPr>
        <w:t>Обезбедити максимално искоришћење доступних могућности електричних машина (пре свега генератора, у односу на погонски дијаграм генератора)</w:t>
      </w:r>
    </w:p>
    <w:p w14:paraId="16231C06" w14:textId="77777777" w:rsidR="009F3E32" w:rsidRPr="00A74A04" w:rsidRDefault="009F3E32" w:rsidP="009F3E32">
      <w:pPr>
        <w:pStyle w:val="ListParagraph"/>
        <w:numPr>
          <w:ilvl w:val="0"/>
          <w:numId w:val="32"/>
        </w:numPr>
        <w:spacing w:before="0" w:after="100"/>
        <w:ind w:left="714" w:hanging="357"/>
        <w:rPr>
          <w:rFonts w:ascii="Arial" w:hAnsi="Arial" w:cs="Arial"/>
          <w:sz w:val="24"/>
          <w:szCs w:val="24"/>
          <w:lang w:val="ru-RU"/>
        </w:rPr>
      </w:pPr>
      <w:r w:rsidRPr="00A74A04">
        <w:rPr>
          <w:rFonts w:ascii="Arial" w:hAnsi="Arial" w:cs="Arial"/>
          <w:sz w:val="24"/>
          <w:szCs w:val="24"/>
          <w:lang w:val="ru-RU"/>
        </w:rPr>
        <w:t>Обезбедити поуздано и селективно реаговање уређаја електричне заштита.</w:t>
      </w:r>
    </w:p>
    <w:p w14:paraId="5BF6D936" w14:textId="77777777" w:rsidR="009F3E32" w:rsidRPr="00A74A04" w:rsidRDefault="009F3E32" w:rsidP="009F3E32">
      <w:pPr>
        <w:pStyle w:val="ListParagraph"/>
        <w:numPr>
          <w:ilvl w:val="0"/>
          <w:numId w:val="32"/>
        </w:numPr>
        <w:spacing w:before="0" w:after="100"/>
        <w:ind w:left="714" w:hanging="357"/>
        <w:rPr>
          <w:rFonts w:ascii="Arial" w:hAnsi="Arial" w:cs="Arial"/>
          <w:sz w:val="24"/>
          <w:szCs w:val="24"/>
          <w:lang w:val="ru-RU"/>
        </w:rPr>
      </w:pPr>
      <w:r w:rsidRPr="00A74A04">
        <w:rPr>
          <w:rFonts w:ascii="Arial" w:hAnsi="Arial" w:cs="Arial"/>
          <w:sz w:val="24"/>
          <w:szCs w:val="24"/>
          <w:lang w:val="ru-RU"/>
        </w:rPr>
        <w:t>Обезбедити координисаност са електричним заштитама реализованим у аутоматским регул</w:t>
      </w:r>
      <w:r w:rsidRPr="00A74A04">
        <w:rPr>
          <w:rFonts w:ascii="Arial" w:hAnsi="Arial" w:cs="Arial"/>
          <w:sz w:val="24"/>
          <w:szCs w:val="24"/>
          <w:lang w:val="sr-Cyrl-RS"/>
        </w:rPr>
        <w:t>а</w:t>
      </w:r>
      <w:r w:rsidRPr="00A74A04">
        <w:rPr>
          <w:rFonts w:ascii="Arial" w:hAnsi="Arial" w:cs="Arial"/>
          <w:sz w:val="24"/>
          <w:szCs w:val="24"/>
          <w:lang w:val="ru-RU"/>
        </w:rPr>
        <w:t>торима напона, и то:</w:t>
      </w:r>
    </w:p>
    <w:p w14:paraId="27F7CDF3" w14:textId="77777777" w:rsidR="009F3E32" w:rsidRPr="00A74A04" w:rsidRDefault="009F3E32" w:rsidP="009F3E32">
      <w:pPr>
        <w:pStyle w:val="ListParagraph"/>
        <w:numPr>
          <w:ilvl w:val="0"/>
          <w:numId w:val="34"/>
        </w:numPr>
        <w:spacing w:before="0" w:after="100"/>
        <w:contextualSpacing w:val="0"/>
        <w:rPr>
          <w:rFonts w:ascii="Arial" w:hAnsi="Arial" w:cs="Arial"/>
          <w:sz w:val="24"/>
          <w:szCs w:val="24"/>
          <w:lang w:val="ru-RU"/>
        </w:rPr>
      </w:pPr>
      <w:r w:rsidRPr="00A74A04">
        <w:rPr>
          <w:rFonts w:ascii="Arial" w:hAnsi="Arial" w:cs="Arial"/>
          <w:sz w:val="24"/>
          <w:szCs w:val="24"/>
          <w:lang w:val="sr-Cyrl-RS"/>
        </w:rPr>
        <w:t>л</w:t>
      </w:r>
      <w:r w:rsidRPr="00A74A04">
        <w:rPr>
          <w:rFonts w:ascii="Arial" w:hAnsi="Arial" w:cs="Arial"/>
          <w:sz w:val="24"/>
          <w:szCs w:val="24"/>
          <w:lang w:val="ru-RU"/>
        </w:rPr>
        <w:t>имитер</w:t>
      </w:r>
      <w:r w:rsidRPr="00A74A04">
        <w:rPr>
          <w:rFonts w:ascii="Arial" w:hAnsi="Arial" w:cs="Arial"/>
          <w:sz w:val="24"/>
          <w:szCs w:val="24"/>
          <w:lang w:val="sr-Cyrl-RS"/>
        </w:rPr>
        <w:t>а</w:t>
      </w:r>
      <w:r w:rsidRPr="00A74A04">
        <w:rPr>
          <w:rFonts w:ascii="Arial" w:hAnsi="Arial" w:cs="Arial"/>
          <w:sz w:val="24"/>
          <w:szCs w:val="24"/>
          <w:lang w:val="ru-RU"/>
        </w:rPr>
        <w:t xml:space="preserve"> минималне побуде са заштитом од губитка побуде</w:t>
      </w:r>
      <w:r w:rsidRPr="00A74A04">
        <w:rPr>
          <w:rFonts w:ascii="Arial" w:hAnsi="Arial" w:cs="Arial"/>
          <w:sz w:val="24"/>
          <w:szCs w:val="24"/>
          <w:lang w:val="sr-Cyrl-RS"/>
        </w:rPr>
        <w:t>,</w:t>
      </w:r>
    </w:p>
    <w:p w14:paraId="68A4BB3E" w14:textId="77777777" w:rsidR="009F3E32" w:rsidRPr="00A74A04" w:rsidRDefault="009F3E32" w:rsidP="009F3E32">
      <w:pPr>
        <w:pStyle w:val="ListParagraph"/>
        <w:numPr>
          <w:ilvl w:val="0"/>
          <w:numId w:val="34"/>
        </w:numPr>
        <w:spacing w:before="0" w:after="100"/>
        <w:contextualSpacing w:val="0"/>
        <w:rPr>
          <w:rFonts w:ascii="Arial" w:hAnsi="Arial" w:cs="Arial"/>
          <w:sz w:val="24"/>
          <w:szCs w:val="24"/>
          <w:lang w:val="ru-RU"/>
        </w:rPr>
      </w:pPr>
      <w:r w:rsidRPr="00A74A04">
        <w:rPr>
          <w:rFonts w:ascii="Arial" w:hAnsi="Arial" w:cs="Arial"/>
          <w:sz w:val="24"/>
          <w:szCs w:val="24"/>
          <w:lang w:val="sr-Cyrl-RS"/>
        </w:rPr>
        <w:t>л</w:t>
      </w:r>
      <w:r w:rsidRPr="00A74A04">
        <w:rPr>
          <w:rFonts w:ascii="Arial" w:hAnsi="Arial" w:cs="Arial"/>
          <w:sz w:val="24"/>
          <w:szCs w:val="24"/>
          <w:lang w:val="ru-RU"/>
        </w:rPr>
        <w:t>имитер</w:t>
      </w:r>
      <w:r w:rsidRPr="00A74A04">
        <w:rPr>
          <w:rFonts w:ascii="Arial" w:hAnsi="Arial" w:cs="Arial"/>
          <w:sz w:val="24"/>
          <w:szCs w:val="24"/>
          <w:lang w:val="sr-Cyrl-RS"/>
        </w:rPr>
        <w:t>а</w:t>
      </w:r>
      <w:r w:rsidRPr="00A74A04">
        <w:rPr>
          <w:rFonts w:ascii="Arial" w:hAnsi="Arial" w:cs="Arial"/>
          <w:sz w:val="24"/>
          <w:szCs w:val="24"/>
          <w:lang w:val="ru-RU"/>
        </w:rPr>
        <w:t xml:space="preserve"> максималне струје побуде (ротора) са заштитом од преоптерећења (прекострујном заштитом) ротора</w:t>
      </w:r>
      <w:r w:rsidRPr="00A74A04">
        <w:rPr>
          <w:rFonts w:ascii="Arial" w:hAnsi="Arial" w:cs="Arial"/>
          <w:sz w:val="24"/>
          <w:szCs w:val="24"/>
          <w:lang w:val="sr-Cyrl-RS"/>
        </w:rPr>
        <w:t>,</w:t>
      </w:r>
    </w:p>
    <w:p w14:paraId="12B01CCE" w14:textId="77777777" w:rsidR="009F3E32" w:rsidRPr="00A74A04" w:rsidRDefault="009F3E32" w:rsidP="009F3E32">
      <w:pPr>
        <w:pStyle w:val="ListParagraph"/>
        <w:numPr>
          <w:ilvl w:val="0"/>
          <w:numId w:val="34"/>
        </w:numPr>
        <w:spacing w:before="0" w:after="100"/>
        <w:contextualSpacing w:val="0"/>
        <w:rPr>
          <w:rFonts w:ascii="Arial" w:hAnsi="Arial" w:cs="Arial"/>
          <w:sz w:val="24"/>
          <w:szCs w:val="24"/>
          <w:lang w:val="ru-RU"/>
        </w:rPr>
      </w:pPr>
      <w:r w:rsidRPr="00A74A04">
        <w:rPr>
          <w:rFonts w:ascii="Arial" w:hAnsi="Arial" w:cs="Arial"/>
          <w:sz w:val="24"/>
          <w:szCs w:val="24"/>
          <w:lang w:val="sr-Cyrl-RS"/>
        </w:rPr>
        <w:t>л</w:t>
      </w:r>
      <w:r w:rsidRPr="00A74A04">
        <w:rPr>
          <w:rFonts w:ascii="Arial" w:hAnsi="Arial" w:cs="Arial"/>
          <w:sz w:val="24"/>
          <w:szCs w:val="24"/>
          <w:lang w:val="ru-RU"/>
        </w:rPr>
        <w:t>имитер</w:t>
      </w:r>
      <w:r w:rsidRPr="00A74A04">
        <w:rPr>
          <w:rFonts w:ascii="Arial" w:hAnsi="Arial" w:cs="Arial"/>
          <w:sz w:val="24"/>
          <w:szCs w:val="24"/>
          <w:lang w:val="sr-Cyrl-RS"/>
        </w:rPr>
        <w:t>а</w:t>
      </w:r>
      <w:r w:rsidRPr="00A74A04">
        <w:rPr>
          <w:rFonts w:ascii="Arial" w:hAnsi="Arial" w:cs="Arial"/>
          <w:sz w:val="24"/>
          <w:szCs w:val="24"/>
          <w:lang w:val="ru-RU"/>
        </w:rPr>
        <w:t xml:space="preserve"> максималне струје статора са заштитом од преоптерећења (прекострујном заштитом) статора.</w:t>
      </w:r>
    </w:p>
    <w:p w14:paraId="094DD82A" w14:textId="77777777" w:rsidR="009F3E32" w:rsidRPr="00A74A04" w:rsidRDefault="009F3E32" w:rsidP="009F3E32">
      <w:pPr>
        <w:pStyle w:val="ListParagraph"/>
        <w:numPr>
          <w:ilvl w:val="0"/>
          <w:numId w:val="32"/>
        </w:numPr>
        <w:spacing w:before="0" w:after="100"/>
        <w:ind w:left="714" w:hanging="357"/>
        <w:rPr>
          <w:rFonts w:ascii="Arial" w:hAnsi="Arial" w:cs="Arial"/>
          <w:sz w:val="24"/>
          <w:szCs w:val="24"/>
          <w:lang w:val="ru-RU"/>
        </w:rPr>
      </w:pPr>
      <w:r w:rsidRPr="00A74A04">
        <w:rPr>
          <w:rFonts w:ascii="Arial" w:hAnsi="Arial" w:cs="Arial"/>
          <w:sz w:val="24"/>
          <w:szCs w:val="24"/>
          <w:lang w:val="ru-RU"/>
        </w:rPr>
        <w:t>Обезбедити координисаност са уређајима електричне заштите у преносној мрежи, сагласно постојећим подешењима електричних заштита у преносној мрежи и Правилима о раду преносног система.</w:t>
      </w:r>
    </w:p>
    <w:p w14:paraId="0A6A881F" w14:textId="77777777" w:rsidR="009F3E32" w:rsidRPr="00A74A04" w:rsidRDefault="009F3E32" w:rsidP="009F3E32">
      <w:pPr>
        <w:pStyle w:val="ListParagraph"/>
        <w:numPr>
          <w:ilvl w:val="0"/>
          <w:numId w:val="32"/>
        </w:numPr>
        <w:spacing w:before="0" w:after="100"/>
        <w:rPr>
          <w:rFonts w:ascii="Arial" w:hAnsi="Arial" w:cs="Arial"/>
          <w:sz w:val="24"/>
          <w:szCs w:val="24"/>
          <w:lang w:val="ru-RU"/>
        </w:rPr>
      </w:pPr>
      <w:r w:rsidRPr="00A74A04">
        <w:rPr>
          <w:rFonts w:ascii="Arial" w:hAnsi="Arial" w:cs="Arial"/>
          <w:sz w:val="24"/>
          <w:szCs w:val="24"/>
          <w:lang w:val="sr-Cyrl-RS"/>
        </w:rPr>
        <w:t xml:space="preserve">При формирању предлога преподешења електричне заштите, </w:t>
      </w:r>
      <w:r w:rsidRPr="00A74A04">
        <w:rPr>
          <w:rFonts w:ascii="Arial" w:hAnsi="Arial" w:cs="Arial"/>
          <w:sz w:val="24"/>
          <w:szCs w:val="24"/>
          <w:lang w:val="ru-RU"/>
        </w:rPr>
        <w:t xml:space="preserve">посебну пажњу </w:t>
      </w:r>
      <w:r w:rsidRPr="00A74A04">
        <w:rPr>
          <w:rFonts w:ascii="Arial" w:hAnsi="Arial" w:cs="Arial"/>
          <w:sz w:val="24"/>
          <w:szCs w:val="24"/>
          <w:lang w:val="sr-Cyrl-RS"/>
        </w:rPr>
        <w:t xml:space="preserve">обратити </w:t>
      </w:r>
      <w:r w:rsidRPr="00A74A04">
        <w:rPr>
          <w:rFonts w:ascii="Arial" w:hAnsi="Arial" w:cs="Arial"/>
          <w:sz w:val="24"/>
          <w:szCs w:val="24"/>
          <w:lang w:val="ru-RU"/>
        </w:rPr>
        <w:t>на уређаје чији отказ може довести до испада целокупне електране из погона по деловању неке од технолошких заштита</w:t>
      </w:r>
      <w:r w:rsidRPr="00A74A04">
        <w:rPr>
          <w:rFonts w:ascii="Arial" w:hAnsi="Arial" w:cs="Arial"/>
          <w:sz w:val="24"/>
          <w:szCs w:val="24"/>
          <w:lang w:val="sr-Cyrl-RS"/>
        </w:rPr>
        <w:t>.</w:t>
      </w:r>
    </w:p>
    <w:p w14:paraId="3D9611FD" w14:textId="5542FF1C" w:rsidR="00B807F6" w:rsidRDefault="00B807F6" w:rsidP="00F664A1">
      <w:pPr>
        <w:spacing w:before="0"/>
        <w:contextualSpacing/>
        <w:rPr>
          <w:rFonts w:cs="Arial"/>
          <w:b/>
          <w:sz w:val="24"/>
          <w:szCs w:val="24"/>
          <w:lang w:val="sr-Cyrl-RS"/>
        </w:rPr>
      </w:pPr>
    </w:p>
    <w:p w14:paraId="2A0609E4" w14:textId="28C58BEF" w:rsidR="00FE396D" w:rsidRPr="008472EE" w:rsidRDefault="00FE396D" w:rsidP="00F664A1">
      <w:pPr>
        <w:spacing w:before="0"/>
        <w:contextualSpacing/>
        <w:rPr>
          <w:rFonts w:cs="Arial"/>
          <w:b/>
          <w:sz w:val="24"/>
          <w:szCs w:val="24"/>
          <w:lang w:val="sr-Cyrl-RS"/>
        </w:rPr>
      </w:pPr>
      <w:r w:rsidRPr="008472EE">
        <w:rPr>
          <w:rFonts w:cs="Arial"/>
          <w:b/>
          <w:sz w:val="24"/>
          <w:szCs w:val="24"/>
          <w:lang w:val="sr-Cyrl-RS"/>
        </w:rPr>
        <w:t>3.</w:t>
      </w:r>
      <w:r w:rsidR="00822DD5" w:rsidRPr="008472EE">
        <w:rPr>
          <w:rFonts w:cs="Arial"/>
          <w:b/>
          <w:sz w:val="24"/>
          <w:szCs w:val="24"/>
          <w:lang w:val="sr-Latn-RS"/>
        </w:rPr>
        <w:t>3</w:t>
      </w:r>
      <w:r w:rsidRPr="008472EE">
        <w:rPr>
          <w:rFonts w:cs="Arial"/>
          <w:b/>
          <w:sz w:val="24"/>
          <w:szCs w:val="24"/>
          <w:lang w:val="sr-Cyrl-RS"/>
        </w:rPr>
        <w:t xml:space="preserve"> </w:t>
      </w:r>
      <w:r w:rsidRPr="008472EE">
        <w:rPr>
          <w:rFonts w:cs="Arial"/>
          <w:b/>
          <w:sz w:val="24"/>
          <w:szCs w:val="24"/>
        </w:rPr>
        <w:t>Рок извршења услуга</w:t>
      </w:r>
      <w:r w:rsidRPr="008472EE">
        <w:rPr>
          <w:rFonts w:cs="Arial"/>
          <w:b/>
          <w:sz w:val="24"/>
          <w:szCs w:val="24"/>
          <w:lang w:val="sr-Cyrl-RS"/>
        </w:rPr>
        <w:t xml:space="preserve"> </w:t>
      </w:r>
    </w:p>
    <w:p w14:paraId="1CA84419" w14:textId="65FC9E77" w:rsidR="00FE396D" w:rsidRPr="009F3E32" w:rsidRDefault="00FE396D" w:rsidP="00AA16D4">
      <w:pPr>
        <w:pStyle w:val="BodyText"/>
        <w:spacing w:before="0"/>
        <w:contextualSpacing/>
        <w:rPr>
          <w:rFonts w:cs="Arial"/>
          <w:szCs w:val="24"/>
          <w:lang w:val="sr-Cyrl-RS"/>
        </w:rPr>
      </w:pPr>
      <w:r w:rsidRPr="008472EE">
        <w:rPr>
          <w:rFonts w:cs="Arial"/>
          <w:szCs w:val="24"/>
          <w:lang w:val="sr-Cyrl-RS"/>
        </w:rPr>
        <w:t xml:space="preserve">Услуге морају бити извршене </w:t>
      </w:r>
      <w:r w:rsidR="00601AEE">
        <w:rPr>
          <w:rFonts w:cs="Arial"/>
          <w:szCs w:val="24"/>
          <w:lang w:val="sr-Cyrl-RS"/>
        </w:rPr>
        <w:t xml:space="preserve">у потпусности </w:t>
      </w:r>
      <w:r w:rsidRPr="008472EE">
        <w:rPr>
          <w:rFonts w:cs="Arial"/>
          <w:szCs w:val="24"/>
          <w:lang w:val="sr-Cyrl-RS"/>
        </w:rPr>
        <w:t xml:space="preserve">у року од максимално </w:t>
      </w:r>
      <w:r w:rsidR="009F3E32">
        <w:rPr>
          <w:rFonts w:cs="Arial"/>
          <w:lang w:val="sr-Cyrl-RS"/>
        </w:rPr>
        <w:t>15 месеци</w:t>
      </w:r>
      <w:r w:rsidR="00AA16D4" w:rsidRPr="008472EE">
        <w:rPr>
          <w:rFonts w:cs="Arial"/>
        </w:rPr>
        <w:t xml:space="preserve"> од ступања уговора на снагу.</w:t>
      </w:r>
      <w:r w:rsidR="009F3E32">
        <w:rPr>
          <w:rFonts w:cs="Arial"/>
          <w:lang w:val="sr-Cyrl-RS"/>
        </w:rPr>
        <w:t xml:space="preserve"> Понуђач је у обавези да предфиналну </w:t>
      </w:r>
      <w:r w:rsidR="009429F6">
        <w:rPr>
          <w:rFonts w:cs="Arial"/>
          <w:lang w:val="sr-Cyrl-RS"/>
        </w:rPr>
        <w:t xml:space="preserve">верзију Студије </w:t>
      </w:r>
      <w:r w:rsidR="009429F6">
        <w:rPr>
          <w:rFonts w:cs="Arial"/>
          <w:szCs w:val="24"/>
          <w:lang w:val="sr-Cyrl-RS"/>
        </w:rPr>
        <w:t>преда Наручиоцу</w:t>
      </w:r>
      <w:r w:rsidR="00601AEE">
        <w:rPr>
          <w:rFonts w:cs="Arial"/>
          <w:szCs w:val="24"/>
          <w:lang w:val="sr-Cyrl-RS"/>
        </w:rPr>
        <w:t xml:space="preserve"> најкасније 90 дана пре истека рока за извршење услуге ради </w:t>
      </w:r>
      <w:r w:rsidR="00D6431B">
        <w:rPr>
          <w:rFonts w:cs="Arial"/>
          <w:szCs w:val="24"/>
          <w:lang w:val="sr-Cyrl-RS"/>
        </w:rPr>
        <w:t>квалитативог пријема (оцене)</w:t>
      </w:r>
      <w:r w:rsidR="009F3E32" w:rsidRPr="00245DF2">
        <w:rPr>
          <w:rFonts w:cs="Arial"/>
          <w:szCs w:val="24"/>
          <w:lang w:val="sr-Cyrl-RS"/>
        </w:rPr>
        <w:t xml:space="preserve"> </w:t>
      </w:r>
      <w:r w:rsidR="00601AEE">
        <w:rPr>
          <w:rFonts w:cs="Arial"/>
          <w:szCs w:val="24"/>
          <w:lang w:val="sr-Cyrl-RS"/>
        </w:rPr>
        <w:t>п</w:t>
      </w:r>
      <w:r w:rsidR="009F3E32" w:rsidRPr="00245DF2">
        <w:rPr>
          <w:rFonts w:cs="Arial"/>
          <w:szCs w:val="24"/>
          <w:lang w:val="sr-Cyrl-RS"/>
        </w:rPr>
        <w:t>редфиналне верзије Студије</w:t>
      </w:r>
      <w:r w:rsidR="00601AEE">
        <w:rPr>
          <w:rFonts w:cs="Arial"/>
          <w:szCs w:val="24"/>
          <w:lang w:val="sr-Cyrl-RS"/>
        </w:rPr>
        <w:t xml:space="preserve">. </w:t>
      </w:r>
    </w:p>
    <w:p w14:paraId="30F0D9A7" w14:textId="77777777" w:rsidR="00B807F6" w:rsidRDefault="00B807F6" w:rsidP="00F664A1">
      <w:pPr>
        <w:spacing w:before="0"/>
        <w:contextualSpacing/>
        <w:rPr>
          <w:rFonts w:cs="Arial"/>
          <w:b/>
          <w:sz w:val="24"/>
          <w:szCs w:val="24"/>
          <w:lang w:val="sr-Cyrl-RS"/>
        </w:rPr>
      </w:pPr>
    </w:p>
    <w:p w14:paraId="269DA97A" w14:textId="09DE51B2" w:rsidR="00FE396D" w:rsidRPr="00F664A1" w:rsidRDefault="00FE396D" w:rsidP="00F664A1">
      <w:pPr>
        <w:spacing w:before="0"/>
        <w:contextualSpacing/>
        <w:rPr>
          <w:rFonts w:cs="Arial"/>
          <w:b/>
          <w:sz w:val="24"/>
          <w:szCs w:val="24"/>
          <w:lang w:val="sr-Cyrl-RS"/>
        </w:rPr>
      </w:pPr>
      <w:r w:rsidRPr="00F664A1">
        <w:rPr>
          <w:rFonts w:cs="Arial"/>
          <w:b/>
          <w:sz w:val="24"/>
          <w:szCs w:val="24"/>
          <w:lang w:val="sr-Cyrl-RS"/>
        </w:rPr>
        <w:t>3.</w:t>
      </w:r>
      <w:r w:rsidR="00822DD5">
        <w:rPr>
          <w:rFonts w:cs="Arial"/>
          <w:b/>
          <w:sz w:val="24"/>
          <w:szCs w:val="24"/>
          <w:lang w:val="sr-Latn-RS"/>
        </w:rPr>
        <w:t>4</w:t>
      </w:r>
      <w:r w:rsidRPr="00F664A1">
        <w:rPr>
          <w:rFonts w:cs="Arial"/>
          <w:b/>
          <w:sz w:val="24"/>
          <w:szCs w:val="24"/>
          <w:lang w:val="sr-Cyrl-RS"/>
        </w:rPr>
        <w:t xml:space="preserve"> </w:t>
      </w:r>
      <w:r w:rsidR="00AA63C2" w:rsidRPr="00F664A1">
        <w:rPr>
          <w:rFonts w:cs="Arial"/>
          <w:b/>
          <w:sz w:val="24"/>
          <w:szCs w:val="24"/>
          <w:lang w:val="sr-Cyrl-RS"/>
        </w:rPr>
        <w:t>Место извршења услуга</w:t>
      </w:r>
    </w:p>
    <w:p w14:paraId="34CE5C34" w14:textId="44A38F49" w:rsidR="008472EE" w:rsidRPr="00135557" w:rsidRDefault="007D7864" w:rsidP="008472EE">
      <w:pPr>
        <w:rPr>
          <w:sz w:val="24"/>
          <w:szCs w:val="24"/>
          <w:lang w:val="sr-Cyrl-CS" w:eastAsia="ar-SA"/>
        </w:rPr>
      </w:pPr>
      <w:r>
        <w:rPr>
          <w:sz w:val="24"/>
          <w:szCs w:val="24"/>
          <w:lang w:val="sr-Cyrl-CS" w:eastAsia="ar-SA"/>
        </w:rPr>
        <w:t xml:space="preserve">Просторије Понуђача. </w:t>
      </w:r>
      <w:r w:rsidR="008472EE" w:rsidRPr="00805415">
        <w:rPr>
          <w:sz w:val="24"/>
          <w:szCs w:val="24"/>
          <w:lang w:val="sr-Cyrl-CS" w:eastAsia="ar-SA"/>
        </w:rPr>
        <w:t xml:space="preserve">Након </w:t>
      </w:r>
      <w:r w:rsidR="003C678B">
        <w:rPr>
          <w:sz w:val="24"/>
          <w:szCs w:val="24"/>
          <w:lang w:val="sr-Cyrl-CS" w:eastAsia="ar-SA"/>
        </w:rPr>
        <w:t>коначности Студије</w:t>
      </w:r>
      <w:r w:rsidR="008472EE" w:rsidRPr="00805415">
        <w:rPr>
          <w:sz w:val="24"/>
          <w:szCs w:val="24"/>
          <w:lang w:val="sr-Cyrl-CS" w:eastAsia="ar-SA"/>
        </w:rPr>
        <w:t xml:space="preserve"> д</w:t>
      </w:r>
      <w:r w:rsidR="008472EE">
        <w:rPr>
          <w:sz w:val="24"/>
          <w:szCs w:val="24"/>
          <w:lang w:val="sr-Cyrl-CS" w:eastAsia="ar-SA"/>
        </w:rPr>
        <w:t>окументацију доставити на адресу:</w:t>
      </w:r>
    </w:p>
    <w:p w14:paraId="34EC92A1" w14:textId="7B9804FD" w:rsidR="00AA16D4" w:rsidRDefault="008472EE" w:rsidP="008472EE">
      <w:pPr>
        <w:spacing w:before="0"/>
        <w:contextualSpacing/>
        <w:rPr>
          <w:rFonts w:cs="Arial"/>
          <w:sz w:val="24"/>
          <w:szCs w:val="24"/>
          <w:lang w:val="sr-Cyrl-RS"/>
        </w:rPr>
      </w:pPr>
      <w:r w:rsidRPr="00135557">
        <w:rPr>
          <w:rFonts w:cs="Arial"/>
          <w:sz w:val="24"/>
          <w:szCs w:val="24"/>
        </w:rPr>
        <w:t>Јавно предузеће „Електропривреда Србије</w:t>
      </w:r>
      <w:proofErr w:type="gramStart"/>
      <w:r w:rsidRPr="00135557">
        <w:rPr>
          <w:rFonts w:cs="Arial"/>
          <w:sz w:val="24"/>
          <w:szCs w:val="24"/>
        </w:rPr>
        <w:t>“ Београд</w:t>
      </w:r>
      <w:proofErr w:type="gramEnd"/>
      <w:r w:rsidRPr="00135557">
        <w:rPr>
          <w:rFonts w:cs="Arial"/>
          <w:sz w:val="24"/>
          <w:szCs w:val="24"/>
        </w:rPr>
        <w:t xml:space="preserve">, Улица </w:t>
      </w:r>
      <w:r>
        <w:rPr>
          <w:rFonts w:cs="Arial"/>
          <w:sz w:val="24"/>
          <w:szCs w:val="24"/>
          <w:lang w:val="sr-Cyrl-RS"/>
        </w:rPr>
        <w:t>Балканска</w:t>
      </w:r>
      <w:r>
        <w:rPr>
          <w:rFonts w:cs="Arial"/>
          <w:sz w:val="24"/>
          <w:szCs w:val="24"/>
        </w:rPr>
        <w:t xml:space="preserve"> бр.</w:t>
      </w:r>
      <w:r>
        <w:rPr>
          <w:rFonts w:cs="Arial"/>
          <w:sz w:val="24"/>
          <w:szCs w:val="24"/>
          <w:lang w:val="sr-Cyrl-RS"/>
        </w:rPr>
        <w:t>1</w:t>
      </w:r>
      <w:r>
        <w:rPr>
          <w:rFonts w:cs="Arial"/>
          <w:sz w:val="24"/>
          <w:szCs w:val="24"/>
        </w:rPr>
        <w:t>3,</w:t>
      </w:r>
      <w:r>
        <w:rPr>
          <w:rFonts w:cs="Arial"/>
          <w:sz w:val="24"/>
          <w:szCs w:val="24"/>
          <w:lang w:val="sr-Cyrl-RS"/>
        </w:rPr>
        <w:t xml:space="preserve"> </w:t>
      </w:r>
      <w:r w:rsidRPr="00135557">
        <w:rPr>
          <w:rFonts w:cs="Arial"/>
          <w:sz w:val="24"/>
          <w:szCs w:val="24"/>
        </w:rPr>
        <w:t>11000 Београд УПРАВА ЈП ЕПС</w:t>
      </w:r>
      <w:r>
        <w:rPr>
          <w:rFonts w:cs="Arial"/>
          <w:sz w:val="24"/>
          <w:szCs w:val="24"/>
          <w:lang w:val="sr-Cyrl-RS"/>
        </w:rPr>
        <w:t>.</w:t>
      </w:r>
    </w:p>
    <w:p w14:paraId="12046289" w14:textId="77777777" w:rsidR="008472EE" w:rsidRPr="008472EE" w:rsidRDefault="008472EE" w:rsidP="008472EE">
      <w:pPr>
        <w:spacing w:before="0"/>
        <w:contextualSpacing/>
        <w:rPr>
          <w:rFonts w:cs="Arial"/>
          <w:b/>
          <w:sz w:val="24"/>
          <w:lang w:val="sr-Cyrl-RS"/>
        </w:rPr>
      </w:pPr>
    </w:p>
    <w:p w14:paraId="0C4B3700" w14:textId="40A0E4C8" w:rsidR="00362906" w:rsidRPr="00A25297" w:rsidRDefault="00D055E8" w:rsidP="007158D7">
      <w:pPr>
        <w:pStyle w:val="Heading10"/>
        <w:spacing w:before="0"/>
        <w:contextualSpacing/>
        <w:rPr>
          <w:rFonts w:cs="Arial"/>
          <w:sz w:val="24"/>
          <w:szCs w:val="24"/>
          <w:lang w:val="sr-Cyrl-RS"/>
        </w:rPr>
      </w:pPr>
      <w:r>
        <w:rPr>
          <w:rFonts w:cs="Arial"/>
          <w:sz w:val="24"/>
          <w:szCs w:val="24"/>
          <w:lang w:val="en-US"/>
        </w:rPr>
        <w:t>3.</w:t>
      </w:r>
      <w:r w:rsidR="006D3CCC">
        <w:rPr>
          <w:rFonts w:cs="Arial"/>
          <w:sz w:val="24"/>
          <w:szCs w:val="24"/>
          <w:lang w:val="en-US"/>
        </w:rPr>
        <w:t>5</w:t>
      </w:r>
      <w:r w:rsidR="00362906" w:rsidRPr="00502825">
        <w:rPr>
          <w:rFonts w:cs="Arial"/>
          <w:sz w:val="24"/>
          <w:szCs w:val="24"/>
          <w:lang w:val="en-US"/>
        </w:rPr>
        <w:t xml:space="preserve">    </w:t>
      </w:r>
      <w:r w:rsidR="001B5E4A">
        <w:rPr>
          <w:rFonts w:cs="Arial"/>
          <w:sz w:val="24"/>
          <w:szCs w:val="24"/>
        </w:rPr>
        <w:t>К</w:t>
      </w:r>
      <w:r w:rsidR="00362906" w:rsidRPr="00502825">
        <w:rPr>
          <w:rFonts w:cs="Arial"/>
          <w:sz w:val="24"/>
          <w:szCs w:val="24"/>
        </w:rPr>
        <w:t>вантитативни</w:t>
      </w:r>
      <w:r w:rsidR="001B5E4A">
        <w:rPr>
          <w:rFonts w:cs="Arial"/>
          <w:sz w:val="24"/>
          <w:szCs w:val="24"/>
          <w:lang w:val="sr-Cyrl-RS"/>
        </w:rPr>
        <w:t xml:space="preserve"> и квалитативни</w:t>
      </w:r>
      <w:r w:rsidR="00362906" w:rsidRPr="00502825">
        <w:rPr>
          <w:rFonts w:cs="Arial"/>
          <w:sz w:val="24"/>
          <w:szCs w:val="24"/>
        </w:rPr>
        <w:t xml:space="preserve"> </w:t>
      </w:r>
      <w:r w:rsidR="00A25297">
        <w:rPr>
          <w:rFonts w:cs="Arial"/>
          <w:sz w:val="24"/>
          <w:szCs w:val="24"/>
          <w:lang w:val="sr-Cyrl-RS"/>
        </w:rPr>
        <w:t>пријем услуга</w:t>
      </w:r>
    </w:p>
    <w:p w14:paraId="0AC8A05C" w14:textId="113BA650" w:rsidR="00A25297" w:rsidRDefault="006D3CCC" w:rsidP="007158D7">
      <w:pPr>
        <w:spacing w:before="0"/>
        <w:contextualSpacing/>
        <w:rPr>
          <w:rFonts w:cs="Arial"/>
          <w:sz w:val="24"/>
          <w:szCs w:val="24"/>
          <w:lang w:val="sr-Cyrl-RS"/>
        </w:rPr>
      </w:pPr>
      <w:r w:rsidRPr="00E05BF6">
        <w:rPr>
          <w:rFonts w:cs="Arial"/>
          <w:sz w:val="24"/>
          <w:szCs w:val="24"/>
          <w:lang w:val="sr-Cyrl-RS"/>
        </w:rPr>
        <w:t>Наручилац је у обавези да изврши квантитативан и квалитативан пријем предмета Услуге у погледу квалитета и обима Услуге</w:t>
      </w:r>
      <w:r w:rsidRPr="00E05BF6">
        <w:rPr>
          <w:rFonts w:cs="Arial"/>
          <w:i/>
          <w:sz w:val="24"/>
          <w:szCs w:val="24"/>
          <w:lang w:val="sr-Cyrl-RS"/>
        </w:rPr>
        <w:t xml:space="preserve">. </w:t>
      </w:r>
      <w:r>
        <w:rPr>
          <w:rFonts w:cs="Arial"/>
          <w:sz w:val="24"/>
          <w:szCs w:val="24"/>
          <w:lang w:val="sr-Cyrl-RS"/>
        </w:rPr>
        <w:t>К</w:t>
      </w:r>
      <w:r w:rsidRPr="00E05BF6">
        <w:rPr>
          <w:rFonts w:cs="Arial"/>
          <w:sz w:val="24"/>
          <w:szCs w:val="24"/>
          <w:lang w:val="sr-Cyrl-RS"/>
        </w:rPr>
        <w:t xml:space="preserve">вантитативни </w:t>
      </w:r>
      <w:r>
        <w:rPr>
          <w:rFonts w:cs="Arial"/>
          <w:sz w:val="24"/>
          <w:szCs w:val="24"/>
          <w:lang w:val="sr-Cyrl-RS"/>
        </w:rPr>
        <w:t xml:space="preserve">и квалитативни </w:t>
      </w:r>
      <w:r w:rsidRPr="00E05BF6">
        <w:rPr>
          <w:rFonts w:cs="Arial"/>
          <w:sz w:val="24"/>
          <w:szCs w:val="24"/>
          <w:lang w:val="sr-Cyrl-RS"/>
        </w:rPr>
        <w:t xml:space="preserve">пријем услуга биће </w:t>
      </w:r>
      <w:r w:rsidR="00D6431B">
        <w:rPr>
          <w:rFonts w:cs="Arial"/>
          <w:sz w:val="24"/>
          <w:szCs w:val="24"/>
          <w:lang w:val="sr-Cyrl-RS"/>
        </w:rPr>
        <w:t>извршен</w:t>
      </w:r>
      <w:r w:rsidR="00D6431B" w:rsidRPr="00E05BF6">
        <w:rPr>
          <w:rFonts w:cs="Arial"/>
          <w:sz w:val="24"/>
          <w:szCs w:val="24"/>
          <w:lang w:val="sr-Cyrl-RS"/>
        </w:rPr>
        <w:t xml:space="preserve"> </w:t>
      </w:r>
      <w:r w:rsidRPr="00E05BF6">
        <w:rPr>
          <w:rFonts w:cs="Arial"/>
          <w:sz w:val="24"/>
          <w:szCs w:val="24"/>
          <w:lang w:val="sr-Cyrl-RS"/>
        </w:rPr>
        <w:t>кроз</w:t>
      </w:r>
      <w:r w:rsidR="00D6431B">
        <w:rPr>
          <w:rFonts w:cs="Arial"/>
          <w:sz w:val="24"/>
          <w:szCs w:val="24"/>
          <w:lang w:val="sr-Cyrl-RS"/>
        </w:rPr>
        <w:t xml:space="preserve"> достављање и усвајање </w:t>
      </w:r>
      <w:r w:rsidR="00D6431B" w:rsidRPr="00FC430C">
        <w:rPr>
          <w:rFonts w:cs="Arial"/>
          <w:sz w:val="24"/>
          <w:szCs w:val="24"/>
        </w:rPr>
        <w:t>Запи</w:t>
      </w:r>
      <w:r w:rsidR="00D6431B">
        <w:rPr>
          <w:rFonts w:cs="Arial"/>
          <w:sz w:val="24"/>
          <w:szCs w:val="24"/>
        </w:rPr>
        <w:t xml:space="preserve">сника о квантитативном пријему </w:t>
      </w:r>
      <w:r w:rsidR="00D6431B">
        <w:rPr>
          <w:rFonts w:cs="Arial"/>
          <w:sz w:val="24"/>
          <w:szCs w:val="24"/>
          <w:lang w:val="sr-Cyrl-RS"/>
        </w:rPr>
        <w:t>п</w:t>
      </w:r>
      <w:r w:rsidR="00D6431B" w:rsidRPr="00FC430C">
        <w:rPr>
          <w:rFonts w:cs="Arial"/>
          <w:sz w:val="24"/>
          <w:szCs w:val="24"/>
        </w:rPr>
        <w:t>редфиналне верзије Студије</w:t>
      </w:r>
      <w:r w:rsidR="00D6431B">
        <w:rPr>
          <w:rFonts w:cs="Arial"/>
          <w:sz w:val="24"/>
          <w:szCs w:val="24"/>
          <w:lang w:val="sr-Cyrl-RS"/>
        </w:rPr>
        <w:t xml:space="preserve"> </w:t>
      </w:r>
      <w:r w:rsidR="00D6431B" w:rsidRPr="00E05BF6">
        <w:rPr>
          <w:rFonts w:cs="Arial"/>
          <w:sz w:val="24"/>
          <w:szCs w:val="24"/>
          <w:lang w:val="sr-Cyrl-RS"/>
        </w:rPr>
        <w:t xml:space="preserve">– без примедби од стране </w:t>
      </w:r>
      <w:r w:rsidR="00D6431B" w:rsidRPr="00E05BF6">
        <w:rPr>
          <w:rFonts w:cs="Arial"/>
          <w:sz w:val="24"/>
          <w:szCs w:val="24"/>
          <w:lang w:val="ru-RU"/>
        </w:rPr>
        <w:t>Овлашћеног представника за праћење реализације услуге</w:t>
      </w:r>
      <w:r w:rsidR="00D6431B">
        <w:rPr>
          <w:rFonts w:cs="Arial"/>
          <w:sz w:val="24"/>
          <w:szCs w:val="24"/>
          <w:lang w:val="sr-Cyrl-RS"/>
        </w:rPr>
        <w:t xml:space="preserve"> и</w:t>
      </w:r>
      <w:r w:rsidRPr="00E05BF6">
        <w:rPr>
          <w:rFonts w:cs="Arial"/>
          <w:sz w:val="24"/>
          <w:szCs w:val="24"/>
          <w:lang w:val="sr-Cyrl-RS"/>
        </w:rPr>
        <w:t xml:space="preserve"> достављање и усвајање Записника о квантитативном и квалитативном пријему услуга – без примедби од стране </w:t>
      </w:r>
      <w:r w:rsidRPr="00E05BF6">
        <w:rPr>
          <w:rFonts w:cs="Arial"/>
          <w:sz w:val="24"/>
          <w:szCs w:val="24"/>
          <w:lang w:val="ru-RU"/>
        </w:rPr>
        <w:t>Овлашћеног представника за праћење реализације услуге</w:t>
      </w:r>
      <w:r w:rsidRPr="00E05BF6">
        <w:rPr>
          <w:rFonts w:cs="Arial"/>
          <w:sz w:val="24"/>
          <w:szCs w:val="24"/>
          <w:lang w:val="sr-Cyrl-RS"/>
        </w:rPr>
        <w:t>.</w:t>
      </w:r>
    </w:p>
    <w:p w14:paraId="12D37118" w14:textId="37DC3D94" w:rsidR="003C678B" w:rsidRPr="00FC430C" w:rsidRDefault="003C678B" w:rsidP="003C678B">
      <w:pPr>
        <w:rPr>
          <w:rFonts w:cs="Arial"/>
          <w:sz w:val="24"/>
          <w:szCs w:val="24"/>
        </w:rPr>
      </w:pPr>
      <w:r w:rsidRPr="00FC430C">
        <w:rPr>
          <w:rFonts w:cs="Arial"/>
          <w:b/>
          <w:sz w:val="24"/>
          <w:szCs w:val="24"/>
          <w:u w:val="single"/>
        </w:rPr>
        <w:lastRenderedPageBreak/>
        <w:t xml:space="preserve">Квантитативни пријем Предфиналне верзије Студије </w:t>
      </w:r>
      <w:r w:rsidRPr="00FC430C">
        <w:rPr>
          <w:rFonts w:cs="Arial"/>
          <w:sz w:val="24"/>
          <w:szCs w:val="24"/>
        </w:rPr>
        <w:t>врши се потписивањем Запи</w:t>
      </w:r>
      <w:r w:rsidR="00417425">
        <w:rPr>
          <w:rFonts w:cs="Arial"/>
          <w:sz w:val="24"/>
          <w:szCs w:val="24"/>
        </w:rPr>
        <w:t xml:space="preserve">сника о квантитативном пријему </w:t>
      </w:r>
      <w:r w:rsidR="00417425">
        <w:rPr>
          <w:rFonts w:cs="Arial"/>
          <w:sz w:val="24"/>
          <w:szCs w:val="24"/>
          <w:lang w:val="sr-Cyrl-RS"/>
        </w:rPr>
        <w:t>п</w:t>
      </w:r>
      <w:r w:rsidRPr="00FC430C">
        <w:rPr>
          <w:rFonts w:cs="Arial"/>
          <w:sz w:val="24"/>
          <w:szCs w:val="24"/>
        </w:rPr>
        <w:t xml:space="preserve">редфиналне верзије Студије, којим се констатује да су Кориснику услуге предате </w:t>
      </w:r>
      <w:r w:rsidR="00417425">
        <w:rPr>
          <w:rFonts w:cs="Arial"/>
          <w:sz w:val="24"/>
          <w:szCs w:val="24"/>
          <w:lang w:val="sr-Cyrl-RS"/>
        </w:rPr>
        <w:t>п</w:t>
      </w:r>
      <w:r w:rsidRPr="00FC430C">
        <w:rPr>
          <w:rFonts w:cs="Arial"/>
          <w:sz w:val="24"/>
          <w:szCs w:val="24"/>
        </w:rPr>
        <w:t xml:space="preserve">редфинална верзија Студије и </w:t>
      </w:r>
      <w:r w:rsidRPr="00FC430C">
        <w:rPr>
          <w:rFonts w:cs="Arial"/>
          <w:sz w:val="24"/>
          <w:szCs w:val="24"/>
          <w:lang w:val="sr-Cyrl-RS"/>
        </w:rPr>
        <w:t xml:space="preserve">њен </w:t>
      </w:r>
      <w:r w:rsidRPr="00FC430C">
        <w:rPr>
          <w:rFonts w:cs="Arial"/>
          <w:sz w:val="24"/>
          <w:szCs w:val="24"/>
        </w:rPr>
        <w:t>скраћени приказ</w:t>
      </w:r>
      <w:r w:rsidRPr="00FC430C">
        <w:rPr>
          <w:rFonts w:cs="Arial"/>
          <w:sz w:val="24"/>
          <w:szCs w:val="24"/>
          <w:lang w:val="sr-Cyrl-RS"/>
        </w:rPr>
        <w:t>, у одговарајућем броју примерака, дефинисаном Уговором</w:t>
      </w:r>
      <w:r w:rsidRPr="00FC430C">
        <w:rPr>
          <w:rFonts w:cs="Arial"/>
          <w:sz w:val="24"/>
          <w:szCs w:val="24"/>
        </w:rPr>
        <w:t>.</w:t>
      </w:r>
    </w:p>
    <w:p w14:paraId="54A66B1A" w14:textId="74725F24" w:rsidR="003C678B" w:rsidRPr="00FC430C" w:rsidRDefault="003C678B" w:rsidP="003C678B">
      <w:pPr>
        <w:rPr>
          <w:rFonts w:cs="Arial"/>
          <w:sz w:val="24"/>
          <w:szCs w:val="24"/>
          <w:lang w:val="sr-Cyrl-CS" w:eastAsia="ar-SA"/>
        </w:rPr>
      </w:pPr>
      <w:r w:rsidRPr="00FC430C">
        <w:rPr>
          <w:rFonts w:cs="Arial"/>
          <w:b/>
          <w:sz w:val="24"/>
          <w:szCs w:val="24"/>
          <w:u w:val="single"/>
          <w:lang w:val="sr-Cyrl-CS" w:eastAsia="ar-SA"/>
        </w:rPr>
        <w:t>Квалитативни и квантитативни пријем Услуге</w:t>
      </w:r>
      <w:r w:rsidRPr="00FC430C">
        <w:rPr>
          <w:rFonts w:cs="Arial"/>
          <w:sz w:val="24"/>
          <w:szCs w:val="24"/>
          <w:lang w:val="sr-Cyrl-CS" w:eastAsia="ar-SA"/>
        </w:rPr>
        <w:t xml:space="preserve"> врши се потписивањем Записника о квантитативном и квалитативном пријему Услуге, а којим се констатује да је </w:t>
      </w:r>
      <w:r w:rsidR="001A2400">
        <w:rPr>
          <w:rFonts w:cs="Arial"/>
          <w:sz w:val="24"/>
          <w:szCs w:val="24"/>
          <w:lang w:val="sr-Cyrl-CS" w:eastAsia="ar-SA"/>
        </w:rPr>
        <w:t>Понуђач</w:t>
      </w:r>
      <w:r w:rsidRPr="00FC430C">
        <w:rPr>
          <w:rFonts w:cs="Arial"/>
          <w:sz w:val="24"/>
          <w:szCs w:val="24"/>
          <w:lang w:val="sr-Cyrl-CS" w:eastAsia="ar-SA"/>
        </w:rPr>
        <w:t xml:space="preserve"> доставио </w:t>
      </w:r>
      <w:r w:rsidR="001A2400">
        <w:rPr>
          <w:rFonts w:cs="Arial"/>
          <w:sz w:val="24"/>
          <w:szCs w:val="24"/>
          <w:lang w:val="sr-Cyrl-CS" w:eastAsia="ar-SA"/>
        </w:rPr>
        <w:t>Наручиоцу</w:t>
      </w:r>
      <w:r w:rsidRPr="00FC430C">
        <w:rPr>
          <w:rFonts w:cs="Arial"/>
          <w:sz w:val="24"/>
          <w:szCs w:val="24"/>
          <w:lang w:val="sr-Cyrl-CS" w:eastAsia="ar-SA"/>
        </w:rPr>
        <w:t xml:space="preserve"> уговорен</w:t>
      </w:r>
      <w:r w:rsidRPr="00FC430C">
        <w:rPr>
          <w:rFonts w:cs="Arial"/>
          <w:sz w:val="24"/>
          <w:szCs w:val="24"/>
          <w:lang w:val="sr-Cyrl-RS" w:eastAsia="ar-SA"/>
        </w:rPr>
        <w:t>и</w:t>
      </w:r>
      <w:r w:rsidRPr="00FC430C">
        <w:rPr>
          <w:rFonts w:cs="Arial"/>
          <w:sz w:val="24"/>
          <w:szCs w:val="24"/>
          <w:lang w:val="sr-Cyrl-CS" w:eastAsia="ar-SA"/>
        </w:rPr>
        <w:t xml:space="preserve"> број примерака Финалне верзије Студије, са отклоњеним свим евентуалним примедбама </w:t>
      </w:r>
      <w:r w:rsidR="001A2400">
        <w:rPr>
          <w:rFonts w:cs="Arial"/>
          <w:sz w:val="24"/>
          <w:szCs w:val="24"/>
          <w:lang w:val="sr-Cyrl-CS" w:eastAsia="ar-SA"/>
        </w:rPr>
        <w:t>Наручиоца</w:t>
      </w:r>
      <w:r w:rsidRPr="00FC430C">
        <w:rPr>
          <w:rFonts w:cs="Arial"/>
          <w:sz w:val="24"/>
          <w:szCs w:val="24"/>
          <w:lang w:val="sr-Cyrl-CS" w:eastAsia="ar-SA"/>
        </w:rPr>
        <w:t xml:space="preserve">, датим при оцени </w:t>
      </w:r>
      <w:r w:rsidR="00417425">
        <w:rPr>
          <w:rFonts w:cs="Arial"/>
          <w:sz w:val="24"/>
          <w:szCs w:val="24"/>
          <w:lang w:val="sr-Cyrl-CS" w:eastAsia="ar-SA"/>
        </w:rPr>
        <w:t>п</w:t>
      </w:r>
      <w:r w:rsidRPr="00FC430C">
        <w:rPr>
          <w:rFonts w:cs="Arial"/>
          <w:sz w:val="24"/>
          <w:szCs w:val="24"/>
          <w:lang w:val="sr-Cyrl-CS" w:eastAsia="ar-SA"/>
        </w:rPr>
        <w:t>редфиналне верзије Студије.</w:t>
      </w:r>
    </w:p>
    <w:p w14:paraId="0F67A5EE" w14:textId="631C981D" w:rsidR="003C678B" w:rsidRPr="00FC430C" w:rsidRDefault="003C678B" w:rsidP="003C678B">
      <w:pPr>
        <w:rPr>
          <w:rFonts w:cs="Arial"/>
          <w:sz w:val="24"/>
          <w:szCs w:val="24"/>
          <w:lang w:val="sr-Cyrl-CS" w:eastAsia="ar-SA"/>
        </w:rPr>
      </w:pPr>
      <w:r w:rsidRPr="00FC430C">
        <w:rPr>
          <w:rFonts w:cs="Arial"/>
          <w:sz w:val="24"/>
          <w:szCs w:val="24"/>
          <w:lang w:val="sr-Cyrl-CS" w:eastAsia="ar-SA"/>
        </w:rPr>
        <w:t xml:space="preserve">Записник о квантитативном и квалитативном пријему Услуге се потписује након што се изврши оцена Предфиналне верзије Студије, којом је утврђено да је Услуга извршена у складу са захтевима </w:t>
      </w:r>
      <w:r w:rsidR="00417425">
        <w:rPr>
          <w:rFonts w:cs="Arial"/>
          <w:sz w:val="24"/>
          <w:szCs w:val="24"/>
          <w:lang w:val="sr-Cyrl-CS" w:eastAsia="ar-SA"/>
        </w:rPr>
        <w:t>п</w:t>
      </w:r>
      <w:r w:rsidRPr="00FC430C">
        <w:rPr>
          <w:rFonts w:cs="Arial"/>
          <w:sz w:val="24"/>
          <w:szCs w:val="24"/>
          <w:lang w:val="sr-Cyrl-CS" w:eastAsia="ar-SA"/>
        </w:rPr>
        <w:t xml:space="preserve">рограмског задатка и након што </w:t>
      </w:r>
      <w:r w:rsidR="001A2400">
        <w:rPr>
          <w:rFonts w:cs="Arial"/>
          <w:sz w:val="24"/>
          <w:szCs w:val="24"/>
          <w:lang w:val="sr-Cyrl-CS" w:eastAsia="ar-SA"/>
        </w:rPr>
        <w:t>Понуђач</w:t>
      </w:r>
      <w:r w:rsidRPr="00FC430C">
        <w:rPr>
          <w:rFonts w:cs="Arial"/>
          <w:sz w:val="24"/>
          <w:szCs w:val="24"/>
          <w:lang w:val="sr-Cyrl-CS" w:eastAsia="ar-SA"/>
        </w:rPr>
        <w:t xml:space="preserve"> поступи по </w:t>
      </w:r>
      <w:r w:rsidRPr="00FC430C">
        <w:rPr>
          <w:rFonts w:cs="Arial"/>
          <w:sz w:val="24"/>
          <w:szCs w:val="24"/>
          <w:lang w:val="sr-Cyrl-RS" w:eastAsia="ar-SA"/>
        </w:rPr>
        <w:t>евентуалним</w:t>
      </w:r>
      <w:r w:rsidRPr="00FC430C">
        <w:rPr>
          <w:rFonts w:cs="Arial"/>
          <w:sz w:val="24"/>
          <w:szCs w:val="24"/>
          <w:lang w:eastAsia="ar-SA"/>
        </w:rPr>
        <w:t xml:space="preserve"> </w:t>
      </w:r>
      <w:r w:rsidRPr="00FC430C">
        <w:rPr>
          <w:rFonts w:cs="Arial"/>
          <w:sz w:val="24"/>
          <w:szCs w:val="24"/>
          <w:lang w:val="sr-Cyrl-CS" w:eastAsia="ar-SA"/>
        </w:rPr>
        <w:t xml:space="preserve">примедбама </w:t>
      </w:r>
      <w:r w:rsidR="001A2400">
        <w:rPr>
          <w:rFonts w:cs="Arial"/>
          <w:sz w:val="24"/>
          <w:szCs w:val="24"/>
          <w:lang w:val="sr-Cyrl-CS" w:eastAsia="ar-SA"/>
        </w:rPr>
        <w:t>Наручиоца</w:t>
      </w:r>
      <w:r w:rsidRPr="00FC430C">
        <w:rPr>
          <w:rFonts w:cs="Arial"/>
          <w:sz w:val="24"/>
          <w:szCs w:val="24"/>
          <w:lang w:val="sr-Cyrl-CS" w:eastAsia="ar-SA"/>
        </w:rPr>
        <w:t>.</w:t>
      </w:r>
    </w:p>
    <w:p w14:paraId="16555B01" w14:textId="3899E85E" w:rsidR="003C678B" w:rsidRPr="00FC430C" w:rsidRDefault="003C678B" w:rsidP="003C678B">
      <w:pPr>
        <w:rPr>
          <w:rFonts w:cs="Arial"/>
          <w:sz w:val="24"/>
          <w:szCs w:val="24"/>
          <w:lang w:val="sr-Cyrl-CS" w:eastAsia="ar-SA"/>
        </w:rPr>
      </w:pPr>
      <w:r w:rsidRPr="00FC430C">
        <w:rPr>
          <w:rFonts w:cs="Arial"/>
          <w:sz w:val="24"/>
          <w:szCs w:val="24"/>
          <w:lang w:val="sr-Cyrl-CS" w:eastAsia="ar-SA"/>
        </w:rPr>
        <w:t xml:space="preserve">Оцену </w:t>
      </w:r>
      <w:r w:rsidR="00417425">
        <w:rPr>
          <w:rFonts w:cs="Arial"/>
          <w:sz w:val="24"/>
          <w:szCs w:val="24"/>
          <w:lang w:val="sr-Cyrl-CS" w:eastAsia="ar-SA"/>
        </w:rPr>
        <w:t>п</w:t>
      </w:r>
      <w:r w:rsidRPr="00FC430C">
        <w:rPr>
          <w:rFonts w:cs="Arial"/>
          <w:sz w:val="24"/>
          <w:szCs w:val="24"/>
          <w:lang w:val="sr-Cyrl-CS" w:eastAsia="ar-SA"/>
        </w:rPr>
        <w:t xml:space="preserve">редфиналне верзије Студије по правилу обавља Стручни савет ЈП ЕПС. </w:t>
      </w:r>
    </w:p>
    <w:p w14:paraId="6390EA09" w14:textId="0ECABD8E" w:rsidR="003C678B" w:rsidRPr="00FC430C" w:rsidRDefault="003C678B" w:rsidP="003C678B">
      <w:pPr>
        <w:rPr>
          <w:rFonts w:cs="Arial"/>
          <w:sz w:val="24"/>
          <w:szCs w:val="24"/>
          <w:lang w:val="sr-Cyrl-CS" w:eastAsia="ar-SA"/>
        </w:rPr>
      </w:pPr>
      <w:r w:rsidRPr="00FC430C">
        <w:rPr>
          <w:rFonts w:cs="Arial"/>
          <w:sz w:val="24"/>
          <w:szCs w:val="24"/>
          <w:lang w:val="sr-Cyrl-CS" w:eastAsia="ar-SA"/>
        </w:rPr>
        <w:t xml:space="preserve">Изузетно, у случају да се у року од </w:t>
      </w:r>
      <w:r w:rsidR="00D6431B">
        <w:rPr>
          <w:rFonts w:cs="Arial"/>
          <w:sz w:val="24"/>
          <w:szCs w:val="24"/>
          <w:lang w:val="sr-Cyrl-CS" w:eastAsia="ar-SA"/>
        </w:rPr>
        <w:t>60</w:t>
      </w:r>
      <w:r w:rsidRPr="00FC430C">
        <w:rPr>
          <w:rFonts w:cs="Arial"/>
          <w:sz w:val="24"/>
          <w:szCs w:val="24"/>
          <w:lang w:val="sr-Cyrl-CS" w:eastAsia="ar-SA"/>
        </w:rPr>
        <w:t xml:space="preserve"> дана од дана потписивања Записника о квантитативном пријему </w:t>
      </w:r>
      <w:r w:rsidR="00417425">
        <w:rPr>
          <w:rFonts w:cs="Arial"/>
          <w:sz w:val="24"/>
          <w:szCs w:val="24"/>
          <w:lang w:val="sr-Cyrl-CS" w:eastAsia="ar-SA"/>
        </w:rPr>
        <w:t>п</w:t>
      </w:r>
      <w:r w:rsidRPr="00FC430C">
        <w:rPr>
          <w:rFonts w:cs="Arial"/>
          <w:sz w:val="24"/>
          <w:szCs w:val="24"/>
          <w:lang w:val="sr-Cyrl-CS" w:eastAsia="ar-SA"/>
        </w:rPr>
        <w:t xml:space="preserve">редфиналне верзије Студије не остваре услови за оцену достављене </w:t>
      </w:r>
      <w:r w:rsidR="00417425">
        <w:rPr>
          <w:rFonts w:cs="Arial"/>
          <w:sz w:val="24"/>
          <w:szCs w:val="24"/>
          <w:lang w:val="sr-Cyrl-CS" w:eastAsia="ar-SA"/>
        </w:rPr>
        <w:t>п</w:t>
      </w:r>
      <w:r w:rsidRPr="00FC430C">
        <w:rPr>
          <w:rFonts w:cs="Arial"/>
          <w:sz w:val="24"/>
          <w:szCs w:val="24"/>
          <w:lang w:val="sr-Cyrl-CS" w:eastAsia="ar-SA"/>
        </w:rPr>
        <w:t>редфиналне верзије Студије на седници Стручног савета ЈП</w:t>
      </w:r>
      <w:r w:rsidR="00D6431B">
        <w:rPr>
          <w:rFonts w:cs="Arial"/>
          <w:sz w:val="24"/>
          <w:szCs w:val="24"/>
          <w:lang w:val="sr-Cyrl-CS" w:eastAsia="ar-SA"/>
        </w:rPr>
        <w:t> </w:t>
      </w:r>
      <w:r w:rsidRPr="00FC430C">
        <w:rPr>
          <w:rFonts w:cs="Arial"/>
          <w:sz w:val="24"/>
          <w:szCs w:val="24"/>
          <w:lang w:val="sr-Cyrl-CS" w:eastAsia="ar-SA"/>
        </w:rPr>
        <w:t xml:space="preserve">ЕПС, њену оцену врши Радна група за праћење израде студије, у року од 15 дана, о чему обавештава овлашћеног представника </w:t>
      </w:r>
      <w:r w:rsidR="001A2400">
        <w:rPr>
          <w:rFonts w:cs="Arial"/>
          <w:sz w:val="24"/>
          <w:szCs w:val="24"/>
          <w:lang w:val="sr-Cyrl-CS" w:eastAsia="ar-SA"/>
        </w:rPr>
        <w:t>Наручиоца</w:t>
      </w:r>
      <w:r w:rsidRPr="00FC430C">
        <w:rPr>
          <w:rFonts w:cs="Arial"/>
          <w:sz w:val="24"/>
          <w:szCs w:val="24"/>
          <w:lang w:val="sr-Cyrl-CS" w:eastAsia="ar-SA"/>
        </w:rPr>
        <w:t>.</w:t>
      </w:r>
      <w:r w:rsidR="001A2400">
        <w:rPr>
          <w:rFonts w:cs="Arial"/>
          <w:sz w:val="24"/>
          <w:szCs w:val="24"/>
          <w:lang w:val="sr-Cyrl-CS" w:eastAsia="ar-SA"/>
        </w:rPr>
        <w:t xml:space="preserve"> </w:t>
      </w:r>
    </w:p>
    <w:p w14:paraId="496F4FB5" w14:textId="48E21A3E" w:rsidR="003C678B" w:rsidRPr="00FC430C" w:rsidRDefault="003C678B" w:rsidP="003C678B">
      <w:pPr>
        <w:rPr>
          <w:rFonts w:cs="Arial"/>
          <w:sz w:val="24"/>
          <w:szCs w:val="24"/>
          <w:lang w:val="sr-Cyrl-CS" w:eastAsia="ar-SA"/>
        </w:rPr>
      </w:pPr>
      <w:r w:rsidRPr="00FC430C">
        <w:rPr>
          <w:rFonts w:cs="Arial"/>
          <w:sz w:val="24"/>
          <w:szCs w:val="24"/>
          <w:lang w:val="sr-Cyrl-CS" w:eastAsia="ar-SA"/>
        </w:rPr>
        <w:t xml:space="preserve">У случају да Радна група из претходног става овог члана није формирана, оцену Предфиналне верзије Студије врши овлашћени представник </w:t>
      </w:r>
      <w:r w:rsidR="001A2400">
        <w:rPr>
          <w:rFonts w:cs="Arial"/>
          <w:sz w:val="24"/>
          <w:szCs w:val="24"/>
          <w:lang w:val="sr-Cyrl-CS" w:eastAsia="ar-SA"/>
        </w:rPr>
        <w:t>Наручиоца</w:t>
      </w:r>
      <w:r w:rsidRPr="00FC430C">
        <w:rPr>
          <w:rFonts w:cs="Arial"/>
          <w:sz w:val="24"/>
          <w:szCs w:val="24"/>
          <w:lang w:val="sr-Cyrl-CS" w:eastAsia="ar-SA"/>
        </w:rPr>
        <w:t>.</w:t>
      </w:r>
    </w:p>
    <w:p w14:paraId="4E51B6EF" w14:textId="66C6FE3F" w:rsidR="003C678B" w:rsidRPr="00FC430C" w:rsidRDefault="001A2400" w:rsidP="003C678B">
      <w:pPr>
        <w:spacing w:after="240"/>
        <w:rPr>
          <w:rFonts w:cs="Arial"/>
          <w:sz w:val="24"/>
          <w:szCs w:val="24"/>
          <w:lang w:val="sr-Cyrl-CS" w:eastAsia="ar-SA"/>
        </w:rPr>
      </w:pPr>
      <w:r>
        <w:rPr>
          <w:rFonts w:cs="Arial"/>
          <w:sz w:val="24"/>
          <w:szCs w:val="24"/>
          <w:lang w:val="sr-Cyrl-CS" w:eastAsia="ar-SA"/>
        </w:rPr>
        <w:t>Наручилац</w:t>
      </w:r>
      <w:r w:rsidR="003C678B" w:rsidRPr="00FC430C">
        <w:rPr>
          <w:rFonts w:cs="Arial"/>
          <w:sz w:val="24"/>
          <w:szCs w:val="24"/>
          <w:lang w:val="sr-Cyrl-CS" w:eastAsia="ar-SA"/>
        </w:rPr>
        <w:t xml:space="preserve"> има право да достави примедбе на </w:t>
      </w:r>
      <w:r w:rsidR="00417425">
        <w:rPr>
          <w:rFonts w:cs="Arial"/>
          <w:sz w:val="24"/>
          <w:szCs w:val="24"/>
          <w:lang w:val="sr-Cyrl-CS" w:eastAsia="ar-SA"/>
        </w:rPr>
        <w:t>п</w:t>
      </w:r>
      <w:r w:rsidR="003C678B" w:rsidRPr="00FC430C">
        <w:rPr>
          <w:rFonts w:cs="Arial"/>
          <w:sz w:val="24"/>
          <w:szCs w:val="24"/>
          <w:lang w:val="sr-Cyrl-CS" w:eastAsia="ar-SA"/>
        </w:rPr>
        <w:t xml:space="preserve">редфиналну верзију Студије у електронском или писаном облику </w:t>
      </w:r>
      <w:r w:rsidR="00417425">
        <w:rPr>
          <w:rFonts w:cs="Arial"/>
          <w:sz w:val="24"/>
          <w:szCs w:val="24"/>
          <w:lang w:val="sr-Cyrl-CS" w:eastAsia="ar-SA"/>
        </w:rPr>
        <w:t>п</w:t>
      </w:r>
      <w:r w:rsidR="003C678B" w:rsidRPr="00FC430C">
        <w:rPr>
          <w:rFonts w:cs="Arial"/>
          <w:sz w:val="24"/>
          <w:szCs w:val="24"/>
          <w:lang w:val="sr-Cyrl-CS" w:eastAsia="ar-SA"/>
        </w:rPr>
        <w:t xml:space="preserve">ружаоцу услуге, али не касније од 75 дана од дана потписивања Записника о квантитативном пријему Предфиналне верзије Студије. </w:t>
      </w:r>
    </w:p>
    <w:p w14:paraId="2B724200" w14:textId="6F4468C5" w:rsidR="003C678B" w:rsidRDefault="001A2400" w:rsidP="003C678B">
      <w:pPr>
        <w:spacing w:before="0"/>
        <w:contextualSpacing/>
        <w:rPr>
          <w:rFonts w:cs="Arial"/>
          <w:sz w:val="24"/>
          <w:szCs w:val="24"/>
          <w:lang w:val="sr-Cyrl-RS"/>
        </w:rPr>
      </w:pPr>
      <w:r>
        <w:rPr>
          <w:rFonts w:cs="Arial"/>
          <w:sz w:val="24"/>
          <w:szCs w:val="24"/>
          <w:lang w:val="sr-Cyrl-CS" w:eastAsia="ar-SA"/>
        </w:rPr>
        <w:t>Понуђач</w:t>
      </w:r>
      <w:r w:rsidR="003C678B" w:rsidRPr="00FC430C">
        <w:rPr>
          <w:rFonts w:cs="Arial"/>
          <w:sz w:val="24"/>
          <w:szCs w:val="24"/>
          <w:lang w:val="sr-Cyrl-CS" w:eastAsia="ar-SA"/>
        </w:rPr>
        <w:t xml:space="preserve"> је дужан да поступи по примедбама Корисника услуге у року који зависи од обима примедби и који одређује </w:t>
      </w:r>
      <w:r w:rsidR="00D82E0C">
        <w:rPr>
          <w:rFonts w:cs="Arial"/>
          <w:sz w:val="24"/>
          <w:szCs w:val="24"/>
          <w:lang w:val="sr-Cyrl-CS" w:eastAsia="ar-SA"/>
        </w:rPr>
        <w:t>Наручилац</w:t>
      </w:r>
      <w:r w:rsidR="003C678B" w:rsidRPr="00FC430C">
        <w:rPr>
          <w:rFonts w:cs="Arial"/>
          <w:sz w:val="24"/>
          <w:szCs w:val="24"/>
          <w:lang w:val="sr-Cyrl-CS" w:eastAsia="ar-SA"/>
        </w:rPr>
        <w:t xml:space="preserve"> у тексту примедби, али који не сме бити такав да се прекорачи максимално дефинисани рок реализације Услуге, сагласно уговореном Термин плану.</w:t>
      </w:r>
    </w:p>
    <w:p w14:paraId="12763B49" w14:textId="045B5D39" w:rsidR="009F5FB9" w:rsidRDefault="009F5FB9" w:rsidP="007158D7">
      <w:pPr>
        <w:spacing w:before="0"/>
        <w:contextualSpacing/>
        <w:rPr>
          <w:rFonts w:cs="Arial"/>
          <w:sz w:val="24"/>
          <w:szCs w:val="24"/>
          <w:lang w:val="ru-RU" w:eastAsia="ar-SA"/>
        </w:rPr>
      </w:pPr>
    </w:p>
    <w:p w14:paraId="5CCD1F95" w14:textId="77777777" w:rsidR="009F5FB9" w:rsidRDefault="009F5FB9" w:rsidP="007158D7">
      <w:pPr>
        <w:spacing w:before="0"/>
        <w:contextualSpacing/>
        <w:rPr>
          <w:rFonts w:cs="Arial"/>
          <w:sz w:val="24"/>
          <w:szCs w:val="24"/>
          <w:lang w:val="ru-RU" w:eastAsia="ar-SA"/>
        </w:rPr>
      </w:pPr>
    </w:p>
    <w:p w14:paraId="7838176E" w14:textId="77777777" w:rsidR="00D055E8" w:rsidRDefault="00D055E8" w:rsidP="00362906">
      <w:pPr>
        <w:rPr>
          <w:rFonts w:cs="Arial"/>
          <w:sz w:val="24"/>
          <w:szCs w:val="24"/>
          <w:lang w:val="ru-RU" w:eastAsia="ar-SA"/>
        </w:rPr>
        <w:sectPr w:rsidR="00D055E8" w:rsidSect="000C50A0">
          <w:headerReference w:type="default" r:id="rId170"/>
          <w:footerReference w:type="even" r:id="rId171"/>
          <w:footerReference w:type="default" r:id="rId172"/>
          <w:headerReference w:type="first" r:id="rId173"/>
          <w:footerReference w:type="first" r:id="rId174"/>
          <w:footnotePr>
            <w:pos w:val="beneathText"/>
          </w:footnotePr>
          <w:pgSz w:w="11909" w:h="16834" w:code="9"/>
          <w:pgMar w:top="1440" w:right="1440" w:bottom="1440" w:left="1440" w:header="142" w:footer="436" w:gutter="0"/>
          <w:cols w:space="708"/>
          <w:titlePg/>
          <w:docGrid w:linePitch="360"/>
        </w:sectPr>
      </w:pPr>
    </w:p>
    <w:p w14:paraId="436ECDBB" w14:textId="7D0B66B7" w:rsidR="00756A02" w:rsidRPr="008112A2" w:rsidRDefault="007158D7" w:rsidP="007A59C7">
      <w:pPr>
        <w:pStyle w:val="Heading10"/>
        <w:numPr>
          <w:ilvl w:val="0"/>
          <w:numId w:val="12"/>
        </w:numPr>
        <w:jc w:val="both"/>
        <w:rPr>
          <w:rFonts w:cs="Arial"/>
          <w:sz w:val="24"/>
          <w:szCs w:val="24"/>
          <w:lang w:val="sr-Cyrl-RS"/>
        </w:rPr>
      </w:pPr>
      <w:bookmarkStart w:id="16" w:name="_Toc442559884"/>
      <w:r>
        <w:rPr>
          <w:rFonts w:cs="Arial"/>
          <w:sz w:val="24"/>
          <w:szCs w:val="24"/>
          <w:lang w:val="sr-Cyrl-RS"/>
        </w:rPr>
        <w:lastRenderedPageBreak/>
        <w:t>У</w:t>
      </w:r>
      <w:r w:rsidR="00756A02" w:rsidRPr="008112A2">
        <w:rPr>
          <w:rFonts w:cs="Arial"/>
          <w:sz w:val="24"/>
          <w:szCs w:val="24"/>
          <w:lang w:val="sr-Cyrl-RS"/>
        </w:rPr>
        <w:t>СЛОВИ ЗА УЧЕШЋЕ У ПОСТУПКУ ЈАВНЕ НАБАВКЕ ИЗ ЧЛ. 75. И 76. ЗАКОНА О ЈАВНИМ НАБАВКАМА И УПУТСТВО КАКО СЕ ДОКАЗУЈЕ ИСПУЊЕНОСТ ТИХ УСЛОВА</w:t>
      </w:r>
      <w:bookmarkEnd w:id="1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3EE8F835" w14:textId="77777777" w:rsidTr="007158D7">
        <w:trPr>
          <w:trHeight w:val="583"/>
          <w:jc w:val="center"/>
        </w:trPr>
        <w:tc>
          <w:tcPr>
            <w:tcW w:w="729" w:type="dxa"/>
            <w:shd w:val="clear" w:color="auto" w:fill="F2F2F2" w:themeFill="background1" w:themeFillShade="F2"/>
            <w:vAlign w:val="center"/>
          </w:tcPr>
          <w:p w14:paraId="0CD75448" w14:textId="77777777" w:rsidR="00175774" w:rsidRPr="00EC5BB4" w:rsidRDefault="00175774" w:rsidP="007158D7">
            <w:pPr>
              <w:spacing w:before="0"/>
              <w:contextualSpacing/>
              <w:jc w:val="center"/>
              <w:rPr>
                <w:rFonts w:cs="Arial"/>
                <w:b/>
                <w:sz w:val="24"/>
                <w:szCs w:val="24"/>
              </w:rPr>
            </w:pPr>
            <w:r w:rsidRPr="00EC5BB4">
              <w:rPr>
                <w:rFonts w:cs="Arial"/>
                <w:b/>
                <w:sz w:val="24"/>
                <w:szCs w:val="24"/>
              </w:rPr>
              <w:t>Ред. бр.</w:t>
            </w:r>
          </w:p>
        </w:tc>
        <w:tc>
          <w:tcPr>
            <w:tcW w:w="8430" w:type="dxa"/>
            <w:shd w:val="clear" w:color="auto" w:fill="F2F2F2" w:themeFill="background1" w:themeFillShade="F2"/>
            <w:vAlign w:val="center"/>
          </w:tcPr>
          <w:p w14:paraId="3BC8FD5D" w14:textId="77777777" w:rsidR="00175774" w:rsidRPr="00EC5BB4" w:rsidRDefault="00175774" w:rsidP="007158D7">
            <w:pPr>
              <w:spacing w:before="0"/>
              <w:ind w:right="-180"/>
              <w:contextualSpacing/>
              <w:jc w:val="center"/>
              <w:rPr>
                <w:rFonts w:cs="Arial"/>
                <w:b/>
                <w:sz w:val="24"/>
                <w:szCs w:val="24"/>
              </w:rPr>
            </w:pPr>
            <w:r w:rsidRPr="00EC5BB4">
              <w:rPr>
                <w:rFonts w:cs="Arial"/>
                <w:b/>
                <w:sz w:val="24"/>
                <w:szCs w:val="24"/>
              </w:rPr>
              <w:t xml:space="preserve">4.1  ОБАВЕЗНИ УСЛОВИ </w:t>
            </w:r>
          </w:p>
          <w:p w14:paraId="010BDB4E" w14:textId="086B3518" w:rsidR="00175774" w:rsidRPr="007158D7" w:rsidRDefault="00175774" w:rsidP="007158D7">
            <w:pPr>
              <w:spacing w:before="0"/>
              <w:contextualSpacing/>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tc>
      </w:tr>
      <w:tr w:rsidR="00175774" w:rsidRPr="00EC5BB4" w14:paraId="11C25C9A" w14:textId="77777777" w:rsidTr="008112A2">
        <w:trPr>
          <w:jc w:val="center"/>
        </w:trPr>
        <w:tc>
          <w:tcPr>
            <w:tcW w:w="729" w:type="dxa"/>
            <w:vAlign w:val="center"/>
          </w:tcPr>
          <w:p w14:paraId="0A86DDED"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1652FD16" w14:textId="0DD36087" w:rsidR="007158D7"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Услов</w:t>
            </w:r>
          </w:p>
          <w:p w14:paraId="72FC95C6" w14:textId="3FBB7A63" w:rsidR="00175774" w:rsidRPr="00EC5BB4" w:rsidRDefault="00175774" w:rsidP="007158D7">
            <w:pPr>
              <w:autoSpaceDE w:val="0"/>
              <w:autoSpaceDN w:val="0"/>
              <w:adjustRightInd w:val="0"/>
              <w:spacing w:before="0"/>
              <w:contextualSpacing/>
              <w:rPr>
                <w:rFonts w:cs="Arial"/>
                <w:sz w:val="24"/>
                <w:szCs w:val="24"/>
              </w:rPr>
            </w:pPr>
            <w:r w:rsidRPr="00EC5BB4">
              <w:rPr>
                <w:rFonts w:cs="Arial"/>
                <w:sz w:val="24"/>
                <w:szCs w:val="24"/>
                <w:lang w:val="pl-PL"/>
              </w:rPr>
              <w:t>Да је понуђач регистрован код надлежног органа, односно уписан у одговарајући регистар;</w:t>
            </w:r>
          </w:p>
          <w:p w14:paraId="5F0AD479" w14:textId="7872529F"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r w:rsidR="00175774" w:rsidRPr="00EC5BB4">
              <w:rPr>
                <w:rFonts w:cs="Arial"/>
                <w:b/>
                <w:sz w:val="24"/>
                <w:szCs w:val="24"/>
                <w:u w:val="single"/>
              </w:rPr>
              <w:t xml:space="preserve"> </w:t>
            </w:r>
          </w:p>
          <w:p w14:paraId="3D86166D" w14:textId="32E8260A" w:rsidR="00175774" w:rsidRPr="00EC5BB4" w:rsidRDefault="00175774" w:rsidP="007158D7">
            <w:pPr>
              <w:tabs>
                <w:tab w:val="left" w:pos="680"/>
              </w:tabs>
              <w:snapToGrid w:val="0"/>
              <w:spacing w:before="0"/>
              <w:contextualSpacing/>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433BBA">
              <w:rPr>
                <w:rFonts w:eastAsia="Calibri" w:cs="Arial"/>
                <w:b/>
                <w:sz w:val="24"/>
                <w:szCs w:val="24"/>
              </w:rPr>
              <w:t xml:space="preserve"> </w:t>
            </w:r>
            <w:r w:rsidRPr="00EC5BB4">
              <w:rPr>
                <w:rFonts w:eastAsia="Calibri" w:cs="Arial"/>
                <w:sz w:val="24"/>
                <w:szCs w:val="24"/>
                <w:lang w:val="ru-RU"/>
              </w:rPr>
              <w:t>Извод из регистра</w:t>
            </w:r>
            <w:r w:rsidR="00E448A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5C171FB9" w14:textId="77777777" w:rsidR="00175774" w:rsidRPr="00EC5BB4" w:rsidRDefault="00175774" w:rsidP="007158D7">
            <w:pPr>
              <w:tabs>
                <w:tab w:val="left" w:pos="680"/>
              </w:tabs>
              <w:snapToGrid w:val="0"/>
              <w:spacing w:before="0"/>
              <w:contextualSpacing/>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7E28EB06" w14:textId="77777777" w:rsidR="00175774" w:rsidRPr="00EC5BB4" w:rsidRDefault="00175774" w:rsidP="007158D7">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02CD37D3" w14:textId="77777777" w:rsidR="00175774" w:rsidRPr="00EC5BB4" w:rsidRDefault="00175774" w:rsidP="007A59C7">
            <w:pPr>
              <w:numPr>
                <w:ilvl w:val="0"/>
                <w:numId w:val="1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4B94425A" w14:textId="23EACBDC" w:rsidR="009F5FB9" w:rsidRPr="007158D7" w:rsidRDefault="00175774" w:rsidP="007A59C7">
            <w:pPr>
              <w:numPr>
                <w:ilvl w:val="0"/>
                <w:numId w:val="1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096F3BDC" w14:textId="77777777" w:rsidTr="00994B4B">
        <w:trPr>
          <w:trHeight w:val="1907"/>
          <w:jc w:val="center"/>
        </w:trPr>
        <w:tc>
          <w:tcPr>
            <w:tcW w:w="729" w:type="dxa"/>
            <w:vAlign w:val="center"/>
          </w:tcPr>
          <w:p w14:paraId="6867349E"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56D00632" w14:textId="77777777" w:rsidR="007158D7" w:rsidRDefault="00175774" w:rsidP="007158D7">
            <w:pPr>
              <w:autoSpaceDE w:val="0"/>
              <w:autoSpaceDN w:val="0"/>
              <w:adjustRightInd w:val="0"/>
              <w:spacing w:before="0"/>
              <w:contextualSpacing/>
              <w:rPr>
                <w:rFonts w:cs="Arial"/>
                <w:b/>
                <w:sz w:val="24"/>
                <w:szCs w:val="24"/>
                <w:u w:val="single"/>
              </w:rPr>
            </w:pPr>
            <w:r w:rsidRPr="00EC5BB4">
              <w:rPr>
                <w:rFonts w:cs="Arial"/>
                <w:b/>
                <w:sz w:val="24"/>
                <w:szCs w:val="24"/>
                <w:u w:val="single"/>
              </w:rPr>
              <w:t>Услов</w:t>
            </w:r>
          </w:p>
          <w:p w14:paraId="5A5A85D6" w14:textId="43042D62" w:rsidR="00175774" w:rsidRPr="00EC5BB4" w:rsidRDefault="00175774" w:rsidP="007158D7">
            <w:pPr>
              <w:autoSpaceDE w:val="0"/>
              <w:autoSpaceDN w:val="0"/>
              <w:adjustRightInd w:val="0"/>
              <w:spacing w:before="0"/>
              <w:contextualSpacing/>
              <w:rPr>
                <w:rFonts w:cs="Arial"/>
                <w:sz w:val="24"/>
                <w:szCs w:val="24"/>
              </w:rPr>
            </w:pPr>
            <w:r w:rsidRPr="00EC5BB4">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DCD46EB" w14:textId="2B9E6CF0"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7269FF5" w14:textId="77777777" w:rsidR="00175774" w:rsidRPr="00EC5BB4" w:rsidRDefault="00175774" w:rsidP="007158D7">
            <w:pPr>
              <w:autoSpaceDE w:val="0"/>
              <w:autoSpaceDN w:val="0"/>
              <w:adjustRightInd w:val="0"/>
              <w:spacing w:before="0"/>
              <w:contextualSpacing/>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0FD333C7" w14:textId="77777777" w:rsidR="00175774" w:rsidRPr="00EC5BB4" w:rsidRDefault="00175774" w:rsidP="007158D7">
            <w:pPr>
              <w:spacing w:before="0"/>
              <w:contextualSpacing/>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34760E7E" w14:textId="77777777" w:rsidR="00175774" w:rsidRPr="00EC5BB4" w:rsidRDefault="00175774" w:rsidP="007158D7">
            <w:pPr>
              <w:spacing w:before="0"/>
              <w:contextualSpacing/>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5" w:history="1">
              <w:r w:rsidRPr="00EC5BB4">
                <w:rPr>
                  <w:rStyle w:val="Hyperlink"/>
                  <w:rFonts w:cs="Arial"/>
                  <w:sz w:val="24"/>
                  <w:szCs w:val="24"/>
                </w:rPr>
                <w:t>http://www.bg.vi.sud.rs/lt/articles/o-visem-sudu/obavestenje-ke-za-pravna-lica.html</w:t>
              </w:r>
            </w:hyperlink>
          </w:p>
          <w:p w14:paraId="3016D044" w14:textId="77777777" w:rsidR="00175774" w:rsidRPr="00EC5BB4" w:rsidRDefault="00175774" w:rsidP="007158D7">
            <w:pPr>
              <w:spacing w:before="0"/>
              <w:contextualSpacing/>
              <w:rPr>
                <w:rFonts w:cs="Arial"/>
                <w:sz w:val="24"/>
                <w:szCs w:val="24"/>
              </w:rPr>
            </w:pPr>
            <w:proofErr w:type="gramStart"/>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14:paraId="76408808" w14:textId="4034F212" w:rsidR="00175774" w:rsidRPr="00EC5BB4" w:rsidRDefault="00175774" w:rsidP="007158D7">
            <w:pPr>
              <w:spacing w:before="0"/>
              <w:contextualSpacing/>
              <w:rPr>
                <w:rFonts w:cs="Arial"/>
                <w:b/>
                <w:sz w:val="24"/>
                <w:szCs w:val="24"/>
              </w:rPr>
            </w:pPr>
            <w:proofErr w:type="gramStart"/>
            <w:r w:rsidRPr="00EC5BB4">
              <w:rPr>
                <w:rFonts w:cs="Arial"/>
                <w:i/>
                <w:sz w:val="24"/>
                <w:szCs w:val="24"/>
              </w:rPr>
              <w:t>Посебна</w:t>
            </w:r>
            <w:r w:rsidR="000B3A44">
              <w:rPr>
                <w:rFonts w:cs="Arial"/>
                <w:i/>
                <w:sz w:val="24"/>
                <w:szCs w:val="24"/>
                <w:lang w:val="sr-Cyrl-RS"/>
              </w:rPr>
              <w:t>-</w:t>
            </w:r>
            <w:r w:rsidRPr="00EC5BB4">
              <w:rPr>
                <w:rFonts w:cs="Arial"/>
                <w:i/>
                <w:sz w:val="24"/>
                <w:szCs w:val="24"/>
              </w:rPr>
              <w:t xml:space="preserve">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w:t>
            </w:r>
            <w:r w:rsidRPr="00EC5BB4">
              <w:rPr>
                <w:rFonts w:cs="Arial"/>
                <w:sz w:val="24"/>
                <w:szCs w:val="24"/>
              </w:rPr>
              <w:lastRenderedPageBreak/>
              <w:t xml:space="preserve">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roofErr w:type="gramEnd"/>
          </w:p>
          <w:p w14:paraId="24AF981D" w14:textId="77777777" w:rsidR="00175774" w:rsidRPr="00EC5BB4" w:rsidRDefault="00175774" w:rsidP="007158D7">
            <w:pPr>
              <w:spacing w:before="0"/>
              <w:contextualSpacing/>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7F6B5817" w14:textId="77777777" w:rsidR="00175774" w:rsidRPr="00EC5BB4" w:rsidRDefault="00175774" w:rsidP="007158D7">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541F561A" w14:textId="77777777" w:rsidR="00175774" w:rsidRPr="00EC5BB4" w:rsidRDefault="00175774" w:rsidP="007A59C7">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1370513" w14:textId="77777777" w:rsidR="00175774" w:rsidRPr="00EC5BB4" w:rsidRDefault="00175774" w:rsidP="007A59C7">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46CA9DBE" w14:textId="77777777" w:rsidR="00175774" w:rsidRPr="00EC5BB4" w:rsidRDefault="00175774" w:rsidP="007A59C7">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61254D1" w14:textId="77777777" w:rsidR="00B46D29" w:rsidRPr="00EC5BB4" w:rsidRDefault="00175774" w:rsidP="007A59C7">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6518F4AB" w14:textId="6FFB75AE" w:rsidR="00B46D29" w:rsidRPr="007158D7" w:rsidRDefault="00175774" w:rsidP="007158D7">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14:paraId="4FF17059" w14:textId="77777777" w:rsidTr="008112A2">
        <w:trPr>
          <w:trHeight w:val="70"/>
          <w:jc w:val="center"/>
        </w:trPr>
        <w:tc>
          <w:tcPr>
            <w:tcW w:w="729" w:type="dxa"/>
            <w:vAlign w:val="center"/>
          </w:tcPr>
          <w:p w14:paraId="0B582471"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234DE34C" w14:textId="77777777" w:rsidR="007158D7" w:rsidRDefault="00175774" w:rsidP="007158D7">
            <w:pPr>
              <w:snapToGrid w:val="0"/>
              <w:spacing w:before="0"/>
              <w:contextualSpacing/>
              <w:rPr>
                <w:rFonts w:cs="Arial"/>
                <w:sz w:val="24"/>
                <w:szCs w:val="24"/>
                <w:u w:val="single"/>
              </w:rPr>
            </w:pPr>
            <w:r w:rsidRPr="00EC5BB4">
              <w:rPr>
                <w:rFonts w:cs="Arial"/>
                <w:b/>
                <w:sz w:val="24"/>
                <w:szCs w:val="24"/>
                <w:u w:val="single"/>
              </w:rPr>
              <w:t>Услов</w:t>
            </w:r>
          </w:p>
          <w:p w14:paraId="4F7ABB65" w14:textId="630CC96A" w:rsidR="00175774" w:rsidRPr="00EC5BB4" w:rsidRDefault="00175774" w:rsidP="007158D7">
            <w:pPr>
              <w:snapToGrid w:val="0"/>
              <w:spacing w:before="0"/>
              <w:contextualSpacing/>
              <w:rPr>
                <w:rFonts w:cs="Arial"/>
                <w:sz w:val="24"/>
                <w:szCs w:val="24"/>
              </w:rPr>
            </w:pPr>
            <w:r w:rsidRPr="00EC5BB4">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274024F" w14:textId="5EE3E53E"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7896AC4" w14:textId="77777777" w:rsidR="00175774" w:rsidRPr="00EC5BB4" w:rsidRDefault="00175774" w:rsidP="007158D7">
            <w:pPr>
              <w:snapToGrid w:val="0"/>
              <w:spacing w:before="0"/>
              <w:contextualSpacing/>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5DD1A16A" w14:textId="77777777" w:rsidR="00175774" w:rsidRPr="00EC5BB4" w:rsidRDefault="00175774" w:rsidP="007158D7">
            <w:pPr>
              <w:snapToGrid w:val="0"/>
              <w:spacing w:before="0"/>
              <w:contextualSpacing/>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4E2A52E6" w14:textId="77777777" w:rsidR="00175774" w:rsidRPr="00EC5BB4" w:rsidRDefault="00175774" w:rsidP="007158D7">
            <w:pPr>
              <w:spacing w:before="0"/>
              <w:contextualSpacing/>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48BB10E7" w14:textId="77777777" w:rsidR="00175774" w:rsidRPr="00EC5BB4" w:rsidRDefault="00175774" w:rsidP="007158D7">
            <w:pPr>
              <w:spacing w:before="0"/>
              <w:ind w:right="122"/>
              <w:contextualSpacing/>
              <w:rPr>
                <w:rFonts w:cs="Arial"/>
                <w:sz w:val="24"/>
                <w:szCs w:val="24"/>
                <w:lang w:val="ru-RU"/>
              </w:rPr>
            </w:pPr>
            <w:r w:rsidRPr="00EC5BB4">
              <w:rPr>
                <w:rFonts w:cs="Arial"/>
                <w:sz w:val="24"/>
                <w:szCs w:val="24"/>
                <w:lang w:val="ru-RU"/>
              </w:rPr>
              <w:t>Напомена:</w:t>
            </w:r>
          </w:p>
          <w:p w14:paraId="4B845578" w14:textId="77777777" w:rsidR="00175774" w:rsidRPr="00EC5BB4" w:rsidRDefault="00B24BAB" w:rsidP="007A59C7">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2ECFB77C" w14:textId="77777777" w:rsidR="00175774" w:rsidRPr="00EC5BB4" w:rsidRDefault="00175774" w:rsidP="007A59C7">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71BED02F" w14:textId="77777777" w:rsidR="00175774" w:rsidRPr="00EC5BB4" w:rsidRDefault="00175774" w:rsidP="007A59C7">
            <w:pPr>
              <w:numPr>
                <w:ilvl w:val="0"/>
                <w:numId w:val="11"/>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4045877F" w14:textId="77777777" w:rsidR="00175774" w:rsidRPr="00EC5BB4" w:rsidRDefault="00175774" w:rsidP="007A59C7">
            <w:pPr>
              <w:numPr>
                <w:ilvl w:val="0"/>
                <w:numId w:val="14"/>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47D8F5B" w14:textId="20AC9F82" w:rsidR="00175774" w:rsidRPr="007158D7" w:rsidRDefault="00175774" w:rsidP="007158D7">
            <w:pPr>
              <w:tabs>
                <w:tab w:val="left" w:pos="680"/>
              </w:tabs>
              <w:snapToGrid w:val="0"/>
              <w:spacing w:before="0"/>
              <w:contextualSpacing/>
              <w:rPr>
                <w:rFonts w:eastAsia="Calibri" w:cs="Arial"/>
                <w:sz w:val="24"/>
                <w:szCs w:val="24"/>
              </w:rPr>
            </w:pPr>
            <w:r w:rsidRPr="00EC5BB4">
              <w:rPr>
                <w:rFonts w:eastAsia="Calibri" w:cs="Arial"/>
                <w:b/>
                <w:sz w:val="24"/>
                <w:szCs w:val="24"/>
              </w:rPr>
              <w:lastRenderedPageBreak/>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14:paraId="5512F2EF" w14:textId="77777777" w:rsidTr="008112A2">
        <w:trPr>
          <w:jc w:val="center"/>
        </w:trPr>
        <w:tc>
          <w:tcPr>
            <w:tcW w:w="729" w:type="dxa"/>
            <w:vAlign w:val="center"/>
          </w:tcPr>
          <w:p w14:paraId="7C6FDB72"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5B1F619F" w14:textId="77777777" w:rsidR="007158D7" w:rsidRDefault="00175774" w:rsidP="007158D7">
            <w:pPr>
              <w:snapToGrid w:val="0"/>
              <w:spacing w:before="0"/>
              <w:contextualSpacing/>
              <w:rPr>
                <w:rFonts w:cs="Arial"/>
                <w:b/>
                <w:sz w:val="24"/>
                <w:szCs w:val="24"/>
                <w:u w:val="single"/>
              </w:rPr>
            </w:pPr>
            <w:r w:rsidRPr="00EC5BB4">
              <w:rPr>
                <w:rFonts w:cs="Arial"/>
                <w:b/>
                <w:sz w:val="24"/>
                <w:szCs w:val="24"/>
                <w:u w:val="single"/>
              </w:rPr>
              <w:t>Услов</w:t>
            </w:r>
          </w:p>
          <w:p w14:paraId="6A42B1CD" w14:textId="7DEBD38A" w:rsidR="00175774" w:rsidRPr="00EC5BB4" w:rsidRDefault="00175774" w:rsidP="007158D7">
            <w:pPr>
              <w:snapToGrid w:val="0"/>
              <w:spacing w:before="0"/>
              <w:contextualSpacing/>
              <w:rPr>
                <w:rFonts w:cs="Arial"/>
                <w:sz w:val="24"/>
                <w:szCs w:val="24"/>
              </w:rPr>
            </w:pP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BABFC63" w14:textId="7EED037E"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FFE1F8F" w14:textId="1F0BAAC0" w:rsidR="00175774" w:rsidRPr="00EC5BB4" w:rsidRDefault="00175774" w:rsidP="007158D7">
            <w:pPr>
              <w:spacing w:before="0"/>
              <w:contextualSpacing/>
              <w:rPr>
                <w:rFonts w:cs="Arial"/>
                <w:b/>
                <w:sz w:val="24"/>
                <w:szCs w:val="24"/>
              </w:rPr>
            </w:pPr>
            <w:r w:rsidRPr="00EC5BB4">
              <w:rPr>
                <w:rFonts w:cs="Arial"/>
                <w:sz w:val="24"/>
                <w:szCs w:val="24"/>
              </w:rPr>
              <w:t>Потписан и оверен Образац изјаве</w:t>
            </w:r>
            <w:r w:rsidR="009B520C">
              <w:rPr>
                <w:rFonts w:cs="Arial"/>
                <w:sz w:val="24"/>
                <w:szCs w:val="24"/>
              </w:rPr>
              <w:t xml:space="preserve"> на основу члана 75. </w:t>
            </w:r>
            <w:proofErr w:type="gramStart"/>
            <w:r w:rsidR="009B520C">
              <w:rPr>
                <w:rFonts w:cs="Arial"/>
                <w:sz w:val="24"/>
                <w:szCs w:val="24"/>
              </w:rPr>
              <w:t>став</w:t>
            </w:r>
            <w:proofErr w:type="gramEnd"/>
            <w:r w:rsidR="009B520C">
              <w:rPr>
                <w:rFonts w:cs="Arial"/>
                <w:sz w:val="24"/>
                <w:szCs w:val="24"/>
              </w:rPr>
              <w:t xml:space="preserve"> 2. Закон</w:t>
            </w:r>
          </w:p>
          <w:p w14:paraId="430D7044" w14:textId="77777777" w:rsidR="005E487E" w:rsidRPr="00EC5BB4" w:rsidRDefault="00175774" w:rsidP="007158D7">
            <w:pPr>
              <w:snapToGrid w:val="0"/>
              <w:spacing w:before="0"/>
              <w:contextualSpacing/>
              <w:rPr>
                <w:rFonts w:cs="Arial"/>
                <w:sz w:val="24"/>
                <w:szCs w:val="24"/>
                <w:lang w:val="sr-Cyrl-CS"/>
              </w:rPr>
            </w:pPr>
            <w:r w:rsidRPr="00EC5BB4">
              <w:rPr>
                <w:rFonts w:cs="Arial"/>
                <w:i/>
                <w:sz w:val="24"/>
                <w:szCs w:val="24"/>
              </w:rPr>
              <w:t>Напомена:</w:t>
            </w:r>
          </w:p>
          <w:p w14:paraId="7598A6D5" w14:textId="77777777" w:rsidR="005E487E" w:rsidRPr="00EC5BB4" w:rsidRDefault="00175774" w:rsidP="007A59C7">
            <w:pPr>
              <w:numPr>
                <w:ilvl w:val="0"/>
                <w:numId w:val="16"/>
              </w:numPr>
              <w:snapToGrid w:val="0"/>
              <w:spacing w:before="0"/>
              <w:contextualSpacing/>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06D5D9D8" w14:textId="7707B68C" w:rsidR="005E487E" w:rsidRPr="007158D7" w:rsidRDefault="00175774" w:rsidP="007A59C7">
            <w:pPr>
              <w:numPr>
                <w:ilvl w:val="0"/>
                <w:numId w:val="16"/>
              </w:numPr>
              <w:snapToGrid w:val="0"/>
              <w:spacing w:before="0"/>
              <w:contextualSpacing/>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A91AE0" w:rsidRPr="00EC5BB4" w14:paraId="2D4595B8" w14:textId="77777777" w:rsidTr="008112A2">
        <w:trPr>
          <w:jc w:val="center"/>
        </w:trPr>
        <w:tc>
          <w:tcPr>
            <w:tcW w:w="729" w:type="dxa"/>
            <w:vAlign w:val="center"/>
          </w:tcPr>
          <w:p w14:paraId="3712E3BF" w14:textId="77777777" w:rsidR="00A91AE0" w:rsidRPr="00EC5BB4" w:rsidRDefault="00A91AE0" w:rsidP="003A4822">
            <w:pPr>
              <w:jc w:val="center"/>
              <w:rPr>
                <w:rFonts w:cs="Arial"/>
                <w:sz w:val="24"/>
                <w:szCs w:val="24"/>
              </w:rPr>
            </w:pPr>
          </w:p>
        </w:tc>
        <w:tc>
          <w:tcPr>
            <w:tcW w:w="8430" w:type="dxa"/>
          </w:tcPr>
          <w:p w14:paraId="06A82E87" w14:textId="77777777" w:rsidR="00A91AE0" w:rsidRPr="009F5FB9" w:rsidRDefault="00A91AE0" w:rsidP="00A91AE0">
            <w:pPr>
              <w:spacing w:before="0"/>
              <w:ind w:right="-181"/>
              <w:contextualSpacing/>
              <w:jc w:val="center"/>
              <w:rPr>
                <w:rFonts w:cs="Arial"/>
                <w:b/>
                <w:i/>
                <w:color w:val="000000" w:themeColor="text1"/>
                <w:sz w:val="24"/>
                <w:szCs w:val="24"/>
              </w:rPr>
            </w:pPr>
            <w:r w:rsidRPr="009F5FB9">
              <w:rPr>
                <w:rFonts w:cs="Arial"/>
                <w:b/>
                <w:color w:val="000000" w:themeColor="text1"/>
                <w:sz w:val="24"/>
                <w:szCs w:val="24"/>
              </w:rPr>
              <w:t xml:space="preserve">4.2  ДОДАТНИ УСЛОВИ </w:t>
            </w:r>
          </w:p>
          <w:p w14:paraId="6AB7EE80" w14:textId="7D0DA99C" w:rsidR="00A91AE0" w:rsidRPr="00EC5BB4" w:rsidRDefault="00A91AE0" w:rsidP="00A91AE0">
            <w:pPr>
              <w:snapToGrid w:val="0"/>
              <w:spacing w:before="0"/>
              <w:contextualSpacing/>
              <w:rPr>
                <w:rFonts w:cs="Arial"/>
                <w:b/>
                <w:sz w:val="24"/>
                <w:szCs w:val="24"/>
                <w:u w:val="single"/>
              </w:rPr>
            </w:pPr>
            <w:r w:rsidRPr="009F5FB9">
              <w:rPr>
                <w:rFonts w:cs="Arial"/>
                <w:b/>
                <w:color w:val="000000" w:themeColor="text1"/>
                <w:sz w:val="24"/>
                <w:szCs w:val="24"/>
              </w:rPr>
              <w:t>ЗА УЧЕШЋЕ У ПОСТУПКУ ЈАВНЕ НАБАВКЕ ИЗ ЧЛАНА 76. З</w:t>
            </w:r>
            <w:r w:rsidRPr="009F5FB9">
              <w:rPr>
                <w:rFonts w:cs="Arial"/>
                <w:b/>
                <w:color w:val="000000" w:themeColor="text1"/>
                <w:sz w:val="24"/>
                <w:szCs w:val="24"/>
                <w:lang w:val="sr-Cyrl-RS"/>
              </w:rPr>
              <w:t>АКОНА</w:t>
            </w:r>
          </w:p>
        </w:tc>
      </w:tr>
      <w:tr w:rsidR="00614E2C" w:rsidRPr="00614E2C" w14:paraId="549924B1" w14:textId="77777777" w:rsidTr="008112A2">
        <w:trPr>
          <w:jc w:val="center"/>
        </w:trPr>
        <w:tc>
          <w:tcPr>
            <w:tcW w:w="729" w:type="dxa"/>
            <w:vAlign w:val="center"/>
          </w:tcPr>
          <w:p w14:paraId="3FF1FE80" w14:textId="0102604F" w:rsidR="00614E2C" w:rsidRPr="00614E2C" w:rsidRDefault="00614E2C" w:rsidP="00614E2C">
            <w:pPr>
              <w:jc w:val="center"/>
              <w:rPr>
                <w:rFonts w:cs="Arial"/>
                <w:color w:val="00B0F0"/>
                <w:sz w:val="24"/>
                <w:szCs w:val="24"/>
              </w:rPr>
            </w:pPr>
            <w:r w:rsidRPr="00614E2C">
              <w:rPr>
                <w:rFonts w:cs="Arial"/>
                <w:color w:val="000000" w:themeColor="text1"/>
                <w:sz w:val="24"/>
                <w:szCs w:val="24"/>
                <w:lang w:val="sr-Cyrl-RS"/>
              </w:rPr>
              <w:t>5</w:t>
            </w:r>
            <w:r w:rsidRPr="00614E2C">
              <w:rPr>
                <w:rFonts w:cs="Arial"/>
                <w:color w:val="000000" w:themeColor="text1"/>
                <w:sz w:val="24"/>
                <w:szCs w:val="24"/>
              </w:rPr>
              <w:t>.</w:t>
            </w:r>
          </w:p>
        </w:tc>
        <w:tc>
          <w:tcPr>
            <w:tcW w:w="8430" w:type="dxa"/>
          </w:tcPr>
          <w:p w14:paraId="3549AAF0" w14:textId="77777777" w:rsidR="00614E2C" w:rsidRPr="00614E2C" w:rsidRDefault="00614E2C" w:rsidP="00614E2C">
            <w:pPr>
              <w:suppressAutoHyphens/>
              <w:autoSpaceDE w:val="0"/>
              <w:autoSpaceDN w:val="0"/>
              <w:adjustRightInd w:val="0"/>
              <w:spacing w:before="0"/>
              <w:rPr>
                <w:rFonts w:cs="Arial"/>
                <w:b/>
                <w:sz w:val="24"/>
                <w:szCs w:val="24"/>
                <w:lang w:val="sr-Cyrl-CS" w:eastAsia="ar-SA"/>
              </w:rPr>
            </w:pPr>
            <w:r w:rsidRPr="00614E2C">
              <w:rPr>
                <w:rFonts w:cs="Arial"/>
                <w:b/>
                <w:sz w:val="24"/>
                <w:szCs w:val="24"/>
                <w:lang w:val="sr-Cyrl-CS" w:eastAsia="ar-SA"/>
              </w:rPr>
              <w:t>Услов: Да поседује неопходан финансијски капацитет, односно:</w:t>
            </w:r>
          </w:p>
          <w:p w14:paraId="662F7979" w14:textId="62548744" w:rsidR="00614E2C" w:rsidRPr="00614E2C" w:rsidRDefault="00614E2C" w:rsidP="0084348C">
            <w:pPr>
              <w:numPr>
                <w:ilvl w:val="0"/>
                <w:numId w:val="36"/>
              </w:numPr>
              <w:suppressAutoHyphens/>
              <w:autoSpaceDE w:val="0"/>
              <w:autoSpaceDN w:val="0"/>
              <w:adjustRightInd w:val="0"/>
              <w:spacing w:before="0" w:after="200" w:line="276" w:lineRule="auto"/>
              <w:ind w:left="578"/>
              <w:contextualSpacing/>
              <w:jc w:val="left"/>
              <w:rPr>
                <w:rFonts w:eastAsia="Calibri" w:cs="Arial"/>
                <w:sz w:val="24"/>
                <w:szCs w:val="24"/>
                <w:lang w:val="sr-Latn-CS" w:eastAsia="sr-Latn-CS"/>
              </w:rPr>
            </w:pPr>
            <w:r w:rsidRPr="00614E2C">
              <w:rPr>
                <w:rFonts w:eastAsia="Calibri" w:cs="Arial"/>
                <w:sz w:val="24"/>
                <w:szCs w:val="24"/>
                <w:lang w:val="sr-Latn-CS" w:eastAsia="sr-Latn-CS"/>
              </w:rPr>
              <w:t>да има</w:t>
            </w:r>
            <w:r w:rsidRPr="00614E2C">
              <w:rPr>
                <w:rFonts w:eastAsia="Calibri" w:cs="Arial"/>
                <w:sz w:val="24"/>
                <w:szCs w:val="24"/>
                <w:lang w:val="sr-Cyrl-CS" w:eastAsia="sr-Latn-CS"/>
              </w:rPr>
              <w:t xml:space="preserve"> </w:t>
            </w:r>
            <w:r w:rsidRPr="00614E2C">
              <w:rPr>
                <w:rFonts w:eastAsia="Calibri" w:cs="Arial"/>
                <w:sz w:val="24"/>
                <w:szCs w:val="24"/>
                <w:lang w:val="sr-Latn-CS" w:eastAsia="sr-Latn-CS"/>
              </w:rPr>
              <w:t xml:space="preserve">остварен </w:t>
            </w:r>
            <w:r w:rsidRPr="00614E2C">
              <w:rPr>
                <w:rFonts w:eastAsia="Calibri" w:cs="Arial"/>
                <w:sz w:val="24"/>
                <w:szCs w:val="24"/>
                <w:lang w:eastAsia="sr-Latn-CS"/>
              </w:rPr>
              <w:t xml:space="preserve">укупан </w:t>
            </w:r>
            <w:r w:rsidRPr="00614E2C">
              <w:rPr>
                <w:rFonts w:eastAsia="Calibri" w:cs="Arial"/>
                <w:sz w:val="24"/>
                <w:szCs w:val="24"/>
                <w:lang w:val="sr-Latn-CS" w:eastAsia="sr-Latn-CS"/>
              </w:rPr>
              <w:t xml:space="preserve">приход од </w:t>
            </w:r>
            <w:r w:rsidRPr="00614E2C">
              <w:rPr>
                <w:rFonts w:eastAsia="Calibri" w:cs="Arial"/>
                <w:sz w:val="24"/>
                <w:szCs w:val="24"/>
                <w:lang w:val="sr-Cyrl-CS" w:eastAsia="sr-Latn-CS"/>
              </w:rPr>
              <w:t>минимално</w:t>
            </w:r>
            <w:r w:rsidRPr="00614E2C">
              <w:rPr>
                <w:rFonts w:eastAsia="Calibri" w:cs="Arial"/>
                <w:sz w:val="24"/>
                <w:szCs w:val="24"/>
                <w:lang w:val="sr-Latn-CS" w:eastAsia="sr-Latn-CS"/>
              </w:rPr>
              <w:t xml:space="preserve"> </w:t>
            </w:r>
            <w:r w:rsidRPr="00614E2C">
              <w:rPr>
                <w:rFonts w:eastAsia="Calibri" w:cs="Arial"/>
                <w:sz w:val="24"/>
                <w:szCs w:val="24"/>
                <w:lang w:val="sr-Cyrl-RS" w:eastAsia="sr-Latn-CS"/>
              </w:rPr>
              <w:t>1</w:t>
            </w:r>
            <w:r w:rsidRPr="00614E2C">
              <w:rPr>
                <w:rFonts w:eastAsia="Calibri" w:cs="Arial"/>
                <w:sz w:val="24"/>
                <w:szCs w:val="24"/>
                <w:lang w:eastAsia="sr-Latn-CS"/>
              </w:rPr>
              <w:t>0</w:t>
            </w:r>
            <w:r w:rsidRPr="00614E2C">
              <w:rPr>
                <w:rFonts w:eastAsia="Calibri" w:cs="Arial"/>
                <w:sz w:val="24"/>
                <w:szCs w:val="24"/>
                <w:lang w:val="sr-Latn-CS" w:eastAsia="sr-Latn-CS"/>
              </w:rPr>
              <w:t>.000.000,00 динара, без ПДВ</w:t>
            </w:r>
            <w:r w:rsidRPr="00614E2C">
              <w:rPr>
                <w:rFonts w:eastAsia="Calibri" w:cs="Arial"/>
                <w:sz w:val="24"/>
                <w:szCs w:val="24"/>
                <w:lang w:eastAsia="sr-Latn-CS"/>
              </w:rPr>
              <w:t>,</w:t>
            </w:r>
            <w:r w:rsidRPr="00614E2C">
              <w:rPr>
                <w:rFonts w:eastAsia="Calibri" w:cs="Arial"/>
                <w:sz w:val="24"/>
                <w:szCs w:val="24"/>
                <w:lang w:val="sr-Latn-CS" w:eastAsia="sr-Latn-CS"/>
              </w:rPr>
              <w:t xml:space="preserve"> </w:t>
            </w:r>
            <w:r w:rsidRPr="00614E2C">
              <w:rPr>
                <w:rFonts w:eastAsia="Calibri" w:cs="Arial"/>
                <w:sz w:val="24"/>
                <w:szCs w:val="24"/>
                <w:lang w:val="sr-Cyrl-CS" w:eastAsia="sr-Latn-CS"/>
              </w:rPr>
              <w:t>у</w:t>
            </w:r>
            <w:r w:rsidRPr="00614E2C">
              <w:rPr>
                <w:rFonts w:eastAsia="Calibri" w:cs="Arial"/>
                <w:sz w:val="24"/>
                <w:szCs w:val="24"/>
                <w:lang w:val="sr-Latn-CS" w:eastAsia="sr-Latn-CS"/>
              </w:rPr>
              <w:t xml:space="preserve"> претходне три обрачунске године</w:t>
            </w:r>
            <w:r>
              <w:rPr>
                <w:rFonts w:eastAsia="Calibri" w:cs="Arial"/>
                <w:sz w:val="24"/>
                <w:szCs w:val="24"/>
                <w:lang w:val="sr-Cyrl-RS" w:eastAsia="sr-Latn-CS"/>
              </w:rPr>
              <w:t xml:space="preserve"> </w:t>
            </w:r>
            <w:r w:rsidRPr="00614E2C">
              <w:rPr>
                <w:rFonts w:eastAsia="Calibri" w:cs="Arial"/>
                <w:sz w:val="24"/>
                <w:szCs w:val="24"/>
                <w:lang w:eastAsia="sr-Latn-CS"/>
              </w:rPr>
              <w:t>(201</w:t>
            </w:r>
            <w:r w:rsidRPr="00614E2C">
              <w:rPr>
                <w:rFonts w:eastAsia="Calibri" w:cs="Arial"/>
                <w:sz w:val="24"/>
                <w:szCs w:val="24"/>
                <w:lang w:val="sr-Cyrl-RS" w:eastAsia="sr-Latn-CS"/>
              </w:rPr>
              <w:t>5</w:t>
            </w:r>
            <w:r w:rsidRPr="00614E2C">
              <w:rPr>
                <w:rFonts w:eastAsia="Calibri" w:cs="Arial"/>
                <w:sz w:val="24"/>
                <w:szCs w:val="24"/>
                <w:lang w:eastAsia="sr-Latn-CS"/>
              </w:rPr>
              <w:t>,</w:t>
            </w:r>
            <w:r>
              <w:rPr>
                <w:rFonts w:eastAsia="Calibri" w:cs="Arial"/>
                <w:sz w:val="24"/>
                <w:szCs w:val="24"/>
                <w:lang w:val="sr-Cyrl-RS" w:eastAsia="sr-Latn-CS"/>
              </w:rPr>
              <w:t xml:space="preserve"> </w:t>
            </w:r>
            <w:r w:rsidRPr="00614E2C">
              <w:rPr>
                <w:rFonts w:eastAsia="Calibri" w:cs="Arial"/>
                <w:sz w:val="24"/>
                <w:szCs w:val="24"/>
                <w:lang w:eastAsia="sr-Latn-CS"/>
              </w:rPr>
              <w:t>201</w:t>
            </w:r>
            <w:r w:rsidRPr="00614E2C">
              <w:rPr>
                <w:rFonts w:eastAsia="Calibri" w:cs="Arial"/>
                <w:sz w:val="24"/>
                <w:szCs w:val="24"/>
                <w:lang w:val="sr-Cyrl-RS" w:eastAsia="sr-Latn-CS"/>
              </w:rPr>
              <w:t>6</w:t>
            </w:r>
            <w:r w:rsidRPr="00614E2C">
              <w:rPr>
                <w:rFonts w:eastAsia="Calibri" w:cs="Arial"/>
                <w:sz w:val="24"/>
                <w:szCs w:val="24"/>
                <w:lang w:eastAsia="sr-Latn-CS"/>
              </w:rPr>
              <w:t>,</w:t>
            </w:r>
            <w:r>
              <w:rPr>
                <w:rFonts w:eastAsia="Calibri" w:cs="Arial"/>
                <w:sz w:val="24"/>
                <w:szCs w:val="24"/>
                <w:lang w:val="sr-Cyrl-RS" w:eastAsia="sr-Latn-CS"/>
              </w:rPr>
              <w:t xml:space="preserve"> и </w:t>
            </w:r>
            <w:r w:rsidRPr="00614E2C">
              <w:rPr>
                <w:rFonts w:eastAsia="Calibri" w:cs="Arial"/>
                <w:sz w:val="24"/>
                <w:szCs w:val="24"/>
                <w:lang w:eastAsia="sr-Latn-CS"/>
              </w:rPr>
              <w:t>201</w:t>
            </w:r>
            <w:r w:rsidRPr="00614E2C">
              <w:rPr>
                <w:rFonts w:eastAsia="Calibri" w:cs="Arial"/>
                <w:sz w:val="24"/>
                <w:szCs w:val="24"/>
                <w:lang w:val="sr-Cyrl-RS" w:eastAsia="sr-Latn-CS"/>
              </w:rPr>
              <w:t>7</w:t>
            </w:r>
            <w:r>
              <w:rPr>
                <w:rFonts w:eastAsia="Calibri" w:cs="Arial"/>
                <w:sz w:val="24"/>
                <w:szCs w:val="24"/>
                <w:lang w:val="sr-Cyrl-RS" w:eastAsia="sr-Latn-CS"/>
              </w:rPr>
              <w:t>.</w:t>
            </w:r>
            <w:r w:rsidRPr="00614E2C">
              <w:rPr>
                <w:rFonts w:eastAsia="Calibri" w:cs="Arial"/>
                <w:sz w:val="24"/>
                <w:szCs w:val="24"/>
                <w:lang w:eastAsia="sr-Latn-CS"/>
              </w:rPr>
              <w:t>)</w:t>
            </w:r>
            <w:r w:rsidRPr="00614E2C">
              <w:rPr>
                <w:rFonts w:eastAsia="Calibri" w:cs="Arial"/>
                <w:sz w:val="24"/>
                <w:szCs w:val="24"/>
                <w:lang w:val="sr-Latn-CS" w:eastAsia="sr-Latn-CS"/>
              </w:rPr>
              <w:t xml:space="preserve"> </w:t>
            </w:r>
          </w:p>
          <w:p w14:paraId="46541151" w14:textId="60DC236D" w:rsidR="00614E2C" w:rsidRPr="00614E2C" w:rsidRDefault="00614E2C" w:rsidP="0084348C">
            <w:pPr>
              <w:numPr>
                <w:ilvl w:val="0"/>
                <w:numId w:val="36"/>
              </w:numPr>
              <w:tabs>
                <w:tab w:val="left" w:pos="1440"/>
              </w:tabs>
              <w:suppressAutoHyphens/>
              <w:spacing w:before="0"/>
              <w:ind w:left="578"/>
              <w:contextualSpacing/>
              <w:jc w:val="left"/>
              <w:rPr>
                <w:rFonts w:eastAsia="Calibri" w:cs="Arial"/>
                <w:sz w:val="24"/>
                <w:szCs w:val="24"/>
                <w:lang w:val="sr-Latn-CS"/>
              </w:rPr>
            </w:pPr>
            <w:r w:rsidRPr="00614E2C">
              <w:rPr>
                <w:rFonts w:eastAsia="Calibri" w:cs="Arial"/>
                <w:sz w:val="24"/>
                <w:szCs w:val="24"/>
                <w:lang w:val="sr-Latn-CS"/>
              </w:rPr>
              <w:t>позитиван резултат пословања у претходне три обрачунске године (201</w:t>
            </w:r>
            <w:r w:rsidRPr="00614E2C">
              <w:rPr>
                <w:rFonts w:eastAsia="Calibri" w:cs="Arial"/>
                <w:sz w:val="24"/>
                <w:szCs w:val="24"/>
                <w:lang w:val="sr-Cyrl-RS"/>
              </w:rPr>
              <w:t>5</w:t>
            </w:r>
            <w:r w:rsidRPr="00614E2C">
              <w:rPr>
                <w:rFonts w:eastAsia="Calibri" w:cs="Arial"/>
                <w:sz w:val="24"/>
                <w:szCs w:val="24"/>
                <w:lang w:val="sr-Latn-CS"/>
              </w:rPr>
              <w:t>., 201</w:t>
            </w:r>
            <w:r w:rsidRPr="00614E2C">
              <w:rPr>
                <w:rFonts w:eastAsia="Calibri" w:cs="Arial"/>
                <w:sz w:val="24"/>
                <w:szCs w:val="24"/>
                <w:lang w:val="sr-Cyrl-RS"/>
              </w:rPr>
              <w:t>6</w:t>
            </w:r>
            <w:r w:rsidRPr="00614E2C">
              <w:rPr>
                <w:rFonts w:eastAsia="Calibri" w:cs="Arial"/>
                <w:sz w:val="24"/>
                <w:szCs w:val="24"/>
                <w:lang w:val="sr-Latn-CS"/>
              </w:rPr>
              <w:t>. и 2017.);</w:t>
            </w:r>
          </w:p>
          <w:p w14:paraId="22291BA8" w14:textId="77777777" w:rsidR="00614E2C" w:rsidRPr="00614E2C" w:rsidRDefault="00614E2C" w:rsidP="0084348C">
            <w:pPr>
              <w:numPr>
                <w:ilvl w:val="0"/>
                <w:numId w:val="36"/>
              </w:numPr>
              <w:tabs>
                <w:tab w:val="left" w:pos="1440"/>
              </w:tabs>
              <w:suppressAutoHyphens/>
              <w:autoSpaceDE w:val="0"/>
              <w:autoSpaceDN w:val="0"/>
              <w:adjustRightInd w:val="0"/>
              <w:spacing w:before="0"/>
              <w:ind w:left="578"/>
              <w:contextualSpacing/>
              <w:jc w:val="left"/>
              <w:rPr>
                <w:rFonts w:cs="Arial"/>
                <w:sz w:val="24"/>
                <w:szCs w:val="24"/>
                <w:lang w:val="sr-Cyrl-CS" w:eastAsia="sr-Latn-CS"/>
              </w:rPr>
            </w:pPr>
            <w:r w:rsidRPr="00614E2C">
              <w:rPr>
                <w:rFonts w:eastAsia="Calibri" w:cs="Arial"/>
                <w:sz w:val="24"/>
                <w:szCs w:val="24"/>
                <w:lang w:val="sr-Latn-CS"/>
              </w:rPr>
              <w:t xml:space="preserve">у претходних 6 месеци </w:t>
            </w:r>
            <w:r w:rsidRPr="00614E2C">
              <w:rPr>
                <w:rFonts w:eastAsia="Calibri" w:cs="Arial"/>
                <w:sz w:val="24"/>
                <w:szCs w:val="24"/>
              </w:rPr>
              <w:t>који претходе месецу објављивања позива за подношење понуда на Порталу јавних набавки није био неликвидан;</w:t>
            </w:r>
          </w:p>
          <w:p w14:paraId="1E16BD99" w14:textId="77777777" w:rsidR="00614E2C" w:rsidRPr="00614E2C" w:rsidRDefault="00614E2C" w:rsidP="00614E2C">
            <w:pPr>
              <w:tabs>
                <w:tab w:val="left" w:pos="1440"/>
              </w:tabs>
              <w:suppressAutoHyphens/>
              <w:autoSpaceDE w:val="0"/>
              <w:autoSpaceDN w:val="0"/>
              <w:adjustRightInd w:val="0"/>
              <w:spacing w:before="0"/>
              <w:ind w:left="420"/>
              <w:contextualSpacing/>
              <w:jc w:val="left"/>
              <w:rPr>
                <w:rFonts w:cs="Arial"/>
                <w:b/>
                <w:sz w:val="24"/>
                <w:szCs w:val="24"/>
                <w:u w:val="single"/>
                <w:lang w:val="sr-Cyrl-CS" w:eastAsia="ar-SA"/>
              </w:rPr>
            </w:pPr>
            <w:r w:rsidRPr="00614E2C">
              <w:rPr>
                <w:rFonts w:eastAsia="Calibri" w:cs="Arial"/>
                <w:sz w:val="24"/>
                <w:szCs w:val="24"/>
              </w:rPr>
              <w:t xml:space="preserve"> </w:t>
            </w:r>
            <w:r w:rsidRPr="00614E2C">
              <w:rPr>
                <w:rFonts w:cs="Arial"/>
                <w:b/>
                <w:sz w:val="24"/>
                <w:szCs w:val="24"/>
                <w:u w:val="single"/>
                <w:lang w:val="sr-Cyrl-CS" w:eastAsia="ar-SA"/>
              </w:rPr>
              <w:t xml:space="preserve">Докази: </w:t>
            </w:r>
          </w:p>
          <w:p w14:paraId="69744795" w14:textId="3214D319" w:rsidR="00614E2C" w:rsidRPr="00614E2C" w:rsidRDefault="00614E2C" w:rsidP="0084348C">
            <w:pPr>
              <w:numPr>
                <w:ilvl w:val="1"/>
                <w:numId w:val="35"/>
              </w:numPr>
              <w:tabs>
                <w:tab w:val="num" w:pos="1080"/>
              </w:tabs>
              <w:suppressAutoHyphens/>
              <w:spacing w:before="0"/>
              <w:ind w:left="578"/>
              <w:rPr>
                <w:rFonts w:cs="Arial"/>
                <w:sz w:val="24"/>
                <w:szCs w:val="24"/>
                <w:lang w:val="sr-Cyrl-CS" w:eastAsia="ar-SA"/>
              </w:rPr>
            </w:pPr>
            <w:r w:rsidRPr="00614E2C">
              <w:rPr>
                <w:rFonts w:cs="Arial"/>
                <w:sz w:val="24"/>
                <w:szCs w:val="24"/>
                <w:lang w:val="sr-Cyrl-CS" w:eastAsia="ar-SA"/>
              </w:rPr>
              <w:t>Биланс стања и Биланс успеха за претходне три обрачунске године (</w:t>
            </w:r>
            <w:r w:rsidRPr="00614E2C">
              <w:rPr>
                <w:rFonts w:eastAsia="Calibri" w:cs="Arial"/>
                <w:sz w:val="24"/>
                <w:szCs w:val="24"/>
                <w:lang w:val="sr-Latn-CS"/>
              </w:rPr>
              <w:t>201</w:t>
            </w:r>
            <w:r w:rsidRPr="00614E2C">
              <w:rPr>
                <w:rFonts w:eastAsia="Calibri" w:cs="Arial"/>
                <w:sz w:val="24"/>
                <w:szCs w:val="24"/>
                <w:lang w:val="sr-Cyrl-RS"/>
              </w:rPr>
              <w:t>5</w:t>
            </w:r>
            <w:r w:rsidRPr="00614E2C">
              <w:rPr>
                <w:rFonts w:eastAsia="Calibri" w:cs="Arial"/>
                <w:sz w:val="24"/>
                <w:szCs w:val="24"/>
                <w:lang w:val="sr-Latn-CS"/>
              </w:rPr>
              <w:t>., 201</w:t>
            </w:r>
            <w:r w:rsidRPr="00614E2C">
              <w:rPr>
                <w:rFonts w:eastAsia="Calibri" w:cs="Arial"/>
                <w:sz w:val="24"/>
                <w:szCs w:val="24"/>
                <w:lang w:val="sr-Cyrl-RS"/>
              </w:rPr>
              <w:t>6</w:t>
            </w:r>
            <w:r w:rsidRPr="00614E2C">
              <w:rPr>
                <w:rFonts w:eastAsia="Calibri" w:cs="Arial"/>
                <w:sz w:val="24"/>
                <w:szCs w:val="24"/>
                <w:lang w:val="sr-Latn-CS"/>
              </w:rPr>
              <w:t>. и 201</w:t>
            </w:r>
            <w:r w:rsidRPr="00614E2C">
              <w:rPr>
                <w:rFonts w:eastAsia="Calibri" w:cs="Arial"/>
                <w:sz w:val="24"/>
                <w:szCs w:val="24"/>
                <w:lang w:val="sr-Cyrl-RS"/>
              </w:rPr>
              <w:t>7</w:t>
            </w:r>
            <w:r w:rsidRPr="00614E2C">
              <w:rPr>
                <w:rFonts w:cs="Arial"/>
                <w:sz w:val="24"/>
                <w:szCs w:val="24"/>
                <w:lang w:val="sr-Cyrl-CS" w:eastAsia="ar-SA"/>
              </w:rPr>
              <w:t xml:space="preserve">.),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 </w:t>
            </w:r>
          </w:p>
          <w:p w14:paraId="2CEB1764" w14:textId="77777777" w:rsidR="00614E2C" w:rsidRPr="00614E2C" w:rsidRDefault="00614E2C" w:rsidP="00614E2C">
            <w:pPr>
              <w:suppressAutoHyphens/>
              <w:spacing w:before="0"/>
              <w:ind w:left="720" w:firstLine="720"/>
              <w:rPr>
                <w:rFonts w:cs="Arial"/>
                <w:b/>
                <w:sz w:val="24"/>
                <w:szCs w:val="24"/>
                <w:lang w:val="sr-Cyrl-CS" w:eastAsia="ar-SA"/>
              </w:rPr>
            </w:pPr>
            <w:r w:rsidRPr="00614E2C">
              <w:rPr>
                <w:rFonts w:cs="Arial"/>
                <w:b/>
                <w:sz w:val="24"/>
                <w:szCs w:val="24"/>
                <w:lang w:val="sr-Cyrl-CS" w:eastAsia="ar-SA"/>
              </w:rPr>
              <w:t>или</w:t>
            </w:r>
          </w:p>
          <w:p w14:paraId="51ED1F42" w14:textId="0235F52C" w:rsidR="00614E2C" w:rsidRPr="00614E2C" w:rsidRDefault="00614E2C" w:rsidP="00614E2C">
            <w:pPr>
              <w:suppressAutoHyphens/>
              <w:spacing w:before="0"/>
              <w:ind w:left="1440"/>
              <w:contextualSpacing/>
              <w:rPr>
                <w:rFonts w:eastAsia="Calibri" w:cs="Arial"/>
                <w:sz w:val="24"/>
                <w:szCs w:val="24"/>
                <w:lang w:val="sr-Latn-CS"/>
              </w:rPr>
            </w:pPr>
            <w:r w:rsidRPr="00614E2C">
              <w:rPr>
                <w:rFonts w:eastAsia="Calibri" w:cs="Arial"/>
                <w:sz w:val="24"/>
                <w:szCs w:val="24"/>
                <w:lang w:val="sr-Latn-CS"/>
              </w:rPr>
              <w:t>Извештај о бонитету, образац БОН ЈН за претходне три обрачунске године (201</w:t>
            </w:r>
            <w:r w:rsidRPr="00614E2C">
              <w:rPr>
                <w:rFonts w:eastAsia="Calibri" w:cs="Arial"/>
                <w:sz w:val="24"/>
                <w:szCs w:val="24"/>
                <w:lang w:val="sr-Cyrl-RS"/>
              </w:rPr>
              <w:t>5</w:t>
            </w:r>
            <w:r w:rsidRPr="00614E2C">
              <w:rPr>
                <w:rFonts w:eastAsia="Calibri" w:cs="Arial"/>
                <w:sz w:val="24"/>
                <w:szCs w:val="24"/>
                <w:lang w:val="sr-Latn-CS"/>
              </w:rPr>
              <w:t>., 201</w:t>
            </w:r>
            <w:r w:rsidRPr="00614E2C">
              <w:rPr>
                <w:rFonts w:eastAsia="Calibri" w:cs="Arial"/>
                <w:sz w:val="24"/>
                <w:szCs w:val="24"/>
                <w:lang w:val="sr-Cyrl-RS"/>
              </w:rPr>
              <w:t>6</w:t>
            </w:r>
            <w:r w:rsidRPr="00614E2C">
              <w:rPr>
                <w:rFonts w:eastAsia="Calibri" w:cs="Arial"/>
                <w:sz w:val="24"/>
                <w:szCs w:val="24"/>
                <w:lang w:val="sr-Latn-CS"/>
              </w:rPr>
              <w:t>. и 201</w:t>
            </w:r>
            <w:r w:rsidRPr="00614E2C">
              <w:rPr>
                <w:rFonts w:eastAsia="Calibri" w:cs="Arial"/>
                <w:sz w:val="24"/>
                <w:szCs w:val="24"/>
                <w:lang w:val="sr-Cyrl-RS"/>
              </w:rPr>
              <w:t>7</w:t>
            </w:r>
            <w:r w:rsidRPr="00614E2C">
              <w:rPr>
                <w:rFonts w:eastAsia="Calibri" w:cs="Arial"/>
                <w:sz w:val="24"/>
                <w:szCs w:val="24"/>
                <w:lang w:val="sr-Latn-CS"/>
              </w:rPr>
              <w:t>.) издат од стране Агенције за привредне регистре</w:t>
            </w:r>
          </w:p>
          <w:p w14:paraId="10D50F34" w14:textId="77777777" w:rsidR="00614E2C" w:rsidRPr="00614E2C" w:rsidRDefault="00614E2C" w:rsidP="00614E2C">
            <w:pPr>
              <w:suppressAutoHyphens/>
              <w:spacing w:before="0"/>
              <w:ind w:left="1440"/>
              <w:contextualSpacing/>
              <w:rPr>
                <w:rFonts w:eastAsia="Calibri" w:cs="Arial"/>
                <w:sz w:val="24"/>
                <w:szCs w:val="24"/>
                <w:lang w:val="sr-Latn-CS"/>
              </w:rPr>
            </w:pPr>
            <w:r w:rsidRPr="00614E2C">
              <w:rPr>
                <w:rFonts w:eastAsia="Calibri" w:cs="Arial"/>
                <w:sz w:val="24"/>
                <w:szCs w:val="24"/>
                <w:lang w:val="sr-Latn-CS"/>
              </w:rPr>
              <w:t xml:space="preserve"> </w:t>
            </w:r>
            <w:r w:rsidRPr="00614E2C">
              <w:rPr>
                <w:rFonts w:eastAsia="Calibri" w:cs="Arial"/>
                <w:b/>
                <w:sz w:val="24"/>
                <w:szCs w:val="24"/>
              </w:rPr>
              <w:t>или</w:t>
            </w:r>
            <w:r w:rsidRPr="00614E2C">
              <w:rPr>
                <w:rFonts w:eastAsia="Calibri" w:cs="Arial"/>
                <w:sz w:val="24"/>
                <w:szCs w:val="24"/>
              </w:rPr>
              <w:t xml:space="preserve"> </w:t>
            </w:r>
          </w:p>
          <w:p w14:paraId="58B50AC4" w14:textId="77777777" w:rsidR="00614E2C" w:rsidRPr="00614E2C" w:rsidRDefault="00614E2C" w:rsidP="00614E2C">
            <w:pPr>
              <w:suppressAutoHyphens/>
              <w:spacing w:before="0"/>
              <w:ind w:left="1440"/>
              <w:contextualSpacing/>
              <w:rPr>
                <w:rFonts w:eastAsia="Calibri" w:cs="Arial"/>
                <w:sz w:val="24"/>
                <w:szCs w:val="24"/>
                <w:lang w:val="sr-Latn-CS"/>
              </w:rPr>
            </w:pPr>
            <w:r w:rsidRPr="00614E2C">
              <w:rPr>
                <w:rFonts w:eastAsia="Calibri" w:cs="Arial"/>
                <w:sz w:val="24"/>
                <w:szCs w:val="24"/>
              </w:rPr>
              <w:t>Изјава да су подаци јавно доступни</w:t>
            </w:r>
          </w:p>
          <w:p w14:paraId="346AE8FB" w14:textId="77777777" w:rsidR="00614E2C" w:rsidRPr="00614E2C" w:rsidRDefault="00614E2C" w:rsidP="00614E2C">
            <w:pPr>
              <w:suppressAutoHyphens/>
              <w:spacing w:before="0"/>
              <w:ind w:firstLine="720"/>
              <w:rPr>
                <w:rFonts w:cs="Arial"/>
                <w:b/>
                <w:sz w:val="24"/>
                <w:szCs w:val="24"/>
                <w:lang w:val="sr-Cyrl-CS" w:eastAsia="ar-SA"/>
              </w:rPr>
            </w:pPr>
            <w:r w:rsidRPr="00614E2C">
              <w:rPr>
                <w:rFonts w:cs="Arial"/>
                <w:b/>
                <w:sz w:val="24"/>
                <w:szCs w:val="24"/>
                <w:lang w:val="sr-Cyrl-CS" w:eastAsia="ar-SA"/>
              </w:rPr>
              <w:t>и</w:t>
            </w:r>
          </w:p>
          <w:p w14:paraId="24CF972D" w14:textId="4D0B7D79" w:rsidR="00614E2C" w:rsidRPr="00614E2C" w:rsidRDefault="00614E2C" w:rsidP="0084348C">
            <w:pPr>
              <w:numPr>
                <w:ilvl w:val="1"/>
                <w:numId w:val="35"/>
              </w:numPr>
              <w:tabs>
                <w:tab w:val="num" w:pos="1080"/>
              </w:tabs>
              <w:suppressAutoHyphens/>
              <w:autoSpaceDE w:val="0"/>
              <w:autoSpaceDN w:val="0"/>
              <w:adjustRightInd w:val="0"/>
              <w:spacing w:before="0"/>
              <w:ind w:left="578"/>
              <w:rPr>
                <w:rFonts w:cs="Arial"/>
                <w:b/>
                <w:sz w:val="24"/>
                <w:szCs w:val="24"/>
                <w:lang w:val="sr-Cyrl-CS" w:eastAsia="ar-SA"/>
              </w:rPr>
            </w:pPr>
            <w:r w:rsidRPr="00614E2C">
              <w:rPr>
                <w:rFonts w:cs="Arial"/>
                <w:sz w:val="24"/>
                <w:szCs w:val="24"/>
                <w:lang w:val="sr-Cyrl-CS" w:eastAsia="ar-SA"/>
              </w:rPr>
              <w:t xml:space="preserve">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на Порталу јавних набавки </w:t>
            </w:r>
          </w:p>
          <w:p w14:paraId="4AE76087" w14:textId="77777777" w:rsidR="00614E2C" w:rsidRPr="00614E2C" w:rsidRDefault="00614E2C" w:rsidP="00614E2C">
            <w:pPr>
              <w:suppressAutoHyphens/>
              <w:spacing w:before="0"/>
              <w:rPr>
                <w:rFonts w:cs="Arial"/>
                <w:b/>
                <w:sz w:val="24"/>
                <w:szCs w:val="24"/>
                <w:lang w:val="sr-Cyrl-CS" w:eastAsia="ar-SA"/>
              </w:rPr>
            </w:pPr>
            <w:r w:rsidRPr="00614E2C">
              <w:rPr>
                <w:rFonts w:cs="Arial"/>
                <w:b/>
                <w:sz w:val="24"/>
                <w:szCs w:val="24"/>
                <w:lang w:val="sr-Cyrl-CS" w:eastAsia="ar-SA"/>
              </w:rPr>
              <w:t>Односно страни понуђачи</w:t>
            </w:r>
          </w:p>
          <w:p w14:paraId="296F0A50" w14:textId="1D51F285" w:rsidR="00614E2C" w:rsidRPr="00614E2C" w:rsidRDefault="00614E2C" w:rsidP="0084348C">
            <w:pPr>
              <w:numPr>
                <w:ilvl w:val="1"/>
                <w:numId w:val="35"/>
              </w:numPr>
              <w:tabs>
                <w:tab w:val="left" w:pos="1134"/>
              </w:tabs>
              <w:suppressAutoHyphens/>
              <w:spacing w:before="0"/>
              <w:ind w:left="578"/>
              <w:contextualSpacing/>
              <w:rPr>
                <w:rFonts w:eastAsia="Calibri" w:cs="Arial"/>
                <w:sz w:val="24"/>
                <w:szCs w:val="24"/>
                <w:lang w:val="sr-Latn-CS"/>
              </w:rPr>
            </w:pPr>
            <w:r w:rsidRPr="00614E2C">
              <w:rPr>
                <w:rFonts w:eastAsia="Calibri" w:cs="Arial"/>
                <w:sz w:val="24"/>
                <w:szCs w:val="24"/>
                <w:lang w:val="sr-Latn-CS"/>
              </w:rPr>
              <w:t>Биланс стања и Биланс успеха за претходне три обрачунске године (201</w:t>
            </w:r>
            <w:r w:rsidRPr="00614E2C">
              <w:rPr>
                <w:rFonts w:eastAsia="Calibri" w:cs="Arial"/>
                <w:sz w:val="24"/>
                <w:szCs w:val="24"/>
                <w:lang w:val="sr-Cyrl-RS"/>
              </w:rPr>
              <w:t>5</w:t>
            </w:r>
            <w:r w:rsidRPr="00614E2C">
              <w:rPr>
                <w:rFonts w:eastAsia="Calibri" w:cs="Arial"/>
                <w:sz w:val="24"/>
                <w:szCs w:val="24"/>
                <w:lang w:val="sr-Latn-CS"/>
              </w:rPr>
              <w:t>., 201</w:t>
            </w:r>
            <w:r w:rsidRPr="00614E2C">
              <w:rPr>
                <w:rFonts w:eastAsia="Calibri" w:cs="Arial"/>
                <w:sz w:val="24"/>
                <w:szCs w:val="24"/>
                <w:lang w:val="sr-Cyrl-RS"/>
              </w:rPr>
              <w:t>6</w:t>
            </w:r>
            <w:r w:rsidRPr="00614E2C">
              <w:rPr>
                <w:rFonts w:eastAsia="Calibri" w:cs="Arial"/>
                <w:sz w:val="24"/>
                <w:szCs w:val="24"/>
                <w:lang w:val="sr-Latn-CS"/>
              </w:rPr>
              <w:t>. и 201</w:t>
            </w:r>
            <w:r w:rsidRPr="00614E2C">
              <w:rPr>
                <w:rFonts w:eastAsia="Calibri" w:cs="Arial"/>
                <w:sz w:val="24"/>
                <w:szCs w:val="24"/>
                <w:lang w:val="sr-Cyrl-RS"/>
              </w:rPr>
              <w:t>7.</w:t>
            </w:r>
            <w:r w:rsidRPr="00614E2C">
              <w:rPr>
                <w:rFonts w:eastAsia="Calibri" w:cs="Arial"/>
                <w:sz w:val="24"/>
                <w:szCs w:val="24"/>
                <w:lang w:val="sr-Latn-CS"/>
              </w:rPr>
              <w:t xml:space="preserve">) са мишљењем овлашћеног ревизора, ако такво мишљење постоји. Ако понуђач није субјект ревизије у складу </w:t>
            </w:r>
            <w:r w:rsidRPr="00614E2C">
              <w:rPr>
                <w:rFonts w:eastAsia="Calibri" w:cs="Arial"/>
                <w:sz w:val="24"/>
                <w:szCs w:val="24"/>
                <w:lang w:val="sr-Latn-CS"/>
              </w:rPr>
              <w:lastRenderedPageBreak/>
              <w:t>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r w:rsidRPr="00614E2C">
              <w:rPr>
                <w:rFonts w:eastAsia="Calibri" w:cs="Arial"/>
                <w:sz w:val="24"/>
                <w:szCs w:val="24"/>
              </w:rPr>
              <w:t xml:space="preserve"> </w:t>
            </w:r>
          </w:p>
          <w:p w14:paraId="23EB6ECA" w14:textId="77777777" w:rsidR="00614E2C" w:rsidRPr="00614E2C" w:rsidRDefault="00614E2C" w:rsidP="00614E2C">
            <w:pPr>
              <w:tabs>
                <w:tab w:val="left" w:pos="1134"/>
              </w:tabs>
              <w:suppressAutoHyphens/>
              <w:spacing w:before="0"/>
              <w:ind w:left="1440"/>
              <w:contextualSpacing/>
              <w:rPr>
                <w:rFonts w:eastAsia="Calibri" w:cs="Arial"/>
                <w:sz w:val="24"/>
                <w:szCs w:val="24"/>
                <w:lang w:val="sr-Latn-CS"/>
              </w:rPr>
            </w:pPr>
          </w:p>
          <w:p w14:paraId="1A05F90D" w14:textId="77777777" w:rsidR="00614E2C" w:rsidRPr="00614E2C" w:rsidRDefault="00614E2C" w:rsidP="00614E2C">
            <w:pPr>
              <w:autoSpaceDE w:val="0"/>
              <w:autoSpaceDN w:val="0"/>
              <w:adjustRightInd w:val="0"/>
              <w:spacing w:before="0"/>
              <w:rPr>
                <w:rFonts w:eastAsia="Calibri" w:cs="Arial"/>
                <w:sz w:val="24"/>
                <w:szCs w:val="24"/>
              </w:rPr>
            </w:pPr>
            <w:r w:rsidRPr="00614E2C">
              <w:rPr>
                <w:rFonts w:cs="Arial"/>
                <w:sz w:val="24"/>
                <w:szCs w:val="24"/>
                <w:lang w:val="sr-Cyrl-CS" w:eastAsia="ar-SA"/>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 на Порталу јавних набавки.</w:t>
            </w:r>
          </w:p>
          <w:p w14:paraId="72302E01" w14:textId="77777777" w:rsidR="00614E2C" w:rsidRPr="00614E2C" w:rsidRDefault="00614E2C" w:rsidP="00614E2C">
            <w:pPr>
              <w:autoSpaceDE w:val="0"/>
              <w:autoSpaceDN w:val="0"/>
              <w:adjustRightInd w:val="0"/>
              <w:spacing w:before="0"/>
              <w:rPr>
                <w:rFonts w:eastAsia="Calibri" w:cs="Arial"/>
                <w:sz w:val="24"/>
                <w:szCs w:val="24"/>
              </w:rPr>
            </w:pPr>
          </w:p>
          <w:p w14:paraId="3D61C4BD" w14:textId="77777777" w:rsidR="00614E2C" w:rsidRPr="00614E2C" w:rsidRDefault="00614E2C" w:rsidP="00614E2C">
            <w:pPr>
              <w:suppressAutoHyphens/>
              <w:autoSpaceDE w:val="0"/>
              <w:autoSpaceDN w:val="0"/>
              <w:adjustRightInd w:val="0"/>
              <w:spacing w:before="0"/>
              <w:rPr>
                <w:rFonts w:cs="Arial"/>
                <w:i/>
                <w:sz w:val="24"/>
                <w:szCs w:val="24"/>
                <w:u w:val="single"/>
                <w:lang w:val="sr-Cyrl-CS" w:eastAsia="ar-SA"/>
              </w:rPr>
            </w:pPr>
            <w:r w:rsidRPr="00614E2C">
              <w:rPr>
                <w:rFonts w:cs="Arial"/>
                <w:i/>
                <w:sz w:val="24"/>
                <w:szCs w:val="24"/>
                <w:u w:val="single"/>
                <w:lang w:val="sr-Cyrl-CS" w:eastAsia="ar-SA"/>
              </w:rPr>
              <w:t>Напомена</w:t>
            </w:r>
          </w:p>
          <w:p w14:paraId="6AC5618C" w14:textId="77777777" w:rsidR="00614E2C" w:rsidRPr="00614E2C" w:rsidRDefault="00614E2C" w:rsidP="00614E2C">
            <w:pPr>
              <w:suppressAutoHyphens/>
              <w:autoSpaceDE w:val="0"/>
              <w:autoSpaceDN w:val="0"/>
              <w:adjustRightInd w:val="0"/>
              <w:spacing w:before="0"/>
              <w:rPr>
                <w:rFonts w:cs="Arial"/>
                <w:i/>
                <w:sz w:val="24"/>
                <w:szCs w:val="24"/>
                <w:lang w:val="sr-Cyrl-CS" w:eastAsia="ar-SA"/>
              </w:rPr>
            </w:pPr>
            <w:r w:rsidRPr="00614E2C">
              <w:rPr>
                <w:rFonts w:cs="Arial"/>
                <w:i/>
                <w:sz w:val="24"/>
                <w:szCs w:val="24"/>
                <w:lang w:val="sr-Cyrl-CS" w:eastAsia="ar-SA"/>
              </w:rPr>
              <w:t>У случају да понуду подноси група понуђача, ове услове испуњавају чланови групе понуђача заједно.</w:t>
            </w:r>
          </w:p>
          <w:p w14:paraId="4EB6C465" w14:textId="313C1E5D" w:rsidR="00614E2C" w:rsidRPr="00614E2C" w:rsidRDefault="00614E2C" w:rsidP="00614E2C">
            <w:pPr>
              <w:autoSpaceDE w:val="0"/>
              <w:autoSpaceDN w:val="0"/>
              <w:adjustRightInd w:val="0"/>
              <w:spacing w:before="0"/>
              <w:rPr>
                <w:rFonts w:cs="Arial"/>
                <w:sz w:val="24"/>
                <w:szCs w:val="24"/>
                <w:lang w:val="sr-Cyrl-CS" w:eastAsia="ar-SA"/>
              </w:rPr>
            </w:pPr>
            <w:r w:rsidRPr="00614E2C">
              <w:rPr>
                <w:rFonts w:cs="Arial"/>
                <w:i/>
                <w:sz w:val="24"/>
                <w:szCs w:val="24"/>
                <w:lang w:val="sr-Cyrl-CS" w:eastAsia="ar-SA"/>
              </w:rPr>
              <w:t>У случају да се понуда подноси са подизвођачем, подизвођач није у обавези да испуњава тражене услове.</w:t>
            </w:r>
          </w:p>
        </w:tc>
      </w:tr>
      <w:tr w:rsidR="00614E2C" w:rsidRPr="00EC5BB4" w14:paraId="308C578F" w14:textId="77777777" w:rsidTr="008112A2">
        <w:trPr>
          <w:jc w:val="center"/>
        </w:trPr>
        <w:tc>
          <w:tcPr>
            <w:tcW w:w="729" w:type="dxa"/>
            <w:vAlign w:val="center"/>
          </w:tcPr>
          <w:p w14:paraId="7FF1B56D" w14:textId="60073925" w:rsidR="00614E2C" w:rsidRPr="009F5FB9" w:rsidRDefault="00E962B9" w:rsidP="00614E2C">
            <w:pPr>
              <w:jc w:val="center"/>
              <w:rPr>
                <w:rFonts w:cs="Arial"/>
                <w:color w:val="00B0F0"/>
                <w:sz w:val="24"/>
                <w:szCs w:val="24"/>
              </w:rPr>
            </w:pPr>
            <w:r>
              <w:rPr>
                <w:rFonts w:cs="Arial"/>
                <w:color w:val="000000" w:themeColor="text1"/>
                <w:sz w:val="24"/>
                <w:szCs w:val="24"/>
              </w:rPr>
              <w:lastRenderedPageBreak/>
              <w:t>6</w:t>
            </w:r>
            <w:r w:rsidR="00614E2C" w:rsidRPr="009F5FB9">
              <w:rPr>
                <w:rFonts w:cs="Arial"/>
                <w:color w:val="000000" w:themeColor="text1"/>
                <w:sz w:val="24"/>
                <w:szCs w:val="24"/>
              </w:rPr>
              <w:t>.</w:t>
            </w:r>
          </w:p>
        </w:tc>
        <w:tc>
          <w:tcPr>
            <w:tcW w:w="8430" w:type="dxa"/>
          </w:tcPr>
          <w:p w14:paraId="7815C9BC" w14:textId="6B905C75" w:rsidR="00614E2C" w:rsidRPr="008B0A53" w:rsidRDefault="00614E2C" w:rsidP="00614E2C">
            <w:pPr>
              <w:autoSpaceDE w:val="0"/>
              <w:autoSpaceDN w:val="0"/>
              <w:adjustRightInd w:val="0"/>
              <w:spacing w:before="0"/>
              <w:contextualSpacing/>
              <w:rPr>
                <w:rFonts w:cs="Arial"/>
                <w:b/>
                <w:sz w:val="24"/>
                <w:szCs w:val="24"/>
              </w:rPr>
            </w:pPr>
            <w:r w:rsidRPr="008B0A53">
              <w:rPr>
                <w:rFonts w:cs="Arial"/>
                <w:b/>
                <w:sz w:val="24"/>
                <w:szCs w:val="24"/>
              </w:rPr>
              <w:t>Кадровски капацитет</w:t>
            </w:r>
          </w:p>
          <w:p w14:paraId="76CA1958" w14:textId="57BE5E9E" w:rsidR="00614E2C" w:rsidRPr="008B0A53" w:rsidRDefault="00614E2C" w:rsidP="00614E2C">
            <w:pPr>
              <w:autoSpaceDE w:val="0"/>
              <w:autoSpaceDN w:val="0"/>
              <w:adjustRightInd w:val="0"/>
              <w:spacing w:before="0"/>
              <w:contextualSpacing/>
              <w:rPr>
                <w:rFonts w:cs="Arial"/>
                <w:b/>
                <w:sz w:val="24"/>
                <w:szCs w:val="24"/>
                <w:u w:val="single"/>
                <w:lang w:val="sr-Cyrl-RS"/>
              </w:rPr>
            </w:pPr>
            <w:r w:rsidRPr="008B0A53">
              <w:rPr>
                <w:rFonts w:cs="Arial"/>
                <w:b/>
                <w:sz w:val="24"/>
                <w:szCs w:val="24"/>
                <w:u w:val="single"/>
              </w:rPr>
              <w:t>Услов</w:t>
            </w:r>
            <w:r w:rsidRPr="008B0A53">
              <w:rPr>
                <w:rFonts w:cs="Arial"/>
                <w:b/>
                <w:sz w:val="24"/>
                <w:szCs w:val="24"/>
                <w:u w:val="single"/>
                <w:lang w:val="sr-Cyrl-RS"/>
              </w:rPr>
              <w:t>и</w:t>
            </w:r>
          </w:p>
          <w:p w14:paraId="46F587C6" w14:textId="15B9BD8B" w:rsidR="00614E2C" w:rsidRDefault="00614E2C" w:rsidP="00614E2C">
            <w:pPr>
              <w:spacing w:before="0"/>
              <w:contextualSpacing/>
              <w:rPr>
                <w:rFonts w:eastAsia="Calibri" w:cs="Arial"/>
                <w:sz w:val="24"/>
                <w:szCs w:val="24"/>
                <w:lang w:val="sr-Cyrl-RS"/>
              </w:rPr>
            </w:pPr>
            <w:r>
              <w:rPr>
                <w:rFonts w:eastAsia="Calibri" w:cs="Arial"/>
                <w:sz w:val="24"/>
                <w:szCs w:val="24"/>
                <w:lang w:val="sr-Cyrl-RS"/>
              </w:rPr>
              <w:t>Да располаже довољним кадровским капацитетом укол</w:t>
            </w:r>
            <w:r w:rsidR="00AA40B8">
              <w:rPr>
                <w:rFonts w:eastAsia="Calibri" w:cs="Arial"/>
                <w:sz w:val="24"/>
                <w:szCs w:val="24"/>
                <w:lang w:val="sr-Cyrl-RS"/>
              </w:rPr>
              <w:t>и</w:t>
            </w:r>
            <w:r>
              <w:rPr>
                <w:rFonts w:eastAsia="Calibri" w:cs="Arial"/>
                <w:sz w:val="24"/>
                <w:szCs w:val="24"/>
                <w:lang w:val="sr-Cyrl-RS"/>
              </w:rPr>
              <w:t>ко за</w:t>
            </w:r>
            <w:r>
              <w:rPr>
                <w:rFonts w:eastAsia="Calibri" w:cs="Arial"/>
                <w:sz w:val="24"/>
                <w:szCs w:val="24"/>
              </w:rPr>
              <w:t xml:space="preserve"> реализацију</w:t>
            </w:r>
            <w:r w:rsidRPr="008B0A53">
              <w:rPr>
                <w:rFonts w:eastAsia="Calibri" w:cs="Arial"/>
                <w:sz w:val="24"/>
                <w:szCs w:val="24"/>
              </w:rPr>
              <w:t xml:space="preserve"> услуге, која је предмет ове јавне набавке, </w:t>
            </w:r>
            <w:r>
              <w:rPr>
                <w:rFonts w:eastAsia="Calibri" w:cs="Arial"/>
                <w:sz w:val="24"/>
                <w:szCs w:val="24"/>
                <w:lang w:val="sr-Cyrl-RS"/>
              </w:rPr>
              <w:t xml:space="preserve">има </w:t>
            </w:r>
            <w:r w:rsidRPr="008B0A53">
              <w:rPr>
                <w:rFonts w:eastAsia="Calibri" w:cs="Arial"/>
                <w:sz w:val="24"/>
                <w:szCs w:val="24"/>
              </w:rPr>
              <w:t xml:space="preserve">у радном односу са пуним радним временом или </w:t>
            </w:r>
            <w:r>
              <w:rPr>
                <w:rFonts w:eastAsia="Calibri" w:cs="Arial"/>
                <w:sz w:val="24"/>
                <w:szCs w:val="24"/>
                <w:lang w:val="sr-Cyrl-RS"/>
              </w:rPr>
              <w:t>запослене</w:t>
            </w:r>
            <w:r w:rsidRPr="008B0A53">
              <w:rPr>
                <w:rFonts w:eastAsia="Calibri" w:cs="Arial"/>
                <w:sz w:val="24"/>
                <w:szCs w:val="24"/>
              </w:rPr>
              <w:t xml:space="preserve"> сходно члану 199. </w:t>
            </w:r>
            <w:r>
              <w:rPr>
                <w:rFonts w:eastAsia="Calibri" w:cs="Arial"/>
                <w:sz w:val="24"/>
                <w:szCs w:val="24"/>
                <w:lang w:val="sr-Cyrl-RS"/>
              </w:rPr>
              <w:t>-</w:t>
            </w:r>
            <w:r w:rsidRPr="008B0A53">
              <w:rPr>
                <w:rFonts w:eastAsia="Calibri" w:cs="Arial"/>
                <w:sz w:val="24"/>
                <w:szCs w:val="24"/>
              </w:rPr>
              <w:t xml:space="preserve"> 202. Закона о раду</w:t>
            </w:r>
            <w:r w:rsidRPr="008B0A53">
              <w:rPr>
                <w:rFonts w:cs="Arial"/>
                <w:sz w:val="24"/>
                <w:szCs w:val="24"/>
                <w:lang w:val="sr-Cyrl-RS"/>
              </w:rPr>
              <w:t xml:space="preserve"> </w:t>
            </w:r>
            <w:r w:rsidRPr="008B0A53">
              <w:rPr>
                <w:rFonts w:eastAsia="Calibri" w:cs="Arial"/>
                <w:sz w:val="24"/>
                <w:szCs w:val="24"/>
                <w:lang w:val="sr-Cyrl-RS"/>
              </w:rPr>
              <w:t>("Сл. гласник РС", бр. 24/2005, 61/2005, 54/2009, 32/2013 и 75/2014) и то</w:t>
            </w:r>
            <w:r w:rsidR="003A20CE">
              <w:rPr>
                <w:rFonts w:eastAsia="Calibri" w:cs="Arial"/>
                <w:sz w:val="24"/>
                <w:szCs w:val="24"/>
              </w:rPr>
              <w:t>:</w:t>
            </w:r>
            <w:r w:rsidRPr="008B0A53">
              <w:rPr>
                <w:rFonts w:eastAsia="Calibri" w:cs="Arial"/>
                <w:sz w:val="24"/>
                <w:szCs w:val="24"/>
                <w:lang w:val="sr-Cyrl-RS"/>
              </w:rPr>
              <w:t xml:space="preserve"> </w:t>
            </w:r>
          </w:p>
          <w:p w14:paraId="0324B09B" w14:textId="77777777" w:rsidR="00614E2C" w:rsidRPr="00823207" w:rsidRDefault="00614E2C" w:rsidP="00614E2C">
            <w:pPr>
              <w:spacing w:before="0"/>
              <w:contextualSpacing/>
              <w:rPr>
                <w:rFonts w:eastAsia="Calibri" w:cs="Arial"/>
                <w:sz w:val="24"/>
                <w:szCs w:val="24"/>
                <w:lang w:val="sr-Cyrl-RS"/>
              </w:rPr>
            </w:pPr>
          </w:p>
          <w:p w14:paraId="1993A6B7" w14:textId="33E5D3F3" w:rsidR="00614E2C" w:rsidRPr="00823207" w:rsidRDefault="00614E2C" w:rsidP="00823207">
            <w:pPr>
              <w:pStyle w:val="ListParagraph"/>
              <w:numPr>
                <w:ilvl w:val="0"/>
                <w:numId w:val="40"/>
              </w:numPr>
              <w:spacing w:before="0"/>
              <w:rPr>
                <w:rFonts w:ascii="Arial" w:hAnsi="Arial" w:cs="Arial"/>
                <w:noProof/>
                <w:sz w:val="24"/>
                <w:szCs w:val="24"/>
                <w:lang w:val="sr-Latn-BA"/>
              </w:rPr>
            </w:pPr>
            <w:r w:rsidRPr="00823207">
              <w:rPr>
                <w:rFonts w:ascii="Arial" w:hAnsi="Arial" w:cs="Arial"/>
                <w:noProof/>
                <w:sz w:val="24"/>
                <w:szCs w:val="24"/>
                <w:lang w:val="sr-Cyrl-RS"/>
              </w:rPr>
              <w:t xml:space="preserve">минимум </w:t>
            </w:r>
            <w:r w:rsidR="000B3A44" w:rsidRPr="00823207">
              <w:rPr>
                <w:rFonts w:ascii="Arial" w:hAnsi="Arial" w:cs="Arial"/>
                <w:noProof/>
                <w:sz w:val="24"/>
                <w:szCs w:val="24"/>
                <w:lang w:val="sr-Cyrl-RS"/>
              </w:rPr>
              <w:t>4</w:t>
            </w:r>
            <w:r w:rsidR="0084348C" w:rsidRPr="00823207">
              <w:rPr>
                <w:rFonts w:ascii="Arial" w:hAnsi="Arial" w:cs="Arial"/>
                <w:noProof/>
                <w:sz w:val="24"/>
                <w:szCs w:val="24"/>
                <w:lang w:val="sr-Latn-BA"/>
              </w:rPr>
              <w:t xml:space="preserve"> </w:t>
            </w:r>
            <w:r w:rsidRPr="00823207">
              <w:rPr>
                <w:rFonts w:ascii="Arial" w:hAnsi="Arial" w:cs="Arial"/>
                <w:noProof/>
                <w:sz w:val="24"/>
                <w:szCs w:val="24"/>
                <w:lang w:val="sr-Latn-BA"/>
              </w:rPr>
              <w:t>(</w:t>
            </w:r>
            <w:r w:rsidR="000B3A44" w:rsidRPr="00823207">
              <w:rPr>
                <w:rFonts w:ascii="Arial" w:hAnsi="Arial" w:cs="Arial"/>
                <w:noProof/>
                <w:sz w:val="24"/>
                <w:szCs w:val="24"/>
                <w:lang w:val="sr-Cyrl-RS"/>
              </w:rPr>
              <w:t>словима: четри</w:t>
            </w:r>
            <w:r w:rsidRPr="00823207">
              <w:rPr>
                <w:rFonts w:ascii="Arial" w:hAnsi="Arial" w:cs="Arial"/>
                <w:noProof/>
                <w:sz w:val="24"/>
                <w:szCs w:val="24"/>
                <w:lang w:val="sr-Latn-BA"/>
              </w:rPr>
              <w:t xml:space="preserve">) </w:t>
            </w:r>
            <w:r w:rsidR="000B3A44" w:rsidRPr="00823207">
              <w:rPr>
                <w:rFonts w:ascii="Arial" w:hAnsi="Arial" w:cs="Arial"/>
                <w:bCs/>
                <w:sz w:val="24"/>
                <w:szCs w:val="24"/>
                <w:lang w:val="sr-Latn-RS"/>
              </w:rPr>
              <w:t xml:space="preserve">дипломираних инжењера електротехнике са искуством </w:t>
            </w:r>
            <w:r w:rsidR="00AA40B8" w:rsidRPr="00823207">
              <w:rPr>
                <w:rFonts w:ascii="Arial" w:hAnsi="Arial" w:cs="Arial"/>
                <w:bCs/>
                <w:sz w:val="24"/>
                <w:szCs w:val="24"/>
                <w:lang w:val="sr-Latn-RS"/>
              </w:rPr>
              <w:t xml:space="preserve">на пословима који су предмет ове </w:t>
            </w:r>
            <w:r w:rsidR="00AA40B8" w:rsidRPr="00823207">
              <w:rPr>
                <w:rFonts w:ascii="Arial" w:hAnsi="Arial" w:cs="Arial"/>
                <w:bCs/>
                <w:sz w:val="24"/>
                <w:szCs w:val="24"/>
                <w:lang w:val="sr-Cyrl-RS"/>
              </w:rPr>
              <w:t xml:space="preserve">услуге, </w:t>
            </w:r>
            <w:r w:rsidR="00AA40B8" w:rsidRPr="00823207">
              <w:rPr>
                <w:rFonts w:ascii="Arial" w:hAnsi="Arial" w:cs="Arial"/>
                <w:bCs/>
                <w:sz w:val="24"/>
                <w:szCs w:val="24"/>
                <w:u w:val="single"/>
                <w:lang w:val="sr-Latn-RS"/>
              </w:rPr>
              <w:t>од најмање 5 година</w:t>
            </w:r>
            <w:r w:rsidR="00AA40B8" w:rsidRPr="00823207">
              <w:rPr>
                <w:rFonts w:ascii="Arial" w:hAnsi="Arial" w:cs="Arial"/>
                <w:bCs/>
                <w:sz w:val="24"/>
                <w:szCs w:val="24"/>
                <w:u w:val="single"/>
                <w:lang w:val="sr-Cyrl-RS"/>
              </w:rPr>
              <w:t xml:space="preserve"> који претходе позиву за подношење понуда објављен на порталу јавних набавки</w:t>
            </w:r>
            <w:r w:rsidR="000B3A44" w:rsidRPr="00823207">
              <w:rPr>
                <w:rFonts w:ascii="Arial" w:hAnsi="Arial" w:cs="Arial"/>
                <w:bCs/>
                <w:sz w:val="24"/>
                <w:szCs w:val="24"/>
                <w:lang w:val="sr-Latn-RS"/>
              </w:rPr>
              <w:t>.</w:t>
            </w:r>
          </w:p>
          <w:p w14:paraId="506F83C2" w14:textId="4E64732D" w:rsidR="00614E2C" w:rsidRPr="000B3A44" w:rsidRDefault="00614E2C" w:rsidP="000B3A44">
            <w:pPr>
              <w:rPr>
                <w:b/>
                <w:bCs/>
                <w:color w:val="1F497D"/>
                <w:u w:val="single"/>
                <w:lang w:val="sr-Latn-RS"/>
              </w:rPr>
            </w:pPr>
            <w:r w:rsidRPr="000B3A44">
              <w:rPr>
                <w:rFonts w:cs="Arial"/>
                <w:noProof/>
                <w:sz w:val="24"/>
                <w:szCs w:val="24"/>
                <w:lang w:val="sr-Latn-RS"/>
              </w:rPr>
              <w:t xml:space="preserve">Дoкaз: </w:t>
            </w:r>
            <w:r w:rsidR="000B3A44" w:rsidRPr="000B3A44">
              <w:rPr>
                <w:rFonts w:cs="Arial"/>
                <w:b/>
                <w:bCs/>
                <w:sz w:val="24"/>
                <w:szCs w:val="24"/>
                <w:u w:val="single"/>
                <w:lang w:val="sr-Latn-RS"/>
              </w:rPr>
              <w:t>CV</w:t>
            </w:r>
            <w:r w:rsidRPr="000B3A44">
              <w:rPr>
                <w:rFonts w:cs="Arial"/>
                <w:noProof/>
                <w:sz w:val="24"/>
                <w:szCs w:val="24"/>
                <w:lang w:val="sr-Latn-RS"/>
              </w:rPr>
              <w:t>.</w:t>
            </w:r>
            <w:r w:rsidR="000B3A44" w:rsidRPr="000B3A44">
              <w:rPr>
                <w:rFonts w:cs="Arial"/>
                <w:noProof/>
                <w:sz w:val="24"/>
                <w:szCs w:val="24"/>
                <w:lang w:val="sr-Cyrl-RS"/>
              </w:rPr>
              <w:t xml:space="preserve"> </w:t>
            </w:r>
            <w:r w:rsidR="000B3A44" w:rsidRPr="00AA40B8">
              <w:rPr>
                <w:rFonts w:cs="Arial"/>
                <w:b/>
                <w:noProof/>
                <w:lang w:val="sr-Cyrl-RS"/>
              </w:rPr>
              <w:t>(</w:t>
            </w:r>
            <w:r w:rsidR="00AA40B8" w:rsidRPr="00AA40B8">
              <w:rPr>
                <w:rFonts w:cs="Arial"/>
                <w:b/>
                <w:smallCaps/>
                <w:spacing w:val="40"/>
                <w:lang w:val="sr-Latn-CS"/>
              </w:rPr>
              <w:t>curriculum vitae</w:t>
            </w:r>
            <w:r w:rsidR="000B3A44" w:rsidRPr="00AA40B8">
              <w:rPr>
                <w:rFonts w:cs="Arial"/>
                <w:b/>
                <w:bCs/>
                <w:lang w:val="sr-Cyrl-RS"/>
              </w:rPr>
              <w:t>)</w:t>
            </w:r>
          </w:p>
          <w:p w14:paraId="3ADA5FAB" w14:textId="446609D2" w:rsidR="00614E2C" w:rsidRPr="001579E6" w:rsidRDefault="00614E2C" w:rsidP="00614E2C">
            <w:pPr>
              <w:spacing w:before="0"/>
              <w:jc w:val="left"/>
              <w:rPr>
                <w:rFonts w:cs="Arial"/>
                <w:sz w:val="24"/>
                <w:szCs w:val="24"/>
              </w:rPr>
            </w:pPr>
          </w:p>
          <w:p w14:paraId="723A109A" w14:textId="2502FC23" w:rsidR="00614E2C" w:rsidRPr="008B0A53" w:rsidRDefault="00614E2C" w:rsidP="00614E2C">
            <w:pPr>
              <w:autoSpaceDE w:val="0"/>
              <w:autoSpaceDN w:val="0"/>
              <w:adjustRightInd w:val="0"/>
              <w:spacing w:before="0"/>
              <w:contextualSpacing/>
              <w:rPr>
                <w:rFonts w:cs="Arial"/>
                <w:b/>
                <w:sz w:val="24"/>
                <w:szCs w:val="24"/>
                <w:u w:val="single"/>
              </w:rPr>
            </w:pPr>
            <w:r>
              <w:rPr>
                <w:rFonts w:cs="Arial"/>
                <w:b/>
                <w:sz w:val="24"/>
                <w:szCs w:val="24"/>
                <w:u w:val="single"/>
                <w:lang w:val="sr-Cyrl-RS"/>
              </w:rPr>
              <w:t>ОСТАЛИ ДОКАЗИ:</w:t>
            </w:r>
          </w:p>
          <w:p w14:paraId="3A333692" w14:textId="3A175623" w:rsidR="00614E2C" w:rsidRPr="008B0A53" w:rsidRDefault="00614E2C" w:rsidP="00614E2C">
            <w:pPr>
              <w:tabs>
                <w:tab w:val="left" w:pos="680"/>
                <w:tab w:val="left" w:pos="993"/>
              </w:tabs>
              <w:suppressAutoHyphens/>
              <w:spacing w:before="0"/>
              <w:contextualSpacing/>
              <w:rPr>
                <w:rFonts w:eastAsia="TimesNewRomanPS-BoldMT" w:cs="Arial"/>
                <w:bCs/>
                <w:sz w:val="24"/>
                <w:szCs w:val="24"/>
                <w:lang w:val="sr-Cyrl-CS" w:eastAsia="ar-SA"/>
              </w:rPr>
            </w:pPr>
            <w:r w:rsidRPr="008B0A53">
              <w:rPr>
                <w:rFonts w:eastAsia="TimesNewRomanPS-BoldMT" w:cs="Arial"/>
                <w:bCs/>
                <w:lang w:val="sr-Cyrl-CS" w:eastAsia="ar-SA"/>
              </w:rPr>
              <w:t>-</w:t>
            </w:r>
            <w:r w:rsidRPr="008B0A53">
              <w:rPr>
                <w:rFonts w:eastAsia="TimesNewRomanPS-BoldMT" w:cs="Arial"/>
                <w:b/>
                <w:bCs/>
                <w:lang w:val="sr-Cyrl-CS" w:eastAsia="ar-SA"/>
              </w:rPr>
              <w:t xml:space="preserve"> </w:t>
            </w:r>
            <w:r w:rsidRPr="008B0A53">
              <w:rPr>
                <w:rFonts w:eastAsia="TimesNewRomanPS-BoldMT" w:cs="Arial"/>
                <w:bCs/>
                <w:sz w:val="24"/>
                <w:szCs w:val="24"/>
                <w:lang w:val="sr-Cyrl-CS" w:eastAsia="ar-SA"/>
              </w:rPr>
              <w:t xml:space="preserve">Копије обрасца М или М1/М2 или обрасца М–3А или </w:t>
            </w:r>
            <w:r>
              <w:rPr>
                <w:rFonts w:eastAsia="TimesNewRomanPS-BoldMT" w:cs="Arial"/>
                <w:bCs/>
                <w:sz w:val="24"/>
                <w:szCs w:val="24"/>
                <w:lang w:val="sr-Cyrl-CS" w:eastAsia="ar-SA"/>
              </w:rPr>
              <w:t xml:space="preserve">важћи уговор о раду </w:t>
            </w:r>
            <w:r w:rsidRPr="008B0A53">
              <w:rPr>
                <w:rFonts w:eastAsia="TimesNewRomanPS-BoldMT" w:cs="Arial"/>
                <w:bCs/>
                <w:sz w:val="24"/>
                <w:szCs w:val="24"/>
                <w:lang w:val="sr-Cyrl-CS" w:eastAsia="ar-SA"/>
              </w:rPr>
              <w:t xml:space="preserve"> </w:t>
            </w:r>
            <w:r>
              <w:rPr>
                <w:rFonts w:eastAsia="TimesNewRomanPS-BoldMT" w:cs="Arial"/>
                <w:bCs/>
                <w:sz w:val="24"/>
                <w:szCs w:val="24"/>
                <w:lang w:val="sr-Cyrl-CS" w:eastAsia="ar-SA"/>
              </w:rPr>
              <w:t xml:space="preserve">за </w:t>
            </w:r>
            <w:r>
              <w:rPr>
                <w:rFonts w:eastAsia="Calibri" w:cs="Arial"/>
                <w:sz w:val="24"/>
                <w:szCs w:val="24"/>
                <w:lang w:val="sr-Cyrl-RS"/>
              </w:rPr>
              <w:t>запослене</w:t>
            </w:r>
            <w:r w:rsidRPr="008B0A53">
              <w:rPr>
                <w:rFonts w:eastAsia="Calibri" w:cs="Arial"/>
                <w:sz w:val="24"/>
                <w:szCs w:val="24"/>
              </w:rPr>
              <w:t xml:space="preserve"> сходно члану 199. </w:t>
            </w:r>
            <w:r>
              <w:rPr>
                <w:rFonts w:eastAsia="Calibri" w:cs="Arial"/>
                <w:sz w:val="24"/>
                <w:szCs w:val="24"/>
                <w:lang w:val="sr-Cyrl-RS"/>
              </w:rPr>
              <w:t>-</w:t>
            </w:r>
            <w:r w:rsidRPr="008B0A53">
              <w:rPr>
                <w:rFonts w:eastAsia="Calibri" w:cs="Arial"/>
                <w:sz w:val="24"/>
                <w:szCs w:val="24"/>
              </w:rPr>
              <w:t xml:space="preserve"> 202. Закона о раду</w:t>
            </w:r>
            <w:r w:rsidRPr="008B0A53">
              <w:rPr>
                <w:rFonts w:cs="Arial"/>
                <w:sz w:val="24"/>
                <w:szCs w:val="24"/>
                <w:lang w:val="sr-Cyrl-RS"/>
              </w:rPr>
              <w:t xml:space="preserve"> </w:t>
            </w:r>
            <w:r w:rsidRPr="008B0A53">
              <w:rPr>
                <w:rFonts w:eastAsia="Calibri" w:cs="Arial"/>
                <w:sz w:val="24"/>
                <w:szCs w:val="24"/>
                <w:lang w:val="sr-Cyrl-RS"/>
              </w:rPr>
              <w:t>("Сл. гласник РС", бр. 24/2005, 61/2005, 54/2009, 32/2013 и 75/2014)</w:t>
            </w:r>
            <w:r w:rsidRPr="008B0A53">
              <w:rPr>
                <w:rFonts w:eastAsia="TimesNewRomanPS-BoldMT" w:cs="Arial"/>
                <w:bCs/>
                <w:sz w:val="24"/>
                <w:szCs w:val="24"/>
                <w:lang w:val="sr-Cyrl-CS" w:eastAsia="ar-SA"/>
              </w:rPr>
              <w:t xml:space="preserve"> (уговор мора бити важећи у тренутку подношења понуде и у току предвиђеног периода реализације предметне набавке); </w:t>
            </w:r>
          </w:p>
          <w:p w14:paraId="587CA68B" w14:textId="7CE7D355" w:rsidR="00614E2C" w:rsidRPr="001525E3" w:rsidRDefault="00614E2C" w:rsidP="00614E2C">
            <w:pPr>
              <w:tabs>
                <w:tab w:val="left" w:pos="680"/>
                <w:tab w:val="left" w:pos="993"/>
              </w:tabs>
              <w:suppressAutoHyphens/>
              <w:spacing w:before="0"/>
              <w:contextualSpacing/>
              <w:rPr>
                <w:rFonts w:eastAsia="TimesNewRomanPS-BoldMT" w:cs="Arial"/>
                <w:bCs/>
                <w:sz w:val="24"/>
                <w:szCs w:val="24"/>
                <w:lang w:val="sr-Cyrl-CS" w:eastAsia="ar-SA"/>
              </w:rPr>
            </w:pPr>
            <w:r w:rsidRPr="008B0A53">
              <w:rPr>
                <w:rFonts w:eastAsia="TimesNewRomanPS-BoldMT" w:cs="Arial"/>
                <w:bCs/>
                <w:sz w:val="24"/>
                <w:szCs w:val="24"/>
                <w:lang w:val="sr-Cyrl-CS" w:eastAsia="ar-SA"/>
              </w:rPr>
              <w:t xml:space="preserve">- За лица (у радном односу или ван радног односа) код страног понуђача </w:t>
            </w:r>
            <w:r>
              <w:rPr>
                <w:rFonts w:eastAsia="TimesNewRomanPS-BoldMT" w:cs="Arial"/>
                <w:bCs/>
                <w:sz w:val="24"/>
                <w:szCs w:val="24"/>
                <w:lang w:val="sr-Cyrl-CS" w:eastAsia="ar-SA"/>
              </w:rPr>
              <w:t xml:space="preserve">доставља се </w:t>
            </w:r>
            <w:r w:rsidRPr="008B0A53">
              <w:rPr>
                <w:rFonts w:eastAsia="TimesNewRomanPS-BoldMT" w:cs="Arial"/>
                <w:bCs/>
                <w:sz w:val="24"/>
                <w:szCs w:val="24"/>
                <w:lang w:val="sr-Cyrl-CS" w:eastAsia="ar-SA"/>
              </w:rPr>
              <w:t xml:space="preserve">изјава понуђача (оверена печатом, потписана од овлашћеног лица, дата под пуном кривичном и материјалном одговорношћу) којом се потврђује да је лице радно ангажовано у компанији понуђача, а у којој се наводи период за који је наведено лице ангажовано код понуђача и на којим пословима; </w:t>
            </w:r>
          </w:p>
          <w:p w14:paraId="6467F7C8" w14:textId="1954DBD4" w:rsidR="00614E2C" w:rsidRPr="001525E3" w:rsidRDefault="00614E2C" w:rsidP="00614E2C">
            <w:pPr>
              <w:tabs>
                <w:tab w:val="left" w:pos="1440"/>
              </w:tabs>
              <w:suppressAutoHyphens/>
              <w:spacing w:before="0"/>
              <w:contextualSpacing/>
              <w:rPr>
                <w:rFonts w:eastAsia="Calibri" w:cs="Arial"/>
                <w:sz w:val="24"/>
                <w:szCs w:val="24"/>
                <w:lang w:val="sr-Latn-CS"/>
              </w:rPr>
            </w:pPr>
            <w:r w:rsidRPr="001525E3">
              <w:rPr>
                <w:rFonts w:eastAsia="Calibri" w:cs="Arial"/>
                <w:sz w:val="24"/>
                <w:szCs w:val="24"/>
                <w:lang w:val="sr-Cyrl-RS"/>
              </w:rPr>
              <w:t xml:space="preserve">- </w:t>
            </w:r>
            <w:r w:rsidRPr="001525E3">
              <w:rPr>
                <w:rFonts w:eastAsia="Calibri" w:cs="Arial"/>
                <w:sz w:val="24"/>
                <w:szCs w:val="24"/>
                <w:lang w:val="sr-Latn-CS"/>
              </w:rPr>
              <w:t xml:space="preserve">Попуњен, потписан и печатом оверен </w:t>
            </w:r>
            <w:r w:rsidRPr="001525E3">
              <w:rPr>
                <w:rFonts w:eastAsia="Calibri" w:cs="Arial"/>
                <w:sz w:val="24"/>
                <w:szCs w:val="24"/>
                <w:lang w:val="sr-Cyrl-CS"/>
              </w:rPr>
              <w:t xml:space="preserve">Образац </w:t>
            </w:r>
            <w:r w:rsidR="00E962B9">
              <w:rPr>
                <w:rFonts w:eastAsia="Calibri" w:cs="Arial"/>
                <w:sz w:val="24"/>
                <w:szCs w:val="24"/>
              </w:rPr>
              <w:t>5</w:t>
            </w:r>
            <w:r w:rsidRPr="001525E3">
              <w:rPr>
                <w:rFonts w:eastAsia="Calibri" w:cs="Arial"/>
                <w:sz w:val="24"/>
                <w:szCs w:val="24"/>
                <w:lang w:val="sr-Cyrl-CS"/>
              </w:rPr>
              <w:t xml:space="preserve"> -</w:t>
            </w:r>
            <w:r w:rsidRPr="008B0A53">
              <w:rPr>
                <w:rFonts w:eastAsia="Calibri" w:cs="Arial"/>
                <w:sz w:val="24"/>
                <w:szCs w:val="24"/>
                <w:lang w:val="sr-Cyrl-CS"/>
              </w:rPr>
              <w:t xml:space="preserve"> </w:t>
            </w:r>
            <w:r w:rsidRPr="001525E3">
              <w:rPr>
                <w:rFonts w:eastAsia="Calibri" w:cs="Arial"/>
                <w:sz w:val="24"/>
                <w:szCs w:val="24"/>
                <w:lang w:val="sr-Latn-CS"/>
              </w:rPr>
              <w:t xml:space="preserve">Квалификациона структура </w:t>
            </w:r>
            <w:r w:rsidRPr="001525E3">
              <w:rPr>
                <w:rFonts w:eastAsia="Calibri" w:cs="Arial"/>
                <w:sz w:val="24"/>
                <w:szCs w:val="24"/>
                <w:lang w:val="sr-Cyrl-CS"/>
              </w:rPr>
              <w:t xml:space="preserve">запослених који </w:t>
            </w:r>
            <w:r w:rsidRPr="001525E3">
              <w:rPr>
                <w:rFonts w:eastAsia="Calibri" w:cs="Arial"/>
                <w:sz w:val="24"/>
                <w:szCs w:val="24"/>
                <w:lang w:val="sr-Latn-CS"/>
              </w:rPr>
              <w:t>ће бити ангажован</w:t>
            </w:r>
            <w:r w:rsidRPr="001525E3">
              <w:rPr>
                <w:rFonts w:eastAsia="Calibri" w:cs="Arial"/>
                <w:sz w:val="24"/>
                <w:szCs w:val="24"/>
                <w:lang w:val="sr-Cyrl-CS"/>
              </w:rPr>
              <w:t>и</w:t>
            </w:r>
            <w:r w:rsidRPr="001525E3">
              <w:rPr>
                <w:rFonts w:eastAsia="Calibri" w:cs="Arial"/>
                <w:sz w:val="24"/>
                <w:szCs w:val="24"/>
                <w:lang w:val="sr-Latn-CS"/>
              </w:rPr>
              <w:t xml:space="preserve"> у извршењу услуга које су предмет набавке.</w:t>
            </w:r>
          </w:p>
          <w:p w14:paraId="40C02D01" w14:textId="3EF1B9AC" w:rsidR="00614E2C" w:rsidRPr="00876CB5" w:rsidRDefault="00614E2C" w:rsidP="00614E2C">
            <w:pPr>
              <w:tabs>
                <w:tab w:val="left" w:pos="1440"/>
              </w:tabs>
              <w:suppressAutoHyphens/>
              <w:spacing w:before="0"/>
              <w:contextualSpacing/>
              <w:jc w:val="left"/>
              <w:rPr>
                <w:rFonts w:eastAsia="Calibri" w:cs="Arial"/>
                <w:bCs/>
                <w:sz w:val="24"/>
                <w:szCs w:val="24"/>
                <w:lang w:val="sr-Latn-RS"/>
              </w:rPr>
            </w:pPr>
            <w:r w:rsidRPr="00876CB5">
              <w:rPr>
                <w:rFonts w:eastAsia="Calibri" w:cs="Arial"/>
                <w:sz w:val="24"/>
                <w:szCs w:val="24"/>
                <w:lang w:val="sr-Cyrl-RS"/>
              </w:rPr>
              <w:t xml:space="preserve">- </w:t>
            </w:r>
            <w:r w:rsidRPr="00876CB5">
              <w:rPr>
                <w:rFonts w:eastAsia="Calibri" w:cs="Arial"/>
                <w:sz w:val="24"/>
                <w:szCs w:val="24"/>
                <w:lang w:val="sr-Latn-RS"/>
              </w:rPr>
              <w:t xml:space="preserve">попуњен, потписан и печатом оверен </w:t>
            </w:r>
            <w:r w:rsidRPr="00876CB5">
              <w:rPr>
                <w:rFonts w:eastAsia="Calibri" w:cs="Arial"/>
                <w:sz w:val="24"/>
                <w:szCs w:val="24"/>
                <w:lang w:val="sr-Cyrl-CS"/>
              </w:rPr>
              <w:t xml:space="preserve">Образац </w:t>
            </w:r>
            <w:r w:rsidR="00E962B9">
              <w:rPr>
                <w:rFonts w:eastAsia="Calibri" w:cs="Arial"/>
                <w:sz w:val="24"/>
                <w:szCs w:val="24"/>
                <w:lang w:val="sr-Latn-CS"/>
              </w:rPr>
              <w:t>6</w:t>
            </w:r>
            <w:r w:rsidRPr="00876CB5">
              <w:rPr>
                <w:rFonts w:eastAsia="Calibri" w:cs="Arial"/>
                <w:sz w:val="24"/>
                <w:szCs w:val="24"/>
                <w:lang w:val="sr-Cyrl-CS"/>
              </w:rPr>
              <w:t xml:space="preserve"> -</w:t>
            </w:r>
            <w:r w:rsidRPr="00876CB5">
              <w:rPr>
                <w:rFonts w:eastAsia="Calibri" w:cs="Arial"/>
                <w:sz w:val="24"/>
                <w:szCs w:val="24"/>
                <w:lang w:val="sr-Latn-RS"/>
              </w:rPr>
              <w:t xml:space="preserve"> Радна биографија</w:t>
            </w:r>
            <w:r w:rsidRPr="00876CB5">
              <w:rPr>
                <w:rFonts w:eastAsia="Calibri" w:cs="Arial"/>
                <w:sz w:val="24"/>
                <w:szCs w:val="24"/>
                <w:lang w:val="sr-Cyrl-CS"/>
              </w:rPr>
              <w:t xml:space="preserve"> за сваког извршиоца</w:t>
            </w:r>
            <w:r w:rsidRPr="00876CB5">
              <w:rPr>
                <w:rFonts w:eastAsia="Calibri" w:cs="Arial"/>
                <w:sz w:val="24"/>
                <w:szCs w:val="24"/>
                <w:lang w:val="sr-Latn-RS"/>
              </w:rPr>
              <w:t>;</w:t>
            </w:r>
            <w:r w:rsidRPr="00876CB5">
              <w:rPr>
                <w:rFonts w:eastAsia="Calibri" w:cs="Arial"/>
                <w:bCs/>
                <w:sz w:val="24"/>
                <w:szCs w:val="24"/>
                <w:lang w:val="sr-Latn-RS"/>
              </w:rPr>
              <w:t xml:space="preserve"> </w:t>
            </w:r>
          </w:p>
          <w:p w14:paraId="7BF99314" w14:textId="5A401BD3" w:rsidR="00614E2C" w:rsidRPr="006D3CCC" w:rsidRDefault="00614E2C" w:rsidP="00E962B9">
            <w:pPr>
              <w:tabs>
                <w:tab w:val="left" w:pos="1440"/>
              </w:tabs>
              <w:suppressAutoHyphens/>
              <w:spacing w:before="0"/>
              <w:contextualSpacing/>
              <w:jc w:val="left"/>
              <w:rPr>
                <w:rFonts w:eastAsia="Calibri" w:cs="Arial"/>
                <w:sz w:val="24"/>
                <w:szCs w:val="24"/>
                <w:highlight w:val="yellow"/>
                <w:lang w:val="sr-Cyrl-RS"/>
              </w:rPr>
            </w:pPr>
            <w:r w:rsidRPr="00876CB5">
              <w:rPr>
                <w:rFonts w:eastAsia="Calibri" w:cs="Arial"/>
                <w:bCs/>
                <w:sz w:val="24"/>
                <w:szCs w:val="24"/>
                <w:lang w:val="sr-Cyrl-RS"/>
              </w:rPr>
              <w:t xml:space="preserve">- </w:t>
            </w:r>
            <w:r w:rsidRPr="00876CB5">
              <w:rPr>
                <w:rFonts w:eastAsia="Calibri" w:cs="Arial"/>
                <w:bCs/>
                <w:sz w:val="24"/>
                <w:szCs w:val="24"/>
                <w:lang w:val="sr-Cyrl-CS"/>
              </w:rPr>
              <w:t>Р</w:t>
            </w:r>
            <w:r w:rsidRPr="00876CB5">
              <w:rPr>
                <w:rFonts w:eastAsia="Calibri" w:cs="Arial"/>
                <w:bCs/>
                <w:sz w:val="24"/>
                <w:szCs w:val="24"/>
                <w:lang w:val="sr-Latn-RS"/>
              </w:rPr>
              <w:t xml:space="preserve">адна биографија мора бити праћена Изјавом датог лица и </w:t>
            </w:r>
            <w:r w:rsidRPr="00876CB5">
              <w:rPr>
                <w:rFonts w:eastAsia="Calibri" w:cs="Arial"/>
                <w:bCs/>
                <w:sz w:val="24"/>
                <w:szCs w:val="24"/>
                <w:lang w:val="sr-Cyrl-CS"/>
              </w:rPr>
              <w:t>п</w:t>
            </w:r>
            <w:r w:rsidRPr="00876CB5">
              <w:rPr>
                <w:rFonts w:eastAsia="Calibri" w:cs="Arial"/>
                <w:bCs/>
                <w:sz w:val="24"/>
                <w:szCs w:val="24"/>
                <w:lang w:val="sr-Latn-RS"/>
              </w:rPr>
              <w:t xml:space="preserve">онуђача да је иста истинита и тачна и Изјавом о </w:t>
            </w:r>
            <w:r w:rsidRPr="00876CB5">
              <w:rPr>
                <w:rFonts w:eastAsia="Calibri" w:cs="Arial"/>
                <w:sz w:val="24"/>
                <w:szCs w:val="24"/>
                <w:lang w:val="sr-Cyrl-CS"/>
              </w:rPr>
              <w:t>ексклузивности и доступности</w:t>
            </w:r>
            <w:r w:rsidRPr="00876CB5">
              <w:rPr>
                <w:rFonts w:eastAsia="Calibri" w:cs="Arial"/>
                <w:sz w:val="24"/>
                <w:szCs w:val="24"/>
                <w:lang w:val="sr-Latn-RS"/>
              </w:rPr>
              <w:t xml:space="preserve"> лица за учествовање у извршењу услуга које су предмет ове јавне набавке</w:t>
            </w:r>
            <w:r w:rsidRPr="00876CB5">
              <w:rPr>
                <w:rFonts w:eastAsia="Calibri" w:cs="Arial"/>
                <w:sz w:val="24"/>
                <w:szCs w:val="24"/>
                <w:lang w:val="sr-Cyrl-CS"/>
              </w:rPr>
              <w:t xml:space="preserve"> (</w:t>
            </w:r>
            <w:r w:rsidRPr="00876CB5">
              <w:rPr>
                <w:rFonts w:eastAsia="Calibri" w:cs="Arial"/>
                <w:sz w:val="24"/>
                <w:szCs w:val="24"/>
                <w:lang w:val="sr-Latn-RS"/>
              </w:rPr>
              <w:t xml:space="preserve">попуњен, потписан и печатом оверен </w:t>
            </w:r>
            <w:r w:rsidRPr="00876CB5">
              <w:rPr>
                <w:rFonts w:eastAsia="Calibri" w:cs="Arial"/>
                <w:sz w:val="24"/>
                <w:szCs w:val="24"/>
                <w:lang w:val="sr-Cyrl-CS"/>
              </w:rPr>
              <w:t xml:space="preserve">Образац </w:t>
            </w:r>
            <w:r w:rsidR="00E962B9">
              <w:rPr>
                <w:rFonts w:eastAsia="Calibri" w:cs="Arial"/>
                <w:sz w:val="24"/>
                <w:szCs w:val="24"/>
                <w:lang w:val="sr-Latn-CS"/>
              </w:rPr>
              <w:t>7</w:t>
            </w:r>
            <w:r w:rsidRPr="00876CB5">
              <w:rPr>
                <w:rFonts w:eastAsia="Calibri" w:cs="Arial"/>
                <w:sz w:val="24"/>
                <w:szCs w:val="24"/>
                <w:lang w:val="sr-Cyrl-CS"/>
              </w:rPr>
              <w:t>).</w:t>
            </w:r>
          </w:p>
        </w:tc>
      </w:tr>
      <w:tr w:rsidR="00F74DE9" w:rsidRPr="00284D17" w14:paraId="65C2404A" w14:textId="77777777" w:rsidTr="008112A2">
        <w:trPr>
          <w:jc w:val="center"/>
        </w:trPr>
        <w:tc>
          <w:tcPr>
            <w:tcW w:w="729" w:type="dxa"/>
            <w:vAlign w:val="center"/>
          </w:tcPr>
          <w:p w14:paraId="0690F47F" w14:textId="190681D2" w:rsidR="00F74DE9" w:rsidRPr="00823207" w:rsidRDefault="00F74DE9" w:rsidP="00614E2C">
            <w:pPr>
              <w:jc w:val="center"/>
              <w:rPr>
                <w:rFonts w:cs="Arial"/>
                <w:color w:val="000000" w:themeColor="text1"/>
                <w:sz w:val="24"/>
                <w:szCs w:val="24"/>
              </w:rPr>
            </w:pPr>
            <w:r w:rsidRPr="00823207">
              <w:rPr>
                <w:rFonts w:cs="Arial"/>
                <w:color w:val="000000" w:themeColor="text1"/>
                <w:sz w:val="24"/>
                <w:szCs w:val="24"/>
              </w:rPr>
              <w:lastRenderedPageBreak/>
              <w:t>7.</w:t>
            </w:r>
          </w:p>
        </w:tc>
        <w:tc>
          <w:tcPr>
            <w:tcW w:w="8430" w:type="dxa"/>
          </w:tcPr>
          <w:p w14:paraId="44E5E717" w14:textId="49436299" w:rsidR="00823207" w:rsidRPr="00823207" w:rsidRDefault="00823207" w:rsidP="00823207">
            <w:pPr>
              <w:suppressAutoHyphens/>
              <w:autoSpaceDE w:val="0"/>
              <w:autoSpaceDN w:val="0"/>
              <w:adjustRightInd w:val="0"/>
              <w:spacing w:before="0"/>
              <w:rPr>
                <w:rFonts w:cs="Arial"/>
                <w:b/>
                <w:sz w:val="24"/>
                <w:szCs w:val="24"/>
                <w:lang w:val="sr-Cyrl-CS" w:eastAsia="ar-SA"/>
              </w:rPr>
            </w:pPr>
            <w:r w:rsidRPr="00823207">
              <w:rPr>
                <w:rFonts w:cs="Arial"/>
                <w:b/>
                <w:sz w:val="24"/>
                <w:szCs w:val="24"/>
                <w:lang w:val="sr-Cyrl-RS" w:eastAsia="ar-SA"/>
              </w:rPr>
              <w:t>П</w:t>
            </w:r>
            <w:r w:rsidRPr="00823207">
              <w:rPr>
                <w:rFonts w:cs="Arial"/>
                <w:b/>
                <w:sz w:val="24"/>
                <w:szCs w:val="24"/>
                <w:lang w:val="sr-Cyrl-CS" w:eastAsia="ar-SA"/>
              </w:rPr>
              <w:t>ословни капацитет:</w:t>
            </w:r>
          </w:p>
          <w:p w14:paraId="392A61B9" w14:textId="04F1A59E" w:rsidR="00823207" w:rsidRPr="00823207" w:rsidRDefault="00823207" w:rsidP="00823207">
            <w:pPr>
              <w:suppressAutoHyphens/>
              <w:autoSpaceDE w:val="0"/>
              <w:autoSpaceDN w:val="0"/>
              <w:adjustRightInd w:val="0"/>
              <w:spacing w:before="0"/>
              <w:rPr>
                <w:rFonts w:cs="Arial"/>
                <w:b/>
                <w:sz w:val="24"/>
                <w:szCs w:val="24"/>
                <w:lang w:val="sr-Cyrl-CS" w:eastAsia="ar-SA"/>
              </w:rPr>
            </w:pPr>
            <w:r w:rsidRPr="00823207">
              <w:rPr>
                <w:rFonts w:cs="Arial"/>
                <w:b/>
                <w:sz w:val="24"/>
                <w:szCs w:val="24"/>
                <w:lang w:val="sr-Cyrl-CS" w:eastAsia="ar-SA"/>
              </w:rPr>
              <w:t>Да располаже капацитетом и то:</w:t>
            </w:r>
          </w:p>
          <w:p w14:paraId="211CCAC4" w14:textId="77777777" w:rsidR="00823207" w:rsidRPr="00823207" w:rsidRDefault="00823207" w:rsidP="00823207">
            <w:pPr>
              <w:numPr>
                <w:ilvl w:val="0"/>
                <w:numId w:val="36"/>
              </w:numPr>
              <w:suppressAutoHyphens/>
              <w:autoSpaceDE w:val="0"/>
              <w:autoSpaceDN w:val="0"/>
              <w:adjustRightInd w:val="0"/>
              <w:spacing w:before="0" w:after="200" w:line="276" w:lineRule="auto"/>
              <w:contextualSpacing/>
              <w:rPr>
                <w:rFonts w:eastAsia="Calibri" w:cs="Arial"/>
                <w:sz w:val="24"/>
                <w:szCs w:val="24"/>
                <w:lang w:val="sr-Latn-CS" w:eastAsia="sr-Latn-CS"/>
              </w:rPr>
            </w:pPr>
            <w:r w:rsidRPr="00823207">
              <w:rPr>
                <w:rFonts w:eastAsia="Calibri" w:cs="Arial"/>
                <w:sz w:val="24"/>
                <w:szCs w:val="24"/>
                <w:lang w:val="sr-Latn-CS" w:eastAsia="sr-Latn-CS"/>
              </w:rPr>
              <w:t>Израда најмање два прорачуна подешења уређаја електричних заштита на производним блоковима, од којих је б</w:t>
            </w:r>
            <w:r w:rsidRPr="00823207">
              <w:rPr>
                <w:rFonts w:eastAsia="Calibri" w:cs="Arial"/>
                <w:sz w:val="24"/>
                <w:szCs w:val="24"/>
                <w:lang w:val="sr-Cyrl-RS" w:eastAsia="sr-Latn-CS"/>
              </w:rPr>
              <w:t>а</w:t>
            </w:r>
            <w:r w:rsidRPr="00823207">
              <w:rPr>
                <w:rFonts w:eastAsia="Calibri" w:cs="Arial"/>
                <w:sz w:val="24"/>
                <w:szCs w:val="24"/>
                <w:lang w:val="sr-Latn-CS" w:eastAsia="sr-Latn-CS"/>
              </w:rPr>
              <w:t xml:space="preserve">рем један назначене активне снаге преко 100MW или веће, </w:t>
            </w:r>
          </w:p>
          <w:p w14:paraId="1214FF7D" w14:textId="60FE77F7" w:rsidR="00823207" w:rsidRPr="00823207" w:rsidRDefault="00823207" w:rsidP="00823207">
            <w:pPr>
              <w:numPr>
                <w:ilvl w:val="0"/>
                <w:numId w:val="36"/>
              </w:numPr>
              <w:suppressAutoHyphens/>
              <w:autoSpaceDE w:val="0"/>
              <w:autoSpaceDN w:val="0"/>
              <w:adjustRightInd w:val="0"/>
              <w:spacing w:before="0" w:after="200" w:line="276" w:lineRule="auto"/>
              <w:contextualSpacing/>
              <w:rPr>
                <w:rFonts w:eastAsia="Calibri" w:cs="Arial"/>
                <w:sz w:val="24"/>
                <w:szCs w:val="24"/>
                <w:lang w:val="sr-Latn-CS" w:eastAsia="sr-Latn-CS"/>
              </w:rPr>
            </w:pPr>
            <w:r w:rsidRPr="00823207">
              <w:rPr>
                <w:rFonts w:eastAsia="Calibri" w:cs="Arial"/>
                <w:sz w:val="24"/>
                <w:szCs w:val="24"/>
                <w:lang w:val="sr-Cyrl-RS" w:eastAsia="sr-Latn-CS"/>
              </w:rPr>
              <w:t xml:space="preserve">Израда најмање </w:t>
            </w:r>
            <w:r w:rsidRPr="00823207">
              <w:rPr>
                <w:rFonts w:eastAsia="Calibri" w:cs="Arial"/>
                <w:sz w:val="24"/>
                <w:szCs w:val="24"/>
                <w:lang w:val="sr-Latn-CS" w:eastAsia="sr-Latn-CS"/>
              </w:rPr>
              <w:t xml:space="preserve">једне </w:t>
            </w:r>
            <w:r w:rsidRPr="00823207">
              <w:rPr>
                <w:rFonts w:eastAsia="Calibri" w:cs="Arial"/>
                <w:sz w:val="24"/>
                <w:szCs w:val="24"/>
                <w:lang w:val="sr-Cyrl-RS" w:eastAsia="sr-Latn-CS"/>
              </w:rPr>
              <w:t>анализе</w:t>
            </w:r>
            <w:r w:rsidRPr="00823207">
              <w:rPr>
                <w:rFonts w:eastAsia="Calibri" w:cs="Arial"/>
                <w:sz w:val="24"/>
                <w:szCs w:val="24"/>
                <w:lang w:val="sr-Latn-CS" w:eastAsia="sr-Latn-CS"/>
              </w:rPr>
              <w:t xml:space="preserve"> координисаности и селективности подешења уређаја елекричних заштита у постројењима повезаним на преносни систем у последњих 5 година</w:t>
            </w:r>
            <w:r w:rsidRPr="00823207">
              <w:rPr>
                <w:rFonts w:eastAsia="Calibri" w:cs="Arial"/>
                <w:sz w:val="24"/>
                <w:szCs w:val="24"/>
                <w:lang w:val="sr-Cyrl-RS" w:eastAsia="sr-Latn-CS"/>
              </w:rPr>
              <w:t>,</w:t>
            </w:r>
          </w:p>
          <w:p w14:paraId="7F0C5D56" w14:textId="77777777" w:rsidR="00823207" w:rsidRPr="00823207" w:rsidRDefault="00823207" w:rsidP="00823207">
            <w:pPr>
              <w:numPr>
                <w:ilvl w:val="0"/>
                <w:numId w:val="36"/>
              </w:numPr>
              <w:suppressAutoHyphens/>
              <w:autoSpaceDE w:val="0"/>
              <w:autoSpaceDN w:val="0"/>
              <w:adjustRightInd w:val="0"/>
              <w:spacing w:before="0" w:after="200" w:line="276" w:lineRule="auto"/>
              <w:contextualSpacing/>
              <w:rPr>
                <w:rFonts w:cs="Arial"/>
                <w:b/>
                <w:sz w:val="24"/>
                <w:szCs w:val="24"/>
                <w:u w:val="single"/>
              </w:rPr>
            </w:pPr>
            <w:r w:rsidRPr="00823207">
              <w:rPr>
                <w:rFonts w:eastAsia="Calibri" w:cs="Arial"/>
                <w:sz w:val="24"/>
                <w:szCs w:val="24"/>
                <w:lang w:val="sr-Latn-CS" w:eastAsia="sr-Latn-CS"/>
              </w:rPr>
              <w:t>Израда услуге анализе и идентификације националних и/или међународних стандарда на основу којих се дефинишу процедуре и/или водич за избор параметара уређаја електричних заштита у производним постројењима у последњих 5 година.</w:t>
            </w:r>
            <w:r w:rsidRPr="00823207">
              <w:rPr>
                <w:rFonts w:eastAsia="Calibri" w:cs="Arial"/>
                <w:sz w:val="24"/>
                <w:szCs w:val="24"/>
                <w:lang w:val="sr-Cyrl-RS" w:eastAsia="sr-Latn-CS"/>
              </w:rPr>
              <w:t xml:space="preserve"> </w:t>
            </w:r>
          </w:p>
          <w:p w14:paraId="0EE675AA" w14:textId="77777777" w:rsidR="00823207" w:rsidRPr="00823207" w:rsidRDefault="00823207" w:rsidP="00823207">
            <w:pPr>
              <w:suppressAutoHyphens/>
              <w:autoSpaceDE w:val="0"/>
              <w:autoSpaceDN w:val="0"/>
              <w:adjustRightInd w:val="0"/>
              <w:spacing w:before="0" w:after="200" w:line="276" w:lineRule="auto"/>
              <w:contextualSpacing/>
              <w:rPr>
                <w:rFonts w:eastAsia="Calibri" w:cs="Arial"/>
                <w:sz w:val="24"/>
                <w:szCs w:val="24"/>
                <w:lang w:val="sr-Latn-CS"/>
              </w:rPr>
            </w:pPr>
          </w:p>
          <w:p w14:paraId="20B5FCDD" w14:textId="6897495D" w:rsidR="00823207" w:rsidRPr="007566AD" w:rsidRDefault="00823207" w:rsidP="00823207">
            <w:pPr>
              <w:suppressAutoHyphens/>
              <w:autoSpaceDE w:val="0"/>
              <w:autoSpaceDN w:val="0"/>
              <w:adjustRightInd w:val="0"/>
              <w:spacing w:before="0" w:after="200" w:line="276" w:lineRule="auto"/>
              <w:contextualSpacing/>
              <w:rPr>
                <w:rFonts w:cs="Arial"/>
                <w:b/>
                <w:sz w:val="24"/>
                <w:szCs w:val="24"/>
                <w:u w:val="single"/>
              </w:rPr>
            </w:pPr>
            <w:r w:rsidRPr="007566AD">
              <w:rPr>
                <w:rFonts w:cs="Arial"/>
                <w:b/>
                <w:sz w:val="24"/>
                <w:szCs w:val="24"/>
                <w:u w:val="single"/>
              </w:rPr>
              <w:t xml:space="preserve">Доказ: </w:t>
            </w:r>
          </w:p>
          <w:p w14:paraId="00B26256" w14:textId="6DE2454B" w:rsidR="00823207" w:rsidRPr="007566AD" w:rsidRDefault="00823207" w:rsidP="00823207">
            <w:pPr>
              <w:spacing w:before="0"/>
              <w:rPr>
                <w:rFonts w:cs="Arial"/>
                <w:sz w:val="24"/>
                <w:szCs w:val="24"/>
                <w:lang w:val="sr-Cyrl-RS"/>
              </w:rPr>
            </w:pPr>
            <w:r w:rsidRPr="007566AD">
              <w:rPr>
                <w:rFonts w:cs="Arial"/>
                <w:sz w:val="24"/>
                <w:szCs w:val="24"/>
                <w:lang w:val="sr-Cyrl-RS"/>
              </w:rPr>
              <w:t>- Ли</w:t>
            </w:r>
            <w:r w:rsidR="007566AD" w:rsidRPr="007566AD">
              <w:rPr>
                <w:rFonts w:cs="Arial"/>
                <w:sz w:val="24"/>
                <w:szCs w:val="24"/>
                <w:lang w:val="sr-Cyrl-RS"/>
              </w:rPr>
              <w:t>стa референци понуђача Образац 9</w:t>
            </w:r>
          </w:p>
          <w:p w14:paraId="02006F80" w14:textId="5A8C65B2" w:rsidR="00823207" w:rsidRPr="00823207" w:rsidRDefault="00823207" w:rsidP="00823207">
            <w:pPr>
              <w:suppressAutoHyphens/>
              <w:autoSpaceDE w:val="0"/>
              <w:autoSpaceDN w:val="0"/>
              <w:adjustRightInd w:val="0"/>
              <w:spacing w:before="0" w:after="200" w:line="276" w:lineRule="auto"/>
              <w:contextualSpacing/>
              <w:rPr>
                <w:rFonts w:eastAsia="Calibri" w:cs="Arial"/>
                <w:sz w:val="24"/>
                <w:szCs w:val="24"/>
                <w:lang w:val="sr-Latn-CS" w:eastAsia="sr-Latn-CS"/>
              </w:rPr>
            </w:pPr>
            <w:r w:rsidRPr="007566AD">
              <w:rPr>
                <w:rFonts w:cs="Arial"/>
                <w:sz w:val="24"/>
                <w:szCs w:val="24"/>
                <w:lang w:val="sr-Cyrl-RS"/>
              </w:rPr>
              <w:t>- Оверене и потписане потврде о извршеним услугама за тражене референце</w:t>
            </w:r>
            <w:r w:rsidRPr="007566AD">
              <w:rPr>
                <w:rFonts w:cs="Arial"/>
                <w:sz w:val="24"/>
                <w:szCs w:val="24"/>
                <w:lang w:val="en-GB"/>
              </w:rPr>
              <w:t xml:space="preserve"> </w:t>
            </w:r>
            <w:r w:rsidR="007566AD" w:rsidRPr="007566AD">
              <w:rPr>
                <w:rFonts w:cs="Arial"/>
                <w:sz w:val="24"/>
                <w:szCs w:val="24"/>
                <w:lang w:val="sr-Cyrl-RS"/>
              </w:rPr>
              <w:t>Образац 9</w:t>
            </w:r>
            <w:r w:rsidRPr="007566AD">
              <w:rPr>
                <w:rFonts w:cs="Arial"/>
                <w:sz w:val="24"/>
                <w:szCs w:val="24"/>
                <w:lang w:val="sr-Cyrl-RS"/>
              </w:rPr>
              <w:t>.1;</w:t>
            </w:r>
          </w:p>
        </w:tc>
      </w:tr>
    </w:tbl>
    <w:p w14:paraId="1307D501" w14:textId="77777777" w:rsidR="00173431" w:rsidRPr="00823207" w:rsidRDefault="00173431" w:rsidP="00B13CD3">
      <w:pPr>
        <w:spacing w:before="0"/>
        <w:rPr>
          <w:rFonts w:cs="Arial"/>
          <w:sz w:val="24"/>
          <w:szCs w:val="24"/>
          <w:lang w:eastAsia="zh-CN"/>
        </w:rPr>
      </w:pPr>
    </w:p>
    <w:p w14:paraId="2E8348DA" w14:textId="62E6341D" w:rsidR="00B13CD3" w:rsidRPr="00823207" w:rsidRDefault="00B13CD3" w:rsidP="00B13CD3">
      <w:pPr>
        <w:spacing w:before="0"/>
        <w:rPr>
          <w:rFonts w:cs="Arial"/>
          <w:sz w:val="24"/>
          <w:szCs w:val="24"/>
          <w:lang w:eastAsia="zh-CN"/>
        </w:rPr>
      </w:pPr>
      <w:r w:rsidRPr="00823207">
        <w:rPr>
          <w:rFonts w:cs="Arial"/>
          <w:sz w:val="24"/>
          <w:szCs w:val="24"/>
          <w:lang w:eastAsia="zh-CN"/>
        </w:rPr>
        <w:t xml:space="preserve">Понуда понуђача који не докаже да испуњава </w:t>
      </w:r>
      <w:r w:rsidR="001B5E4A" w:rsidRPr="00823207">
        <w:rPr>
          <w:rFonts w:cs="Arial"/>
          <w:sz w:val="24"/>
          <w:szCs w:val="24"/>
          <w:lang w:val="sr-Cyrl-RS" w:eastAsia="zh-CN"/>
        </w:rPr>
        <w:t xml:space="preserve">горе </w:t>
      </w:r>
      <w:r w:rsidRPr="00823207">
        <w:rPr>
          <w:rFonts w:cs="Arial"/>
          <w:sz w:val="24"/>
          <w:szCs w:val="24"/>
          <w:lang w:eastAsia="zh-CN"/>
        </w:rPr>
        <w:t xml:space="preserve">наведене обавезне и додатне услове из тачака 1. </w:t>
      </w:r>
      <w:proofErr w:type="gramStart"/>
      <w:r w:rsidR="007F582B" w:rsidRPr="00823207">
        <w:rPr>
          <w:rFonts w:cs="Arial"/>
          <w:sz w:val="24"/>
          <w:szCs w:val="24"/>
          <w:lang w:eastAsia="zh-CN"/>
        </w:rPr>
        <w:t>д</w:t>
      </w:r>
      <w:r w:rsidRPr="00823207">
        <w:rPr>
          <w:rFonts w:cs="Arial"/>
          <w:sz w:val="24"/>
          <w:szCs w:val="24"/>
          <w:lang w:eastAsia="zh-CN"/>
        </w:rPr>
        <w:t>о</w:t>
      </w:r>
      <w:proofErr w:type="gramEnd"/>
      <w:r w:rsidR="00AF1923" w:rsidRPr="00823207">
        <w:rPr>
          <w:rFonts w:cs="Arial"/>
          <w:sz w:val="24"/>
          <w:szCs w:val="24"/>
          <w:lang w:val="sr-Cyrl-RS" w:eastAsia="zh-CN"/>
        </w:rPr>
        <w:t xml:space="preserve"> </w:t>
      </w:r>
      <w:r w:rsidR="00F74DE9" w:rsidRPr="00823207">
        <w:rPr>
          <w:rFonts w:cs="Arial"/>
          <w:sz w:val="24"/>
          <w:szCs w:val="24"/>
          <w:lang w:eastAsia="zh-CN"/>
        </w:rPr>
        <w:t>7</w:t>
      </w:r>
      <w:r w:rsidR="00834B32" w:rsidRPr="00823207">
        <w:rPr>
          <w:rFonts w:cs="Arial"/>
          <w:sz w:val="24"/>
          <w:szCs w:val="24"/>
          <w:lang w:val="sr-Cyrl-RS" w:eastAsia="zh-CN"/>
        </w:rPr>
        <w:t>.</w:t>
      </w:r>
      <w:r w:rsidR="003A7D8D" w:rsidRPr="00823207">
        <w:rPr>
          <w:rFonts w:cs="Arial"/>
          <w:sz w:val="24"/>
          <w:szCs w:val="24"/>
          <w:lang w:eastAsia="zh-CN"/>
        </w:rPr>
        <w:t xml:space="preserve"> </w:t>
      </w:r>
      <w:proofErr w:type="gramStart"/>
      <w:r w:rsidRPr="00823207">
        <w:rPr>
          <w:rFonts w:cs="Arial"/>
          <w:sz w:val="24"/>
          <w:szCs w:val="24"/>
          <w:lang w:eastAsia="zh-CN"/>
        </w:rPr>
        <w:t>биће</w:t>
      </w:r>
      <w:proofErr w:type="gramEnd"/>
      <w:r w:rsidRPr="00823207">
        <w:rPr>
          <w:rFonts w:cs="Arial"/>
          <w:sz w:val="24"/>
          <w:szCs w:val="24"/>
          <w:lang w:eastAsia="zh-CN"/>
        </w:rPr>
        <w:t xml:space="preserve"> одбијена као неприхватљива.</w:t>
      </w:r>
    </w:p>
    <w:p w14:paraId="7D8EA397" w14:textId="77777777" w:rsidR="00B30D13" w:rsidRDefault="007F582B" w:rsidP="00C10575">
      <w:pPr>
        <w:rPr>
          <w:rFonts w:cs="Arial"/>
          <w:sz w:val="24"/>
          <w:szCs w:val="24"/>
        </w:rPr>
      </w:pPr>
      <w:r w:rsidRPr="00823207">
        <w:rPr>
          <w:rFonts w:cs="Arial"/>
          <w:sz w:val="24"/>
          <w:szCs w:val="24"/>
          <w:lang w:val="sr-Cyrl-RS"/>
        </w:rPr>
        <w:t xml:space="preserve">1. </w:t>
      </w:r>
      <w:r w:rsidR="00C10575" w:rsidRPr="00823207">
        <w:rPr>
          <w:rFonts w:cs="Arial"/>
          <w:sz w:val="24"/>
          <w:szCs w:val="24"/>
        </w:rPr>
        <w:t>Сваки подизвођач мора да испуњава</w:t>
      </w:r>
      <w:r w:rsidR="00C10575" w:rsidRPr="00EC5BB4">
        <w:rPr>
          <w:rFonts w:cs="Arial"/>
          <w:sz w:val="24"/>
          <w:szCs w:val="24"/>
        </w:rPr>
        <w:t xml:space="preserve">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14:paraId="6426D43C" w14:textId="77777777"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14:paraId="40A8EFB8"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2C012B3B" w14:textId="0EA9F1AB"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понуђача која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3E4318D" w14:textId="45968D70"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1B5E4A">
        <w:rPr>
          <w:rFonts w:cs="Arial"/>
          <w:sz w:val="24"/>
          <w:szCs w:val="24"/>
          <w:lang w:val="sr-Cyrl-RS" w:eastAsia="zh-CN"/>
        </w:rPr>
        <w:t>Уговора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4DD421"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8CFAAA9"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w:t>
      </w:r>
      <w:r w:rsidRPr="007F582B">
        <w:rPr>
          <w:rFonts w:cs="Arial"/>
          <w:sz w:val="24"/>
          <w:szCs w:val="24"/>
          <w:lang w:val="sr-Cyrl-RS" w:eastAsia="zh-CN"/>
        </w:rPr>
        <w:lastRenderedPageBreak/>
        <w:t xml:space="preserve">наведе да је уписан у Регистар понуђача. Уз наведену Изјаву, понуђач може да достави и фотокопију Решења о упису понуђача у Регистар понуђача.  </w:t>
      </w:r>
    </w:p>
    <w:p w14:paraId="31D309D6"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82D1490" w14:textId="6E41BD79"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3D3580">
        <w:rPr>
          <w:rFonts w:cs="Arial"/>
          <w:sz w:val="24"/>
          <w:szCs w:val="24"/>
          <w:lang w:val="sr-Cyrl-RS"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14:paraId="447A862B"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6" w:history="1">
        <w:r w:rsidRPr="00EC5BB4">
          <w:rPr>
            <w:rFonts w:cs="Arial"/>
            <w:sz w:val="24"/>
            <w:szCs w:val="24"/>
            <w:lang w:eastAsia="zh-CN"/>
          </w:rPr>
          <w:t>www.apr.gov.rs</w:t>
        </w:r>
      </w:hyperlink>
    </w:p>
    <w:p w14:paraId="2B79FFC1" w14:textId="439DEEB1"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3D3580">
        <w:rPr>
          <w:rFonts w:cs="Arial"/>
          <w:sz w:val="24"/>
          <w:szCs w:val="24"/>
          <w:lang w:val="sr-Cyrl-RS"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14:paraId="02556AAE"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7" w:history="1">
        <w:r w:rsidRPr="007F582B">
          <w:rPr>
            <w:rFonts w:cs="Arial"/>
            <w:sz w:val="24"/>
            <w:szCs w:val="24"/>
            <w:lang w:eastAsia="zh-CN"/>
          </w:rPr>
          <w:t>www.apr.gov.rs</w:t>
        </w:r>
      </w:hyperlink>
    </w:p>
    <w:p w14:paraId="21EA4757" w14:textId="74837865" w:rsidR="00173431" w:rsidRPr="00173431" w:rsidRDefault="00173431" w:rsidP="007F582B">
      <w:pPr>
        <w:spacing w:before="0"/>
        <w:ind w:firstLine="720"/>
        <w:rPr>
          <w:rFonts w:cs="Arial"/>
          <w:sz w:val="24"/>
          <w:szCs w:val="24"/>
          <w:lang w:eastAsia="zh-CN"/>
        </w:rPr>
      </w:pPr>
      <w:r>
        <w:rPr>
          <w:rFonts w:cs="Arial"/>
          <w:sz w:val="24"/>
          <w:szCs w:val="24"/>
          <w:lang w:val="sr-Cyrl-RS" w:eastAsia="zh-CN"/>
        </w:rPr>
        <w:t>3)</w:t>
      </w:r>
      <w:r w:rsidR="003D3580">
        <w:rPr>
          <w:rFonts w:cs="Arial"/>
          <w:sz w:val="24"/>
          <w:szCs w:val="24"/>
          <w:lang w:val="sr-Cyrl-RS" w:eastAsia="zh-CN"/>
        </w:rPr>
        <w:t xml:space="preserve"> </w:t>
      </w:r>
      <w:r>
        <w:rPr>
          <w:rFonts w:cs="Arial"/>
          <w:sz w:val="24"/>
          <w:szCs w:val="24"/>
          <w:lang w:eastAsia="zh-CN"/>
        </w:rPr>
        <w:t>nbs.rs</w:t>
      </w:r>
    </w:p>
    <w:p w14:paraId="33BF9BF1"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58CE3408"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9AEFBAE"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8FA4E2D" w14:textId="77777777" w:rsidR="00B13CD3" w:rsidRPr="00E271B3"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w:t>
      </w:r>
      <w:r w:rsidR="00B13CD3" w:rsidRPr="003032C8">
        <w:rPr>
          <w:rFonts w:cs="Arial"/>
          <w:sz w:val="24"/>
          <w:szCs w:val="24"/>
          <w:lang w:eastAsia="zh-CN"/>
        </w:rPr>
        <w:t xml:space="preserve">којој понуђач има седиште не издају докази из члана 77. </w:t>
      </w:r>
      <w:r w:rsidR="00C10575" w:rsidRPr="003032C8">
        <w:rPr>
          <w:rFonts w:cs="Arial"/>
          <w:sz w:val="24"/>
          <w:szCs w:val="24"/>
          <w:lang w:val="sr-Cyrl-CS" w:eastAsia="zh-CN"/>
        </w:rPr>
        <w:t xml:space="preserve">став 1. </w:t>
      </w:r>
      <w:r w:rsidR="00B13CD3" w:rsidRPr="003032C8">
        <w:rPr>
          <w:rFonts w:cs="Arial"/>
          <w:sz w:val="24"/>
          <w:szCs w:val="24"/>
          <w:lang w:eastAsia="zh-CN"/>
        </w:rPr>
        <w:t>З</w:t>
      </w:r>
      <w:r w:rsidR="007F582B" w:rsidRPr="00E271B3">
        <w:rPr>
          <w:rFonts w:cs="Arial"/>
          <w:sz w:val="24"/>
          <w:szCs w:val="24"/>
          <w:lang w:val="sr-Cyrl-RS" w:eastAsia="zh-CN"/>
        </w:rPr>
        <w:t>акона</w:t>
      </w:r>
      <w:r w:rsidR="00B13CD3" w:rsidRPr="00E271B3">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595F9E0" w14:textId="77777777" w:rsidR="00B13CD3" w:rsidRPr="00E271B3" w:rsidRDefault="00A50A82" w:rsidP="00B13CD3">
      <w:pPr>
        <w:spacing w:before="0"/>
        <w:rPr>
          <w:rFonts w:cs="Arial"/>
          <w:sz w:val="24"/>
          <w:szCs w:val="24"/>
          <w:lang w:val="sr-Cyrl-CS" w:eastAsia="zh-CN"/>
        </w:rPr>
      </w:pPr>
      <w:r w:rsidRPr="00E271B3">
        <w:rPr>
          <w:rFonts w:cs="Arial"/>
          <w:sz w:val="24"/>
          <w:szCs w:val="24"/>
          <w:lang w:eastAsia="zh-CN"/>
        </w:rPr>
        <w:t>9</w:t>
      </w:r>
      <w:r w:rsidR="00B13CD3" w:rsidRPr="00E271B3">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A873691" w14:textId="4941803E" w:rsidR="004373C5" w:rsidRDefault="004373C5" w:rsidP="00B13CD3">
      <w:pPr>
        <w:spacing w:before="0"/>
        <w:rPr>
          <w:rFonts w:cs="Arial"/>
          <w:color w:val="00B0F0"/>
          <w:sz w:val="24"/>
          <w:szCs w:val="24"/>
          <w:lang w:eastAsia="zh-CN"/>
        </w:rPr>
      </w:pPr>
    </w:p>
    <w:p w14:paraId="021E8782" w14:textId="77777777" w:rsidR="00322313" w:rsidRPr="003032C8" w:rsidRDefault="00322313" w:rsidP="007A59C7">
      <w:pPr>
        <w:pStyle w:val="KDPodnaslov1"/>
        <w:numPr>
          <w:ilvl w:val="0"/>
          <w:numId w:val="12"/>
        </w:numPr>
        <w:spacing w:before="0"/>
        <w:rPr>
          <w:rFonts w:cs="Arial"/>
          <w:sz w:val="24"/>
          <w:szCs w:val="24"/>
          <w:lang w:val="sr-Cyrl-RS"/>
        </w:rPr>
      </w:pPr>
      <w:bookmarkStart w:id="17" w:name="_Toc300928429"/>
      <w:bookmarkStart w:id="18" w:name="_Toc301160124"/>
      <w:bookmarkStart w:id="19" w:name="_Toc301165012"/>
      <w:bookmarkStart w:id="20" w:name="_Toc301248344"/>
      <w:bookmarkStart w:id="21" w:name="_Toc300928434"/>
      <w:bookmarkStart w:id="22" w:name="_Toc301160129"/>
      <w:bookmarkStart w:id="23" w:name="_Toc301165017"/>
      <w:bookmarkStart w:id="24" w:name="_Toc301248349"/>
      <w:bookmarkStart w:id="25" w:name="_Toc300928436"/>
      <w:bookmarkStart w:id="26" w:name="_Toc301160131"/>
      <w:bookmarkStart w:id="27" w:name="_Toc301165019"/>
      <w:bookmarkStart w:id="28" w:name="_Toc301248351"/>
      <w:bookmarkStart w:id="29" w:name="_Toc300928440"/>
      <w:bookmarkStart w:id="30" w:name="_Toc301160135"/>
      <w:bookmarkStart w:id="31" w:name="_Toc301165023"/>
      <w:bookmarkStart w:id="32" w:name="_Toc301248355"/>
      <w:bookmarkStart w:id="33" w:name="_Toc300928441"/>
      <w:bookmarkStart w:id="34" w:name="_Toc301160136"/>
      <w:bookmarkStart w:id="35" w:name="_Toc301165024"/>
      <w:bookmarkStart w:id="36" w:name="_Toc301248356"/>
      <w:bookmarkStart w:id="37" w:name="_Toc300928443"/>
      <w:bookmarkStart w:id="38" w:name="_Toc301160138"/>
      <w:bookmarkStart w:id="39" w:name="_Toc301165026"/>
      <w:bookmarkStart w:id="40" w:name="_Toc301248358"/>
      <w:bookmarkStart w:id="41" w:name="_Toc300928444"/>
      <w:bookmarkStart w:id="42" w:name="_Toc301160139"/>
      <w:bookmarkStart w:id="43" w:name="_Toc301165027"/>
      <w:bookmarkStart w:id="44" w:name="_Toc301248359"/>
      <w:bookmarkStart w:id="45" w:name="_Toc300928445"/>
      <w:bookmarkStart w:id="46" w:name="_Toc301160140"/>
      <w:bookmarkStart w:id="47" w:name="_Toc301165028"/>
      <w:bookmarkStart w:id="48" w:name="_Toc301248360"/>
      <w:bookmarkStart w:id="49" w:name="_Toc300928447"/>
      <w:bookmarkStart w:id="50" w:name="_Toc301160142"/>
      <w:bookmarkStart w:id="51" w:name="_Toc301165030"/>
      <w:bookmarkStart w:id="52" w:name="_Toc301248362"/>
      <w:bookmarkStart w:id="53" w:name="_Toc300928448"/>
      <w:bookmarkStart w:id="54" w:name="_Toc301160143"/>
      <w:bookmarkStart w:id="55" w:name="_Toc301165031"/>
      <w:bookmarkStart w:id="56" w:name="_Toc301248363"/>
      <w:bookmarkStart w:id="57" w:name="_Toc300928449"/>
      <w:bookmarkStart w:id="58" w:name="_Toc301160144"/>
      <w:bookmarkStart w:id="59" w:name="_Toc301165032"/>
      <w:bookmarkStart w:id="60" w:name="_Toc301248364"/>
      <w:bookmarkStart w:id="61" w:name="_Toc300928450"/>
      <w:bookmarkStart w:id="62" w:name="_Toc301160145"/>
      <w:bookmarkStart w:id="63" w:name="_Toc301165033"/>
      <w:bookmarkStart w:id="64" w:name="_Toc301248365"/>
      <w:bookmarkStart w:id="65" w:name="_Toc300928451"/>
      <w:bookmarkStart w:id="66" w:name="_Toc301160146"/>
      <w:bookmarkStart w:id="67" w:name="_Toc301165034"/>
      <w:bookmarkStart w:id="68" w:name="_Toc301248366"/>
      <w:bookmarkStart w:id="69" w:name="_Toc300928452"/>
      <w:bookmarkStart w:id="70" w:name="_Toc301160147"/>
      <w:bookmarkStart w:id="71" w:name="_Toc301165035"/>
      <w:bookmarkStart w:id="72" w:name="_Toc301248367"/>
      <w:bookmarkStart w:id="73" w:name="_Toc300928453"/>
      <w:bookmarkStart w:id="74" w:name="_Toc301160148"/>
      <w:bookmarkStart w:id="75" w:name="_Toc301165036"/>
      <w:bookmarkStart w:id="76" w:name="_Toc301248368"/>
      <w:bookmarkStart w:id="77" w:name="_Toc300928454"/>
      <w:bookmarkStart w:id="78" w:name="_Toc301160149"/>
      <w:bookmarkStart w:id="79" w:name="_Toc301165037"/>
      <w:bookmarkStart w:id="80" w:name="_Toc301248369"/>
      <w:bookmarkStart w:id="81" w:name="_Toc300928455"/>
      <w:bookmarkStart w:id="82" w:name="_Toc301160150"/>
      <w:bookmarkStart w:id="83" w:name="_Toc301165038"/>
      <w:bookmarkStart w:id="84" w:name="_Toc301248370"/>
      <w:bookmarkStart w:id="85" w:name="_Toc300928456"/>
      <w:bookmarkStart w:id="86" w:name="_Toc301160151"/>
      <w:bookmarkStart w:id="87" w:name="_Toc301165039"/>
      <w:bookmarkStart w:id="88" w:name="_Toc301248371"/>
      <w:bookmarkStart w:id="89" w:name="_Toc300928457"/>
      <w:bookmarkStart w:id="90" w:name="_Toc301160152"/>
      <w:bookmarkStart w:id="91" w:name="_Toc301165040"/>
      <w:bookmarkStart w:id="92" w:name="_Toc301248372"/>
      <w:bookmarkStart w:id="93" w:name="_Toc300928458"/>
      <w:bookmarkStart w:id="94" w:name="_Toc301160153"/>
      <w:bookmarkStart w:id="95" w:name="_Toc301165041"/>
      <w:bookmarkStart w:id="96" w:name="_Toc301248373"/>
      <w:bookmarkStart w:id="97" w:name="_Toc300928459"/>
      <w:bookmarkStart w:id="98" w:name="_Toc301160154"/>
      <w:bookmarkStart w:id="99" w:name="_Toc301165042"/>
      <w:bookmarkStart w:id="100" w:name="_Toc301248374"/>
      <w:bookmarkStart w:id="101" w:name="_Toc300928462"/>
      <w:bookmarkStart w:id="102" w:name="_Toc301160157"/>
      <w:bookmarkStart w:id="103" w:name="_Toc301165045"/>
      <w:bookmarkStart w:id="104" w:name="_Toc301248377"/>
      <w:bookmarkStart w:id="105" w:name="_Toc300928464"/>
      <w:bookmarkStart w:id="106" w:name="_Toc301160159"/>
      <w:bookmarkStart w:id="107" w:name="_Toc301165047"/>
      <w:bookmarkStart w:id="108" w:name="_Toc301248379"/>
      <w:bookmarkStart w:id="109" w:name="_Toc300928466"/>
      <w:bookmarkStart w:id="110" w:name="_Toc301160161"/>
      <w:bookmarkStart w:id="111" w:name="_Toc301165049"/>
      <w:bookmarkStart w:id="112" w:name="_Toc301248381"/>
      <w:bookmarkStart w:id="113" w:name="_Toc300928467"/>
      <w:bookmarkStart w:id="114" w:name="_Toc301160162"/>
      <w:bookmarkStart w:id="115" w:name="_Toc301165050"/>
      <w:bookmarkStart w:id="116" w:name="_Toc301248382"/>
      <w:bookmarkStart w:id="117" w:name="_Toc300928468"/>
      <w:bookmarkStart w:id="118" w:name="_Toc301160163"/>
      <w:bookmarkStart w:id="119" w:name="_Toc301165051"/>
      <w:bookmarkStart w:id="120" w:name="_Toc301248383"/>
      <w:bookmarkStart w:id="121" w:name="_Toc300928474"/>
      <w:bookmarkStart w:id="122" w:name="_Toc301160169"/>
      <w:bookmarkStart w:id="123" w:name="_Toc301165057"/>
      <w:bookmarkStart w:id="124" w:name="_Toc301248389"/>
      <w:bookmarkStart w:id="125" w:name="_Toc300928476"/>
      <w:bookmarkStart w:id="126" w:name="_Toc301160171"/>
      <w:bookmarkStart w:id="127" w:name="_Toc301165059"/>
      <w:bookmarkStart w:id="128" w:name="_Toc301248391"/>
      <w:bookmarkStart w:id="129" w:name="_Toc300928478"/>
      <w:bookmarkStart w:id="130" w:name="_Toc301160173"/>
      <w:bookmarkStart w:id="131" w:name="_Toc301165061"/>
      <w:bookmarkStart w:id="132" w:name="_Toc301248393"/>
      <w:bookmarkStart w:id="133" w:name="_Toc300928480"/>
      <w:bookmarkStart w:id="134" w:name="_Toc301160175"/>
      <w:bookmarkStart w:id="135" w:name="_Toc301165063"/>
      <w:bookmarkStart w:id="136" w:name="_Toc301248395"/>
      <w:bookmarkStart w:id="137" w:name="_Toc300928482"/>
      <w:bookmarkStart w:id="138" w:name="_Toc301160177"/>
      <w:bookmarkStart w:id="139" w:name="_Toc301165065"/>
      <w:bookmarkStart w:id="140" w:name="_Toc301248397"/>
      <w:bookmarkStart w:id="141" w:name="_Toc300928484"/>
      <w:bookmarkStart w:id="142" w:name="_Toc301160179"/>
      <w:bookmarkStart w:id="143" w:name="_Toc301165067"/>
      <w:bookmarkStart w:id="144" w:name="_Toc301248399"/>
      <w:bookmarkStart w:id="145" w:name="_Toc300928486"/>
      <w:bookmarkStart w:id="146" w:name="_Toc301160181"/>
      <w:bookmarkStart w:id="147" w:name="_Toc301165069"/>
      <w:bookmarkStart w:id="148" w:name="_Toc301248401"/>
      <w:bookmarkStart w:id="149" w:name="_Toc300928487"/>
      <w:bookmarkStart w:id="150" w:name="_Toc301160182"/>
      <w:bookmarkStart w:id="151" w:name="_Toc301165070"/>
      <w:bookmarkStart w:id="152" w:name="_Toc301248402"/>
      <w:bookmarkStart w:id="153" w:name="_Toc300928488"/>
      <w:bookmarkStart w:id="154" w:name="_Toc301160183"/>
      <w:bookmarkStart w:id="155" w:name="_Toc301165071"/>
      <w:bookmarkStart w:id="156" w:name="_Toc301248403"/>
      <w:bookmarkStart w:id="157" w:name="_Toc300928490"/>
      <w:bookmarkStart w:id="158" w:name="_Toc301160185"/>
      <w:bookmarkStart w:id="159" w:name="_Toc301165073"/>
      <w:bookmarkStart w:id="160" w:name="_Toc301248405"/>
      <w:bookmarkStart w:id="161" w:name="_Toc300928492"/>
      <w:bookmarkStart w:id="162" w:name="_Toc301160187"/>
      <w:bookmarkStart w:id="163" w:name="_Toc301165075"/>
      <w:bookmarkStart w:id="164" w:name="_Toc301248407"/>
      <w:bookmarkStart w:id="165" w:name="_Toc300928494"/>
      <w:bookmarkStart w:id="166" w:name="_Toc301160189"/>
      <w:bookmarkStart w:id="167" w:name="_Toc301165077"/>
      <w:bookmarkStart w:id="168" w:name="_Toc301248409"/>
      <w:bookmarkStart w:id="169" w:name="_Toc300928496"/>
      <w:bookmarkStart w:id="170" w:name="_Toc301160191"/>
      <w:bookmarkStart w:id="171" w:name="_Toc301165079"/>
      <w:bookmarkStart w:id="172" w:name="_Toc301248411"/>
      <w:bookmarkStart w:id="173" w:name="_Toc300928497"/>
      <w:bookmarkStart w:id="174" w:name="_Toc301160192"/>
      <w:bookmarkStart w:id="175" w:name="_Toc301165080"/>
      <w:bookmarkStart w:id="176" w:name="_Toc301248412"/>
      <w:bookmarkStart w:id="177" w:name="_Toc300928498"/>
      <w:bookmarkStart w:id="178" w:name="_Toc301160193"/>
      <w:bookmarkStart w:id="179" w:name="_Toc301165081"/>
      <w:bookmarkStart w:id="180" w:name="_Toc301248413"/>
      <w:bookmarkStart w:id="181" w:name="_Toc300928499"/>
      <w:bookmarkStart w:id="182" w:name="_Toc301160194"/>
      <w:bookmarkStart w:id="183" w:name="_Toc301165082"/>
      <w:bookmarkStart w:id="184" w:name="_Toc301248414"/>
      <w:bookmarkStart w:id="185" w:name="_Toc442559885"/>
      <w:bookmarkStart w:id="186" w:name="_Toc297798704"/>
      <w:bookmarkStart w:id="187" w:name="_Toc310433002"/>
      <w:bookmarkStart w:id="188" w:name="_Toc374917437"/>
      <w:bookmarkStart w:id="189" w:name="_Toc415142477"/>
      <w:bookmarkStart w:id="190" w:name="_Toc430335150"/>
      <w:bookmarkEnd w:id="12"/>
      <w:bookmarkEnd w:id="1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E271B3">
        <w:rPr>
          <w:rFonts w:cs="Arial"/>
          <w:sz w:val="24"/>
          <w:szCs w:val="24"/>
        </w:rPr>
        <w:t xml:space="preserve">КРИТЕРИЈУМ ЗА ДОДЕЛУ </w:t>
      </w:r>
      <w:bookmarkEnd w:id="185"/>
      <w:r w:rsidR="00173431">
        <w:rPr>
          <w:rFonts w:cs="Arial"/>
          <w:sz w:val="24"/>
          <w:szCs w:val="24"/>
          <w:lang w:val="sr-Cyrl-RS"/>
        </w:rPr>
        <w:t>УГОВОРА</w:t>
      </w:r>
    </w:p>
    <w:p w14:paraId="6841422B" w14:textId="77777777" w:rsidR="00964696" w:rsidRPr="00964696" w:rsidRDefault="00964696" w:rsidP="00964696">
      <w:pPr>
        <w:pStyle w:val="KDPodnaslov1"/>
        <w:spacing w:before="0"/>
        <w:ind w:left="720"/>
        <w:rPr>
          <w:rFonts w:cs="Arial"/>
          <w:sz w:val="24"/>
          <w:szCs w:val="24"/>
          <w:lang w:val="sr-Cyrl-RS"/>
        </w:rPr>
      </w:pPr>
    </w:p>
    <w:p w14:paraId="2A945174" w14:textId="77777777" w:rsidR="00964696" w:rsidRPr="00994B4B" w:rsidRDefault="00964696" w:rsidP="00964696">
      <w:pPr>
        <w:tabs>
          <w:tab w:val="left" w:pos="1134"/>
        </w:tabs>
        <w:spacing w:before="0"/>
        <w:rPr>
          <w:rFonts w:cs="Arial"/>
          <w:b/>
          <w:color w:val="000000" w:themeColor="text1"/>
          <w:sz w:val="24"/>
          <w:szCs w:val="24"/>
          <w:lang w:val="ru-RU"/>
        </w:rPr>
      </w:pPr>
      <w:r w:rsidRPr="00994B4B">
        <w:rPr>
          <w:rFonts w:cs="Arial"/>
          <w:color w:val="000000" w:themeColor="text1"/>
          <w:sz w:val="24"/>
          <w:szCs w:val="24"/>
          <w:lang w:val="ru-RU"/>
        </w:rPr>
        <w:t xml:space="preserve">Избор најповољније понуде ће се извршити применом критеријума </w:t>
      </w:r>
      <w:r w:rsidRPr="00994B4B">
        <w:rPr>
          <w:rFonts w:cs="Arial"/>
          <w:b/>
          <w:color w:val="000000" w:themeColor="text1"/>
          <w:sz w:val="24"/>
          <w:szCs w:val="24"/>
          <w:lang w:val="ru-RU"/>
        </w:rPr>
        <w:t>„Најнижа понуђена цена“.</w:t>
      </w:r>
    </w:p>
    <w:p w14:paraId="170593DA" w14:textId="77777777" w:rsidR="00964696" w:rsidRDefault="00964696" w:rsidP="00964696">
      <w:pPr>
        <w:tabs>
          <w:tab w:val="left" w:pos="1134"/>
        </w:tabs>
        <w:spacing w:before="0"/>
        <w:rPr>
          <w:rFonts w:cs="Arial"/>
          <w:color w:val="000000" w:themeColor="text1"/>
          <w:sz w:val="24"/>
          <w:szCs w:val="24"/>
          <w:lang w:val="ru-RU"/>
        </w:rPr>
      </w:pPr>
      <w:r w:rsidRPr="00994B4B">
        <w:rPr>
          <w:rFonts w:cs="Arial"/>
          <w:color w:val="000000" w:themeColor="text1"/>
          <w:sz w:val="24"/>
          <w:szCs w:val="24"/>
          <w:lang w:val="ru-RU"/>
        </w:rPr>
        <w:t>Критеријум за оцењивање понуда</w:t>
      </w:r>
      <w:r w:rsidRPr="00994B4B">
        <w:rPr>
          <w:rFonts w:cs="Arial"/>
          <w:b/>
          <w:color w:val="000000" w:themeColor="text1"/>
          <w:sz w:val="24"/>
          <w:szCs w:val="24"/>
          <w:lang w:val="ru-RU"/>
        </w:rPr>
        <w:t xml:space="preserve"> Најнижа понуђена цена, </w:t>
      </w:r>
      <w:r w:rsidRPr="00994B4B">
        <w:rPr>
          <w:rFonts w:cs="Arial"/>
          <w:color w:val="000000" w:themeColor="text1"/>
          <w:sz w:val="24"/>
          <w:szCs w:val="24"/>
          <w:lang w:val="ru-RU"/>
        </w:rPr>
        <w:t>заснива се на понуђеној цени</w:t>
      </w:r>
      <w:r w:rsidRPr="00994B4B">
        <w:rPr>
          <w:rFonts w:cs="Arial"/>
          <w:color w:val="000000" w:themeColor="text1"/>
          <w:sz w:val="24"/>
          <w:szCs w:val="24"/>
          <w:lang w:val="sr-Cyrl-CS"/>
        </w:rPr>
        <w:t xml:space="preserve"> као једином критеријуму</w:t>
      </w:r>
      <w:r w:rsidRPr="00994B4B">
        <w:rPr>
          <w:rFonts w:cs="Arial"/>
          <w:color w:val="000000" w:themeColor="text1"/>
          <w:sz w:val="24"/>
          <w:szCs w:val="24"/>
          <w:lang w:val="ru-RU"/>
        </w:rPr>
        <w:t>.</w:t>
      </w:r>
      <w:r w:rsidR="00994B4B" w:rsidRPr="00994B4B">
        <w:rPr>
          <w:rFonts w:cs="Arial"/>
          <w:color w:val="000000" w:themeColor="text1"/>
          <w:sz w:val="24"/>
          <w:szCs w:val="24"/>
          <w:lang w:val="ru-RU"/>
        </w:rPr>
        <w:t xml:space="preserve"> </w:t>
      </w:r>
    </w:p>
    <w:p w14:paraId="070466EC" w14:textId="0BAD4295" w:rsidR="00A477F6" w:rsidRPr="00EC5BB4" w:rsidRDefault="00A477F6" w:rsidP="00621752">
      <w:pPr>
        <w:pStyle w:val="KDParagraf"/>
        <w:spacing w:before="0"/>
        <w:rPr>
          <w:rFonts w:cs="Arial"/>
          <w:color w:val="00B0F0"/>
          <w:sz w:val="24"/>
          <w:szCs w:val="24"/>
        </w:rPr>
      </w:pPr>
    </w:p>
    <w:p w14:paraId="7C570F51" w14:textId="73FC8CED" w:rsidR="006F1B4D" w:rsidRPr="00BA3D31" w:rsidRDefault="005371CF" w:rsidP="00BA3D31">
      <w:pPr>
        <w:pStyle w:val="KDPodnaslov2"/>
        <w:spacing w:before="0"/>
        <w:jc w:val="both"/>
        <w:rPr>
          <w:rFonts w:cs="Arial"/>
          <w:sz w:val="24"/>
          <w:szCs w:val="24"/>
        </w:rPr>
      </w:pPr>
      <w:bookmarkStart w:id="191" w:name="_Toc441651548"/>
      <w:bookmarkStart w:id="192" w:name="_Toc442559886"/>
      <w:r>
        <w:rPr>
          <w:rFonts w:cs="Arial"/>
          <w:sz w:val="24"/>
          <w:szCs w:val="24"/>
          <w:lang w:val="sr-Cyrl-RS"/>
        </w:rPr>
        <w:t xml:space="preserve">5.2. </w:t>
      </w:r>
      <w:r w:rsidR="00621752" w:rsidRPr="00EC5BB4">
        <w:rPr>
          <w:rFonts w:cs="Arial"/>
          <w:sz w:val="24"/>
          <w:szCs w:val="24"/>
        </w:rPr>
        <w:t>Резервни критеријум</w:t>
      </w:r>
      <w:bookmarkEnd w:id="191"/>
      <w:bookmarkEnd w:id="192"/>
    </w:p>
    <w:p w14:paraId="32F393C8" w14:textId="459B3C89" w:rsidR="00B830C2" w:rsidRDefault="00B830C2" w:rsidP="00B830C2">
      <w:pPr>
        <w:autoSpaceDE w:val="0"/>
        <w:autoSpaceDN w:val="0"/>
        <w:adjustRightInd w:val="0"/>
        <w:spacing w:before="0"/>
        <w:rPr>
          <w:rFonts w:cs="Arial"/>
          <w:b/>
          <w:sz w:val="24"/>
          <w:szCs w:val="24"/>
          <w:lang w:val="sr-Cyrl-RS"/>
        </w:rPr>
      </w:pPr>
      <w:r w:rsidRPr="003032C8">
        <w:rPr>
          <w:rFonts w:cs="Arial"/>
          <w:sz w:val="24"/>
          <w:szCs w:val="24"/>
        </w:rPr>
        <w:t>Уколико две или више понуда</w:t>
      </w:r>
      <w:r w:rsidR="005371CF">
        <w:rPr>
          <w:rFonts w:cs="Arial"/>
          <w:sz w:val="24"/>
          <w:szCs w:val="24"/>
          <w:lang w:val="sr-Cyrl-RS"/>
        </w:rPr>
        <w:t>,</w:t>
      </w:r>
      <w:r w:rsidRPr="003032C8">
        <w:rPr>
          <w:rFonts w:cs="Arial"/>
          <w:sz w:val="24"/>
          <w:szCs w:val="24"/>
        </w:rPr>
        <w:t xml:space="preserve"> имају исту најнижу понуђену цену, као најповољнија биће изабрана понуда оног </w:t>
      </w:r>
      <w:r w:rsidRPr="00876CB5">
        <w:rPr>
          <w:rFonts w:cs="Arial"/>
          <w:sz w:val="24"/>
          <w:szCs w:val="24"/>
        </w:rPr>
        <w:t xml:space="preserve">понуђача који је понудио </w:t>
      </w:r>
      <w:r w:rsidRPr="00876CB5">
        <w:rPr>
          <w:rFonts w:cs="Arial"/>
          <w:b/>
          <w:sz w:val="24"/>
          <w:szCs w:val="24"/>
        </w:rPr>
        <w:t>краћи рок извршења услуге.</w:t>
      </w:r>
    </w:p>
    <w:p w14:paraId="45793526" w14:textId="77777777" w:rsidR="005371CF" w:rsidRPr="005371CF" w:rsidRDefault="005371CF" w:rsidP="00B830C2">
      <w:pPr>
        <w:autoSpaceDE w:val="0"/>
        <w:autoSpaceDN w:val="0"/>
        <w:adjustRightInd w:val="0"/>
        <w:spacing w:before="0"/>
        <w:rPr>
          <w:rFonts w:cs="Arial"/>
          <w:sz w:val="24"/>
          <w:szCs w:val="24"/>
          <w:lang w:val="sr-Cyrl-RS"/>
        </w:rPr>
      </w:pPr>
    </w:p>
    <w:p w14:paraId="55F8D64F" w14:textId="77777777" w:rsidR="00B830C2" w:rsidRDefault="00B830C2" w:rsidP="00B830C2">
      <w:pPr>
        <w:autoSpaceDE w:val="0"/>
        <w:autoSpaceDN w:val="0"/>
        <w:adjustRightInd w:val="0"/>
        <w:spacing w:before="0"/>
        <w:rPr>
          <w:rFonts w:cs="Arial"/>
          <w:sz w:val="24"/>
          <w:szCs w:val="24"/>
        </w:rPr>
      </w:pPr>
      <w:r w:rsidRPr="003032C8">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464276EE" w14:textId="77777777" w:rsidR="005371CF" w:rsidRPr="003032C8" w:rsidRDefault="005371CF" w:rsidP="00B830C2">
      <w:pPr>
        <w:autoSpaceDE w:val="0"/>
        <w:autoSpaceDN w:val="0"/>
        <w:adjustRightInd w:val="0"/>
        <w:spacing w:before="0"/>
        <w:rPr>
          <w:rFonts w:cs="Arial"/>
          <w:sz w:val="24"/>
          <w:szCs w:val="24"/>
        </w:rPr>
      </w:pPr>
    </w:p>
    <w:p w14:paraId="7ED96751" w14:textId="77777777" w:rsidR="005371CF" w:rsidRDefault="00B830C2" w:rsidP="00C80E7B">
      <w:pPr>
        <w:spacing w:before="0"/>
        <w:rPr>
          <w:rFonts w:cs="Arial"/>
          <w:color w:val="FF0000"/>
          <w:sz w:val="24"/>
          <w:szCs w:val="24"/>
        </w:rPr>
      </w:pPr>
      <w:r w:rsidRPr="003032C8">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5371CF">
        <w:rPr>
          <w:rFonts w:cs="Arial"/>
          <w:sz w:val="24"/>
          <w:szCs w:val="24"/>
          <w:lang w:val="sr-Cyrl-RS"/>
        </w:rPr>
        <w:t>члан</w:t>
      </w:r>
      <w:r w:rsidRPr="003032C8">
        <w:rPr>
          <w:rFonts w:cs="Arial"/>
          <w:sz w:val="24"/>
          <w:szCs w:val="24"/>
        </w:rPr>
        <w:t xml:space="preserve"> Комисије извући само један папир. Понуђачу чији назив буде на извученом папиру биће додељен </w:t>
      </w:r>
      <w:proofErr w:type="gramStart"/>
      <w:r w:rsidRPr="003032C8">
        <w:rPr>
          <w:rFonts w:cs="Arial"/>
          <w:sz w:val="24"/>
          <w:szCs w:val="24"/>
        </w:rPr>
        <w:t>уговор  о</w:t>
      </w:r>
      <w:proofErr w:type="gramEnd"/>
      <w:r w:rsidRPr="003032C8">
        <w:rPr>
          <w:rFonts w:cs="Arial"/>
          <w:sz w:val="24"/>
          <w:szCs w:val="24"/>
        </w:rPr>
        <w:t xml:space="preserve"> јавној набавци</w:t>
      </w:r>
      <w:r w:rsidRPr="003032C8">
        <w:rPr>
          <w:rFonts w:cs="Arial"/>
          <w:color w:val="FF0000"/>
          <w:sz w:val="24"/>
          <w:szCs w:val="24"/>
        </w:rPr>
        <w:t>.</w:t>
      </w:r>
      <w:r w:rsidR="00C80E7B" w:rsidRPr="003032C8">
        <w:rPr>
          <w:rFonts w:cs="Arial"/>
          <w:color w:val="FF0000"/>
          <w:sz w:val="24"/>
          <w:szCs w:val="24"/>
        </w:rPr>
        <w:t xml:space="preserve"> </w:t>
      </w:r>
    </w:p>
    <w:p w14:paraId="755D8CFA" w14:textId="77777777" w:rsidR="005371CF" w:rsidRDefault="005371CF" w:rsidP="00C80E7B">
      <w:pPr>
        <w:spacing w:before="0"/>
        <w:rPr>
          <w:rFonts w:cs="Arial"/>
          <w:color w:val="FF0000"/>
          <w:sz w:val="24"/>
          <w:szCs w:val="24"/>
        </w:rPr>
      </w:pPr>
    </w:p>
    <w:p w14:paraId="20F64B15" w14:textId="77777777" w:rsidR="00C80E7B" w:rsidRPr="00E22FB9" w:rsidRDefault="00C80E7B" w:rsidP="00C80E7B">
      <w:pPr>
        <w:spacing w:before="0"/>
        <w:rPr>
          <w:rFonts w:cs="Arial"/>
          <w:sz w:val="24"/>
          <w:szCs w:val="24"/>
        </w:rPr>
      </w:pPr>
      <w:r w:rsidRPr="003032C8">
        <w:rPr>
          <w:rFonts w:cs="Arial"/>
          <w:sz w:val="24"/>
          <w:szCs w:val="24"/>
        </w:rPr>
        <w:lastRenderedPageBreak/>
        <w:t>Наручилац ће</w:t>
      </w:r>
      <w:r w:rsidRPr="003032C8">
        <w:rPr>
          <w:rFonts w:cs="Arial"/>
          <w:sz w:val="24"/>
          <w:szCs w:val="24"/>
          <w:lang w:val="sr-Cyrl-CS"/>
        </w:rPr>
        <w:t xml:space="preserve"> сачинити и</w:t>
      </w:r>
      <w:r w:rsidRPr="00BA652A">
        <w:rPr>
          <w:rFonts w:cs="Arial"/>
          <w:sz w:val="24"/>
          <w:szCs w:val="24"/>
        </w:rPr>
        <w:t xml:space="preserve"> доставити записник о спроведеном извлачењу путем </w:t>
      </w:r>
      <w:r w:rsidRPr="00E22FB9">
        <w:rPr>
          <w:rFonts w:cs="Arial"/>
          <w:sz w:val="24"/>
          <w:szCs w:val="24"/>
        </w:rPr>
        <w:t>жреба.</w:t>
      </w:r>
    </w:p>
    <w:p w14:paraId="23AB2CA3" w14:textId="77777777" w:rsidR="0069089B" w:rsidRPr="00E22FB9" w:rsidRDefault="0069089B" w:rsidP="00B830C2">
      <w:pPr>
        <w:autoSpaceDE w:val="0"/>
        <w:autoSpaceDN w:val="0"/>
        <w:adjustRightInd w:val="0"/>
        <w:spacing w:before="0"/>
        <w:rPr>
          <w:rFonts w:cs="Arial"/>
          <w:sz w:val="24"/>
          <w:szCs w:val="24"/>
        </w:rPr>
      </w:pPr>
    </w:p>
    <w:p w14:paraId="42A9010E" w14:textId="7DCCCFA5" w:rsidR="00E22FB9" w:rsidRDefault="00E22FB9" w:rsidP="00E22FB9">
      <w:pPr>
        <w:autoSpaceDE w:val="0"/>
        <w:autoSpaceDN w:val="0"/>
        <w:adjustRightInd w:val="0"/>
        <w:spacing w:before="0"/>
        <w:rPr>
          <w:rFonts w:eastAsia="TimesNewRomanPSMT" w:cs="Arial"/>
          <w:bCs/>
          <w:sz w:val="24"/>
          <w:szCs w:val="24"/>
        </w:rPr>
      </w:pPr>
      <w:r w:rsidRPr="00E22FB9">
        <w:rPr>
          <w:rFonts w:eastAsia="TimesNewRomanPSMT" w:cs="Arial"/>
          <w:bCs/>
          <w:sz w:val="24"/>
          <w:szCs w:val="24"/>
        </w:rPr>
        <w:t xml:space="preserve">Записник </w:t>
      </w:r>
      <w:proofErr w:type="gramStart"/>
      <w:r w:rsidRPr="00E22FB9">
        <w:rPr>
          <w:rFonts w:eastAsia="TimesNewRomanPSMT" w:cs="Arial"/>
          <w:bCs/>
          <w:sz w:val="24"/>
          <w:szCs w:val="24"/>
        </w:rPr>
        <w:t>о  извлачењу</w:t>
      </w:r>
      <w:proofErr w:type="gramEnd"/>
      <w:r w:rsidRPr="00E22FB9">
        <w:rPr>
          <w:rFonts w:eastAsia="TimesNewRomanPSMT" w:cs="Arial"/>
          <w:bCs/>
          <w:sz w:val="24"/>
          <w:szCs w:val="24"/>
        </w:rPr>
        <w:t xml:space="preserve"> путем жреба потписују чланови комисије и присутни овлашћени представници пону</w:t>
      </w:r>
      <w:r w:rsidR="004B1BE2">
        <w:rPr>
          <w:rFonts w:eastAsia="TimesNewRomanPSMT" w:cs="Arial"/>
          <w:bCs/>
          <w:sz w:val="24"/>
          <w:szCs w:val="24"/>
        </w:rPr>
        <w:t>ђача, који преузимају примерак З</w:t>
      </w:r>
      <w:r w:rsidRPr="00E22FB9">
        <w:rPr>
          <w:rFonts w:eastAsia="TimesNewRomanPSMT" w:cs="Arial"/>
          <w:bCs/>
          <w:sz w:val="24"/>
          <w:szCs w:val="24"/>
        </w:rPr>
        <w:t>аписника.</w:t>
      </w:r>
    </w:p>
    <w:p w14:paraId="3546DA90" w14:textId="77777777" w:rsidR="004373C5" w:rsidRPr="00E22FB9" w:rsidRDefault="004373C5" w:rsidP="00E22FB9">
      <w:pPr>
        <w:autoSpaceDE w:val="0"/>
        <w:autoSpaceDN w:val="0"/>
        <w:adjustRightInd w:val="0"/>
        <w:spacing w:before="0"/>
        <w:rPr>
          <w:rFonts w:eastAsia="TimesNewRomanPSMT" w:cs="Arial"/>
          <w:bCs/>
          <w:sz w:val="24"/>
          <w:szCs w:val="24"/>
        </w:rPr>
      </w:pPr>
    </w:p>
    <w:p w14:paraId="78DC320B" w14:textId="7446F54E" w:rsidR="00BE7496" w:rsidRPr="00EC5BB4" w:rsidRDefault="00E22FB9" w:rsidP="00E22FB9">
      <w:pPr>
        <w:autoSpaceDE w:val="0"/>
        <w:autoSpaceDN w:val="0"/>
        <w:adjustRightInd w:val="0"/>
        <w:spacing w:before="0"/>
        <w:rPr>
          <w:rFonts w:eastAsia="TimesNewRomanPSMT" w:cs="Arial"/>
          <w:bCs/>
          <w:color w:val="00B0F0"/>
          <w:sz w:val="24"/>
          <w:szCs w:val="24"/>
        </w:rPr>
      </w:pPr>
      <w:r w:rsidRPr="00E22FB9">
        <w:rPr>
          <w:rFonts w:eastAsia="TimesNewRomanPSMT" w:cs="Arial"/>
          <w:bCs/>
          <w:sz w:val="24"/>
          <w:szCs w:val="24"/>
        </w:rPr>
        <w:t xml:space="preserve">Наручилац ће поштом или електронским путем доставити Записник </w:t>
      </w:r>
      <w:proofErr w:type="gramStart"/>
      <w:r w:rsidRPr="00E22FB9">
        <w:rPr>
          <w:rFonts w:eastAsia="TimesNewRomanPSMT" w:cs="Arial"/>
          <w:bCs/>
          <w:sz w:val="24"/>
          <w:szCs w:val="24"/>
        </w:rPr>
        <w:t>о  извлачењу</w:t>
      </w:r>
      <w:proofErr w:type="gramEnd"/>
      <w:r w:rsidRPr="00E22FB9">
        <w:rPr>
          <w:rFonts w:eastAsia="TimesNewRomanPSMT" w:cs="Arial"/>
          <w:bCs/>
          <w:sz w:val="24"/>
          <w:szCs w:val="24"/>
        </w:rPr>
        <w:t xml:space="preserve"> путем жреба понуђачима који нису присутни на извлачењу.</w:t>
      </w:r>
      <w:r w:rsidR="008512C6" w:rsidRPr="00EC5BB4">
        <w:rPr>
          <w:rFonts w:eastAsia="TimesNewRomanPSMT" w:cs="Arial"/>
          <w:bCs/>
          <w:color w:val="00B0F0"/>
          <w:sz w:val="24"/>
          <w:szCs w:val="24"/>
        </w:rPr>
        <w:br w:type="page"/>
      </w:r>
    </w:p>
    <w:p w14:paraId="5D48A3C2" w14:textId="509154C8" w:rsidR="00645F72" w:rsidRPr="00BD460F" w:rsidRDefault="00B830C2" w:rsidP="00BD460F">
      <w:pPr>
        <w:pStyle w:val="KDPodnaslov1"/>
        <w:spacing w:before="0"/>
        <w:ind w:left="360"/>
        <w:rPr>
          <w:rFonts w:cs="Arial"/>
          <w:sz w:val="24"/>
          <w:szCs w:val="24"/>
        </w:rPr>
      </w:pPr>
      <w:bookmarkStart w:id="193" w:name="_Toc430335194"/>
      <w:bookmarkStart w:id="194" w:name="_Toc430335287"/>
      <w:bookmarkStart w:id="195" w:name="_Toc430335706"/>
      <w:bookmarkStart w:id="196" w:name="_Toc430335196"/>
      <w:bookmarkStart w:id="197" w:name="_Toc430335289"/>
      <w:bookmarkStart w:id="198" w:name="_Toc430335708"/>
      <w:bookmarkStart w:id="199" w:name="_Toc442559887"/>
      <w:bookmarkEnd w:id="186"/>
      <w:bookmarkEnd w:id="187"/>
      <w:bookmarkEnd w:id="188"/>
      <w:bookmarkEnd w:id="189"/>
      <w:bookmarkEnd w:id="190"/>
      <w:bookmarkEnd w:id="193"/>
      <w:bookmarkEnd w:id="194"/>
      <w:bookmarkEnd w:id="195"/>
      <w:bookmarkEnd w:id="196"/>
      <w:bookmarkEnd w:id="197"/>
      <w:bookmarkEnd w:id="198"/>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199"/>
    </w:p>
    <w:p w14:paraId="46BF3CB7" w14:textId="5460D592"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9B520C">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31892042"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4A74D67" w14:textId="77777777" w:rsidR="008D2B23" w:rsidRPr="00EC5BB4" w:rsidRDefault="008D2B23" w:rsidP="008D2B23">
      <w:pPr>
        <w:pStyle w:val="KDParagraf"/>
        <w:spacing w:before="0"/>
        <w:rPr>
          <w:rFonts w:cs="Arial"/>
          <w:sz w:val="24"/>
          <w:szCs w:val="24"/>
        </w:rPr>
      </w:pPr>
    </w:p>
    <w:p w14:paraId="515168EB" w14:textId="77777777" w:rsidR="008D2B23" w:rsidRPr="00EC5BB4" w:rsidRDefault="008D2B23" w:rsidP="007A59C7">
      <w:pPr>
        <w:pStyle w:val="KDPodnaslov2"/>
        <w:numPr>
          <w:ilvl w:val="1"/>
          <w:numId w:val="18"/>
        </w:numPr>
        <w:spacing w:before="0"/>
        <w:jc w:val="both"/>
        <w:rPr>
          <w:rFonts w:cs="Arial"/>
          <w:sz w:val="24"/>
          <w:szCs w:val="24"/>
        </w:rPr>
      </w:pPr>
      <w:bookmarkStart w:id="200" w:name="_Toc441651577"/>
      <w:bookmarkStart w:id="201" w:name="_Toc442559888"/>
      <w:r w:rsidRPr="00EC5BB4">
        <w:rPr>
          <w:rFonts w:cs="Arial"/>
          <w:sz w:val="24"/>
          <w:szCs w:val="24"/>
        </w:rPr>
        <w:t>Језик на којем понуда мора бити састављена</w:t>
      </w:r>
      <w:bookmarkEnd w:id="200"/>
      <w:bookmarkEnd w:id="201"/>
    </w:p>
    <w:p w14:paraId="6F606610" w14:textId="77777777" w:rsidR="00BA3D31" w:rsidRPr="00BA3D31" w:rsidRDefault="00BA3D31" w:rsidP="00BA3D31">
      <w:pPr>
        <w:pStyle w:val="KDParagraf"/>
        <w:spacing w:before="0"/>
        <w:rPr>
          <w:rFonts w:cs="Arial"/>
          <w:sz w:val="24"/>
          <w:szCs w:val="24"/>
        </w:rPr>
      </w:pPr>
      <w:r w:rsidRPr="00BA3D31">
        <w:rPr>
          <w:rFonts w:cs="Arial"/>
          <w:sz w:val="24"/>
          <w:szCs w:val="24"/>
        </w:rPr>
        <w:t>Поступак јавне набавке води се на српском језику и Понуђач подноси понуду на српском језику.</w:t>
      </w:r>
    </w:p>
    <w:p w14:paraId="603853F2" w14:textId="77777777" w:rsidR="00BA3D31" w:rsidRPr="00BA3D31" w:rsidRDefault="00BA3D31" w:rsidP="00BA3D31">
      <w:pPr>
        <w:pStyle w:val="KDParagraf"/>
        <w:spacing w:before="0"/>
        <w:rPr>
          <w:rFonts w:cs="Arial"/>
          <w:sz w:val="24"/>
          <w:szCs w:val="24"/>
        </w:rPr>
      </w:pPr>
      <w:r w:rsidRPr="00BA3D31">
        <w:rPr>
          <w:rFonts w:cs="Arial"/>
          <w:sz w:val="24"/>
          <w:szCs w:val="24"/>
        </w:rPr>
        <w:t xml:space="preserve">Наручилац може да захтева да делови понуде који су достављени на страном језику буду преведени на српски језик у складу са чланом 18. </w:t>
      </w:r>
      <w:proofErr w:type="gramStart"/>
      <w:r w:rsidRPr="00BA3D31">
        <w:rPr>
          <w:rFonts w:cs="Arial"/>
          <w:sz w:val="24"/>
          <w:szCs w:val="24"/>
        </w:rPr>
        <w:t>став</w:t>
      </w:r>
      <w:proofErr w:type="gramEnd"/>
      <w:r w:rsidRPr="00BA3D31">
        <w:rPr>
          <w:rFonts w:cs="Arial"/>
          <w:sz w:val="24"/>
          <w:szCs w:val="24"/>
        </w:rPr>
        <w:t xml:space="preserve"> 3. ЗЈН.</w:t>
      </w:r>
    </w:p>
    <w:p w14:paraId="2E125F30" w14:textId="77777777" w:rsidR="008D2B23" w:rsidRPr="00E271B3" w:rsidRDefault="008D2B23" w:rsidP="008D2B23">
      <w:pPr>
        <w:pStyle w:val="KDParagraf"/>
        <w:spacing w:before="0"/>
        <w:rPr>
          <w:rFonts w:cs="Arial"/>
          <w:sz w:val="24"/>
          <w:szCs w:val="24"/>
          <w:lang w:val="ru-RU" w:eastAsia="sr-Latn-CS"/>
        </w:rPr>
      </w:pPr>
    </w:p>
    <w:p w14:paraId="11DA7734" w14:textId="77777777" w:rsidR="008D2B23" w:rsidRPr="00E271B3" w:rsidRDefault="008D2B23" w:rsidP="007A59C7">
      <w:pPr>
        <w:pStyle w:val="KDPodnaslov2"/>
        <w:numPr>
          <w:ilvl w:val="1"/>
          <w:numId w:val="18"/>
        </w:numPr>
        <w:spacing w:before="0"/>
        <w:jc w:val="both"/>
        <w:rPr>
          <w:rFonts w:cs="Arial"/>
          <w:sz w:val="24"/>
          <w:szCs w:val="24"/>
        </w:rPr>
      </w:pPr>
      <w:bookmarkStart w:id="202" w:name="_Toc441651578"/>
      <w:bookmarkStart w:id="203" w:name="_Toc442559889"/>
      <w:r w:rsidRPr="00E271B3">
        <w:rPr>
          <w:rFonts w:cs="Arial"/>
          <w:sz w:val="24"/>
          <w:szCs w:val="24"/>
        </w:rPr>
        <w:t xml:space="preserve">Начин састављања </w:t>
      </w:r>
      <w:r w:rsidR="00FC355A" w:rsidRPr="00E271B3">
        <w:rPr>
          <w:rFonts w:cs="Arial"/>
          <w:sz w:val="24"/>
          <w:szCs w:val="24"/>
        </w:rPr>
        <w:t xml:space="preserve">и подношења </w:t>
      </w:r>
      <w:r w:rsidRPr="00E271B3">
        <w:rPr>
          <w:rFonts w:cs="Arial"/>
          <w:sz w:val="24"/>
          <w:szCs w:val="24"/>
        </w:rPr>
        <w:t>понуде</w:t>
      </w:r>
      <w:bookmarkEnd w:id="202"/>
      <w:bookmarkEnd w:id="203"/>
    </w:p>
    <w:p w14:paraId="051BB34D" w14:textId="77777777" w:rsidR="008D2B23" w:rsidRPr="00EC5BB4" w:rsidRDefault="008D2B23" w:rsidP="008D2B23">
      <w:pPr>
        <w:pStyle w:val="KDParagraf"/>
        <w:spacing w:before="0"/>
        <w:rPr>
          <w:rFonts w:cs="Arial"/>
          <w:sz w:val="24"/>
          <w:szCs w:val="24"/>
          <w:lang w:val="ru-RU"/>
        </w:rPr>
      </w:pPr>
      <w:r w:rsidRPr="00E271B3">
        <w:rPr>
          <w:rFonts w:cs="Arial"/>
          <w:sz w:val="24"/>
          <w:szCs w:val="24"/>
          <w:lang w:val="ru-RU"/>
        </w:rPr>
        <w:t>Понуђач је обавезан да сачини понуду тако што</w:t>
      </w:r>
      <w:r w:rsidR="00613B13" w:rsidRPr="00E271B3">
        <w:rPr>
          <w:rFonts w:cs="Arial"/>
          <w:sz w:val="24"/>
          <w:szCs w:val="24"/>
          <w:lang w:val="ru-RU"/>
        </w:rPr>
        <w:t xml:space="preserve"> </w:t>
      </w:r>
      <w:r w:rsidR="00613B13" w:rsidRPr="003032C8">
        <w:rPr>
          <w:rFonts w:cs="Arial"/>
          <w:sz w:val="24"/>
          <w:szCs w:val="24"/>
          <w:lang w:val="ru-RU"/>
        </w:rPr>
        <w:t xml:space="preserve">Понуђач </w:t>
      </w:r>
      <w:r w:rsidRPr="003032C8">
        <w:rPr>
          <w:rFonts w:cs="Arial"/>
          <w:sz w:val="24"/>
          <w:szCs w:val="24"/>
          <w:lang w:val="ru-RU"/>
        </w:rPr>
        <w:t>уписује тражене податке у обрасце који су саста</w:t>
      </w:r>
      <w:r w:rsidR="00613B13" w:rsidRPr="00E271B3">
        <w:rPr>
          <w:rFonts w:cs="Arial"/>
          <w:sz w:val="24"/>
          <w:szCs w:val="24"/>
          <w:lang w:val="ru-RU"/>
        </w:rPr>
        <w:t xml:space="preserve">вни део конкурсне документације </w:t>
      </w:r>
      <w:r w:rsidRPr="00E271B3">
        <w:rPr>
          <w:rFonts w:cs="Arial"/>
          <w:sz w:val="24"/>
          <w:szCs w:val="24"/>
          <w:lang w:val="ru-RU"/>
        </w:rPr>
        <w:t>и оверава је печатом и потписом законског заступника, другог заступника</w:t>
      </w:r>
      <w:r w:rsidRPr="00EC5BB4">
        <w:rPr>
          <w:rFonts w:cs="Arial"/>
          <w:sz w:val="24"/>
          <w:szCs w:val="24"/>
          <w:lang w:val="ru-RU"/>
        </w:rPr>
        <w:t xml:space="preserve">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2BA474C"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F4DFC8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DDDEA03" w14:textId="120C0556" w:rsidR="008D2B23" w:rsidRPr="00B830C2" w:rsidRDefault="004B1BE2" w:rsidP="008D2B23">
      <w:pPr>
        <w:pStyle w:val="KDKomentar"/>
        <w:spacing w:before="0"/>
        <w:rPr>
          <w:rFonts w:cs="Arial"/>
          <w:i w:val="0"/>
          <w:color w:val="000000" w:themeColor="text1"/>
          <w:sz w:val="24"/>
          <w:szCs w:val="24"/>
        </w:rPr>
      </w:pPr>
      <w:r>
        <w:rPr>
          <w:rFonts w:cs="Arial"/>
          <w:i w:val="0"/>
          <w:color w:val="000000" w:themeColor="text1"/>
          <w:sz w:val="24"/>
          <w:szCs w:val="24"/>
        </w:rPr>
        <w:t>Препоручује се да докази</w:t>
      </w:r>
      <w:r w:rsidR="008D2B23" w:rsidRPr="00B830C2">
        <w:rPr>
          <w:rFonts w:cs="Arial"/>
          <w:i w:val="0"/>
          <w:color w:val="000000" w:themeColor="text1"/>
          <w:sz w:val="24"/>
          <w:szCs w:val="24"/>
        </w:rPr>
        <w:t xml:space="preserve"> који се достављају уз понуду, а </w:t>
      </w:r>
      <w:r w:rsidR="00822DD5">
        <w:rPr>
          <w:rFonts w:cs="Arial"/>
          <w:i w:val="0"/>
          <w:color w:val="000000" w:themeColor="text1"/>
          <w:sz w:val="24"/>
          <w:szCs w:val="24"/>
          <w:lang w:val="sr-Cyrl-RS"/>
        </w:rPr>
        <w:t xml:space="preserve">који </w:t>
      </w:r>
      <w:r w:rsidR="008D2B23" w:rsidRPr="00B830C2">
        <w:rPr>
          <w:rFonts w:cs="Arial"/>
          <w:i w:val="0"/>
          <w:color w:val="000000" w:themeColor="text1"/>
          <w:sz w:val="24"/>
          <w:szCs w:val="24"/>
        </w:rPr>
        <w:t>због своје важности не смеју бити оштећени</w:t>
      </w:r>
      <w:r w:rsidR="00CB04D1">
        <w:rPr>
          <w:rFonts w:cs="Arial"/>
          <w:i w:val="0"/>
          <w:color w:val="000000" w:themeColor="text1"/>
          <w:sz w:val="24"/>
          <w:szCs w:val="24"/>
          <w:lang w:val="sr-Cyrl-RS"/>
        </w:rPr>
        <w:t xml:space="preserve"> или</w:t>
      </w:r>
      <w:r w:rsidR="00822DD5">
        <w:rPr>
          <w:rFonts w:cs="Arial"/>
          <w:i w:val="0"/>
          <w:color w:val="000000" w:themeColor="text1"/>
          <w:sz w:val="24"/>
          <w:szCs w:val="24"/>
          <w:lang w:val="sr-Cyrl-RS"/>
        </w:rPr>
        <w:t xml:space="preserve"> </w:t>
      </w:r>
      <w:r w:rsidR="00CB04D1" w:rsidRPr="00B830C2">
        <w:rPr>
          <w:rFonts w:cs="Arial"/>
          <w:i w:val="0"/>
          <w:color w:val="000000" w:themeColor="text1"/>
          <w:sz w:val="24"/>
          <w:szCs w:val="24"/>
        </w:rPr>
        <w:t>означени бројем</w:t>
      </w:r>
      <w:r w:rsidR="00CB04D1">
        <w:rPr>
          <w:rFonts w:cs="Arial"/>
          <w:i w:val="0"/>
          <w:color w:val="000000" w:themeColor="text1"/>
          <w:sz w:val="24"/>
          <w:szCs w:val="24"/>
        </w:rPr>
        <w:t xml:space="preserve">, </w:t>
      </w:r>
      <w:r w:rsidR="00822DD5" w:rsidRPr="00B830C2">
        <w:rPr>
          <w:rFonts w:cs="Arial"/>
          <w:i w:val="0"/>
          <w:color w:val="000000" w:themeColor="text1"/>
          <w:sz w:val="24"/>
          <w:szCs w:val="24"/>
        </w:rPr>
        <w:t>(банкарска</w:t>
      </w:r>
      <w:r w:rsidR="00822DD5">
        <w:rPr>
          <w:rFonts w:cs="Arial"/>
          <w:i w:val="0"/>
          <w:color w:val="000000" w:themeColor="text1"/>
          <w:sz w:val="24"/>
          <w:szCs w:val="24"/>
        </w:rPr>
        <w:t xml:space="preserve"> гаранција, меница)</w:t>
      </w:r>
      <w:r w:rsidR="008D2B23" w:rsidRPr="00B830C2">
        <w:rPr>
          <w:rFonts w:cs="Arial"/>
          <w:i w:val="0"/>
          <w:color w:val="000000" w:themeColor="text1"/>
          <w:sz w:val="24"/>
          <w:szCs w:val="24"/>
        </w:rPr>
        <w:t xml:space="preserve">, </w:t>
      </w:r>
      <w:r w:rsidR="00CB04D1">
        <w:rPr>
          <w:rFonts w:cs="Arial"/>
          <w:i w:val="0"/>
          <w:color w:val="000000" w:themeColor="text1"/>
          <w:sz w:val="24"/>
          <w:szCs w:val="24"/>
          <w:lang w:val="sr-Cyrl-RS"/>
        </w:rPr>
        <w:t xml:space="preserve">буду </w:t>
      </w:r>
      <w:r>
        <w:rPr>
          <w:rFonts w:cs="Arial"/>
          <w:i w:val="0"/>
          <w:color w:val="000000" w:themeColor="text1"/>
          <w:sz w:val="24"/>
          <w:szCs w:val="24"/>
        </w:rPr>
        <w:t>стављ</w:t>
      </w:r>
      <w:r w:rsidR="00CB04D1">
        <w:rPr>
          <w:rFonts w:cs="Arial"/>
          <w:i w:val="0"/>
          <w:color w:val="000000" w:themeColor="text1"/>
          <w:sz w:val="24"/>
          <w:szCs w:val="24"/>
          <w:lang w:val="sr-Cyrl-RS"/>
        </w:rPr>
        <w:t>ени</w:t>
      </w:r>
      <w:r>
        <w:rPr>
          <w:rFonts w:cs="Arial"/>
          <w:i w:val="0"/>
          <w:color w:val="000000" w:themeColor="text1"/>
          <w:sz w:val="24"/>
          <w:szCs w:val="24"/>
        </w:rPr>
        <w:t xml:space="preserve"> </w:t>
      </w:r>
      <w:r w:rsidR="008D2B23" w:rsidRPr="00B830C2">
        <w:rPr>
          <w:rFonts w:cs="Arial"/>
          <w:i w:val="0"/>
          <w:color w:val="000000" w:themeColor="text1"/>
          <w:sz w:val="24"/>
          <w:szCs w:val="24"/>
        </w:rPr>
        <w:t>у посебну фолију, а на фолији видно означ</w:t>
      </w:r>
      <w:r w:rsidR="00CB04D1">
        <w:rPr>
          <w:rFonts w:cs="Arial"/>
          <w:i w:val="0"/>
          <w:color w:val="000000" w:themeColor="text1"/>
          <w:sz w:val="24"/>
          <w:szCs w:val="24"/>
          <w:lang w:val="sr-Cyrl-RS"/>
        </w:rPr>
        <w:t>ен</w:t>
      </w:r>
      <w:r w:rsidR="008D2B23" w:rsidRPr="00B830C2">
        <w:rPr>
          <w:rFonts w:cs="Arial"/>
          <w:i w:val="0"/>
          <w:color w:val="000000" w:themeColor="text1"/>
          <w:sz w:val="24"/>
          <w:szCs w:val="24"/>
        </w:rPr>
        <w:t xml:space="preserve">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D6CD3C7" w14:textId="6067C00C" w:rsidR="00416FDE" w:rsidRPr="00BA3D31" w:rsidRDefault="008D2B23" w:rsidP="008D2B23">
      <w:pPr>
        <w:pStyle w:val="KDParagraf"/>
        <w:spacing w:before="0"/>
        <w:rPr>
          <w:rFonts w:cs="Arial"/>
          <w:b/>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 xml:space="preserve">при отварању може проверити да ли је затворена, </w:t>
      </w:r>
      <w:r w:rsidRPr="00EC5BB4">
        <w:rPr>
          <w:rFonts w:cs="Arial"/>
          <w:sz w:val="24"/>
          <w:szCs w:val="24"/>
          <w:lang w:val="ru-RU"/>
        </w:rPr>
        <w:t xml:space="preserve">на адресу: </w:t>
      </w:r>
      <w:r w:rsidR="00B830C2" w:rsidRPr="00BA3D31">
        <w:rPr>
          <w:rFonts w:cs="Arial"/>
          <w:b/>
          <w:sz w:val="24"/>
          <w:szCs w:val="24"/>
          <w:lang w:val="ru-RU"/>
        </w:rPr>
        <w:t>Јавно предузеће „Електропривреда Србије“ Балканска бр.13, 11000 Бео</w:t>
      </w:r>
      <w:r w:rsidR="00BA3D31">
        <w:rPr>
          <w:rFonts w:cs="Arial"/>
          <w:b/>
          <w:sz w:val="24"/>
          <w:szCs w:val="24"/>
          <w:lang w:val="ru-RU"/>
        </w:rPr>
        <w:t>град, писарница - са назнаком: ,,</w:t>
      </w:r>
      <w:r w:rsidR="00BA3D31" w:rsidRPr="00BA3D31">
        <w:rPr>
          <w:rFonts w:cs="Arial"/>
          <w:b/>
          <w:sz w:val="24"/>
          <w:szCs w:val="24"/>
          <w:lang w:val="ru-RU"/>
        </w:rPr>
        <w:t>НЕ ОТВАРАТИ</w:t>
      </w:r>
      <w:r w:rsidR="00BA3D31">
        <w:rPr>
          <w:rFonts w:cs="Arial"/>
          <w:b/>
          <w:sz w:val="24"/>
          <w:szCs w:val="24"/>
          <w:lang w:val="ru-RU"/>
        </w:rPr>
        <w:t xml:space="preserve"> - Понуда за јавну набавку бр. </w:t>
      </w:r>
      <w:r w:rsidR="00DD31DC">
        <w:rPr>
          <w:rFonts w:cs="Arial"/>
          <w:b/>
          <w:sz w:val="24"/>
          <w:szCs w:val="24"/>
          <w:lang w:val="ru-RU"/>
        </w:rPr>
        <w:t>ЈН/1000/</w:t>
      </w:r>
      <w:r w:rsidR="008307EB" w:rsidRPr="008307EB">
        <w:rPr>
          <w:rFonts w:eastAsia="Arial Unicode MS" w:cs="Arial"/>
          <w:b/>
          <w:kern w:val="2"/>
          <w:sz w:val="24"/>
          <w:szCs w:val="24"/>
          <w:lang w:val="sr-Cyrl-RS"/>
        </w:rPr>
        <w:t>0332</w:t>
      </w:r>
      <w:r w:rsidR="003005BC">
        <w:rPr>
          <w:rFonts w:cs="Arial"/>
          <w:b/>
          <w:sz w:val="24"/>
          <w:szCs w:val="24"/>
          <w:lang w:val="ru-RU"/>
        </w:rPr>
        <w:t>/2018</w:t>
      </w:r>
      <w:r w:rsidR="00BA3D31">
        <w:rPr>
          <w:rFonts w:cs="Arial"/>
          <w:b/>
          <w:sz w:val="24"/>
          <w:szCs w:val="24"/>
          <w:lang w:val="ru-RU"/>
        </w:rPr>
        <w:t xml:space="preserve"> – </w:t>
      </w:r>
      <w:r w:rsidR="004373C5" w:rsidRPr="008307EB">
        <w:rPr>
          <w:rFonts w:eastAsia="Arial" w:cs="Arial"/>
          <w:b/>
          <w:color w:val="000000"/>
          <w:sz w:val="24"/>
          <w:szCs w:val="24"/>
          <w:lang w:val="sr-Cyrl-RS"/>
        </w:rPr>
        <w:t>Контролни прорачун подешавања заштите на хидроагрегатима и термоблоковима</w:t>
      </w:r>
      <w:r w:rsidR="004373C5" w:rsidRPr="00BA3D31">
        <w:rPr>
          <w:rFonts w:cs="Arial"/>
          <w:b/>
          <w:sz w:val="24"/>
          <w:szCs w:val="24"/>
          <w:lang w:val="ru-RU"/>
        </w:rPr>
        <w:t xml:space="preserve"> </w:t>
      </w:r>
      <w:r w:rsidR="00B830C2" w:rsidRPr="00BA3D31">
        <w:rPr>
          <w:rFonts w:cs="Arial"/>
          <w:b/>
          <w:sz w:val="24"/>
          <w:szCs w:val="24"/>
          <w:lang w:val="ru-RU"/>
        </w:rPr>
        <w:t xml:space="preserve">“. </w:t>
      </w:r>
      <w:r w:rsidRPr="00BA3D31">
        <w:rPr>
          <w:rFonts w:cs="Arial"/>
          <w:b/>
          <w:sz w:val="24"/>
          <w:szCs w:val="24"/>
          <w:lang w:val="ru-RU"/>
        </w:rPr>
        <w:t xml:space="preserve"> </w:t>
      </w:r>
    </w:p>
    <w:p w14:paraId="0B9F0899" w14:textId="044433FC" w:rsidR="00416FDE" w:rsidRDefault="00416FDE" w:rsidP="008D2B23">
      <w:pPr>
        <w:pStyle w:val="KDParagraf"/>
        <w:spacing w:before="0"/>
        <w:rPr>
          <w:rFonts w:cs="Arial"/>
          <w:b/>
          <w:sz w:val="24"/>
          <w:szCs w:val="24"/>
          <w:u w:val="single"/>
        </w:rPr>
      </w:pPr>
      <w:r w:rsidRPr="00416FDE">
        <w:rPr>
          <w:rFonts w:cs="Arial"/>
          <w:b/>
          <w:sz w:val="24"/>
          <w:szCs w:val="24"/>
          <w:u w:val="single"/>
          <w:lang w:val="ru-RU"/>
        </w:rPr>
        <w:t>Понуђач у затвореној коверти или кутији, уз писану понуду, доставља и USB са понудом у pdf формату.</w:t>
      </w:r>
      <w:r w:rsidR="00FA7205">
        <w:rPr>
          <w:rFonts w:cs="Arial"/>
          <w:b/>
          <w:sz w:val="24"/>
          <w:szCs w:val="24"/>
          <w:u w:val="single"/>
        </w:rPr>
        <w:t xml:space="preserve"> </w:t>
      </w:r>
    </w:p>
    <w:p w14:paraId="25ED6CD1" w14:textId="77777777" w:rsidR="00AA40B8" w:rsidRPr="00AA40B8" w:rsidRDefault="00AA40B8" w:rsidP="008D2B23">
      <w:pPr>
        <w:pStyle w:val="KDParagraf"/>
        <w:spacing w:before="0"/>
        <w:rPr>
          <w:rFonts w:cs="Arial"/>
          <w:b/>
          <w:sz w:val="24"/>
          <w:szCs w:val="24"/>
          <w:u w:val="single"/>
        </w:rPr>
      </w:pPr>
    </w:p>
    <w:p w14:paraId="67B06D9B"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669B5E9" w14:textId="07FBAD91"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w:t>
      </w:r>
      <w:r w:rsidR="004B1BE2">
        <w:rPr>
          <w:rFonts w:eastAsia="TimesNewRomanPSMT" w:cs="Arial"/>
          <w:bCs/>
          <w:sz w:val="24"/>
          <w:szCs w:val="24"/>
        </w:rPr>
        <w:t>нуђача и навести називе и адресе</w:t>
      </w:r>
      <w:r w:rsidRPr="00EC5BB4">
        <w:rPr>
          <w:rFonts w:eastAsia="TimesNewRomanPSMT" w:cs="Arial"/>
          <w:bCs/>
          <w:sz w:val="24"/>
          <w:szCs w:val="24"/>
        </w:rPr>
        <w:t xml:space="preserve"> свих чланова групе понуђача</w:t>
      </w:r>
      <w:r w:rsidRPr="00EC5BB4">
        <w:rPr>
          <w:rFonts w:cs="Arial"/>
          <w:sz w:val="24"/>
          <w:szCs w:val="24"/>
        </w:rPr>
        <w:t>.</w:t>
      </w:r>
    </w:p>
    <w:p w14:paraId="5074AD58" w14:textId="77777777" w:rsidR="00613B13" w:rsidRPr="00613B13" w:rsidRDefault="00613B13" w:rsidP="00613B13">
      <w:pPr>
        <w:pStyle w:val="KDParagraf"/>
        <w:spacing w:before="0"/>
        <w:rPr>
          <w:rFonts w:cs="Arial"/>
          <w:sz w:val="24"/>
          <w:szCs w:val="24"/>
        </w:rPr>
      </w:pPr>
      <w:proofErr w:type="gramStart"/>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w:t>
      </w:r>
      <w:r w:rsidRPr="00613B13">
        <w:rPr>
          <w:rFonts w:cs="Arial"/>
          <w:sz w:val="24"/>
          <w:szCs w:val="24"/>
        </w:rPr>
        <w:lastRenderedPageBreak/>
        <w:t>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14:paraId="272AF2FE"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35B8D4F0"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ECDCCCA" w14:textId="77777777" w:rsidR="00613B13" w:rsidRDefault="00613B13" w:rsidP="00613B13">
      <w:pPr>
        <w:tabs>
          <w:tab w:val="left" w:pos="284"/>
          <w:tab w:val="left" w:pos="330"/>
        </w:tabs>
        <w:ind w:left="284"/>
        <w:rPr>
          <w:rFonts w:eastAsia="TimesNewRomanPSMT" w:cs="Arial"/>
          <w:bCs/>
          <w:lang w:val="sr-Cyrl-RS"/>
        </w:rPr>
      </w:pPr>
    </w:p>
    <w:p w14:paraId="08360D72" w14:textId="77777777" w:rsidR="008D2B23" w:rsidRPr="00EC5BB4" w:rsidRDefault="008D2B23" w:rsidP="007A59C7">
      <w:pPr>
        <w:pStyle w:val="KDPodnaslov2"/>
        <w:numPr>
          <w:ilvl w:val="1"/>
          <w:numId w:val="18"/>
        </w:numPr>
        <w:spacing w:before="0"/>
        <w:jc w:val="both"/>
        <w:rPr>
          <w:rFonts w:cs="Arial"/>
          <w:sz w:val="24"/>
          <w:szCs w:val="24"/>
        </w:rPr>
      </w:pPr>
      <w:bookmarkStart w:id="204" w:name="_Toc441651579"/>
      <w:bookmarkStart w:id="205" w:name="_Toc442559890"/>
      <w:r w:rsidRPr="00EC5BB4">
        <w:rPr>
          <w:rFonts w:cs="Arial"/>
          <w:sz w:val="24"/>
          <w:szCs w:val="24"/>
        </w:rPr>
        <w:t>Обавезна садржина понуде</w:t>
      </w:r>
      <w:bookmarkEnd w:id="204"/>
      <w:bookmarkEnd w:id="205"/>
    </w:p>
    <w:p w14:paraId="1CAE7A66" w14:textId="77777777" w:rsidR="00B830C2" w:rsidRPr="00BA652A" w:rsidRDefault="00B830C2" w:rsidP="00052A28">
      <w:pPr>
        <w:pStyle w:val="KDParagraf"/>
        <w:spacing w:before="0"/>
        <w:rPr>
          <w:rFonts w:cs="Arial"/>
          <w:sz w:val="24"/>
          <w:szCs w:val="24"/>
        </w:rPr>
      </w:pPr>
      <w:r w:rsidRPr="00B830C2">
        <w:rPr>
          <w:rFonts w:cs="Arial"/>
          <w:sz w:val="24"/>
          <w:szCs w:val="24"/>
        </w:rPr>
        <w:t>Садржину понуде, поред Обрасца понуде, чине и сви остали докази о испуњености услова из чл. 75.и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31B0ABCC" w14:textId="77777777" w:rsidR="00BA3D31" w:rsidRP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 xml:space="preserve">Образац понуде </w:t>
      </w:r>
      <w:r w:rsidRPr="00BA3D31">
        <w:rPr>
          <w:rFonts w:cs="Arial"/>
          <w:sz w:val="24"/>
          <w:szCs w:val="24"/>
          <w:lang w:val="sr-Cyrl-RS"/>
        </w:rPr>
        <w:t>(Образац 1),</w:t>
      </w:r>
    </w:p>
    <w:p w14:paraId="61BB74EB" w14:textId="77777777" w:rsidR="00BA3D31" w:rsidRPr="00BA3D31" w:rsidRDefault="00BA3D31" w:rsidP="007A59C7">
      <w:pPr>
        <w:numPr>
          <w:ilvl w:val="0"/>
          <w:numId w:val="22"/>
        </w:numPr>
        <w:tabs>
          <w:tab w:val="left" w:pos="567"/>
        </w:tabs>
        <w:rPr>
          <w:rFonts w:cs="Arial"/>
          <w:sz w:val="24"/>
          <w:szCs w:val="24"/>
          <w:lang w:val="ru-RU"/>
        </w:rPr>
      </w:pPr>
      <w:r w:rsidRPr="00BA3D31">
        <w:rPr>
          <w:rFonts w:cs="Arial"/>
          <w:sz w:val="24"/>
          <w:szCs w:val="24"/>
          <w:lang w:val="sr-Cyrl-RS"/>
        </w:rPr>
        <w:t xml:space="preserve">Образац </w:t>
      </w:r>
      <w:r w:rsidRPr="00BA3D31">
        <w:rPr>
          <w:rFonts w:cs="Arial"/>
          <w:sz w:val="24"/>
          <w:szCs w:val="24"/>
          <w:lang w:val="ru-RU"/>
        </w:rPr>
        <w:t xml:space="preserve">Структуре цене </w:t>
      </w:r>
      <w:r w:rsidRPr="00BA3D31">
        <w:rPr>
          <w:rFonts w:cs="Arial"/>
          <w:sz w:val="24"/>
          <w:szCs w:val="24"/>
          <w:lang w:val="sr-Cyrl-RS"/>
        </w:rPr>
        <w:t>(Образац 2),</w:t>
      </w:r>
    </w:p>
    <w:p w14:paraId="6F8143F8" w14:textId="77777777" w:rsidR="00BA3D31" w:rsidRP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Изјава о независној понуди (Образац 3),</w:t>
      </w:r>
    </w:p>
    <w:p w14:paraId="4D1970D0" w14:textId="77777777" w:rsidR="00BA3D31" w:rsidRP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Изјав</w:t>
      </w:r>
      <w:r w:rsidRPr="00BA3D31">
        <w:rPr>
          <w:rFonts w:cs="Arial"/>
          <w:sz w:val="24"/>
          <w:szCs w:val="24"/>
          <w:lang w:val="sr-Cyrl-RS"/>
        </w:rPr>
        <w:t>а</w:t>
      </w:r>
      <w:r w:rsidRPr="00BA3D31">
        <w:rPr>
          <w:rFonts w:cs="Arial"/>
          <w:sz w:val="24"/>
          <w:szCs w:val="24"/>
          <w:lang w:val="ru-RU"/>
        </w:rPr>
        <w:t xml:space="preserve"> у складу са чланом 75. став 2. Закона</w:t>
      </w:r>
      <w:r w:rsidRPr="00BA3D31">
        <w:rPr>
          <w:rFonts w:cs="Arial"/>
          <w:sz w:val="24"/>
          <w:szCs w:val="24"/>
          <w:lang w:val="sr-Cyrl-RS"/>
        </w:rPr>
        <w:t xml:space="preserve"> (Образац 4),</w:t>
      </w:r>
    </w:p>
    <w:p w14:paraId="6409AECE" w14:textId="16C0917D" w:rsid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Докази којима се доказује испуњеност услова за учешће у поступку јавне набавке из члана 75. и 76. ЗЈН</w:t>
      </w:r>
      <w:r w:rsidR="00392C33">
        <w:rPr>
          <w:rFonts w:cs="Arial"/>
          <w:sz w:val="24"/>
          <w:szCs w:val="24"/>
          <w:lang w:val="ru-RU"/>
        </w:rPr>
        <w:t xml:space="preserve"> (Образац 5, Образац 6, </w:t>
      </w:r>
      <w:r w:rsidR="00AA63C2">
        <w:rPr>
          <w:rFonts w:cs="Arial"/>
          <w:sz w:val="24"/>
          <w:szCs w:val="24"/>
          <w:lang w:val="ru-RU"/>
        </w:rPr>
        <w:t>Образац 7, Образац 8</w:t>
      </w:r>
      <w:r w:rsidR="00AF1923">
        <w:rPr>
          <w:rFonts w:cs="Arial"/>
          <w:sz w:val="24"/>
          <w:szCs w:val="24"/>
          <w:lang w:val="ru-RU"/>
        </w:rPr>
        <w:t xml:space="preserve"> и </w:t>
      </w:r>
      <w:r w:rsidR="00AA63C2">
        <w:rPr>
          <w:rFonts w:cs="Arial"/>
          <w:sz w:val="24"/>
          <w:szCs w:val="24"/>
          <w:lang w:val="ru-RU"/>
        </w:rPr>
        <w:t>Образац 9</w:t>
      </w:r>
      <w:r>
        <w:rPr>
          <w:rFonts w:cs="Arial"/>
          <w:sz w:val="24"/>
          <w:szCs w:val="24"/>
          <w:lang w:val="ru-RU"/>
        </w:rPr>
        <w:t>)</w:t>
      </w:r>
      <w:r w:rsidRPr="00BA3D31">
        <w:rPr>
          <w:rFonts w:cs="Arial"/>
          <w:sz w:val="24"/>
          <w:szCs w:val="24"/>
          <w:lang w:val="ru-RU"/>
        </w:rPr>
        <w:t xml:space="preserve"> у складу са упутством како се доказује испуњеност тих услова из поглавља 4. конкурсне документације,</w:t>
      </w:r>
    </w:p>
    <w:p w14:paraId="62840D78" w14:textId="3F71272D" w:rsidR="00BA3D31" w:rsidRP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Образац трошкова припреме понуде, ако понуђач захтева надокнаду трошкова у складу са чл. 88 Закона</w:t>
      </w:r>
      <w:r w:rsidR="00AA63C2">
        <w:rPr>
          <w:rFonts w:cs="Arial"/>
          <w:sz w:val="24"/>
          <w:szCs w:val="24"/>
          <w:lang w:val="sr-Cyrl-RS"/>
        </w:rPr>
        <w:t xml:space="preserve"> (Образац 11</w:t>
      </w:r>
      <w:r w:rsidRPr="00BA3D31">
        <w:rPr>
          <w:rFonts w:cs="Arial"/>
          <w:sz w:val="24"/>
          <w:szCs w:val="24"/>
          <w:lang w:val="sr-Cyrl-RS"/>
        </w:rPr>
        <w:t>),</w:t>
      </w:r>
    </w:p>
    <w:p w14:paraId="7F059F5D" w14:textId="77777777" w:rsidR="00BA3D31" w:rsidRP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Средство финансијског обезбеђења,</w:t>
      </w:r>
    </w:p>
    <w:p w14:paraId="15BFACC5" w14:textId="77777777" w:rsidR="00BA3D31" w:rsidRP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Потписан и печатом оверен Модел уговора,</w:t>
      </w:r>
    </w:p>
    <w:p w14:paraId="7553D050" w14:textId="77777777" w:rsidR="00BA3D31" w:rsidRP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Потписан и оверен Модел уговора о чувању пословне тајне и поверљивих информација;</w:t>
      </w:r>
    </w:p>
    <w:p w14:paraId="578A61DC" w14:textId="61B085F5" w:rsid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Pr="00BA3D31">
        <w:rPr>
          <w:rFonts w:cs="Arial"/>
          <w:sz w:val="24"/>
          <w:szCs w:val="24"/>
          <w:lang w:val="sr-Cyrl-RS"/>
        </w:rPr>
        <w:t>1</w:t>
      </w:r>
      <w:r w:rsidRPr="00BA3D31">
        <w:rPr>
          <w:rFonts w:cs="Arial"/>
          <w:sz w:val="24"/>
          <w:szCs w:val="24"/>
          <w:lang w:val="ru-RU"/>
        </w:rPr>
        <w:t xml:space="preserve"> је понуђен само као пример споразума),</w:t>
      </w:r>
    </w:p>
    <w:p w14:paraId="4C0FEAAF" w14:textId="255697EC" w:rsidR="000A5CC3" w:rsidRPr="00BA3D31" w:rsidRDefault="00830111" w:rsidP="007A59C7">
      <w:pPr>
        <w:numPr>
          <w:ilvl w:val="0"/>
          <w:numId w:val="22"/>
        </w:numPr>
        <w:tabs>
          <w:tab w:val="left" w:pos="567"/>
        </w:tabs>
        <w:rPr>
          <w:rFonts w:cs="Arial"/>
          <w:sz w:val="24"/>
          <w:szCs w:val="24"/>
          <w:lang w:val="ru-RU"/>
        </w:rPr>
      </w:pPr>
      <w:r>
        <w:rPr>
          <w:rFonts w:cs="Arial"/>
          <w:sz w:val="24"/>
          <w:szCs w:val="24"/>
          <w:lang w:val="ru-RU"/>
        </w:rPr>
        <w:t xml:space="preserve"> Правила</w:t>
      </w:r>
      <w:r w:rsidR="000A5CC3">
        <w:rPr>
          <w:rFonts w:cs="Arial"/>
          <w:sz w:val="24"/>
          <w:szCs w:val="24"/>
          <w:lang w:val="ru-RU"/>
        </w:rPr>
        <w:t xml:space="preserve"> о безбедности и здрављу на раду;</w:t>
      </w:r>
    </w:p>
    <w:p w14:paraId="7F734EBA" w14:textId="5C7B9F2A" w:rsidR="00CD1F19" w:rsidRPr="003C678B" w:rsidRDefault="00BA3D31" w:rsidP="007A59C7">
      <w:pPr>
        <w:numPr>
          <w:ilvl w:val="0"/>
          <w:numId w:val="22"/>
        </w:numPr>
        <w:tabs>
          <w:tab w:val="left" w:pos="567"/>
        </w:tabs>
        <w:rPr>
          <w:rFonts w:cs="Arial"/>
          <w:sz w:val="24"/>
          <w:szCs w:val="24"/>
          <w:lang w:val="ru-RU"/>
        </w:rPr>
      </w:pPr>
      <w:r w:rsidRPr="00BA3D31">
        <w:rPr>
          <w:rFonts w:cs="Arial"/>
          <w:sz w:val="24"/>
          <w:szCs w:val="24"/>
          <w:lang w:val="ru-RU"/>
        </w:rPr>
        <w:t xml:space="preserve"> </w:t>
      </w:r>
      <w:r w:rsidRPr="00BA3D31">
        <w:rPr>
          <w:rFonts w:cs="Arial"/>
          <w:sz w:val="24"/>
          <w:szCs w:val="24"/>
          <w:lang w:val="sr-Cyrl-RS"/>
        </w:rPr>
        <w:t>Овлашћење за потписни</w:t>
      </w:r>
      <w:r w:rsidR="004B1BE2">
        <w:rPr>
          <w:rFonts w:cs="Arial"/>
          <w:sz w:val="24"/>
          <w:szCs w:val="24"/>
          <w:lang w:val="sr-Cyrl-RS"/>
        </w:rPr>
        <w:t>ка (ако не потписује заступник);</w:t>
      </w:r>
    </w:p>
    <w:p w14:paraId="0D95FDAE" w14:textId="427B0B39" w:rsidR="003C678B" w:rsidRPr="00577222" w:rsidRDefault="003C678B" w:rsidP="00AA40B8">
      <w:pPr>
        <w:numPr>
          <w:ilvl w:val="0"/>
          <w:numId w:val="22"/>
        </w:numPr>
        <w:tabs>
          <w:tab w:val="left" w:pos="567"/>
        </w:tabs>
        <w:spacing w:after="240"/>
        <w:rPr>
          <w:rFonts w:cs="Arial"/>
          <w:sz w:val="24"/>
          <w:szCs w:val="24"/>
          <w:lang w:val="ru-RU"/>
        </w:rPr>
      </w:pPr>
      <w:r>
        <w:rPr>
          <w:rFonts w:cs="Arial"/>
          <w:sz w:val="24"/>
          <w:szCs w:val="24"/>
          <w:lang w:val="sr-Cyrl-RS"/>
        </w:rPr>
        <w:t xml:space="preserve"> Термин план </w:t>
      </w:r>
    </w:p>
    <w:p w14:paraId="11E51271" w14:textId="6B190B69" w:rsidR="00BA3D31" w:rsidRDefault="00BA3D31" w:rsidP="00CD1F19">
      <w:pPr>
        <w:spacing w:before="0"/>
        <w:contextualSpacing/>
        <w:rPr>
          <w:rFonts w:cs="Arial"/>
          <w:b/>
          <w:sz w:val="24"/>
          <w:szCs w:val="24"/>
          <w:lang w:val="ru-RU"/>
        </w:rPr>
      </w:pPr>
      <w:r w:rsidRPr="00FD7B01">
        <w:rPr>
          <w:rFonts w:cs="Arial"/>
          <w:b/>
          <w:sz w:val="24"/>
          <w:szCs w:val="24"/>
          <w:lang w:val="ru-RU"/>
        </w:rPr>
        <w:t>Пожељно  је да сви обрасци и документи који чине обавезну садржину понуде буду сложени према наведеном редоследу.</w:t>
      </w:r>
    </w:p>
    <w:p w14:paraId="3AD7A817" w14:textId="77777777" w:rsidR="00CD1F19" w:rsidRDefault="00CD1F19" w:rsidP="00CD1F19">
      <w:pPr>
        <w:spacing w:before="0"/>
        <w:contextualSpacing/>
        <w:rPr>
          <w:rFonts w:cs="Arial"/>
          <w:b/>
          <w:sz w:val="24"/>
          <w:szCs w:val="24"/>
          <w:lang w:val="ru-RU"/>
        </w:rPr>
      </w:pPr>
    </w:p>
    <w:p w14:paraId="1734A898" w14:textId="3D12C125" w:rsidR="00BD460F" w:rsidRDefault="00416FDE" w:rsidP="00CD1F19">
      <w:pPr>
        <w:spacing w:before="0"/>
        <w:contextualSpacing/>
        <w:rPr>
          <w:rFonts w:cs="Arial"/>
          <w:b/>
          <w:sz w:val="24"/>
          <w:szCs w:val="24"/>
          <w:lang w:val="ru-RU"/>
        </w:rPr>
      </w:pPr>
      <w:r w:rsidRPr="00416FDE">
        <w:rPr>
          <w:rFonts w:cs="Arial"/>
          <w:b/>
          <w:sz w:val="24"/>
          <w:szCs w:val="24"/>
          <w:lang w:val="ru-RU"/>
        </w:rPr>
        <w:t>Понуђач у затвореној коверти или кутији, уз писану понуду, доставља и USB са понудом у pdf формату.</w:t>
      </w:r>
    </w:p>
    <w:p w14:paraId="29DCE71F" w14:textId="77777777" w:rsidR="00416FDE" w:rsidRDefault="00416FDE" w:rsidP="00CD1F19">
      <w:pPr>
        <w:spacing w:before="0"/>
        <w:contextualSpacing/>
        <w:rPr>
          <w:rFonts w:cs="Arial"/>
          <w:b/>
          <w:sz w:val="24"/>
          <w:szCs w:val="24"/>
          <w:lang w:val="ru-RU"/>
        </w:rPr>
      </w:pPr>
    </w:p>
    <w:p w14:paraId="643CFD2C" w14:textId="39DC1900" w:rsidR="008D2B23" w:rsidRDefault="008D2B23" w:rsidP="00CD1F19">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BB7EA91" w14:textId="77777777" w:rsidR="00BA3D31" w:rsidRPr="00EC5BB4" w:rsidRDefault="00BA3D31" w:rsidP="00CD1F19">
      <w:pPr>
        <w:pStyle w:val="KDParagraf"/>
        <w:spacing w:before="0"/>
        <w:contextualSpacing/>
        <w:rPr>
          <w:rFonts w:cs="Arial"/>
          <w:sz w:val="24"/>
          <w:szCs w:val="24"/>
          <w:lang w:val="ru-RU"/>
        </w:rPr>
      </w:pPr>
    </w:p>
    <w:p w14:paraId="12C95E20" w14:textId="77777777" w:rsidR="008D2B23" w:rsidRPr="00EC5BB4" w:rsidRDefault="008D2B23" w:rsidP="00CD1F19">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22C9CA2" w14:textId="77777777" w:rsidR="008D2B23" w:rsidRPr="00EC5BB4" w:rsidRDefault="008D2B23" w:rsidP="008D2B23">
      <w:pPr>
        <w:pStyle w:val="KDParagraf"/>
        <w:spacing w:before="0"/>
        <w:rPr>
          <w:rFonts w:eastAsia="TimesNewRomanPS-BoldMT" w:cs="Arial"/>
          <w:bCs/>
          <w:color w:val="000000"/>
          <w:sz w:val="24"/>
          <w:szCs w:val="24"/>
          <w:lang w:val="ru-RU"/>
        </w:rPr>
      </w:pPr>
    </w:p>
    <w:p w14:paraId="1481D6BC" w14:textId="4AEE2B50" w:rsidR="008D2B23" w:rsidRPr="00EC5BB4" w:rsidRDefault="009B6CFC" w:rsidP="007A59C7">
      <w:pPr>
        <w:pStyle w:val="KDPodnaslov2"/>
        <w:numPr>
          <w:ilvl w:val="1"/>
          <w:numId w:val="18"/>
        </w:numPr>
        <w:spacing w:before="0"/>
        <w:jc w:val="both"/>
        <w:rPr>
          <w:rFonts w:cs="Arial"/>
          <w:sz w:val="24"/>
          <w:szCs w:val="24"/>
        </w:rPr>
      </w:pPr>
      <w:bookmarkStart w:id="206" w:name="_Toc441651580"/>
      <w:bookmarkStart w:id="207" w:name="_Toc442559891"/>
      <w:r>
        <w:rPr>
          <w:rFonts w:cs="Arial"/>
          <w:sz w:val="24"/>
          <w:szCs w:val="24"/>
          <w:lang w:val="sr-Cyrl-RS"/>
        </w:rPr>
        <w:t xml:space="preserve"> </w:t>
      </w:r>
      <w:r w:rsidR="003C4E60">
        <w:rPr>
          <w:rFonts w:cs="Arial"/>
          <w:sz w:val="24"/>
          <w:szCs w:val="24"/>
          <w:lang w:val="sr-Cyrl-RS"/>
        </w:rPr>
        <w:t>П</w:t>
      </w:r>
      <w:r w:rsidR="00BA3D31">
        <w:rPr>
          <w:rFonts w:cs="Arial"/>
          <w:sz w:val="24"/>
          <w:szCs w:val="24"/>
        </w:rPr>
        <w:t>одношење и</w:t>
      </w:r>
      <w:r w:rsidR="00052A28">
        <w:rPr>
          <w:rFonts w:cs="Arial"/>
          <w:sz w:val="24"/>
          <w:szCs w:val="24"/>
        </w:rPr>
        <w:t xml:space="preserve"> </w:t>
      </w:r>
      <w:r w:rsidR="008D2B23" w:rsidRPr="00EC5BB4">
        <w:rPr>
          <w:rFonts w:cs="Arial"/>
          <w:sz w:val="24"/>
          <w:szCs w:val="24"/>
        </w:rPr>
        <w:t>отварање понуда</w:t>
      </w:r>
      <w:bookmarkEnd w:id="206"/>
      <w:bookmarkEnd w:id="207"/>
    </w:p>
    <w:p w14:paraId="6DBD2AD4" w14:textId="77777777" w:rsidR="00BA3D31" w:rsidRPr="00715942" w:rsidRDefault="00BA3D31" w:rsidP="00BA3D31">
      <w:pPr>
        <w:pStyle w:val="KDParagraf"/>
        <w:spacing w:before="0"/>
        <w:rPr>
          <w:rFonts w:cs="Arial"/>
          <w:sz w:val="24"/>
          <w:szCs w:val="24"/>
        </w:rPr>
      </w:pPr>
      <w:r w:rsidRPr="0071594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0D21056C" w14:textId="77777777" w:rsidR="00BA3D31" w:rsidRDefault="00BA3D31" w:rsidP="00BA3D31">
      <w:pPr>
        <w:pStyle w:val="KDParagraf"/>
        <w:spacing w:before="0"/>
        <w:rPr>
          <w:rFonts w:cs="Arial"/>
          <w:sz w:val="24"/>
          <w:szCs w:val="24"/>
        </w:rPr>
      </w:pPr>
      <w:r w:rsidRPr="00715942">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6D9C432" w14:textId="77777777" w:rsidR="00BA3D31" w:rsidRPr="00715942" w:rsidRDefault="00BA3D31" w:rsidP="00BA3D31">
      <w:pPr>
        <w:pStyle w:val="KDParagraf"/>
        <w:spacing w:before="0"/>
        <w:rPr>
          <w:rFonts w:cs="Arial"/>
          <w:sz w:val="24"/>
          <w:szCs w:val="24"/>
        </w:rPr>
      </w:pPr>
    </w:p>
    <w:p w14:paraId="2B488257" w14:textId="77777777" w:rsidR="00BA3D31" w:rsidRDefault="00BA3D31" w:rsidP="00BA3D31">
      <w:pPr>
        <w:pStyle w:val="KDParagraf"/>
        <w:spacing w:before="0"/>
        <w:rPr>
          <w:rFonts w:cs="Arial"/>
          <w:sz w:val="24"/>
          <w:szCs w:val="24"/>
        </w:rPr>
      </w:pPr>
      <w:r w:rsidRPr="0071594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715942">
        <w:rPr>
          <w:rFonts w:cs="Arial"/>
          <w:sz w:val="24"/>
          <w:szCs w:val="24"/>
        </w:rPr>
        <w:t>“ Београд</w:t>
      </w:r>
      <w:proofErr w:type="gramEnd"/>
      <w:r w:rsidRPr="00715942">
        <w:rPr>
          <w:rFonts w:cs="Arial"/>
          <w:sz w:val="24"/>
          <w:szCs w:val="24"/>
        </w:rPr>
        <w:t>, ул. Балканска бр.13, други спрат.</w:t>
      </w:r>
    </w:p>
    <w:p w14:paraId="17BD04B9" w14:textId="77777777" w:rsidR="00BA3D31" w:rsidRPr="00715942" w:rsidRDefault="00BA3D31" w:rsidP="00BA3D31">
      <w:pPr>
        <w:pStyle w:val="KDParagraf"/>
        <w:spacing w:before="0"/>
        <w:rPr>
          <w:rFonts w:cs="Arial"/>
          <w:sz w:val="24"/>
          <w:szCs w:val="24"/>
        </w:rPr>
      </w:pPr>
    </w:p>
    <w:p w14:paraId="496ADAC3" w14:textId="77777777" w:rsidR="00BA3D31" w:rsidRPr="00715942" w:rsidRDefault="00BA3D31" w:rsidP="00BA3D31">
      <w:pPr>
        <w:pStyle w:val="KDParagraf"/>
        <w:spacing w:before="0"/>
        <w:rPr>
          <w:rFonts w:cs="Arial"/>
          <w:sz w:val="24"/>
          <w:szCs w:val="24"/>
        </w:rPr>
      </w:pPr>
      <w:proofErr w:type="gramStart"/>
      <w:r w:rsidRPr="00715942">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14:paraId="23575577" w14:textId="77777777" w:rsidR="00BA3D31" w:rsidRPr="00715942" w:rsidRDefault="00BA3D31" w:rsidP="00BA3D31">
      <w:pPr>
        <w:pStyle w:val="KDParagraf"/>
        <w:spacing w:before="0"/>
        <w:rPr>
          <w:rFonts w:cs="Arial"/>
          <w:sz w:val="24"/>
          <w:szCs w:val="24"/>
        </w:rPr>
      </w:pPr>
      <w:r w:rsidRPr="00715942">
        <w:rPr>
          <w:rFonts w:cs="Arial"/>
          <w:sz w:val="24"/>
          <w:szCs w:val="24"/>
        </w:rPr>
        <w:t>Комисија за јавну набавку води Записник о отварању понуда у који се уносе подаци у складу са Законом.</w:t>
      </w:r>
    </w:p>
    <w:p w14:paraId="68767BE9" w14:textId="77777777" w:rsidR="00BA3D31" w:rsidRPr="00715942" w:rsidRDefault="00BA3D31" w:rsidP="00BA3D31">
      <w:pPr>
        <w:pStyle w:val="KDParagraf"/>
        <w:spacing w:before="0"/>
        <w:rPr>
          <w:rFonts w:cs="Arial"/>
          <w:sz w:val="24"/>
          <w:szCs w:val="24"/>
        </w:rPr>
      </w:pPr>
      <w:r w:rsidRPr="00715942">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247C9700" w14:textId="77777777" w:rsidR="00BA3D31" w:rsidRPr="00715942" w:rsidRDefault="00BA3D31" w:rsidP="00BA3D31">
      <w:pPr>
        <w:pStyle w:val="KDParagraf"/>
        <w:spacing w:before="0"/>
        <w:rPr>
          <w:rFonts w:cs="Arial"/>
          <w:sz w:val="24"/>
          <w:szCs w:val="24"/>
        </w:rPr>
      </w:pPr>
      <w:r w:rsidRPr="00715942">
        <w:rPr>
          <w:rFonts w:cs="Arial"/>
          <w:sz w:val="24"/>
          <w:szCs w:val="24"/>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06720A0" w14:textId="77777777" w:rsidR="008D2B23" w:rsidRPr="00EC5BB4" w:rsidRDefault="00052A28" w:rsidP="0035737E">
      <w:pPr>
        <w:pStyle w:val="ListParagraph"/>
        <w:spacing w:before="0" w:after="120" w:line="240" w:lineRule="auto"/>
        <w:contextualSpacing w:val="0"/>
        <w:rPr>
          <w:rFonts w:cs="Arial"/>
          <w:sz w:val="24"/>
          <w:szCs w:val="24"/>
        </w:rPr>
      </w:pPr>
      <w:r w:rsidRPr="00173431">
        <w:rPr>
          <w:rFonts w:ascii="Arial" w:hAnsi="Arial" w:cs="Arial"/>
          <w:sz w:val="24"/>
          <w:szCs w:val="24"/>
          <w:lang w:eastAsia="ar-SA"/>
        </w:rPr>
        <w:t xml:space="preserve"> </w:t>
      </w:r>
    </w:p>
    <w:p w14:paraId="6F5B83B3" w14:textId="4325041A" w:rsidR="008D2B23" w:rsidRPr="00EC5BB4" w:rsidRDefault="00433BBA" w:rsidP="007A59C7">
      <w:pPr>
        <w:pStyle w:val="KDPodnaslov2"/>
        <w:numPr>
          <w:ilvl w:val="1"/>
          <w:numId w:val="18"/>
        </w:numPr>
        <w:spacing w:before="0"/>
        <w:jc w:val="both"/>
        <w:rPr>
          <w:rFonts w:cs="Arial"/>
          <w:sz w:val="24"/>
          <w:szCs w:val="24"/>
        </w:rPr>
      </w:pPr>
      <w:bookmarkStart w:id="208" w:name="_Toc441651581"/>
      <w:bookmarkStart w:id="209" w:name="_Toc442559892"/>
      <w:r>
        <w:rPr>
          <w:rFonts w:cs="Arial"/>
          <w:sz w:val="24"/>
          <w:szCs w:val="24"/>
        </w:rPr>
        <w:t xml:space="preserve"> </w:t>
      </w:r>
      <w:r w:rsidR="008D2B23" w:rsidRPr="00EC5BB4">
        <w:rPr>
          <w:rFonts w:cs="Arial"/>
          <w:sz w:val="24"/>
          <w:szCs w:val="24"/>
        </w:rPr>
        <w:t>Начин подношења понуде</w:t>
      </w:r>
      <w:bookmarkEnd w:id="208"/>
      <w:bookmarkEnd w:id="209"/>
    </w:p>
    <w:p w14:paraId="24D84CB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19039E2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AD66B2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ED960C1"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може бити члан само једне групе понуђача која подноси заједничку понуду, односно учествовати у само једној заједничкој понуди. Уколико је </w:t>
      </w:r>
      <w:r w:rsidRPr="00EC5BB4">
        <w:rPr>
          <w:rFonts w:cs="Arial"/>
          <w:sz w:val="24"/>
          <w:szCs w:val="24"/>
        </w:rPr>
        <w:lastRenderedPageBreak/>
        <w:t>понуђач, у оквиру групе понуђача, поднео две или више заједничких понуда, Наручилац ће све такве понуде одбити.</w:t>
      </w:r>
    </w:p>
    <w:p w14:paraId="04619EB0" w14:textId="0C562E3A" w:rsidR="008D2B23"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13817C6" w14:textId="77777777" w:rsidR="004B1BE2" w:rsidRPr="00EC5BB4" w:rsidRDefault="004B1BE2" w:rsidP="008D2B23">
      <w:pPr>
        <w:pStyle w:val="KDParagraf"/>
        <w:spacing w:before="0"/>
        <w:rPr>
          <w:rFonts w:cs="Arial"/>
          <w:sz w:val="24"/>
          <w:szCs w:val="24"/>
        </w:rPr>
      </w:pPr>
    </w:p>
    <w:p w14:paraId="2A62DE0F" w14:textId="41AAD530" w:rsidR="008D2B23" w:rsidRPr="00EC5BB4" w:rsidRDefault="00433BBA" w:rsidP="007A59C7">
      <w:pPr>
        <w:pStyle w:val="KDPodnaslov2"/>
        <w:numPr>
          <w:ilvl w:val="1"/>
          <w:numId w:val="18"/>
        </w:numPr>
        <w:spacing w:before="0"/>
        <w:jc w:val="both"/>
        <w:rPr>
          <w:rFonts w:cs="Arial"/>
          <w:sz w:val="24"/>
          <w:szCs w:val="24"/>
        </w:rPr>
      </w:pPr>
      <w:bookmarkStart w:id="210" w:name="_Toc441651582"/>
      <w:bookmarkStart w:id="211" w:name="_Toc442559893"/>
      <w:r>
        <w:rPr>
          <w:rFonts w:cs="Arial"/>
          <w:sz w:val="24"/>
          <w:szCs w:val="24"/>
        </w:rPr>
        <w:t xml:space="preserve"> </w:t>
      </w:r>
      <w:r w:rsidR="008D2B23" w:rsidRPr="00EC5BB4">
        <w:rPr>
          <w:rFonts w:cs="Arial"/>
          <w:sz w:val="24"/>
          <w:szCs w:val="24"/>
        </w:rPr>
        <w:t>Измена, допуна и опозив понуде</w:t>
      </w:r>
      <w:bookmarkEnd w:id="210"/>
      <w:bookmarkEnd w:id="211"/>
    </w:p>
    <w:p w14:paraId="22017FC2"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2E8EF1DF"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 xml:space="preserve">У случају измене, допуне или опозива понуде, понуђач треба на коверти да назначи назив и адресу понуђача. </w:t>
      </w:r>
    </w:p>
    <w:p w14:paraId="3CE1BAEC" w14:textId="77777777" w:rsidR="00BA3D31" w:rsidRDefault="00BA3D31" w:rsidP="00BA3D31">
      <w:pPr>
        <w:pStyle w:val="KDParagraf"/>
        <w:spacing w:before="0"/>
        <w:ind w:right="-43"/>
        <w:contextualSpacing/>
        <w:rPr>
          <w:rFonts w:cs="Arial"/>
          <w:sz w:val="24"/>
          <w:szCs w:val="24"/>
          <w:lang w:val="ru-RU"/>
        </w:rPr>
      </w:pPr>
      <w:r w:rsidRPr="003E493A">
        <w:rPr>
          <w:rFonts w:cs="Arial"/>
          <w:sz w:val="24"/>
          <w:szCs w:val="24"/>
          <w:lang w:val="ru-RU"/>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3ACCD171" w14:textId="77777777" w:rsidR="00BA3D31" w:rsidRPr="003E493A" w:rsidRDefault="00BA3D31" w:rsidP="00BA3D31">
      <w:pPr>
        <w:pStyle w:val="KDParagraf"/>
        <w:spacing w:before="0"/>
        <w:ind w:right="-43"/>
        <w:contextualSpacing/>
        <w:rPr>
          <w:rFonts w:cs="Arial"/>
          <w:sz w:val="24"/>
          <w:szCs w:val="24"/>
          <w:lang w:val="ru-RU"/>
        </w:rPr>
      </w:pPr>
    </w:p>
    <w:p w14:paraId="5E8BB07E"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Измену, допуну или опозив понуде треба доставити на адресу Наручиоца са назнаком:</w:t>
      </w:r>
    </w:p>
    <w:p w14:paraId="2FFEC6D0" w14:textId="4DDE2247" w:rsidR="00BA3D31" w:rsidRPr="00577222" w:rsidRDefault="00BA3D31" w:rsidP="00577222">
      <w:pPr>
        <w:pStyle w:val="KDParagraf"/>
        <w:spacing w:before="0"/>
        <w:ind w:right="-43"/>
        <w:contextualSpacing/>
        <w:rPr>
          <w:rFonts w:eastAsia="TimesNewRomanPSMT" w:cs="Arial"/>
          <w:bCs/>
          <w:iCs/>
          <w:sz w:val="24"/>
          <w:szCs w:val="24"/>
          <w:lang w:val="sr-Cyrl-RS"/>
        </w:rPr>
      </w:pPr>
      <w:r w:rsidRPr="003E493A">
        <w:rPr>
          <w:rFonts w:cs="Arial"/>
          <w:sz w:val="24"/>
          <w:szCs w:val="24"/>
          <w:lang w:val="ru-RU"/>
        </w:rPr>
        <w:t>„И</w:t>
      </w:r>
      <w:r>
        <w:rPr>
          <w:rFonts w:cs="Arial"/>
          <w:sz w:val="24"/>
          <w:szCs w:val="24"/>
          <w:lang w:val="ru-RU"/>
        </w:rPr>
        <w:t xml:space="preserve">змена понуде за ЈН услуга бр. </w:t>
      </w:r>
      <w:r w:rsidR="00DD31DC">
        <w:rPr>
          <w:rFonts w:cs="Arial"/>
          <w:sz w:val="24"/>
          <w:szCs w:val="24"/>
          <w:lang w:val="ru-RU"/>
        </w:rPr>
        <w:t>ЈН/1000</w:t>
      </w:r>
      <w:r w:rsidR="00DD31DC" w:rsidRPr="00577222">
        <w:rPr>
          <w:rFonts w:cs="Arial"/>
          <w:sz w:val="24"/>
          <w:szCs w:val="24"/>
          <w:lang w:val="ru-RU"/>
        </w:rPr>
        <w:t>/</w:t>
      </w:r>
      <w:r w:rsidR="008307EB" w:rsidRPr="008307EB">
        <w:rPr>
          <w:rFonts w:eastAsia="Arial Unicode MS" w:cs="Arial"/>
          <w:kern w:val="2"/>
          <w:sz w:val="24"/>
          <w:szCs w:val="24"/>
          <w:lang w:val="sr-Cyrl-RS"/>
        </w:rPr>
        <w:t>0332</w:t>
      </w:r>
      <w:r w:rsidR="003005BC" w:rsidRPr="00577222">
        <w:rPr>
          <w:rFonts w:cs="Arial"/>
          <w:sz w:val="24"/>
          <w:szCs w:val="24"/>
          <w:lang w:val="ru-RU"/>
        </w:rPr>
        <w:t>/2018</w:t>
      </w:r>
      <w:r w:rsidRPr="00577222">
        <w:rPr>
          <w:rFonts w:cs="Arial"/>
          <w:sz w:val="24"/>
          <w:szCs w:val="24"/>
          <w:lang w:val="ru-RU"/>
        </w:rPr>
        <w:t xml:space="preserve"> </w:t>
      </w:r>
      <w:r w:rsidR="00812C88" w:rsidRPr="00577222">
        <w:rPr>
          <w:rFonts w:cs="Arial"/>
          <w:sz w:val="24"/>
          <w:szCs w:val="24"/>
          <w:lang w:val="ru-RU"/>
        </w:rPr>
        <w:t xml:space="preserve">- </w:t>
      </w:r>
      <w:r w:rsidR="004373C5" w:rsidRPr="008307EB">
        <w:rPr>
          <w:rFonts w:eastAsia="Arial" w:cs="Arial"/>
          <w:b/>
          <w:color w:val="000000"/>
          <w:sz w:val="24"/>
          <w:szCs w:val="24"/>
          <w:lang w:val="sr-Cyrl-RS"/>
        </w:rPr>
        <w:t>Контролни прорачун подешавања заштите на хидроагрегатима и термоблоковима</w:t>
      </w:r>
      <w:r w:rsidR="001579E6" w:rsidRPr="00577222">
        <w:rPr>
          <w:rFonts w:cs="Arial"/>
          <w:sz w:val="24"/>
          <w:szCs w:val="24"/>
          <w:lang w:val="ru-RU"/>
        </w:rPr>
        <w:t xml:space="preserve"> </w:t>
      </w:r>
      <w:r w:rsidR="00812C88" w:rsidRPr="00577222">
        <w:rPr>
          <w:rFonts w:cs="Arial"/>
          <w:sz w:val="24"/>
          <w:szCs w:val="24"/>
          <w:lang w:val="ru-RU"/>
        </w:rPr>
        <w:t>"</w:t>
      </w:r>
    </w:p>
    <w:p w14:paraId="5C1DE8C3" w14:textId="77777777" w:rsidR="00BA3D31" w:rsidRPr="00577222" w:rsidRDefault="00BA3D31" w:rsidP="00577222">
      <w:pPr>
        <w:pStyle w:val="KDParagraf"/>
        <w:spacing w:before="0"/>
        <w:ind w:right="-43"/>
        <w:contextualSpacing/>
        <w:jc w:val="center"/>
        <w:rPr>
          <w:rFonts w:cs="Arial"/>
          <w:sz w:val="24"/>
          <w:szCs w:val="24"/>
          <w:lang w:val="ru-RU"/>
        </w:rPr>
      </w:pPr>
      <w:r w:rsidRPr="00577222">
        <w:rPr>
          <w:rFonts w:cs="Arial"/>
          <w:sz w:val="24"/>
          <w:szCs w:val="24"/>
          <w:lang w:val="ru-RU"/>
        </w:rPr>
        <w:t>или</w:t>
      </w:r>
    </w:p>
    <w:p w14:paraId="4AC68970" w14:textId="5C0AF1CB" w:rsidR="00812C88" w:rsidRPr="00577222" w:rsidRDefault="00BA3D31" w:rsidP="00577222">
      <w:pPr>
        <w:pStyle w:val="KDParagraf"/>
        <w:spacing w:before="0"/>
        <w:ind w:right="-43"/>
        <w:contextualSpacing/>
        <w:rPr>
          <w:rFonts w:eastAsia="TimesNewRomanPSMT" w:cs="Arial"/>
          <w:bCs/>
          <w:iCs/>
          <w:sz w:val="24"/>
          <w:szCs w:val="24"/>
          <w:lang w:val="sr-Cyrl-RS"/>
        </w:rPr>
      </w:pPr>
      <w:r w:rsidRPr="00577222">
        <w:rPr>
          <w:rFonts w:cs="Arial"/>
          <w:sz w:val="24"/>
          <w:szCs w:val="24"/>
          <w:lang w:val="ru-RU"/>
        </w:rPr>
        <w:t xml:space="preserve">„Допуна понуде за ЈН услуга бр. </w:t>
      </w:r>
      <w:r w:rsidR="00DD31DC" w:rsidRPr="00577222">
        <w:rPr>
          <w:rFonts w:cs="Arial"/>
          <w:sz w:val="24"/>
          <w:szCs w:val="24"/>
          <w:lang w:val="ru-RU"/>
        </w:rPr>
        <w:t>ЈН/1000/</w:t>
      </w:r>
      <w:r w:rsidR="008307EB" w:rsidRPr="008307EB">
        <w:rPr>
          <w:rFonts w:eastAsia="Arial Unicode MS" w:cs="Arial"/>
          <w:kern w:val="2"/>
          <w:sz w:val="24"/>
          <w:szCs w:val="24"/>
          <w:lang w:val="sr-Cyrl-RS"/>
        </w:rPr>
        <w:t>0332</w:t>
      </w:r>
      <w:r w:rsidR="003005BC" w:rsidRPr="00577222">
        <w:rPr>
          <w:rFonts w:cs="Arial"/>
          <w:sz w:val="24"/>
          <w:szCs w:val="24"/>
          <w:lang w:val="ru-RU"/>
        </w:rPr>
        <w:t>/2018</w:t>
      </w:r>
      <w:r w:rsidRPr="00577222">
        <w:rPr>
          <w:rFonts w:cs="Arial"/>
          <w:sz w:val="24"/>
          <w:szCs w:val="24"/>
          <w:lang w:val="ru-RU"/>
        </w:rPr>
        <w:t xml:space="preserve"> - </w:t>
      </w:r>
      <w:r w:rsidR="004373C5" w:rsidRPr="008307EB">
        <w:rPr>
          <w:rFonts w:eastAsia="Arial" w:cs="Arial"/>
          <w:b/>
          <w:color w:val="000000"/>
          <w:sz w:val="24"/>
          <w:szCs w:val="24"/>
          <w:lang w:val="sr-Cyrl-RS"/>
        </w:rPr>
        <w:t>Контролни прорачун подешавања заштите на хидроагрегатима и термоблоковима</w:t>
      </w:r>
      <w:r w:rsidR="001579E6" w:rsidRPr="00577222">
        <w:rPr>
          <w:rFonts w:cs="Arial"/>
          <w:sz w:val="24"/>
          <w:szCs w:val="24"/>
          <w:lang w:val="ru-RU"/>
        </w:rPr>
        <w:t xml:space="preserve"> </w:t>
      </w:r>
      <w:r w:rsidR="00812C88" w:rsidRPr="00577222">
        <w:rPr>
          <w:rFonts w:cs="Arial"/>
          <w:sz w:val="24"/>
          <w:szCs w:val="24"/>
          <w:lang w:val="ru-RU"/>
        </w:rPr>
        <w:t>"</w:t>
      </w:r>
    </w:p>
    <w:p w14:paraId="37D5F746" w14:textId="51B93F84" w:rsidR="00BA3D31" w:rsidRPr="00577222" w:rsidRDefault="00BA3D31" w:rsidP="00577222">
      <w:pPr>
        <w:pStyle w:val="KDParagraf"/>
        <w:spacing w:before="0"/>
        <w:ind w:right="-43"/>
        <w:contextualSpacing/>
        <w:jc w:val="center"/>
        <w:rPr>
          <w:rFonts w:cs="Arial"/>
          <w:sz w:val="24"/>
          <w:szCs w:val="24"/>
          <w:lang w:val="ru-RU"/>
        </w:rPr>
      </w:pPr>
      <w:r w:rsidRPr="00577222">
        <w:rPr>
          <w:rFonts w:cs="Arial"/>
          <w:sz w:val="24"/>
          <w:szCs w:val="24"/>
          <w:lang w:val="ru-RU"/>
        </w:rPr>
        <w:t>или</w:t>
      </w:r>
    </w:p>
    <w:p w14:paraId="267BF7D3" w14:textId="5A7F1973" w:rsidR="00BA3D31" w:rsidRPr="00577222" w:rsidRDefault="00BA3D31" w:rsidP="00577222">
      <w:pPr>
        <w:pStyle w:val="KDParagraf"/>
        <w:spacing w:before="0"/>
        <w:ind w:right="-43"/>
        <w:contextualSpacing/>
        <w:rPr>
          <w:rFonts w:eastAsia="TimesNewRomanPSMT" w:cs="Arial"/>
          <w:bCs/>
          <w:iCs/>
          <w:sz w:val="24"/>
          <w:szCs w:val="24"/>
          <w:lang w:val="sr-Cyrl-RS"/>
        </w:rPr>
      </w:pPr>
      <w:r w:rsidRPr="00577222">
        <w:rPr>
          <w:rFonts w:cs="Arial"/>
          <w:sz w:val="24"/>
          <w:szCs w:val="24"/>
          <w:lang w:val="ru-RU"/>
        </w:rPr>
        <w:t xml:space="preserve">„Опозив понуде за </w:t>
      </w:r>
      <w:r w:rsidR="00AF1923" w:rsidRPr="00577222">
        <w:rPr>
          <w:rFonts w:cs="Arial"/>
          <w:sz w:val="24"/>
          <w:szCs w:val="24"/>
          <w:lang w:val="ru-RU"/>
        </w:rPr>
        <w:t xml:space="preserve">ЈН услуга бр. </w:t>
      </w:r>
      <w:r w:rsidR="00DD31DC" w:rsidRPr="00577222">
        <w:rPr>
          <w:rFonts w:cs="Arial"/>
          <w:sz w:val="24"/>
          <w:szCs w:val="24"/>
          <w:lang w:val="ru-RU"/>
        </w:rPr>
        <w:t>ЈН/1000/</w:t>
      </w:r>
      <w:r w:rsidR="008307EB" w:rsidRPr="008307EB">
        <w:rPr>
          <w:rFonts w:eastAsia="Arial Unicode MS" w:cs="Arial"/>
          <w:kern w:val="2"/>
          <w:sz w:val="24"/>
          <w:szCs w:val="24"/>
          <w:lang w:val="sr-Cyrl-RS"/>
        </w:rPr>
        <w:t>0332</w:t>
      </w:r>
      <w:r w:rsidR="003005BC" w:rsidRPr="00577222">
        <w:rPr>
          <w:rFonts w:cs="Arial"/>
          <w:sz w:val="24"/>
          <w:szCs w:val="24"/>
          <w:lang w:val="ru-RU"/>
        </w:rPr>
        <w:t>/2018</w:t>
      </w:r>
      <w:r w:rsidRPr="00577222">
        <w:rPr>
          <w:rFonts w:cs="Arial"/>
          <w:sz w:val="24"/>
          <w:szCs w:val="24"/>
          <w:lang w:val="ru-RU"/>
        </w:rPr>
        <w:t xml:space="preserve">  - </w:t>
      </w:r>
      <w:r w:rsidR="004373C5" w:rsidRPr="008307EB">
        <w:rPr>
          <w:rFonts w:eastAsia="Arial" w:cs="Arial"/>
          <w:b/>
          <w:color w:val="000000"/>
          <w:sz w:val="24"/>
          <w:szCs w:val="24"/>
          <w:lang w:val="sr-Cyrl-RS"/>
        </w:rPr>
        <w:t>Контролни прорачун подешавања заштите на хидроагрегатима и термоблоковима</w:t>
      </w:r>
      <w:r w:rsidR="004373C5" w:rsidRPr="00577222">
        <w:rPr>
          <w:rFonts w:cs="Arial"/>
          <w:sz w:val="24"/>
          <w:szCs w:val="24"/>
          <w:lang w:val="ru-RU"/>
        </w:rPr>
        <w:t xml:space="preserve"> </w:t>
      </w:r>
      <w:r w:rsidR="00812C88" w:rsidRPr="00577222">
        <w:rPr>
          <w:rFonts w:cs="Arial"/>
          <w:sz w:val="24"/>
          <w:szCs w:val="24"/>
          <w:lang w:val="ru-RU"/>
        </w:rPr>
        <w:t>"</w:t>
      </w:r>
      <w:r w:rsidR="001579E6">
        <w:rPr>
          <w:rFonts w:cs="Arial"/>
          <w:sz w:val="24"/>
          <w:szCs w:val="24"/>
          <w:lang w:val="ru-RU"/>
        </w:rPr>
        <w:t xml:space="preserve"> </w:t>
      </w:r>
    </w:p>
    <w:p w14:paraId="7CDF1764" w14:textId="77777777" w:rsidR="00BA3D31" w:rsidRDefault="00BA3D31" w:rsidP="00577222">
      <w:pPr>
        <w:pStyle w:val="KDParagraf"/>
        <w:spacing w:before="0"/>
        <w:ind w:right="-43"/>
        <w:contextualSpacing/>
        <w:rPr>
          <w:rFonts w:cs="Arial"/>
          <w:sz w:val="24"/>
          <w:szCs w:val="24"/>
          <w:lang w:val="ru-RU"/>
        </w:rPr>
      </w:pPr>
    </w:p>
    <w:p w14:paraId="15914AF2" w14:textId="2C584DC2" w:rsidR="00BA3D31" w:rsidRDefault="00BA3D31" w:rsidP="00BA3D31">
      <w:pPr>
        <w:pStyle w:val="KDParagraf"/>
        <w:spacing w:before="0"/>
        <w:ind w:right="-43"/>
        <w:contextualSpacing/>
        <w:jc w:val="left"/>
        <w:rPr>
          <w:rFonts w:cs="Arial"/>
          <w:sz w:val="24"/>
          <w:szCs w:val="24"/>
          <w:lang w:val="ru-RU"/>
        </w:rPr>
      </w:pPr>
      <w:r w:rsidRPr="003E493A">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2ABCE63" w14:textId="77777777" w:rsidR="00812C88" w:rsidRPr="004E7AB2" w:rsidRDefault="00812C88" w:rsidP="00BA3D31">
      <w:pPr>
        <w:pStyle w:val="KDParagraf"/>
        <w:spacing w:before="0"/>
        <w:ind w:right="-43"/>
        <w:contextualSpacing/>
        <w:jc w:val="left"/>
        <w:rPr>
          <w:rFonts w:cs="Arial"/>
          <w:i/>
          <w:sz w:val="24"/>
          <w:szCs w:val="24"/>
        </w:rPr>
      </w:pPr>
    </w:p>
    <w:p w14:paraId="01F4E3E2" w14:textId="77777777" w:rsidR="00BA3D31" w:rsidRDefault="00BA3D31" w:rsidP="00BA3D31">
      <w:pPr>
        <w:tabs>
          <w:tab w:val="left" w:pos="1134"/>
        </w:tabs>
        <w:spacing w:before="0"/>
        <w:ind w:right="-43"/>
        <w:contextualSpacing/>
        <w:rPr>
          <w:rFonts w:cs="Arial"/>
          <w:sz w:val="24"/>
          <w:szCs w:val="24"/>
          <w:lang w:val="ru-RU"/>
        </w:rPr>
      </w:pPr>
      <w:r w:rsidRPr="00ED215A">
        <w:rPr>
          <w:rFonts w:cs="Arial"/>
          <w:sz w:val="24"/>
          <w:szCs w:val="24"/>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753890E1" w14:textId="25F83F31" w:rsidR="00EA6178" w:rsidRPr="00EC5BB4" w:rsidRDefault="00B830C2" w:rsidP="00B830C2">
      <w:pPr>
        <w:pStyle w:val="KDKomentar"/>
        <w:tabs>
          <w:tab w:val="clear" w:pos="1134"/>
          <w:tab w:val="left" w:pos="3223"/>
        </w:tabs>
        <w:spacing w:before="0"/>
        <w:rPr>
          <w:rFonts w:cs="Arial"/>
          <w:i w:val="0"/>
          <w:sz w:val="24"/>
          <w:szCs w:val="24"/>
        </w:rPr>
      </w:pPr>
      <w:r>
        <w:rPr>
          <w:rFonts w:cs="Arial"/>
          <w:i w:val="0"/>
          <w:sz w:val="24"/>
          <w:szCs w:val="24"/>
        </w:rPr>
        <w:tab/>
      </w:r>
    </w:p>
    <w:p w14:paraId="161AF091" w14:textId="7BAE573D" w:rsidR="008D2B23" w:rsidRPr="00EC5BB4" w:rsidRDefault="00433BBA" w:rsidP="007A59C7">
      <w:pPr>
        <w:pStyle w:val="KDPodnaslov2"/>
        <w:numPr>
          <w:ilvl w:val="1"/>
          <w:numId w:val="18"/>
        </w:numPr>
        <w:spacing w:before="0"/>
        <w:jc w:val="both"/>
        <w:rPr>
          <w:rFonts w:cs="Arial"/>
          <w:sz w:val="24"/>
          <w:szCs w:val="24"/>
        </w:rPr>
      </w:pPr>
      <w:bookmarkStart w:id="212" w:name="_Toc441651583"/>
      <w:bookmarkStart w:id="213" w:name="_Toc442559894"/>
      <w:r>
        <w:rPr>
          <w:rFonts w:cs="Arial"/>
          <w:sz w:val="24"/>
          <w:szCs w:val="24"/>
          <w:lang w:val="sr-Latn-RS"/>
        </w:rPr>
        <w:t xml:space="preserve"> </w:t>
      </w:r>
      <w:r w:rsidR="008D2B23" w:rsidRPr="00EC5BB4">
        <w:rPr>
          <w:rFonts w:cs="Arial"/>
          <w:sz w:val="24"/>
          <w:szCs w:val="24"/>
          <w:lang w:val="ru-RU"/>
        </w:rPr>
        <w:t>П</w:t>
      </w:r>
      <w:r w:rsidR="008D2B23" w:rsidRPr="00EC5BB4">
        <w:rPr>
          <w:rFonts w:cs="Arial"/>
          <w:sz w:val="24"/>
          <w:szCs w:val="24"/>
        </w:rPr>
        <w:t>артије</w:t>
      </w:r>
      <w:bookmarkEnd w:id="212"/>
      <w:bookmarkEnd w:id="213"/>
    </w:p>
    <w:p w14:paraId="228BA2A6"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61EB8814" w14:textId="77777777" w:rsidR="008D2B23" w:rsidRPr="00EC5BB4" w:rsidRDefault="008D2B23" w:rsidP="008D2B23">
      <w:pPr>
        <w:spacing w:before="0"/>
        <w:rPr>
          <w:rFonts w:cs="Arial"/>
          <w:color w:val="00B0F0"/>
          <w:sz w:val="24"/>
          <w:szCs w:val="24"/>
        </w:rPr>
      </w:pPr>
    </w:p>
    <w:p w14:paraId="23D055F0" w14:textId="77777777" w:rsidR="008D2B23" w:rsidRPr="00EC5BB4" w:rsidRDefault="00011DCA" w:rsidP="007A59C7">
      <w:pPr>
        <w:pStyle w:val="KDPodnaslov2"/>
        <w:numPr>
          <w:ilvl w:val="1"/>
          <w:numId w:val="18"/>
        </w:numPr>
        <w:spacing w:before="0"/>
        <w:jc w:val="both"/>
        <w:rPr>
          <w:rFonts w:cs="Arial"/>
          <w:sz w:val="24"/>
          <w:szCs w:val="24"/>
        </w:rPr>
      </w:pPr>
      <w:bookmarkStart w:id="214" w:name="_Toc441651584"/>
      <w:bookmarkStart w:id="215" w:name="_Toc442559895"/>
      <w:r>
        <w:rPr>
          <w:rFonts w:cs="Arial"/>
          <w:sz w:val="24"/>
          <w:szCs w:val="24"/>
          <w:lang w:val="sr-Cyrl-RS"/>
        </w:rPr>
        <w:t xml:space="preserve"> </w:t>
      </w:r>
      <w:r w:rsidR="008D2B23" w:rsidRPr="00EC5BB4">
        <w:rPr>
          <w:rFonts w:cs="Arial"/>
          <w:sz w:val="24"/>
          <w:szCs w:val="24"/>
        </w:rPr>
        <w:t>Понуда са варијантама</w:t>
      </w:r>
      <w:bookmarkEnd w:id="214"/>
      <w:bookmarkEnd w:id="215"/>
    </w:p>
    <w:p w14:paraId="0A7D9688"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F0497AE" w14:textId="77777777" w:rsidR="008D2B23" w:rsidRPr="00EC5BB4" w:rsidRDefault="008D2B23" w:rsidP="008D2B23">
      <w:pPr>
        <w:tabs>
          <w:tab w:val="num" w:pos="993"/>
        </w:tabs>
        <w:spacing w:before="0"/>
        <w:rPr>
          <w:rFonts w:cs="Arial"/>
          <w:sz w:val="24"/>
          <w:szCs w:val="24"/>
          <w:lang w:val="ru-RU"/>
        </w:rPr>
      </w:pPr>
    </w:p>
    <w:p w14:paraId="3E3BB17F" w14:textId="77777777" w:rsidR="008D2B23" w:rsidRPr="00EC5BB4" w:rsidRDefault="00011DCA" w:rsidP="007A59C7">
      <w:pPr>
        <w:pStyle w:val="KDPodnaslov2"/>
        <w:numPr>
          <w:ilvl w:val="1"/>
          <w:numId w:val="18"/>
        </w:numPr>
        <w:spacing w:before="0"/>
        <w:jc w:val="both"/>
        <w:rPr>
          <w:rFonts w:cs="Arial"/>
          <w:sz w:val="24"/>
          <w:szCs w:val="24"/>
        </w:rPr>
      </w:pPr>
      <w:bookmarkStart w:id="216" w:name="_Toc441651585"/>
      <w:bookmarkStart w:id="217"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16"/>
      <w:bookmarkEnd w:id="217"/>
    </w:p>
    <w:p w14:paraId="13153353"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F5EB6FE" w14:textId="22EDB7A0"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w:t>
      </w:r>
      <w:r w:rsidR="00F21BDD">
        <w:rPr>
          <w:rFonts w:cs="Arial"/>
          <w:sz w:val="24"/>
          <w:szCs w:val="24"/>
        </w:rPr>
        <w:t>ив</w:t>
      </w:r>
      <w:proofErr w:type="gramEnd"/>
      <w:r w:rsidR="00F21BDD">
        <w:rPr>
          <w:rFonts w:cs="Arial"/>
          <w:sz w:val="24"/>
          <w:szCs w:val="24"/>
        </w:rPr>
        <w:t xml:space="preserve"> подизвођача, а уколико </w:t>
      </w:r>
      <w:r w:rsidR="009E2F25">
        <w:rPr>
          <w:rFonts w:cs="Arial"/>
          <w:sz w:val="24"/>
          <w:szCs w:val="24"/>
          <w:lang w:val="sr-Cyrl-RS"/>
        </w:rPr>
        <w:t>уговор</w:t>
      </w:r>
      <w:r w:rsidRPr="00EE070C">
        <w:rPr>
          <w:rFonts w:cs="Arial"/>
          <w:sz w:val="24"/>
          <w:szCs w:val="24"/>
        </w:rPr>
        <w:t xml:space="preserve"> између наручиоца и понуђача буде закључен, тај подизвођач ће бити наведен у</w:t>
      </w:r>
      <w:r w:rsidR="004B1BE2">
        <w:rPr>
          <w:rFonts w:cs="Arial"/>
          <w:sz w:val="24"/>
          <w:szCs w:val="24"/>
          <w:lang w:val="sr-Cyrl-RS"/>
        </w:rPr>
        <w:t xml:space="preserve"> Уговору</w:t>
      </w:r>
      <w:r w:rsidRPr="00EE070C">
        <w:rPr>
          <w:rFonts w:cs="Arial"/>
          <w:sz w:val="24"/>
          <w:szCs w:val="24"/>
        </w:rPr>
        <w:t>;</w:t>
      </w:r>
    </w:p>
    <w:p w14:paraId="5F9EFED2"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1A2A23E" w14:textId="77777777" w:rsidR="00EE070C" w:rsidRPr="00EE070C" w:rsidRDefault="00EE070C" w:rsidP="00EE070C">
      <w:pPr>
        <w:pStyle w:val="KDParagraf"/>
        <w:spacing w:before="0"/>
        <w:rPr>
          <w:rFonts w:cs="Arial"/>
          <w:sz w:val="24"/>
          <w:szCs w:val="24"/>
        </w:rPr>
      </w:pPr>
      <w:r w:rsidRPr="00EE070C">
        <w:rPr>
          <w:rFonts w:cs="Arial"/>
          <w:sz w:val="24"/>
          <w:szCs w:val="24"/>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7370A34" w14:textId="77777777" w:rsidR="009B6CFC"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FC6108">
        <w:rPr>
          <w:rFonts w:cs="Arial"/>
          <w:sz w:val="24"/>
          <w:szCs w:val="24"/>
          <w:lang w:val="sr-Cyrl-RS"/>
        </w:rPr>
        <w:t>.</w:t>
      </w:r>
    </w:p>
    <w:p w14:paraId="658F3319"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w:t>
      </w:r>
      <w:r w:rsidR="00F21BDD">
        <w:rPr>
          <w:rFonts w:cs="Arial"/>
          <w:sz w:val="24"/>
          <w:szCs w:val="24"/>
          <w:lang w:val="sr-Cyrl-RS"/>
        </w:rPr>
        <w:t>н</w:t>
      </w:r>
      <w:r w:rsidRPr="00EC5BB4">
        <w:rPr>
          <w:rFonts w:cs="Arial"/>
          <w:sz w:val="24"/>
          <w:szCs w:val="24"/>
        </w:rPr>
        <w:t>гажовање подизвођача.</w:t>
      </w:r>
    </w:p>
    <w:p w14:paraId="41A8277D"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proofErr w:type="gramStart"/>
      <w:r w:rsidR="00EE070C">
        <w:rPr>
          <w:rFonts w:cs="Arial"/>
          <w:sz w:val="24"/>
          <w:szCs w:val="24"/>
          <w:lang w:val="sr-Cyrl-RS"/>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14:paraId="6AFFC558" w14:textId="5D5732CE"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4B1BE2">
        <w:rPr>
          <w:rFonts w:cs="Arial"/>
          <w:sz w:val="24"/>
          <w:szCs w:val="24"/>
          <w:lang w:val="sr-Cyrl-RS"/>
        </w:rPr>
        <w:t>Уговор</w:t>
      </w:r>
      <w:r w:rsidRPr="00EC5BB4">
        <w:rPr>
          <w:rFonts w:cs="Arial"/>
          <w:sz w:val="24"/>
          <w:szCs w:val="24"/>
        </w:rPr>
        <w:t xml:space="preserve">, осим ако би раскидом </w:t>
      </w:r>
      <w:r w:rsidR="00B61918">
        <w:rPr>
          <w:rFonts w:cs="Arial"/>
          <w:sz w:val="24"/>
          <w:szCs w:val="24"/>
          <w:lang w:val="sr-Cyrl-RS"/>
        </w:rPr>
        <w:t>оквирног споразума</w:t>
      </w:r>
      <w:r w:rsidRPr="00EC5BB4">
        <w:rPr>
          <w:rFonts w:cs="Arial"/>
          <w:sz w:val="24"/>
          <w:szCs w:val="24"/>
        </w:rPr>
        <w:t xml:space="preserve"> наручилац претрпео знатну штету. </w:t>
      </w:r>
    </w:p>
    <w:p w14:paraId="7142A020" w14:textId="77777777" w:rsidR="00011DCA" w:rsidRPr="00011DCA" w:rsidRDefault="00011DCA" w:rsidP="00011DCA">
      <w:pPr>
        <w:pStyle w:val="KDParagraf"/>
        <w:spacing w:before="0"/>
        <w:rPr>
          <w:rFonts w:cs="Arial"/>
          <w:sz w:val="24"/>
          <w:szCs w:val="24"/>
        </w:rPr>
      </w:pPr>
      <w:proofErr w:type="gramStart"/>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35737E">
        <w:rPr>
          <w:rFonts w:cs="Arial"/>
          <w:sz w:val="24"/>
          <w:szCs w:val="24"/>
        </w:rPr>
        <w:t>претходну сагласност Наручиоца.</w:t>
      </w:r>
      <w:r w:rsidR="0035737E">
        <w:rPr>
          <w:rFonts w:cs="Arial"/>
          <w:sz w:val="24"/>
          <w:szCs w:val="24"/>
          <w:lang w:val="sr-Cyrl-RS"/>
        </w:rPr>
        <w:t xml:space="preserve"> </w:t>
      </w:r>
      <w:r w:rsidRPr="00011DCA">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roofErr w:type="gramEnd"/>
    </w:p>
    <w:p w14:paraId="2405DFD7" w14:textId="77777777" w:rsidR="008D2B23" w:rsidRPr="00FC6108" w:rsidRDefault="008D2B23" w:rsidP="008D2B23">
      <w:pPr>
        <w:pStyle w:val="KDParagraf"/>
        <w:spacing w:before="0"/>
        <w:rPr>
          <w:rFonts w:cs="Arial"/>
          <w:color w:val="000000" w:themeColor="text1"/>
          <w:sz w:val="24"/>
          <w:szCs w:val="24"/>
          <w:lang w:bidi="en-US"/>
        </w:rPr>
      </w:pPr>
      <w:r w:rsidRPr="00FC6108">
        <w:rPr>
          <w:rFonts w:cs="Arial"/>
          <w:color w:val="000000" w:themeColor="text1"/>
          <w:sz w:val="24"/>
          <w:szCs w:val="24"/>
        </w:rPr>
        <w:t>Наручилац</w:t>
      </w:r>
      <w:r w:rsidRPr="00FC6108">
        <w:rPr>
          <w:rFonts w:cs="Arial"/>
          <w:color w:val="000000" w:themeColor="text1"/>
          <w:sz w:val="24"/>
          <w:szCs w:val="24"/>
          <w:lang w:bidi="en-US"/>
        </w:rPr>
        <w:t xml:space="preserve"> у овом поступку не предвиђа примену одредби става 9. </w:t>
      </w:r>
      <w:proofErr w:type="gramStart"/>
      <w:r w:rsidRPr="00FC6108">
        <w:rPr>
          <w:rFonts w:cs="Arial"/>
          <w:color w:val="000000" w:themeColor="text1"/>
          <w:sz w:val="24"/>
          <w:szCs w:val="24"/>
          <w:lang w:bidi="en-US"/>
        </w:rPr>
        <w:t>и</w:t>
      </w:r>
      <w:proofErr w:type="gramEnd"/>
      <w:r w:rsidRPr="00FC6108">
        <w:rPr>
          <w:rFonts w:cs="Arial"/>
          <w:color w:val="000000" w:themeColor="text1"/>
          <w:sz w:val="24"/>
          <w:szCs w:val="24"/>
          <w:lang w:bidi="en-US"/>
        </w:rPr>
        <w:t xml:space="preserve"> 10. </w:t>
      </w:r>
      <w:proofErr w:type="gramStart"/>
      <w:r w:rsidRPr="00FC6108">
        <w:rPr>
          <w:rFonts w:cs="Arial"/>
          <w:color w:val="000000" w:themeColor="text1"/>
          <w:sz w:val="24"/>
          <w:szCs w:val="24"/>
          <w:lang w:bidi="en-US"/>
        </w:rPr>
        <w:t>члана</w:t>
      </w:r>
      <w:proofErr w:type="gramEnd"/>
      <w:r w:rsidRPr="00FC6108">
        <w:rPr>
          <w:rFonts w:cs="Arial"/>
          <w:color w:val="000000" w:themeColor="text1"/>
          <w:sz w:val="24"/>
          <w:szCs w:val="24"/>
          <w:lang w:bidi="en-US"/>
        </w:rPr>
        <w:t xml:space="preserve"> 80. Закона.</w:t>
      </w:r>
    </w:p>
    <w:p w14:paraId="10690A75" w14:textId="77777777" w:rsidR="008D2B23" w:rsidRPr="00011DCA" w:rsidRDefault="008D2B23" w:rsidP="008D2B23">
      <w:pPr>
        <w:pStyle w:val="KDParagraf"/>
        <w:spacing w:before="0"/>
        <w:rPr>
          <w:rFonts w:cs="Arial"/>
          <w:color w:val="00B0F0"/>
          <w:sz w:val="24"/>
          <w:szCs w:val="24"/>
          <w:lang w:bidi="en-US"/>
        </w:rPr>
      </w:pPr>
    </w:p>
    <w:p w14:paraId="28C2EBB1" w14:textId="77777777" w:rsidR="008D2B23" w:rsidRPr="00EC5BB4" w:rsidRDefault="008D2B23" w:rsidP="007A59C7">
      <w:pPr>
        <w:pStyle w:val="KDPodnaslov2"/>
        <w:numPr>
          <w:ilvl w:val="1"/>
          <w:numId w:val="18"/>
        </w:numPr>
        <w:spacing w:before="0"/>
        <w:jc w:val="both"/>
        <w:rPr>
          <w:rFonts w:cs="Arial"/>
          <w:sz w:val="24"/>
          <w:szCs w:val="24"/>
        </w:rPr>
      </w:pPr>
      <w:bookmarkStart w:id="218" w:name="_Toc441651586"/>
      <w:bookmarkStart w:id="219" w:name="_Toc442559897"/>
      <w:r w:rsidRPr="00EC5BB4">
        <w:rPr>
          <w:rFonts w:cs="Arial"/>
          <w:sz w:val="24"/>
          <w:szCs w:val="24"/>
        </w:rPr>
        <w:t>Подношење заједничке понуде</w:t>
      </w:r>
      <w:bookmarkEnd w:id="218"/>
      <w:bookmarkEnd w:id="219"/>
    </w:p>
    <w:p w14:paraId="58D8C030"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w:t>
      </w:r>
      <w:r w:rsidR="00F21BDD">
        <w:rPr>
          <w:rFonts w:cs="Arial"/>
          <w:sz w:val="24"/>
          <w:szCs w:val="24"/>
          <w:lang w:val="sr-Cyrl-RS"/>
        </w:rPr>
        <w:t xml:space="preserve"> </w:t>
      </w:r>
      <w:r w:rsidRPr="00EC5BB4">
        <w:rPr>
          <w:rFonts w:cs="Arial"/>
          <w:sz w:val="24"/>
          <w:szCs w:val="24"/>
        </w:rPr>
        <w:t xml:space="preserve">Закона и то: </w:t>
      </w:r>
    </w:p>
    <w:p w14:paraId="0E51D7F1"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74D5FE9B" w14:textId="289A5CD8"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4B1BE2">
        <w:rPr>
          <w:rFonts w:cs="Arial"/>
          <w:sz w:val="24"/>
          <w:szCs w:val="24"/>
          <w:lang w:val="sr-Cyrl-RS"/>
        </w:rPr>
        <w:t>Уговора.</w:t>
      </w:r>
    </w:p>
    <w:p w14:paraId="50957A24" w14:textId="77777777"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FC6108">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FC6108">
        <w:rPr>
          <w:rFonts w:cs="Arial"/>
          <w:color w:val="000000" w:themeColor="text1"/>
          <w:sz w:val="24"/>
          <w:szCs w:val="24"/>
        </w:rPr>
        <w:t>достављених доказа дефинисаних конкурсном документацијом</w:t>
      </w:r>
      <w:r w:rsidR="00DF1A82">
        <w:rPr>
          <w:rFonts w:cs="Arial"/>
          <w:color w:val="000000" w:themeColor="text1"/>
          <w:sz w:val="24"/>
          <w:szCs w:val="24"/>
          <w:lang w:val="sr-Cyrl-RS"/>
        </w:rPr>
        <w:t>.</w:t>
      </w:r>
    </w:p>
    <w:p w14:paraId="117B9E68"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E78C1C4"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14:paraId="09AE48B5" w14:textId="625977E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1D59D5C0" w14:textId="77777777" w:rsidR="00AA63C2" w:rsidRDefault="00AA63C2" w:rsidP="008D2B23">
      <w:pPr>
        <w:pStyle w:val="KDParagraf"/>
        <w:spacing w:before="0"/>
        <w:rPr>
          <w:rFonts w:cs="Arial"/>
          <w:sz w:val="24"/>
          <w:szCs w:val="24"/>
          <w:lang w:val="sr-Cyrl-RS" w:bidi="en-US"/>
        </w:rPr>
      </w:pPr>
    </w:p>
    <w:p w14:paraId="617B99F9" w14:textId="77777777" w:rsidR="008D2B23" w:rsidRPr="00EC5BB4" w:rsidRDefault="008D2B23" w:rsidP="007A59C7">
      <w:pPr>
        <w:pStyle w:val="KDPodnaslov2"/>
        <w:numPr>
          <w:ilvl w:val="1"/>
          <w:numId w:val="18"/>
        </w:numPr>
        <w:spacing w:before="0"/>
        <w:jc w:val="both"/>
        <w:rPr>
          <w:rFonts w:cs="Arial"/>
          <w:sz w:val="24"/>
          <w:szCs w:val="24"/>
        </w:rPr>
      </w:pPr>
      <w:bookmarkStart w:id="220" w:name="_Toc441651587"/>
      <w:bookmarkStart w:id="221" w:name="_Toc442559898"/>
      <w:r w:rsidRPr="00EC5BB4">
        <w:rPr>
          <w:rFonts w:cs="Arial"/>
          <w:sz w:val="24"/>
          <w:szCs w:val="24"/>
        </w:rPr>
        <w:lastRenderedPageBreak/>
        <w:t>Понуђена цена</w:t>
      </w:r>
      <w:bookmarkEnd w:id="220"/>
      <w:bookmarkEnd w:id="221"/>
    </w:p>
    <w:p w14:paraId="680D27C0" w14:textId="29C99FB5" w:rsidR="00E22FB9" w:rsidRPr="00E22FB9" w:rsidRDefault="00DF1A82" w:rsidP="00E22FB9">
      <w:pPr>
        <w:pStyle w:val="KDParagraf"/>
        <w:spacing w:before="0"/>
        <w:rPr>
          <w:rFonts w:cs="Arial"/>
          <w:color w:val="000000" w:themeColor="text1"/>
          <w:sz w:val="24"/>
          <w:szCs w:val="24"/>
        </w:rPr>
      </w:pPr>
      <w:r w:rsidRPr="00DF1A82">
        <w:rPr>
          <w:rFonts w:cs="Arial"/>
          <w:color w:val="000000" w:themeColor="text1"/>
          <w:sz w:val="24"/>
          <w:szCs w:val="24"/>
        </w:rPr>
        <w:t>Цена се исказује у динарима/EUR</w:t>
      </w:r>
      <w:r w:rsidR="00812C88">
        <w:rPr>
          <w:rFonts w:cs="Arial"/>
          <w:color w:val="000000" w:themeColor="text1"/>
          <w:sz w:val="24"/>
          <w:szCs w:val="24"/>
        </w:rPr>
        <w:t>.</w:t>
      </w:r>
      <w:r w:rsidR="00E22FB9" w:rsidRPr="00E22FB9">
        <w:t xml:space="preserve"> </w:t>
      </w:r>
      <w:r w:rsidR="00E22FB9" w:rsidRPr="00E22FB9">
        <w:rPr>
          <w:rFonts w:cs="Arial"/>
          <w:color w:val="000000" w:themeColor="text1"/>
          <w:sz w:val="24"/>
          <w:szCs w:val="24"/>
        </w:rPr>
        <w:t>Домаћи Понуђачи цену исказују у динарима.</w:t>
      </w:r>
    </w:p>
    <w:p w14:paraId="69588229" w14:textId="27F7B613" w:rsidR="00812C88" w:rsidRDefault="00E22FB9" w:rsidP="00E22FB9">
      <w:pPr>
        <w:pStyle w:val="KDParagraf"/>
        <w:spacing w:before="0"/>
        <w:rPr>
          <w:rFonts w:cs="Arial"/>
          <w:color w:val="000000" w:themeColor="text1"/>
          <w:sz w:val="24"/>
          <w:szCs w:val="24"/>
        </w:rPr>
      </w:pPr>
      <w:r w:rsidRPr="00E22FB9">
        <w:rPr>
          <w:rFonts w:cs="Arial"/>
          <w:color w:val="000000" w:themeColor="text1"/>
          <w:sz w:val="24"/>
          <w:szCs w:val="24"/>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Pr>
          <w:rFonts w:cs="Arial"/>
          <w:color w:val="000000" w:themeColor="text1"/>
          <w:sz w:val="24"/>
          <w:szCs w:val="24"/>
        </w:rPr>
        <w:t>.</w:t>
      </w:r>
    </w:p>
    <w:p w14:paraId="6510CCB1" w14:textId="77777777" w:rsidR="00E22FB9" w:rsidRDefault="00E22FB9" w:rsidP="00E22FB9">
      <w:pPr>
        <w:pStyle w:val="KDParagraf"/>
        <w:spacing w:before="0"/>
        <w:rPr>
          <w:rFonts w:cs="Arial"/>
          <w:color w:val="000000" w:themeColor="text1"/>
          <w:sz w:val="24"/>
          <w:szCs w:val="24"/>
        </w:rPr>
      </w:pPr>
    </w:p>
    <w:p w14:paraId="11CC5A8B" w14:textId="77777777" w:rsidR="00812C88" w:rsidRPr="00812C88" w:rsidRDefault="00812C88" w:rsidP="00812C88">
      <w:pPr>
        <w:tabs>
          <w:tab w:val="left" w:pos="567"/>
        </w:tabs>
        <w:spacing w:before="0"/>
        <w:ind w:right="-43"/>
        <w:contextualSpacing/>
        <w:rPr>
          <w:rFonts w:cs="Arial"/>
          <w:bCs/>
          <w:sz w:val="24"/>
          <w:szCs w:val="24"/>
          <w:lang w:val="sr-Cyrl-RS"/>
        </w:rPr>
      </w:pPr>
      <w:r w:rsidRPr="00812C88">
        <w:rPr>
          <w:rFonts w:cs="Arial"/>
          <w:bCs/>
          <w:sz w:val="24"/>
          <w:szCs w:val="24"/>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7BA35C6" w14:textId="77777777" w:rsidR="00812C88" w:rsidRPr="00812C88" w:rsidRDefault="00812C88" w:rsidP="00812C88">
      <w:pPr>
        <w:tabs>
          <w:tab w:val="left" w:pos="567"/>
        </w:tabs>
        <w:spacing w:before="0"/>
        <w:ind w:right="-43"/>
        <w:contextualSpacing/>
        <w:rPr>
          <w:rFonts w:cs="Arial"/>
          <w:sz w:val="24"/>
          <w:szCs w:val="24"/>
        </w:rPr>
      </w:pPr>
    </w:p>
    <w:p w14:paraId="6DADDE5E" w14:textId="0EDB1837" w:rsidR="00812C88" w:rsidRDefault="00812C88" w:rsidP="00812C88">
      <w:pPr>
        <w:tabs>
          <w:tab w:val="left" w:pos="567"/>
        </w:tabs>
        <w:spacing w:before="0"/>
        <w:ind w:right="-43"/>
        <w:contextualSpacing/>
        <w:rPr>
          <w:rFonts w:cs="Arial"/>
          <w:sz w:val="24"/>
          <w:szCs w:val="24"/>
        </w:rPr>
      </w:pPr>
      <w:r w:rsidRPr="00812C88">
        <w:rPr>
          <w:rFonts w:cs="Arial"/>
          <w:sz w:val="24"/>
          <w:szCs w:val="24"/>
        </w:rPr>
        <w:t>Понуђена цена укључује све завис</w:t>
      </w:r>
      <w:r>
        <w:rPr>
          <w:rFonts w:cs="Arial"/>
          <w:sz w:val="24"/>
          <w:szCs w:val="24"/>
        </w:rPr>
        <w:t>не трошкове прилико</w:t>
      </w:r>
      <w:r>
        <w:rPr>
          <w:rFonts w:cs="Arial"/>
          <w:sz w:val="24"/>
          <w:szCs w:val="24"/>
          <w:lang w:val="sr-Cyrl-RS"/>
        </w:rPr>
        <w:t>м</w:t>
      </w:r>
      <w:r>
        <w:rPr>
          <w:rFonts w:cs="Arial"/>
          <w:sz w:val="24"/>
          <w:szCs w:val="24"/>
        </w:rPr>
        <w:t xml:space="preserve"> пружања услуге</w:t>
      </w:r>
      <w:r w:rsidRPr="00812C88">
        <w:rPr>
          <w:rFonts w:cs="Arial"/>
          <w:sz w:val="24"/>
          <w:szCs w:val="24"/>
        </w:rPr>
        <w:t>, као и трошкове</w:t>
      </w:r>
      <w:r>
        <w:rPr>
          <w:rFonts w:cs="Arial"/>
          <w:sz w:val="24"/>
          <w:szCs w:val="24"/>
          <w:lang w:val="sr-Cyrl-RS"/>
        </w:rPr>
        <w:t xml:space="preserve"> обуке и трошкове</w:t>
      </w:r>
      <w:r w:rsidRPr="00812C88">
        <w:rPr>
          <w:rFonts w:cs="Arial"/>
          <w:sz w:val="24"/>
          <w:szCs w:val="24"/>
        </w:rPr>
        <w:t xml:space="preserve"> за прибављање средстава финансијског обезбеђења</w:t>
      </w:r>
      <w:r>
        <w:rPr>
          <w:rFonts w:cs="Arial"/>
          <w:sz w:val="24"/>
          <w:szCs w:val="24"/>
          <w:lang w:val="sr-Cyrl-RS"/>
        </w:rPr>
        <w:t>.</w:t>
      </w:r>
      <w:r w:rsidRPr="00812C88">
        <w:rPr>
          <w:rFonts w:cs="Arial"/>
          <w:sz w:val="24"/>
          <w:szCs w:val="24"/>
        </w:rPr>
        <w:t xml:space="preserve"> </w:t>
      </w:r>
    </w:p>
    <w:p w14:paraId="063CB274" w14:textId="6C289AF8" w:rsidR="00F45CCA" w:rsidRPr="00AA40B8" w:rsidRDefault="00F45CCA" w:rsidP="00812C88">
      <w:pPr>
        <w:tabs>
          <w:tab w:val="left" w:pos="567"/>
        </w:tabs>
        <w:spacing w:before="0"/>
        <w:ind w:right="-43"/>
        <w:contextualSpacing/>
        <w:rPr>
          <w:color w:val="000000"/>
          <w:sz w:val="24"/>
          <w:szCs w:val="24"/>
        </w:rPr>
      </w:pPr>
      <w:r w:rsidRPr="003D11FC">
        <w:rPr>
          <w:color w:val="000000"/>
          <w:sz w:val="24"/>
          <w:szCs w:val="24"/>
        </w:rPr>
        <w:t xml:space="preserve">Вредност понуде се користи у поступку стручне оцене понуда за рангирање понуда и оцену прихватљивости истих док се </w:t>
      </w:r>
      <w:r>
        <w:rPr>
          <w:color w:val="000000"/>
          <w:sz w:val="24"/>
          <w:szCs w:val="24"/>
          <w:lang w:val="sr-Cyrl-RS"/>
        </w:rPr>
        <w:t>уговор</w:t>
      </w:r>
      <w:r w:rsidRPr="003D11FC">
        <w:rPr>
          <w:color w:val="000000"/>
          <w:sz w:val="24"/>
          <w:szCs w:val="24"/>
        </w:rPr>
        <w:t xml:space="preserve"> закључује </w:t>
      </w:r>
      <w:r w:rsidR="00AA40B8">
        <w:rPr>
          <w:color w:val="000000"/>
          <w:sz w:val="24"/>
          <w:szCs w:val="24"/>
          <w:lang w:val="sr-Latn-RS"/>
        </w:rPr>
        <w:t xml:space="preserve">на </w:t>
      </w:r>
      <w:r w:rsidR="00AA40B8">
        <w:rPr>
          <w:color w:val="000000"/>
          <w:sz w:val="24"/>
          <w:szCs w:val="24"/>
          <w:lang w:val="sr-Cyrl-RS"/>
        </w:rPr>
        <w:t>укупну понуђену вредност из обрасца структуре цене без ПДВ.</w:t>
      </w:r>
      <w:r w:rsidR="00AA40B8">
        <w:rPr>
          <w:color w:val="000000"/>
          <w:sz w:val="24"/>
          <w:szCs w:val="24"/>
        </w:rPr>
        <w:t xml:space="preserve"> </w:t>
      </w:r>
    </w:p>
    <w:p w14:paraId="54A47C54" w14:textId="77777777" w:rsidR="00F45CCA" w:rsidRDefault="00F45CCA" w:rsidP="00812C88">
      <w:pPr>
        <w:tabs>
          <w:tab w:val="left" w:pos="567"/>
        </w:tabs>
        <w:spacing w:before="0"/>
        <w:ind w:right="-43"/>
        <w:contextualSpacing/>
        <w:rPr>
          <w:rFonts w:cs="Arial"/>
          <w:sz w:val="24"/>
          <w:szCs w:val="24"/>
          <w:lang w:val="sr-Cyrl-RS"/>
        </w:rPr>
      </w:pPr>
    </w:p>
    <w:p w14:paraId="3153E685" w14:textId="77777777" w:rsidR="00367B1A" w:rsidRPr="00876CB5" w:rsidRDefault="00367B1A" w:rsidP="00367B1A">
      <w:pPr>
        <w:tabs>
          <w:tab w:val="left" w:pos="567"/>
        </w:tabs>
        <w:spacing w:before="0"/>
        <w:ind w:right="-43"/>
        <w:contextualSpacing/>
        <w:rPr>
          <w:rFonts w:cs="Arial"/>
          <w:sz w:val="24"/>
          <w:szCs w:val="24"/>
          <w:lang w:val="sr-Cyrl-RS"/>
        </w:rPr>
      </w:pPr>
      <w:r w:rsidRPr="00876CB5">
        <w:rPr>
          <w:rFonts w:cs="Arial"/>
          <w:sz w:val="24"/>
          <w:szCs w:val="24"/>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211A3731" w14:textId="7ABF4D63" w:rsidR="00812C88" w:rsidRPr="00876CB5" w:rsidRDefault="00367B1A" w:rsidP="00367B1A">
      <w:pPr>
        <w:tabs>
          <w:tab w:val="left" w:pos="567"/>
        </w:tabs>
        <w:spacing w:before="0"/>
        <w:ind w:right="-43"/>
        <w:contextualSpacing/>
        <w:rPr>
          <w:rFonts w:cs="Arial"/>
          <w:sz w:val="24"/>
          <w:szCs w:val="24"/>
          <w:lang w:val="sr-Cyrl-RS"/>
        </w:rPr>
      </w:pPr>
      <w:r w:rsidRPr="00876CB5">
        <w:rPr>
          <w:rFonts w:cs="Arial"/>
          <w:sz w:val="24"/>
          <w:szCs w:val="24"/>
          <w:lang w:val="sr-Cyrl-RS"/>
        </w:rPr>
        <w:t>-- Домаћи понуђач цену исказује у динарима</w:t>
      </w:r>
      <w:r w:rsidRPr="00876CB5">
        <w:rPr>
          <w:rFonts w:cs="Arial"/>
          <w:sz w:val="24"/>
          <w:szCs w:val="24"/>
          <w:lang w:val="sr-Cyrl-RS"/>
        </w:rPr>
        <w:tab/>
      </w:r>
    </w:p>
    <w:p w14:paraId="254E7395" w14:textId="178C1ACF" w:rsid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 xml:space="preserve">У случају да је понуђач страно лице, плаћање неризденту Наручилац </w:t>
      </w:r>
      <w:proofErr w:type="gramStart"/>
      <w:r w:rsidRPr="00DF1A82">
        <w:rPr>
          <w:rFonts w:cs="Arial"/>
          <w:color w:val="000000" w:themeColor="text1"/>
          <w:sz w:val="24"/>
          <w:szCs w:val="24"/>
        </w:rPr>
        <w:t>ће  извршити</w:t>
      </w:r>
      <w:proofErr w:type="gramEnd"/>
      <w:r w:rsidRPr="00DF1A82">
        <w:rPr>
          <w:rFonts w:cs="Arial"/>
          <w:color w:val="000000" w:themeColor="text1"/>
          <w:sz w:val="24"/>
          <w:szCs w:val="24"/>
        </w:rPr>
        <w:t xml:space="preserve">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74ED3B15" w14:textId="77777777" w:rsidR="00812C88" w:rsidRPr="00DF1A82" w:rsidRDefault="00812C88" w:rsidP="00DF1A82">
      <w:pPr>
        <w:pStyle w:val="KDParagraf"/>
        <w:spacing w:before="0"/>
        <w:rPr>
          <w:rFonts w:cs="Arial"/>
          <w:color w:val="000000" w:themeColor="text1"/>
          <w:sz w:val="24"/>
          <w:szCs w:val="24"/>
        </w:rPr>
      </w:pPr>
    </w:p>
    <w:p w14:paraId="4DB4D02D" w14:textId="3237D394" w:rsid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Ако је у понуди исказана неуобичајено ниска цена, Наручилац ће поступити у складу са чланом 92. Закона.</w:t>
      </w:r>
    </w:p>
    <w:p w14:paraId="22BC92F5" w14:textId="77777777" w:rsidR="00E22FB9" w:rsidRPr="00DF1A82" w:rsidRDefault="00E22FB9" w:rsidP="00DF1A82">
      <w:pPr>
        <w:pStyle w:val="KDParagraf"/>
        <w:spacing w:before="0"/>
        <w:rPr>
          <w:rFonts w:cs="Arial"/>
          <w:color w:val="000000" w:themeColor="text1"/>
          <w:sz w:val="24"/>
          <w:szCs w:val="24"/>
        </w:rPr>
      </w:pPr>
    </w:p>
    <w:p w14:paraId="0738EF72" w14:textId="493502F0" w:rsidR="00E22FB9" w:rsidRDefault="00E22FB9" w:rsidP="00E22FB9">
      <w:pPr>
        <w:pStyle w:val="KDParagraf"/>
        <w:spacing w:before="0"/>
        <w:rPr>
          <w:rFonts w:cs="Arial"/>
          <w:color w:val="000000" w:themeColor="text1"/>
          <w:sz w:val="24"/>
          <w:szCs w:val="24"/>
        </w:rPr>
      </w:pPr>
      <w:r w:rsidRPr="00A97017">
        <w:rPr>
          <w:rFonts w:cs="Arial"/>
          <w:color w:val="000000" w:themeColor="text1"/>
          <w:sz w:val="24"/>
          <w:szCs w:val="24"/>
        </w:rPr>
        <w:t>Уколико понуђач понуди другачији начин плаћања понуда ће бити одбијена као неприхватљива</w:t>
      </w:r>
      <w:r>
        <w:rPr>
          <w:rFonts w:cs="Arial"/>
          <w:color w:val="000000" w:themeColor="text1"/>
          <w:sz w:val="24"/>
          <w:szCs w:val="24"/>
        </w:rPr>
        <w:t>.</w:t>
      </w:r>
    </w:p>
    <w:p w14:paraId="3581DC05" w14:textId="77777777" w:rsidR="00812C88" w:rsidRDefault="00812C88" w:rsidP="00C50F31">
      <w:pPr>
        <w:pStyle w:val="KDParagraf"/>
        <w:spacing w:before="0"/>
        <w:rPr>
          <w:rFonts w:cs="Arial"/>
          <w:color w:val="000000" w:themeColor="text1"/>
          <w:sz w:val="24"/>
          <w:szCs w:val="24"/>
        </w:rPr>
      </w:pPr>
    </w:p>
    <w:p w14:paraId="042302FE" w14:textId="77777777" w:rsidR="0056571E" w:rsidRPr="009F0760" w:rsidRDefault="002E2F11" w:rsidP="007A59C7">
      <w:pPr>
        <w:pStyle w:val="KDPodnaslov2"/>
        <w:numPr>
          <w:ilvl w:val="1"/>
          <w:numId w:val="18"/>
        </w:numPr>
        <w:spacing w:before="0"/>
        <w:jc w:val="both"/>
        <w:rPr>
          <w:rFonts w:cs="Arial"/>
          <w:sz w:val="24"/>
          <w:szCs w:val="24"/>
        </w:rPr>
      </w:pPr>
      <w:r w:rsidRPr="009F0760">
        <w:rPr>
          <w:rFonts w:cs="Arial"/>
          <w:sz w:val="24"/>
          <w:szCs w:val="24"/>
        </w:rPr>
        <w:t>Корекција цене</w:t>
      </w:r>
    </w:p>
    <w:p w14:paraId="247912F3" w14:textId="7B2B263A" w:rsidR="00165A38" w:rsidRPr="00E22FB9" w:rsidRDefault="00E22FB9" w:rsidP="00165A38">
      <w:pPr>
        <w:pStyle w:val="KDParagraf"/>
        <w:spacing w:before="0"/>
        <w:rPr>
          <w:rFonts w:eastAsia="Calibri" w:cs="Arial"/>
          <w:sz w:val="24"/>
          <w:szCs w:val="24"/>
        </w:rPr>
      </w:pPr>
      <w:r w:rsidRPr="00E22FB9">
        <w:rPr>
          <w:rFonts w:eastAsia="Calibri" w:cs="Arial"/>
          <w:sz w:val="24"/>
          <w:szCs w:val="24"/>
        </w:rPr>
        <w:t>Цена је фиксна за уговорени рок.</w:t>
      </w:r>
    </w:p>
    <w:p w14:paraId="41666D84" w14:textId="77777777" w:rsidR="00E22FB9" w:rsidRDefault="00E22FB9" w:rsidP="00165A38">
      <w:pPr>
        <w:pStyle w:val="KDParagraf"/>
        <w:spacing w:before="0"/>
        <w:rPr>
          <w:rFonts w:eastAsia="Calibri" w:cs="Arial"/>
          <w:color w:val="00B0F0"/>
          <w:sz w:val="24"/>
          <w:szCs w:val="24"/>
        </w:rPr>
      </w:pPr>
    </w:p>
    <w:p w14:paraId="4E502481" w14:textId="77777777" w:rsidR="006E6F46" w:rsidRPr="008472EE" w:rsidRDefault="006E6F46" w:rsidP="007A59C7">
      <w:pPr>
        <w:pStyle w:val="KDPodnaslov2"/>
        <w:numPr>
          <w:ilvl w:val="1"/>
          <w:numId w:val="18"/>
        </w:numPr>
        <w:spacing w:before="0"/>
        <w:jc w:val="both"/>
        <w:rPr>
          <w:rFonts w:cs="Arial"/>
          <w:sz w:val="24"/>
          <w:szCs w:val="24"/>
          <w:lang w:val="sr-Cyrl-RS" w:eastAsia="ar-SA"/>
        </w:rPr>
      </w:pPr>
      <w:r w:rsidRPr="008472EE">
        <w:rPr>
          <w:rFonts w:cs="Arial"/>
          <w:sz w:val="24"/>
          <w:szCs w:val="24"/>
          <w:lang w:eastAsia="ar-SA"/>
        </w:rPr>
        <w:t xml:space="preserve">Рок </w:t>
      </w:r>
      <w:r w:rsidR="00C51ECD" w:rsidRPr="008472EE">
        <w:rPr>
          <w:rFonts w:cs="Arial"/>
          <w:sz w:val="24"/>
          <w:szCs w:val="24"/>
          <w:lang w:val="sr-Cyrl-RS" w:eastAsia="ar-SA"/>
        </w:rPr>
        <w:t>извршења услуга</w:t>
      </w:r>
    </w:p>
    <w:p w14:paraId="42713708" w14:textId="791033D0" w:rsidR="00577222" w:rsidRPr="008472EE" w:rsidRDefault="00644C34" w:rsidP="00577222">
      <w:pPr>
        <w:pStyle w:val="BodyText"/>
        <w:spacing w:before="0"/>
        <w:contextualSpacing/>
        <w:rPr>
          <w:rFonts w:cs="Arial"/>
          <w:szCs w:val="24"/>
          <w:lang w:val="sr-Cyrl-RS"/>
        </w:rPr>
      </w:pPr>
      <w:r w:rsidRPr="008472EE">
        <w:rPr>
          <w:rFonts w:cs="Arial"/>
          <w:szCs w:val="24"/>
          <w:lang w:val="sr-Cyrl-RS"/>
        </w:rPr>
        <w:t xml:space="preserve">Услуге морају бити извршене </w:t>
      </w:r>
      <w:r>
        <w:rPr>
          <w:rFonts w:cs="Arial"/>
          <w:szCs w:val="24"/>
          <w:lang w:val="sr-Cyrl-RS"/>
        </w:rPr>
        <w:t xml:space="preserve">у потпусности </w:t>
      </w:r>
      <w:r w:rsidRPr="008472EE">
        <w:rPr>
          <w:rFonts w:cs="Arial"/>
          <w:szCs w:val="24"/>
          <w:lang w:val="sr-Cyrl-RS"/>
        </w:rPr>
        <w:t xml:space="preserve">у року од максимално </w:t>
      </w:r>
      <w:r>
        <w:rPr>
          <w:rFonts w:cs="Arial"/>
          <w:lang w:val="sr-Cyrl-RS"/>
        </w:rPr>
        <w:t>15 месеци</w:t>
      </w:r>
      <w:r w:rsidRPr="008472EE">
        <w:rPr>
          <w:rFonts w:cs="Arial"/>
        </w:rPr>
        <w:t xml:space="preserve"> од ступања уговора на снагу.</w:t>
      </w:r>
      <w:r>
        <w:rPr>
          <w:rFonts w:cs="Arial"/>
          <w:lang w:val="sr-Cyrl-RS"/>
        </w:rPr>
        <w:t xml:space="preserve"> Понуђач је у обавези да предфиналну верзију Студије </w:t>
      </w:r>
      <w:r>
        <w:rPr>
          <w:rFonts w:cs="Arial"/>
          <w:szCs w:val="24"/>
          <w:lang w:val="sr-Cyrl-RS"/>
        </w:rPr>
        <w:t>преда Наручиоцу најкасније 90 дана пре истека рока за извршење услуге ради утврђивања и провере</w:t>
      </w:r>
      <w:r w:rsidRPr="00245DF2">
        <w:rPr>
          <w:rFonts w:cs="Arial"/>
          <w:szCs w:val="24"/>
          <w:lang w:val="sr-Cyrl-RS"/>
        </w:rPr>
        <w:t xml:space="preserve"> </w:t>
      </w:r>
      <w:r>
        <w:rPr>
          <w:rFonts w:cs="Arial"/>
          <w:szCs w:val="24"/>
          <w:lang w:val="sr-Cyrl-RS"/>
        </w:rPr>
        <w:t>п</w:t>
      </w:r>
      <w:r w:rsidRPr="00245DF2">
        <w:rPr>
          <w:rFonts w:cs="Arial"/>
          <w:szCs w:val="24"/>
          <w:lang w:val="sr-Cyrl-RS"/>
        </w:rPr>
        <w:t>редфиналне верзије Студије</w:t>
      </w:r>
      <w:r>
        <w:rPr>
          <w:rFonts w:cs="Arial"/>
          <w:szCs w:val="24"/>
          <w:lang w:val="sr-Cyrl-RS"/>
        </w:rPr>
        <w:t>, на основу чега ће овлашћена лица Наручиоца за праћење рализације Уговора указати на евентуалне сугестије до коначности те Студије.</w:t>
      </w:r>
    </w:p>
    <w:p w14:paraId="644DC27C" w14:textId="77777777" w:rsidR="00577222" w:rsidRPr="008472EE" w:rsidRDefault="00577222" w:rsidP="00577222">
      <w:pPr>
        <w:pStyle w:val="BodyText"/>
        <w:spacing w:before="0"/>
        <w:contextualSpacing/>
        <w:rPr>
          <w:rFonts w:cs="Arial"/>
          <w:szCs w:val="24"/>
          <w:lang w:val="sr-Cyrl-RS"/>
        </w:rPr>
      </w:pPr>
    </w:p>
    <w:p w14:paraId="3CE5ABBA" w14:textId="25EEC8D9" w:rsidR="003079D0" w:rsidRPr="008472EE" w:rsidRDefault="003079D0" w:rsidP="007A59C7">
      <w:pPr>
        <w:pStyle w:val="ListParagraph"/>
        <w:numPr>
          <w:ilvl w:val="1"/>
          <w:numId w:val="18"/>
        </w:numPr>
        <w:spacing w:before="0" w:after="0" w:line="240" w:lineRule="auto"/>
        <w:ind w:left="805" w:hanging="357"/>
        <w:rPr>
          <w:rFonts w:ascii="Arial" w:hAnsi="Arial" w:cs="Arial"/>
          <w:b/>
          <w:sz w:val="24"/>
          <w:szCs w:val="24"/>
          <w:lang w:val="sr-Cyrl-RS"/>
        </w:rPr>
      </w:pPr>
      <w:r w:rsidRPr="008472EE">
        <w:rPr>
          <w:rFonts w:ascii="Arial" w:hAnsi="Arial" w:cs="Arial"/>
          <w:b/>
          <w:sz w:val="24"/>
          <w:szCs w:val="24"/>
          <w:lang w:val="sr-Cyrl-RS"/>
        </w:rPr>
        <w:t>Место извршења услуга</w:t>
      </w:r>
    </w:p>
    <w:p w14:paraId="76B1B132" w14:textId="66CC2314" w:rsidR="003C678B" w:rsidRPr="003C678B" w:rsidRDefault="007D7864" w:rsidP="003C678B">
      <w:pPr>
        <w:rPr>
          <w:sz w:val="24"/>
          <w:szCs w:val="24"/>
          <w:lang w:val="sr-Cyrl-CS" w:eastAsia="ar-SA"/>
        </w:rPr>
      </w:pPr>
      <w:r>
        <w:rPr>
          <w:sz w:val="24"/>
          <w:szCs w:val="24"/>
          <w:lang w:val="sr-Cyrl-CS" w:eastAsia="ar-SA"/>
        </w:rPr>
        <w:t xml:space="preserve">Просторије Понуђача. </w:t>
      </w:r>
      <w:r w:rsidR="003C678B" w:rsidRPr="003C678B">
        <w:rPr>
          <w:sz w:val="24"/>
          <w:szCs w:val="24"/>
          <w:lang w:val="sr-Cyrl-CS" w:eastAsia="ar-SA"/>
        </w:rPr>
        <w:t>Након коначности Студије документацију доставити на адресу:</w:t>
      </w:r>
    </w:p>
    <w:p w14:paraId="40271541" w14:textId="063B66E5" w:rsidR="00577222" w:rsidRDefault="003C678B" w:rsidP="003C678B">
      <w:pPr>
        <w:rPr>
          <w:rFonts w:cs="Arial"/>
          <w:sz w:val="24"/>
          <w:szCs w:val="24"/>
          <w:lang w:val="sr-Cyrl-RS"/>
        </w:rPr>
      </w:pPr>
      <w:r w:rsidRPr="003C678B">
        <w:rPr>
          <w:rFonts w:cs="Arial"/>
          <w:sz w:val="24"/>
          <w:szCs w:val="24"/>
        </w:rPr>
        <w:lastRenderedPageBreak/>
        <w:t>Јавно предузеће „Електропривреда Србије</w:t>
      </w:r>
      <w:proofErr w:type="gramStart"/>
      <w:r w:rsidRPr="003C678B">
        <w:rPr>
          <w:rFonts w:cs="Arial"/>
          <w:sz w:val="24"/>
          <w:szCs w:val="24"/>
        </w:rPr>
        <w:t>“ Београд</w:t>
      </w:r>
      <w:proofErr w:type="gramEnd"/>
      <w:r w:rsidRPr="003C678B">
        <w:rPr>
          <w:rFonts w:cs="Arial"/>
          <w:sz w:val="24"/>
          <w:szCs w:val="24"/>
        </w:rPr>
        <w:t xml:space="preserve">, Улица </w:t>
      </w:r>
      <w:r w:rsidRPr="003C678B">
        <w:rPr>
          <w:rFonts w:cs="Arial"/>
          <w:sz w:val="24"/>
          <w:szCs w:val="24"/>
          <w:lang w:val="sr-Cyrl-RS"/>
        </w:rPr>
        <w:t>Балканска</w:t>
      </w:r>
      <w:r w:rsidRPr="003C678B">
        <w:rPr>
          <w:rFonts w:cs="Arial"/>
          <w:sz w:val="24"/>
          <w:szCs w:val="24"/>
        </w:rPr>
        <w:t xml:space="preserve"> бр.</w:t>
      </w:r>
      <w:r w:rsidRPr="003C678B">
        <w:rPr>
          <w:rFonts w:cs="Arial"/>
          <w:sz w:val="24"/>
          <w:szCs w:val="24"/>
          <w:lang w:val="sr-Cyrl-RS"/>
        </w:rPr>
        <w:t>1</w:t>
      </w:r>
      <w:r w:rsidRPr="003C678B">
        <w:rPr>
          <w:rFonts w:cs="Arial"/>
          <w:sz w:val="24"/>
          <w:szCs w:val="24"/>
        </w:rPr>
        <w:t>3,</w:t>
      </w:r>
      <w:r w:rsidRPr="003C678B">
        <w:rPr>
          <w:rFonts w:cs="Arial"/>
          <w:sz w:val="24"/>
          <w:szCs w:val="24"/>
          <w:lang w:val="sr-Cyrl-RS"/>
        </w:rPr>
        <w:t xml:space="preserve"> </w:t>
      </w:r>
      <w:r w:rsidRPr="003C678B">
        <w:rPr>
          <w:rFonts w:cs="Arial"/>
          <w:sz w:val="24"/>
          <w:szCs w:val="24"/>
        </w:rPr>
        <w:t>11000 Београд УПРАВА ЈП ЕПС</w:t>
      </w:r>
      <w:r w:rsidRPr="003C678B">
        <w:rPr>
          <w:rFonts w:cs="Arial"/>
          <w:sz w:val="24"/>
          <w:szCs w:val="24"/>
          <w:lang w:val="sr-Cyrl-RS"/>
        </w:rPr>
        <w:t>.</w:t>
      </w:r>
    </w:p>
    <w:p w14:paraId="2FE71D62" w14:textId="77777777" w:rsidR="000D0C5E" w:rsidRPr="003C678B" w:rsidRDefault="000D0C5E" w:rsidP="003C678B">
      <w:pPr>
        <w:rPr>
          <w:rFonts w:eastAsia="Calibri" w:cs="Arial"/>
          <w:color w:val="000000" w:themeColor="text1"/>
          <w:sz w:val="24"/>
          <w:szCs w:val="24"/>
          <w:lang w:val="sr-Cyrl-RS"/>
        </w:rPr>
      </w:pPr>
    </w:p>
    <w:p w14:paraId="60FE4C49" w14:textId="77777777" w:rsidR="00FF68EC" w:rsidRPr="00DF1A82" w:rsidRDefault="008D2B23" w:rsidP="007A59C7">
      <w:pPr>
        <w:pStyle w:val="KDPodnaslov2"/>
        <w:numPr>
          <w:ilvl w:val="1"/>
          <w:numId w:val="18"/>
        </w:numPr>
        <w:spacing w:before="0"/>
        <w:jc w:val="both"/>
        <w:rPr>
          <w:rFonts w:cs="Arial"/>
          <w:sz w:val="24"/>
          <w:szCs w:val="24"/>
        </w:rPr>
      </w:pPr>
      <w:bookmarkStart w:id="222" w:name="_Toc441651588"/>
      <w:bookmarkStart w:id="223" w:name="_Toc442559899"/>
      <w:r w:rsidRPr="00EC5BB4">
        <w:rPr>
          <w:rFonts w:cs="Arial"/>
          <w:sz w:val="24"/>
          <w:szCs w:val="24"/>
        </w:rPr>
        <w:t>Начин и услови плаћања</w:t>
      </w:r>
      <w:bookmarkEnd w:id="222"/>
      <w:bookmarkEnd w:id="223"/>
    </w:p>
    <w:p w14:paraId="1EA40DB2" w14:textId="37C81F2B" w:rsidR="00730EC4" w:rsidRDefault="00730EC4" w:rsidP="00730EC4">
      <w:pPr>
        <w:pStyle w:val="KDParagraf"/>
        <w:spacing w:before="0"/>
        <w:rPr>
          <w:rFonts w:eastAsia="Calibri" w:cs="Arial"/>
          <w:sz w:val="24"/>
          <w:szCs w:val="24"/>
          <w:lang w:val="ru-RU"/>
        </w:rPr>
      </w:pPr>
      <w:r w:rsidRPr="00F2378A">
        <w:rPr>
          <w:rFonts w:eastAsia="Calibri" w:cs="Arial"/>
          <w:sz w:val="24"/>
          <w:szCs w:val="24"/>
        </w:rPr>
        <w:t>Наручилац</w:t>
      </w:r>
      <w:r w:rsidRPr="00F2378A">
        <w:rPr>
          <w:rFonts w:cs="Arial"/>
          <w:sz w:val="24"/>
          <w:szCs w:val="24"/>
        </w:rPr>
        <w:t xml:space="preserve"> се обавезује да </w:t>
      </w:r>
      <w:r w:rsidRPr="00F2378A">
        <w:rPr>
          <w:rFonts w:eastAsia="Calibri" w:cs="Arial"/>
          <w:sz w:val="24"/>
          <w:szCs w:val="24"/>
        </w:rPr>
        <w:t>Понуђачу</w:t>
      </w:r>
      <w:r w:rsidRPr="00F2378A">
        <w:rPr>
          <w:rFonts w:cs="Arial"/>
          <w:sz w:val="24"/>
          <w:szCs w:val="24"/>
        </w:rPr>
        <w:t xml:space="preserve"> плати извршене услуге </w:t>
      </w:r>
      <w:r>
        <w:rPr>
          <w:rFonts w:eastAsia="Calibri" w:cs="Arial"/>
          <w:sz w:val="24"/>
          <w:szCs w:val="24"/>
          <w:lang w:val="sr-Cyrl-RS"/>
        </w:rPr>
        <w:t xml:space="preserve">након достављања комплетне документације, </w:t>
      </w:r>
      <w:r w:rsidRPr="00E36F74">
        <w:rPr>
          <w:rFonts w:eastAsia="Calibri" w:cs="Arial"/>
          <w:sz w:val="24"/>
          <w:szCs w:val="24"/>
          <w:lang w:val="ru-RU"/>
        </w:rPr>
        <w:t xml:space="preserve">са припадајућим порезом на додату вредност, у року до 45 (словима: четрдесет пет) дана од дана пријема </w:t>
      </w:r>
      <w:r>
        <w:rPr>
          <w:rFonts w:eastAsia="Calibri" w:cs="Arial"/>
          <w:sz w:val="24"/>
          <w:szCs w:val="24"/>
          <w:lang w:val="ru-RU"/>
        </w:rPr>
        <w:t>исправног</w:t>
      </w:r>
      <w:r w:rsidRPr="00E36F74">
        <w:rPr>
          <w:rFonts w:eastAsia="Calibri" w:cs="Arial"/>
          <w:sz w:val="24"/>
          <w:szCs w:val="24"/>
          <w:lang w:val="ru-RU"/>
        </w:rPr>
        <w:t xml:space="preserve"> рачуна издатог на основу прихваћеног и одобреног Записник</w:t>
      </w:r>
      <w:r>
        <w:rPr>
          <w:rFonts w:eastAsia="Calibri" w:cs="Arial"/>
          <w:sz w:val="24"/>
          <w:szCs w:val="24"/>
          <w:lang w:val="ru-RU"/>
        </w:rPr>
        <w:t>а</w:t>
      </w:r>
      <w:r w:rsidRPr="00E36F74">
        <w:rPr>
          <w:rFonts w:eastAsia="Calibri" w:cs="Arial"/>
          <w:sz w:val="24"/>
          <w:szCs w:val="24"/>
          <w:lang w:val="ru-RU"/>
        </w:rPr>
        <w:t xml:space="preserve"> о </w:t>
      </w:r>
      <w:r>
        <w:rPr>
          <w:rFonts w:eastAsia="Calibri" w:cs="Arial"/>
          <w:sz w:val="24"/>
          <w:szCs w:val="24"/>
          <w:lang w:val="ru-RU"/>
        </w:rPr>
        <w:t>квантитативном и квалитативном пријему услуга</w:t>
      </w:r>
      <w:r w:rsidRPr="00E36F74">
        <w:rPr>
          <w:rFonts w:eastAsia="Calibri" w:cs="Arial"/>
          <w:sz w:val="24"/>
          <w:szCs w:val="24"/>
          <w:lang w:val="ru-RU"/>
        </w:rPr>
        <w:t xml:space="preserve"> - без примедби, потписаног од стране овлашћених </w:t>
      </w:r>
      <w:r w:rsidRPr="00F92809">
        <w:rPr>
          <w:rFonts w:eastAsia="Calibri" w:cs="Arial"/>
          <w:sz w:val="24"/>
          <w:szCs w:val="24"/>
          <w:lang w:val="ru-RU"/>
        </w:rPr>
        <w:t xml:space="preserve">представника </w:t>
      </w:r>
      <w:r>
        <w:rPr>
          <w:rFonts w:eastAsia="Calibri" w:cs="Arial"/>
          <w:sz w:val="24"/>
          <w:szCs w:val="24"/>
          <w:lang w:val="ru-RU"/>
        </w:rPr>
        <w:t>Наручиоца</w:t>
      </w:r>
      <w:r w:rsidRPr="00F92809">
        <w:rPr>
          <w:rFonts w:eastAsia="Calibri" w:cs="Arial"/>
          <w:sz w:val="24"/>
          <w:szCs w:val="24"/>
          <w:lang w:val="ru-RU"/>
        </w:rPr>
        <w:t xml:space="preserve"> и </w:t>
      </w:r>
      <w:r>
        <w:rPr>
          <w:rFonts w:eastAsia="Calibri" w:cs="Arial"/>
          <w:sz w:val="24"/>
          <w:szCs w:val="24"/>
          <w:lang w:val="ru-RU"/>
        </w:rPr>
        <w:t>Понуђача</w:t>
      </w:r>
      <w:r w:rsidRPr="00F2378A">
        <w:rPr>
          <w:rFonts w:eastAsia="Calibri" w:cs="Arial"/>
          <w:sz w:val="24"/>
          <w:szCs w:val="24"/>
          <w:lang w:val="ru-RU"/>
        </w:rPr>
        <w:t>.</w:t>
      </w:r>
    </w:p>
    <w:p w14:paraId="16AE1D44" w14:textId="77777777" w:rsidR="00730EC4" w:rsidRDefault="00730EC4" w:rsidP="00730EC4">
      <w:pPr>
        <w:pStyle w:val="KDParagraf"/>
        <w:spacing w:before="0"/>
        <w:ind w:left="360"/>
        <w:rPr>
          <w:rFonts w:eastAsia="Calibri" w:cs="Arial"/>
          <w:sz w:val="24"/>
          <w:szCs w:val="24"/>
        </w:rPr>
      </w:pPr>
    </w:p>
    <w:p w14:paraId="30A564A3" w14:textId="77777777" w:rsidR="00730EC4" w:rsidRDefault="00730EC4" w:rsidP="00730EC4">
      <w:pPr>
        <w:pStyle w:val="KDParagraf"/>
        <w:spacing w:before="0"/>
        <w:rPr>
          <w:rFonts w:cs="Arial"/>
          <w:sz w:val="24"/>
          <w:szCs w:val="24"/>
        </w:rPr>
      </w:pPr>
      <w:r w:rsidRPr="000C4282">
        <w:rPr>
          <w:rFonts w:eastAsia="Calibri" w:cs="Arial"/>
          <w:sz w:val="24"/>
          <w:szCs w:val="24"/>
          <w:lang w:val="sr-Cyrl-RS"/>
        </w:rPr>
        <w:t>Рачун мо</w:t>
      </w:r>
      <w:r>
        <w:rPr>
          <w:rFonts w:eastAsia="Calibri" w:cs="Arial"/>
          <w:sz w:val="24"/>
          <w:szCs w:val="24"/>
          <w:lang w:val="sr-Cyrl-RS"/>
        </w:rPr>
        <w:t>ра бити достављен на адресу Н</w:t>
      </w:r>
      <w:r w:rsidRPr="000C4282">
        <w:rPr>
          <w:rFonts w:eastAsia="Calibri" w:cs="Arial"/>
          <w:sz w:val="24"/>
          <w:szCs w:val="24"/>
          <w:lang w:val="sr-Cyrl-RS"/>
        </w:rPr>
        <w:t xml:space="preserve">аручиоца: Јавно предузеће „Електропривреда Србије“ Београд, Улица </w:t>
      </w:r>
      <w:r>
        <w:rPr>
          <w:rFonts w:cs="Arial"/>
          <w:sz w:val="24"/>
          <w:szCs w:val="24"/>
          <w:lang w:val="sr-Cyrl-RS"/>
        </w:rPr>
        <w:t>Балканска</w:t>
      </w:r>
      <w:r>
        <w:rPr>
          <w:rFonts w:cs="Arial"/>
          <w:sz w:val="24"/>
          <w:szCs w:val="24"/>
        </w:rPr>
        <w:t xml:space="preserve"> бр. </w:t>
      </w:r>
      <w:proofErr w:type="gramStart"/>
      <w:r>
        <w:rPr>
          <w:rFonts w:cs="Arial"/>
          <w:sz w:val="24"/>
          <w:szCs w:val="24"/>
        </w:rPr>
        <w:t>13</w:t>
      </w:r>
      <w:proofErr w:type="gramEnd"/>
      <w:r w:rsidRPr="000C4282">
        <w:rPr>
          <w:rFonts w:eastAsia="Calibri" w:cs="Arial"/>
          <w:sz w:val="24"/>
          <w:szCs w:val="24"/>
          <w:lang w:val="sr-Cyrl-RS"/>
        </w:rPr>
        <w:t>, ПИБ 10</w:t>
      </w:r>
      <w:r>
        <w:rPr>
          <w:rFonts w:eastAsia="Calibri" w:cs="Arial"/>
          <w:sz w:val="24"/>
          <w:szCs w:val="24"/>
          <w:lang w:val="sr-Cyrl-RS"/>
        </w:rPr>
        <w:t>3920327, са обавезним прилозима</w:t>
      </w:r>
      <w:r w:rsidRPr="000C4282">
        <w:rPr>
          <w:rFonts w:eastAsia="Calibri" w:cs="Arial"/>
          <w:sz w:val="24"/>
          <w:szCs w:val="24"/>
          <w:lang w:val="sr-Cyrl-RS"/>
        </w:rPr>
        <w:t xml:space="preserve"> </w:t>
      </w:r>
      <w:r w:rsidRPr="00E14D66">
        <w:rPr>
          <w:rFonts w:cs="Arial"/>
          <w:bCs/>
          <w:sz w:val="24"/>
          <w:szCs w:val="24"/>
          <w:lang w:val="sr-Cyrl-RS"/>
        </w:rPr>
        <w:t>и у коме се обавезно наводи број уго</w:t>
      </w:r>
      <w:r>
        <w:rPr>
          <w:rFonts w:cs="Arial"/>
          <w:bCs/>
          <w:sz w:val="24"/>
          <w:szCs w:val="24"/>
          <w:lang w:val="sr-Cyrl-RS"/>
        </w:rPr>
        <w:t>вора по коме је извршена услуга</w:t>
      </w:r>
      <w:r w:rsidRPr="00F2378A">
        <w:rPr>
          <w:rFonts w:cs="Arial"/>
          <w:sz w:val="24"/>
          <w:szCs w:val="24"/>
        </w:rPr>
        <w:t>.</w:t>
      </w:r>
    </w:p>
    <w:p w14:paraId="54129E20" w14:textId="77777777" w:rsidR="00730EC4" w:rsidRPr="000C4282" w:rsidRDefault="00730EC4" w:rsidP="00730EC4">
      <w:pPr>
        <w:pStyle w:val="KDParagraf"/>
        <w:spacing w:before="0"/>
        <w:ind w:left="360"/>
        <w:rPr>
          <w:rFonts w:eastAsia="Calibri" w:cs="Arial"/>
          <w:sz w:val="24"/>
          <w:szCs w:val="24"/>
          <w:lang w:val="sr-Cyrl-RS"/>
        </w:rPr>
      </w:pPr>
    </w:p>
    <w:p w14:paraId="364F336F" w14:textId="7AF3A310" w:rsidR="00E22FB9" w:rsidRDefault="00730EC4" w:rsidP="00577222">
      <w:pPr>
        <w:pStyle w:val="KDParagraf"/>
        <w:spacing w:before="0"/>
        <w:ind w:right="-43"/>
        <w:rPr>
          <w:rFonts w:cs="Arial"/>
          <w:sz w:val="24"/>
          <w:szCs w:val="24"/>
          <w:lang w:val="sr-Cyrl-RS"/>
        </w:rPr>
      </w:pPr>
      <w:r w:rsidRPr="00B02318">
        <w:rPr>
          <w:rFonts w:cs="Arial"/>
          <w:sz w:val="24"/>
          <w:szCs w:val="24"/>
          <w:lang w:val="sr-Cyrl-R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8B03CEC" w14:textId="77777777" w:rsidR="00577222" w:rsidRPr="00165A38" w:rsidRDefault="00577222" w:rsidP="00577222">
      <w:pPr>
        <w:pStyle w:val="KDParagraf"/>
        <w:spacing w:before="0"/>
        <w:ind w:right="-43"/>
        <w:rPr>
          <w:rFonts w:cs="Arial"/>
          <w:sz w:val="24"/>
          <w:szCs w:val="24"/>
          <w:lang w:val="sr-Cyrl-CS"/>
        </w:rPr>
      </w:pPr>
    </w:p>
    <w:p w14:paraId="58165EEA" w14:textId="747E46AA" w:rsidR="00DF1A82" w:rsidRPr="00165A38"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У случају да је понуђач страно лице, плаћање не</w:t>
      </w:r>
      <w:r w:rsidR="00814940">
        <w:rPr>
          <w:rFonts w:cs="Arial"/>
          <w:i/>
          <w:color w:val="4F81BD" w:themeColor="accent1"/>
          <w:sz w:val="24"/>
          <w:szCs w:val="24"/>
          <w:lang w:val="ru-RU"/>
        </w:rPr>
        <w:t>резиденту</w:t>
      </w:r>
      <w:r w:rsidRPr="00165A38">
        <w:rPr>
          <w:rFonts w:cs="Arial"/>
          <w:i/>
          <w:color w:val="4F81BD" w:themeColor="accent1"/>
          <w:sz w:val="24"/>
          <w:szCs w:val="24"/>
          <w:lang w:val="ru-RU"/>
        </w:rPr>
        <w:t xml:space="preserve">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6D441364" w14:textId="77777777" w:rsidR="00DF1A82" w:rsidRPr="00165A38"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67A8E21B" w14:textId="06AABF61" w:rsidR="00DF1A82" w:rsidRPr="00165A38"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w:t>
      </w:r>
      <w:r w:rsidR="00814940">
        <w:rPr>
          <w:rFonts w:cs="Arial"/>
          <w:i/>
          <w:color w:val="4F81BD" w:themeColor="accent1"/>
          <w:sz w:val="24"/>
          <w:szCs w:val="24"/>
          <w:lang w:val="ru-RU"/>
        </w:rPr>
        <w:t>мицилном земљом  понуђача - нере</w:t>
      </w:r>
      <w:r w:rsidRPr="00165A38">
        <w:rPr>
          <w:rFonts w:cs="Arial"/>
          <w:i/>
          <w:color w:val="4F81BD" w:themeColor="accent1"/>
          <w:sz w:val="24"/>
          <w:szCs w:val="24"/>
          <w:lang w:val="ru-RU"/>
        </w:rPr>
        <w:t xml:space="preserve">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78A9F967" w14:textId="1598C7A3" w:rsidR="00DF1A82" w:rsidRPr="00165A38"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2BD1CCB8" w14:textId="61428FC2" w:rsidR="00DF1A82"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lastRenderedPageBreak/>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5191EFF3" w14:textId="77777777" w:rsidR="00CD4F77" w:rsidRPr="00165A38" w:rsidRDefault="00CD4F77" w:rsidP="00DF1A82">
      <w:pPr>
        <w:spacing w:before="0"/>
        <w:rPr>
          <w:rFonts w:cs="Arial"/>
          <w:i/>
          <w:color w:val="4F81BD" w:themeColor="accent1"/>
          <w:sz w:val="24"/>
          <w:szCs w:val="24"/>
          <w:lang w:val="ru-RU"/>
        </w:rPr>
      </w:pPr>
    </w:p>
    <w:p w14:paraId="2AA782B1" w14:textId="31F4DA3E" w:rsidR="00DF1A82" w:rsidRDefault="00DF1A82" w:rsidP="00DF1A82">
      <w:pPr>
        <w:spacing w:before="0"/>
        <w:rPr>
          <w:rFonts w:cs="Arial"/>
          <w:sz w:val="24"/>
          <w:szCs w:val="24"/>
          <w:lang w:val="ru-RU"/>
        </w:rPr>
      </w:pPr>
      <w:r w:rsidRPr="00DF1A82">
        <w:rPr>
          <w:rFonts w:cs="Arial"/>
          <w:sz w:val="24"/>
          <w:szCs w:val="24"/>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19655371" w14:textId="77777777" w:rsidR="00126792" w:rsidRPr="00DF1A82" w:rsidRDefault="00126792" w:rsidP="00DF1A82">
      <w:pPr>
        <w:spacing w:before="0"/>
        <w:rPr>
          <w:rFonts w:cs="Arial"/>
          <w:sz w:val="24"/>
          <w:szCs w:val="24"/>
          <w:lang w:val="ru-RU"/>
        </w:rPr>
      </w:pPr>
    </w:p>
    <w:p w14:paraId="774D7D97" w14:textId="77777777" w:rsidR="00DF1A82" w:rsidRPr="00DF1A82" w:rsidRDefault="00DF1A82" w:rsidP="00DF1A82">
      <w:pPr>
        <w:spacing w:before="0"/>
        <w:rPr>
          <w:rFonts w:cs="Arial"/>
          <w:sz w:val="24"/>
          <w:szCs w:val="24"/>
          <w:lang w:val="ru-RU"/>
        </w:rPr>
      </w:pPr>
      <w:r w:rsidRPr="00DF1A82">
        <w:rPr>
          <w:rFonts w:cs="Arial"/>
          <w:sz w:val="24"/>
          <w:szCs w:val="24"/>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72D7FA05" w14:textId="77777777" w:rsidR="00DF1A82" w:rsidRPr="00DF1A82" w:rsidRDefault="00DF1A82" w:rsidP="00DF1A82">
      <w:pPr>
        <w:spacing w:before="0"/>
        <w:rPr>
          <w:rFonts w:cs="Arial"/>
          <w:sz w:val="24"/>
          <w:szCs w:val="24"/>
          <w:lang w:val="ru-RU"/>
        </w:rPr>
      </w:pPr>
    </w:p>
    <w:p w14:paraId="629F8EDF" w14:textId="77777777" w:rsidR="00DF1A82" w:rsidRPr="00DF1A82" w:rsidRDefault="00DF1A82" w:rsidP="00DF1A82">
      <w:pPr>
        <w:spacing w:before="0"/>
        <w:rPr>
          <w:rFonts w:cs="Arial"/>
          <w:sz w:val="24"/>
          <w:szCs w:val="24"/>
          <w:lang w:val="ru-RU"/>
        </w:rPr>
      </w:pPr>
      <w:r w:rsidRPr="00DF1A82">
        <w:rPr>
          <w:rFonts w:cs="Arial"/>
          <w:sz w:val="24"/>
          <w:szCs w:val="24"/>
          <w:lang w:val="ru-RU"/>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8" w:history="1">
        <w:r w:rsidRPr="00DF1A82">
          <w:rPr>
            <w:rFonts w:cs="Arial"/>
            <w:sz w:val="24"/>
            <w:szCs w:val="24"/>
            <w:lang w:val="ru-RU"/>
          </w:rPr>
          <w:t>www.mfin.gov.rs/закони</w:t>
        </w:r>
      </w:hyperlink>
      <w:r w:rsidRPr="00DF1A82">
        <w:rPr>
          <w:rFonts w:cs="Arial"/>
          <w:sz w:val="24"/>
          <w:szCs w:val="24"/>
          <w:lang w:val="ru-RU"/>
        </w:rPr>
        <w:t>).</w:t>
      </w:r>
    </w:p>
    <w:p w14:paraId="1E38E0FF" w14:textId="77777777" w:rsidR="00DF1A82" w:rsidRDefault="00DF1A82" w:rsidP="00DF1A82">
      <w:pPr>
        <w:spacing w:before="0"/>
        <w:rPr>
          <w:rFonts w:cs="Arial"/>
          <w:sz w:val="24"/>
          <w:szCs w:val="24"/>
          <w:lang w:val="ru-RU"/>
        </w:rPr>
      </w:pPr>
    </w:p>
    <w:p w14:paraId="429F2D87" w14:textId="3FC707E4" w:rsidR="00C50F31" w:rsidRDefault="00C50F31" w:rsidP="00C50F31">
      <w:pPr>
        <w:spacing w:before="0"/>
        <w:rPr>
          <w:rFonts w:cs="Arial"/>
          <w:sz w:val="24"/>
          <w:szCs w:val="24"/>
          <w:lang w:val="ru-RU"/>
        </w:rPr>
      </w:pPr>
      <w:r>
        <w:rPr>
          <w:rFonts w:cs="Arial"/>
          <w:sz w:val="24"/>
          <w:szCs w:val="24"/>
          <w:lang w:val="ru-RU"/>
        </w:rPr>
        <w:t>Плаћање домаћем понуђачу се врши у динарима</w:t>
      </w:r>
      <w:r w:rsidR="00812C88">
        <w:rPr>
          <w:rFonts w:cs="Arial"/>
          <w:sz w:val="24"/>
          <w:szCs w:val="24"/>
          <w:lang w:val="ru-RU"/>
        </w:rPr>
        <w:t>, на његов текући рачун.</w:t>
      </w:r>
    </w:p>
    <w:p w14:paraId="673F3F12" w14:textId="77777777" w:rsidR="00094AE0" w:rsidRPr="00DF1A82" w:rsidRDefault="00094AE0" w:rsidP="00DF1A82">
      <w:pPr>
        <w:spacing w:before="0"/>
        <w:rPr>
          <w:rFonts w:cs="Arial"/>
          <w:sz w:val="24"/>
          <w:szCs w:val="24"/>
          <w:lang w:val="ru-RU"/>
        </w:rPr>
      </w:pPr>
    </w:p>
    <w:p w14:paraId="0063827D" w14:textId="07ED1252" w:rsidR="00DF1A82"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Плаћања страном понуђачу се врши дознаком у EUR, на његов девизни рачун у складу са његовим инструкцијама датим у рачуну.</w:t>
      </w:r>
    </w:p>
    <w:p w14:paraId="29192293" w14:textId="2E2BF62C" w:rsidR="00DF1A82" w:rsidRPr="00DF1A82" w:rsidRDefault="00DF1A82" w:rsidP="00F3593B">
      <w:pPr>
        <w:spacing w:before="0"/>
        <w:contextualSpacing/>
        <w:rPr>
          <w:rFonts w:cs="Arial"/>
          <w:sz w:val="24"/>
          <w:szCs w:val="24"/>
          <w:lang w:val="ru-RU"/>
        </w:rPr>
      </w:pPr>
    </w:p>
    <w:p w14:paraId="44502836" w14:textId="77777777" w:rsidR="00FF68EC" w:rsidRPr="00A21119" w:rsidRDefault="008D2B23" w:rsidP="007A59C7">
      <w:pPr>
        <w:pStyle w:val="KDPodnaslov2"/>
        <w:numPr>
          <w:ilvl w:val="1"/>
          <w:numId w:val="18"/>
        </w:numPr>
        <w:spacing w:before="0"/>
        <w:jc w:val="both"/>
        <w:rPr>
          <w:rFonts w:cs="Arial"/>
          <w:sz w:val="24"/>
          <w:szCs w:val="24"/>
        </w:rPr>
      </w:pPr>
      <w:bookmarkStart w:id="224" w:name="_Toc441651589"/>
      <w:bookmarkStart w:id="225" w:name="_Toc442559900"/>
      <w:r w:rsidRPr="00EC5BB4">
        <w:rPr>
          <w:rFonts w:cs="Arial"/>
          <w:sz w:val="24"/>
          <w:szCs w:val="24"/>
        </w:rPr>
        <w:t>Рок важења понуде</w:t>
      </w:r>
      <w:bookmarkEnd w:id="224"/>
      <w:bookmarkEnd w:id="225"/>
    </w:p>
    <w:p w14:paraId="52236C0B" w14:textId="77777777" w:rsidR="00DF1A82" w:rsidRPr="00DF1A82" w:rsidRDefault="00DF1A82" w:rsidP="00DF1A82">
      <w:pPr>
        <w:spacing w:before="0"/>
        <w:rPr>
          <w:rFonts w:cs="Arial"/>
          <w:sz w:val="24"/>
          <w:szCs w:val="24"/>
          <w:lang w:val="ru-RU"/>
        </w:rPr>
      </w:pPr>
      <w:r w:rsidRPr="00DF1A82">
        <w:rPr>
          <w:rFonts w:cs="Arial"/>
          <w:sz w:val="24"/>
          <w:szCs w:val="24"/>
          <w:lang w:val="ru-RU"/>
        </w:rPr>
        <w:t xml:space="preserve">Понуда мора да важи најмање 90 (словима: деведесет) дана од дана отварања понуда. </w:t>
      </w:r>
    </w:p>
    <w:p w14:paraId="33F4C653" w14:textId="77777777" w:rsidR="005A3029" w:rsidRDefault="00DF1A82" w:rsidP="00DF1A82">
      <w:pPr>
        <w:spacing w:before="0"/>
        <w:rPr>
          <w:rFonts w:cs="Arial"/>
          <w:sz w:val="24"/>
          <w:szCs w:val="24"/>
          <w:lang w:val="ru-RU"/>
        </w:rPr>
      </w:pPr>
      <w:r w:rsidRPr="00DF1A82">
        <w:rPr>
          <w:rFonts w:cs="Arial"/>
          <w:sz w:val="24"/>
          <w:szCs w:val="24"/>
          <w:lang w:val="ru-RU"/>
        </w:rPr>
        <w:t>У случају да понуђач наведе краћи рок важења понуде, понуда ће бити одбијена, као неприхватљива.</w:t>
      </w:r>
    </w:p>
    <w:p w14:paraId="5069404F" w14:textId="77777777" w:rsidR="00DF1A82" w:rsidRPr="00EC5BB4" w:rsidRDefault="00DF1A82" w:rsidP="00DF1A82">
      <w:pPr>
        <w:spacing w:before="0"/>
        <w:rPr>
          <w:rFonts w:cs="Arial"/>
          <w:sz w:val="24"/>
          <w:szCs w:val="24"/>
        </w:rPr>
      </w:pPr>
    </w:p>
    <w:p w14:paraId="70D4EE96" w14:textId="77777777" w:rsidR="00F066DE" w:rsidRPr="00C574F9" w:rsidRDefault="008D2B23" w:rsidP="007A59C7">
      <w:pPr>
        <w:pStyle w:val="KDPodnaslov2"/>
        <w:numPr>
          <w:ilvl w:val="1"/>
          <w:numId w:val="18"/>
        </w:numPr>
        <w:spacing w:before="0"/>
        <w:contextualSpacing/>
        <w:jc w:val="both"/>
        <w:rPr>
          <w:rFonts w:cs="Arial"/>
          <w:sz w:val="24"/>
          <w:szCs w:val="24"/>
        </w:rPr>
      </w:pPr>
      <w:bookmarkStart w:id="226" w:name="_Toc441651593"/>
      <w:bookmarkStart w:id="227" w:name="_Toc442559904"/>
      <w:r w:rsidRPr="00EC5BB4">
        <w:rPr>
          <w:rFonts w:cs="Arial"/>
          <w:sz w:val="24"/>
          <w:szCs w:val="24"/>
        </w:rPr>
        <w:t>Средства финансијског обезбеђења</w:t>
      </w:r>
      <w:bookmarkEnd w:id="226"/>
      <w:bookmarkEnd w:id="227"/>
    </w:p>
    <w:p w14:paraId="33D1F32B" w14:textId="435C7CD3" w:rsidR="00DF1A82" w:rsidRPr="00C574F9" w:rsidRDefault="00DF1A82" w:rsidP="00D32755">
      <w:pPr>
        <w:spacing w:before="0"/>
        <w:contextualSpacing/>
        <w:rPr>
          <w:rFonts w:cs="Arial"/>
          <w:sz w:val="24"/>
          <w:szCs w:val="24"/>
          <w:lang w:val="ru-RU"/>
        </w:rPr>
      </w:pPr>
      <w:r w:rsidRPr="00C574F9">
        <w:rPr>
          <w:rFonts w:cs="Arial"/>
          <w:sz w:val="24"/>
          <w:szCs w:val="24"/>
          <w:lang w:val="ru-RU"/>
        </w:rPr>
        <w:t>Наручилац користи право да захтева средстава финансијског обезбеђења (у даљем текс</w:t>
      </w:r>
      <w:r w:rsidR="00814940">
        <w:rPr>
          <w:rFonts w:cs="Arial"/>
          <w:sz w:val="24"/>
          <w:szCs w:val="24"/>
          <w:lang w:val="ru-RU"/>
        </w:rPr>
        <w:t>т</w:t>
      </w:r>
      <w:r w:rsidRPr="00C574F9">
        <w:rPr>
          <w:rFonts w:cs="Arial"/>
          <w:sz w:val="24"/>
          <w:szCs w:val="24"/>
          <w:lang w:val="ru-RU"/>
        </w:rPr>
        <w:t>у</w:t>
      </w:r>
      <w:r w:rsidR="00814940">
        <w:rPr>
          <w:rFonts w:cs="Arial"/>
          <w:sz w:val="24"/>
          <w:szCs w:val="24"/>
          <w:lang w:val="ru-RU"/>
        </w:rPr>
        <w:t>:</w:t>
      </w:r>
      <w:r w:rsidRPr="00C574F9">
        <w:rPr>
          <w:rFonts w:cs="Arial"/>
          <w:sz w:val="24"/>
          <w:szCs w:val="24"/>
          <w:lang w:val="ru-RU"/>
        </w:rPr>
        <w:t xml:space="preserve">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w:t>
      </w:r>
    </w:p>
    <w:p w14:paraId="186A8A12"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A3F9906"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Члан групе понуђача може бити налогодавац СФО.</w:t>
      </w:r>
    </w:p>
    <w:p w14:paraId="04DE55C6"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СФО морају да буду у валути у којој је и понуда.</w:t>
      </w:r>
    </w:p>
    <w:p w14:paraId="608D3131" w14:textId="2CE623A9" w:rsidR="00DF1A82" w:rsidRDefault="00DF1A82" w:rsidP="00D32755">
      <w:pPr>
        <w:spacing w:before="0"/>
        <w:contextualSpacing/>
        <w:rPr>
          <w:rFonts w:cs="Arial"/>
          <w:sz w:val="24"/>
          <w:szCs w:val="24"/>
          <w:lang w:val="ru-RU"/>
        </w:rPr>
      </w:pPr>
      <w:r w:rsidRPr="00C574F9">
        <w:rPr>
          <w:rFonts w:cs="Arial"/>
          <w:sz w:val="24"/>
          <w:szCs w:val="24"/>
          <w:lang w:val="ru-RU"/>
        </w:rPr>
        <w:t xml:space="preserve">Ако се за време трајања Уговора промене рокови за извршење уговорне обавезе, важност  СФО мора се продужити. </w:t>
      </w:r>
    </w:p>
    <w:p w14:paraId="13F2DA1F" w14:textId="77777777" w:rsidR="00D32755" w:rsidRPr="00C574F9" w:rsidRDefault="00D32755" w:rsidP="00D32755">
      <w:pPr>
        <w:spacing w:before="0"/>
        <w:contextualSpacing/>
        <w:rPr>
          <w:rFonts w:cs="Arial"/>
          <w:sz w:val="24"/>
          <w:szCs w:val="24"/>
          <w:lang w:val="ru-RU"/>
        </w:rPr>
      </w:pPr>
    </w:p>
    <w:p w14:paraId="23A521B5" w14:textId="4D68CB01" w:rsidR="00DF1A82" w:rsidRPr="00214B24" w:rsidRDefault="00214B24" w:rsidP="00D32755">
      <w:pPr>
        <w:spacing w:before="0"/>
        <w:contextualSpacing/>
        <w:rPr>
          <w:rFonts w:cs="Arial"/>
          <w:b/>
          <w:sz w:val="24"/>
          <w:szCs w:val="24"/>
          <w:u w:val="single"/>
          <w:lang w:val="ru-RU"/>
        </w:rPr>
      </w:pPr>
      <w:r w:rsidRPr="00214B24">
        <w:rPr>
          <w:rFonts w:cs="Arial"/>
          <w:b/>
          <w:sz w:val="24"/>
          <w:szCs w:val="24"/>
          <w:u w:val="single"/>
          <w:lang w:val="ru-RU"/>
        </w:rPr>
        <w:t xml:space="preserve">Банкарска гаранција </w:t>
      </w:r>
      <w:r w:rsidR="00DF1A82" w:rsidRPr="00214B24">
        <w:rPr>
          <w:rFonts w:cs="Arial"/>
          <w:b/>
          <w:sz w:val="24"/>
          <w:szCs w:val="24"/>
          <w:u w:val="single"/>
          <w:lang w:val="ru-RU"/>
        </w:rPr>
        <w:t>за озбиљност понуде</w:t>
      </w:r>
    </w:p>
    <w:p w14:paraId="4E7E791F"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Понуђач је у обавези да приликом подношења понуде достави оригинал банкарску гаранцију за озбиљност понуде у износу од 5% од укупне вредности понуде без ПДВ. Банкарскa гаранцијa понуђача мора бити неопозива, безусловна (без права на приговор) и наплатива на први писани позив, са роком важења најмање 30 календарских дана дужим од рока важења понуде.</w:t>
      </w:r>
    </w:p>
    <w:p w14:paraId="64F967E3"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Наручилац ће уновчити гаранцију за озбиљност понуде дату уз понуду уколико: </w:t>
      </w:r>
    </w:p>
    <w:p w14:paraId="4F135032"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Понуђач након истека рока за подношење понуда повуче, опозове или измени своју понуду или</w:t>
      </w:r>
    </w:p>
    <w:p w14:paraId="32F87B1C"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Понуђач коме је додељен Уговор благовремено не потпише Уговор или </w:t>
      </w:r>
    </w:p>
    <w:p w14:paraId="0197BF10"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35896CC7" w14:textId="77777777" w:rsidR="00214B24" w:rsidRPr="00214B24" w:rsidRDefault="00214B24" w:rsidP="00214B24">
      <w:pPr>
        <w:spacing w:before="0"/>
        <w:contextualSpacing/>
        <w:rPr>
          <w:rFonts w:cs="Arial"/>
          <w:sz w:val="24"/>
          <w:szCs w:val="24"/>
          <w:lang w:val="ru-RU"/>
        </w:rPr>
      </w:pPr>
    </w:p>
    <w:p w14:paraId="741EEF53"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61D03112"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 </w:t>
      </w:r>
    </w:p>
    <w:p w14:paraId="0AF76B5D"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0DE90DF" w14:textId="77777777" w:rsidR="00214B24" w:rsidRPr="00214B24" w:rsidRDefault="00214B24" w:rsidP="00214B24">
      <w:pPr>
        <w:spacing w:before="0"/>
        <w:contextualSpacing/>
        <w:rPr>
          <w:rFonts w:cs="Arial"/>
          <w:sz w:val="24"/>
          <w:szCs w:val="24"/>
          <w:lang w:val="ru-RU"/>
        </w:rPr>
      </w:pPr>
    </w:p>
    <w:p w14:paraId="05689CCC"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Понуђач може поднети гаранцију стране банке само ако је тој банци додељен кредитни рејтинг.</w:t>
      </w:r>
    </w:p>
    <w:p w14:paraId="1953F329"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10 (словима: десет) дана од дана предаје наручиоцу инструмената обезбеђења извршења уговорених обавеза која су захтевана Уговором.</w:t>
      </w:r>
    </w:p>
    <w:p w14:paraId="44A43673" w14:textId="77777777" w:rsidR="00214B24" w:rsidRPr="00214B24" w:rsidRDefault="00214B24" w:rsidP="00214B24">
      <w:pPr>
        <w:spacing w:before="0"/>
        <w:contextualSpacing/>
        <w:rPr>
          <w:rFonts w:cs="Arial"/>
          <w:sz w:val="24"/>
          <w:szCs w:val="24"/>
          <w:lang w:val="ru-RU"/>
        </w:rPr>
      </w:pPr>
    </w:p>
    <w:p w14:paraId="6AC9A959"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На банкарске гаранције примењују се одредбе Једнобразних правила за гаранције УРДГ 758, Међународне коморе у Паризу.</w:t>
      </w:r>
    </w:p>
    <w:p w14:paraId="5572B7C9"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Гаранција се не може уступити и није преносива без сагласности Корисника, Налогодавца и Емисионе банке.</w:t>
      </w:r>
    </w:p>
    <w:p w14:paraId="2D018EFC" w14:textId="1F3A3FAB" w:rsidR="00214B24" w:rsidRDefault="00214B24" w:rsidP="00214B24">
      <w:pPr>
        <w:spacing w:before="0"/>
        <w:contextualSpacing/>
        <w:rPr>
          <w:rFonts w:cs="Arial"/>
          <w:sz w:val="24"/>
          <w:szCs w:val="24"/>
          <w:lang w:val="ru-RU"/>
        </w:rPr>
      </w:pPr>
      <w:r w:rsidRPr="00214B24">
        <w:rPr>
          <w:rFonts w:cs="Arial"/>
          <w:sz w:val="24"/>
          <w:szCs w:val="24"/>
          <w:lang w:val="ru-RU"/>
        </w:rPr>
        <w:t>Гаранција истиче на наведени датум, без обзира да ли је овај документ враћен или не.</w:t>
      </w:r>
    </w:p>
    <w:p w14:paraId="18A9522C" w14:textId="77777777" w:rsidR="00214B24" w:rsidRPr="00214B24" w:rsidRDefault="00214B24" w:rsidP="00214B24">
      <w:pPr>
        <w:spacing w:before="0"/>
        <w:contextualSpacing/>
        <w:rPr>
          <w:rFonts w:cs="Arial"/>
          <w:sz w:val="24"/>
          <w:szCs w:val="24"/>
          <w:lang w:val="ru-RU"/>
        </w:rPr>
      </w:pPr>
    </w:p>
    <w:p w14:paraId="29373AC2" w14:textId="77777777" w:rsidR="00D32755" w:rsidRPr="00214B24" w:rsidRDefault="00D32755" w:rsidP="00D32755">
      <w:pPr>
        <w:spacing w:before="0"/>
        <w:contextualSpacing/>
        <w:rPr>
          <w:rFonts w:cs="Arial"/>
          <w:b/>
          <w:sz w:val="24"/>
          <w:szCs w:val="24"/>
          <w:u w:val="single"/>
          <w:lang w:val="ru-RU"/>
        </w:rPr>
      </w:pPr>
      <w:r w:rsidRPr="00214B24">
        <w:rPr>
          <w:rFonts w:cs="Arial"/>
          <w:b/>
          <w:sz w:val="24"/>
          <w:szCs w:val="24"/>
          <w:u w:val="single"/>
          <w:lang w:val="ru-RU"/>
        </w:rPr>
        <w:t>Банкарска гаранција за добро извршење посла</w:t>
      </w:r>
    </w:p>
    <w:p w14:paraId="46D5DF72" w14:textId="5F9C7C9E" w:rsidR="00D32755" w:rsidRPr="00D32755" w:rsidRDefault="00D32755" w:rsidP="00D32755">
      <w:pPr>
        <w:spacing w:before="0"/>
        <w:contextualSpacing/>
        <w:rPr>
          <w:rFonts w:cs="Arial"/>
          <w:sz w:val="24"/>
          <w:szCs w:val="24"/>
          <w:lang w:val="ru-RU"/>
        </w:rPr>
      </w:pPr>
      <w:r w:rsidRPr="00D32755">
        <w:rPr>
          <w:rFonts w:cs="Arial"/>
          <w:sz w:val="24"/>
          <w:szCs w:val="24"/>
          <w:lang w:val="ru-RU"/>
        </w:rPr>
        <w:t xml:space="preserve">Изабрани понуђач је дужан да у тренутку закључења </w:t>
      </w:r>
      <w:r>
        <w:rPr>
          <w:rFonts w:cs="Arial"/>
          <w:sz w:val="24"/>
          <w:szCs w:val="24"/>
          <w:lang w:val="ru-RU"/>
        </w:rPr>
        <w:t>Уговора</w:t>
      </w:r>
      <w:r w:rsidRPr="00D32755">
        <w:rPr>
          <w:rFonts w:cs="Arial"/>
          <w:sz w:val="24"/>
          <w:szCs w:val="24"/>
          <w:lang w:val="ru-RU"/>
        </w:rPr>
        <w:t xml:space="preserve">, а најкасније у року од 10 (словима: десет) дана од дана обостраног потписивања </w:t>
      </w:r>
      <w:r>
        <w:rPr>
          <w:rFonts w:cs="Arial"/>
          <w:sz w:val="24"/>
          <w:szCs w:val="24"/>
          <w:lang w:val="ru-RU"/>
        </w:rPr>
        <w:t xml:space="preserve">Уговора </w:t>
      </w:r>
      <w:r w:rsidRPr="00D32755">
        <w:rPr>
          <w:rFonts w:cs="Arial"/>
          <w:sz w:val="24"/>
          <w:szCs w:val="24"/>
          <w:lang w:val="ru-RU"/>
        </w:rPr>
        <w:t>од законских заступника уговорних страна, а пре извршења, као одложни услов из члана 74. став 2. Закона о облигационим односима („Сл. лист СФРЈ“</w:t>
      </w:r>
      <w:r w:rsidR="00FF0B4E">
        <w:rPr>
          <w:rFonts w:cs="Arial"/>
          <w:sz w:val="24"/>
          <w:szCs w:val="24"/>
          <w:lang w:val="ru-RU"/>
        </w:rPr>
        <w:t>,</w:t>
      </w:r>
      <w:r w:rsidRPr="00D32755">
        <w:rPr>
          <w:rFonts w:cs="Arial"/>
          <w:sz w:val="24"/>
          <w:szCs w:val="24"/>
          <w:lang w:val="ru-RU"/>
        </w:rPr>
        <w:t xml:space="preserve"> бр. 29/78, 39/85, 45/89 – одлука УСЈ и 57/89, „Сл.лист СРЈ“ бр. 31/93 и „Сл. лист СЦГ“</w:t>
      </w:r>
      <w:r w:rsidR="00FF0B4E">
        <w:rPr>
          <w:rFonts w:cs="Arial"/>
          <w:sz w:val="24"/>
          <w:szCs w:val="24"/>
          <w:lang w:val="ru-RU"/>
        </w:rPr>
        <w:t>,</w:t>
      </w:r>
      <w:r w:rsidRPr="00D32755">
        <w:rPr>
          <w:rFonts w:cs="Arial"/>
          <w:sz w:val="24"/>
          <w:szCs w:val="24"/>
          <w:lang w:val="ru-RU"/>
        </w:rPr>
        <w:t xml:space="preserve"> бр. 1/2003 – Уставна повеља),</w:t>
      </w:r>
      <w:r w:rsidR="009B520C">
        <w:rPr>
          <w:rFonts w:cs="Arial"/>
          <w:sz w:val="24"/>
          <w:szCs w:val="24"/>
          <w:lang w:val="ru-RU"/>
        </w:rPr>
        <w:t xml:space="preserve"> (даље: ЗОО)</w:t>
      </w:r>
      <w:r w:rsidR="00814940" w:rsidRPr="00814940">
        <w:rPr>
          <w:rFonts w:cs="Arial"/>
          <w:sz w:val="24"/>
          <w:szCs w:val="24"/>
          <w:lang w:val="ru-RU"/>
        </w:rPr>
        <w:t>,</w:t>
      </w:r>
      <w:r w:rsidR="007D7864">
        <w:rPr>
          <w:rFonts w:cs="Arial"/>
          <w:sz w:val="24"/>
          <w:szCs w:val="24"/>
          <w:lang w:val="ru-RU"/>
        </w:rPr>
        <w:t xml:space="preserve"> </w:t>
      </w:r>
      <w:r w:rsidR="00C81E92">
        <w:rPr>
          <w:rFonts w:cs="Arial"/>
          <w:sz w:val="24"/>
          <w:szCs w:val="24"/>
          <w:lang w:val="ru-RU"/>
        </w:rPr>
        <w:t>достави средство финансијског обезбеђења за добро извршење посла.</w:t>
      </w:r>
      <w:r w:rsidR="00814940" w:rsidRPr="00814940">
        <w:rPr>
          <w:rFonts w:cs="Arial"/>
          <w:sz w:val="24"/>
          <w:szCs w:val="24"/>
          <w:lang w:val="ru-RU"/>
        </w:rPr>
        <w:t xml:space="preserve"> </w:t>
      </w:r>
    </w:p>
    <w:p w14:paraId="15E9F062" w14:textId="77777777" w:rsidR="00D32755" w:rsidRPr="00D32755" w:rsidRDefault="00D32755" w:rsidP="00D32755">
      <w:pPr>
        <w:spacing w:before="0"/>
        <w:contextualSpacing/>
        <w:rPr>
          <w:rFonts w:cs="Arial"/>
          <w:sz w:val="24"/>
          <w:szCs w:val="24"/>
          <w:lang w:val="ru-RU"/>
        </w:rPr>
      </w:pPr>
    </w:p>
    <w:p w14:paraId="4C8BD183" w14:textId="6DDA69B2" w:rsidR="00D32755" w:rsidRPr="00797695" w:rsidRDefault="00FF0B4E" w:rsidP="00D32755">
      <w:pPr>
        <w:spacing w:before="0"/>
        <w:contextualSpacing/>
        <w:rPr>
          <w:rFonts w:cs="Arial"/>
          <w:b/>
          <w:sz w:val="24"/>
          <w:szCs w:val="24"/>
          <w:lang w:val="ru-RU"/>
        </w:rPr>
      </w:pPr>
      <w:r>
        <w:rPr>
          <w:rFonts w:cs="Arial"/>
          <w:sz w:val="24"/>
          <w:szCs w:val="24"/>
          <w:lang w:val="ru-RU"/>
        </w:rPr>
        <w:t xml:space="preserve">Изабрани понуђач је дужан да наручиоцу достави неопозиву, </w:t>
      </w:r>
      <w:r w:rsidR="00D32755" w:rsidRPr="00D32755">
        <w:rPr>
          <w:rFonts w:cs="Arial"/>
          <w:sz w:val="24"/>
          <w:szCs w:val="24"/>
          <w:lang w:val="ru-RU"/>
        </w:rPr>
        <w:t>безусловну (без права на приговор) и на први писани позив наплативу банкарску гаранцију за добро извршење посла</w:t>
      </w:r>
      <w:r w:rsidR="00894EFE" w:rsidRPr="00894EFE">
        <w:rPr>
          <w:rFonts w:cs="Arial"/>
          <w:sz w:val="24"/>
          <w:szCs w:val="24"/>
          <w:lang w:val="sr-Cyrl-RS"/>
        </w:rPr>
        <w:t xml:space="preserve"> </w:t>
      </w:r>
      <w:r w:rsidR="007D7864" w:rsidRPr="00C720C2">
        <w:rPr>
          <w:rFonts w:cs="Arial"/>
          <w:sz w:val="24"/>
          <w:szCs w:val="24"/>
          <w:lang w:val="sr-Cyrl-RS"/>
        </w:rPr>
        <w:t>у износу од 10%  вредности уговора без ПДВ</w:t>
      </w:r>
      <w:r w:rsidR="007D7864">
        <w:rPr>
          <w:rFonts w:cs="Arial"/>
          <w:sz w:val="24"/>
          <w:szCs w:val="24"/>
          <w:lang w:val="sr-Cyrl-RS"/>
        </w:rPr>
        <w:t xml:space="preserve"> </w:t>
      </w:r>
      <w:r w:rsidR="00894EFE">
        <w:rPr>
          <w:rFonts w:cs="Arial"/>
          <w:sz w:val="24"/>
          <w:szCs w:val="24"/>
          <w:lang w:val="sr-Cyrl-RS"/>
        </w:rPr>
        <w:t>са роком важења</w:t>
      </w:r>
      <w:r w:rsidR="00894EFE">
        <w:rPr>
          <w:rFonts w:cs="Arial"/>
          <w:sz w:val="24"/>
          <w:szCs w:val="24"/>
          <w:lang w:val="ru-RU"/>
        </w:rPr>
        <w:t xml:space="preserve"> 30 </w:t>
      </w:r>
      <w:r w:rsidR="00894EFE">
        <w:rPr>
          <w:rFonts w:cs="Arial"/>
          <w:sz w:val="24"/>
          <w:szCs w:val="24"/>
          <w:lang w:val="sr-Cyrl-RS"/>
        </w:rPr>
        <w:t xml:space="preserve">(словима: тридесет) </w:t>
      </w:r>
      <w:r w:rsidR="00894EFE">
        <w:rPr>
          <w:rFonts w:cs="Arial"/>
          <w:sz w:val="24"/>
          <w:szCs w:val="24"/>
          <w:lang w:val="ru-RU"/>
        </w:rPr>
        <w:t>дана дуже од уговореног рока.</w:t>
      </w:r>
    </w:p>
    <w:p w14:paraId="66902021" w14:textId="77777777" w:rsidR="00797695" w:rsidRPr="00D32755" w:rsidRDefault="00797695" w:rsidP="00D32755">
      <w:pPr>
        <w:spacing w:before="0"/>
        <w:contextualSpacing/>
        <w:rPr>
          <w:rFonts w:cs="Arial"/>
          <w:sz w:val="24"/>
          <w:szCs w:val="24"/>
          <w:lang w:val="ru-RU"/>
        </w:rPr>
      </w:pPr>
    </w:p>
    <w:p w14:paraId="00FC67A6" w14:textId="140AB551" w:rsidR="00D32755" w:rsidRDefault="00D32755" w:rsidP="00D32755">
      <w:pPr>
        <w:spacing w:before="0"/>
        <w:contextualSpacing/>
        <w:rPr>
          <w:rFonts w:cs="Arial"/>
          <w:sz w:val="24"/>
          <w:szCs w:val="24"/>
          <w:lang w:val="ru-RU"/>
        </w:rPr>
      </w:pPr>
      <w:r w:rsidRPr="00D32755">
        <w:rPr>
          <w:rFonts w:cs="Arial"/>
          <w:sz w:val="24"/>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9DA95CD" w14:textId="77777777" w:rsidR="00894EFE" w:rsidRPr="00D32755" w:rsidRDefault="00894EFE" w:rsidP="00D32755">
      <w:pPr>
        <w:spacing w:before="0"/>
        <w:contextualSpacing/>
        <w:rPr>
          <w:rFonts w:cs="Arial"/>
          <w:sz w:val="24"/>
          <w:szCs w:val="24"/>
          <w:lang w:val="ru-RU"/>
        </w:rPr>
      </w:pPr>
    </w:p>
    <w:p w14:paraId="6E20E9CC" w14:textId="4F4D3762" w:rsidR="00D32755" w:rsidRPr="00D32755" w:rsidRDefault="00D32755" w:rsidP="00D32755">
      <w:pPr>
        <w:spacing w:before="0"/>
        <w:contextualSpacing/>
        <w:rPr>
          <w:rFonts w:cs="Arial"/>
          <w:sz w:val="24"/>
          <w:szCs w:val="24"/>
          <w:lang w:val="ru-RU"/>
        </w:rPr>
      </w:pPr>
      <w:r w:rsidRPr="00D32755">
        <w:rPr>
          <w:rFonts w:cs="Arial"/>
          <w:sz w:val="24"/>
          <w:szCs w:val="24"/>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814940">
        <w:rPr>
          <w:rFonts w:cs="Arial"/>
          <w:sz w:val="24"/>
          <w:szCs w:val="24"/>
          <w:lang w:val="ru-RU"/>
        </w:rPr>
        <w:t>Уговором.</w:t>
      </w:r>
    </w:p>
    <w:p w14:paraId="7FB63489" w14:textId="77777777" w:rsidR="00D32755" w:rsidRPr="00D32755" w:rsidRDefault="00D32755" w:rsidP="00D32755">
      <w:pPr>
        <w:spacing w:before="0"/>
        <w:contextualSpacing/>
        <w:rPr>
          <w:rFonts w:cs="Arial"/>
          <w:sz w:val="24"/>
          <w:szCs w:val="24"/>
          <w:lang w:val="ru-RU"/>
        </w:rPr>
      </w:pPr>
    </w:p>
    <w:p w14:paraId="0C0A7A10" w14:textId="77777777" w:rsidR="00D32755" w:rsidRPr="00D32755" w:rsidRDefault="00D32755" w:rsidP="00D32755">
      <w:pPr>
        <w:spacing w:before="0"/>
        <w:contextualSpacing/>
        <w:rPr>
          <w:rFonts w:cs="Arial"/>
          <w:sz w:val="24"/>
          <w:szCs w:val="24"/>
          <w:lang w:val="ru-RU"/>
        </w:rPr>
      </w:pPr>
      <w:r w:rsidRPr="00D32755">
        <w:rPr>
          <w:rFonts w:cs="Arial"/>
          <w:sz w:val="24"/>
          <w:szCs w:val="24"/>
          <w:lang w:val="ru-RU"/>
        </w:rPr>
        <w:lastRenderedPageBreak/>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08F968E5" w14:textId="77777777" w:rsidR="00D32755" w:rsidRPr="00D32755" w:rsidRDefault="00D32755" w:rsidP="00D32755">
      <w:pPr>
        <w:spacing w:before="0"/>
        <w:contextualSpacing/>
        <w:rPr>
          <w:rFonts w:cs="Arial"/>
          <w:sz w:val="24"/>
          <w:szCs w:val="24"/>
          <w:lang w:val="ru-RU"/>
        </w:rPr>
      </w:pPr>
      <w:r w:rsidRPr="00D32755">
        <w:rPr>
          <w:rFonts w:cs="Arial"/>
          <w:sz w:val="24"/>
          <w:szCs w:val="24"/>
          <w:lang w:val="ru-RU"/>
        </w:rPr>
        <w:t xml:space="preserve"> </w:t>
      </w:r>
    </w:p>
    <w:p w14:paraId="6339CBB1" w14:textId="48511638" w:rsidR="00D32755" w:rsidRDefault="00D32755" w:rsidP="00D32755">
      <w:pPr>
        <w:spacing w:before="0"/>
        <w:contextualSpacing/>
        <w:rPr>
          <w:rFonts w:cs="Arial"/>
          <w:sz w:val="24"/>
          <w:szCs w:val="24"/>
          <w:lang w:val="ru-RU"/>
        </w:rPr>
      </w:pPr>
      <w:r w:rsidRPr="00D32755">
        <w:rPr>
          <w:rFonts w:cs="Arial"/>
          <w:sz w:val="24"/>
          <w:szCs w:val="24"/>
          <w:lang w:val="ru-RU"/>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 </w:t>
      </w:r>
    </w:p>
    <w:p w14:paraId="69CE307E" w14:textId="77777777" w:rsidR="00FF0B4E" w:rsidRPr="00D32755" w:rsidRDefault="00FF0B4E" w:rsidP="00D32755">
      <w:pPr>
        <w:spacing w:before="0"/>
        <w:contextualSpacing/>
        <w:rPr>
          <w:rFonts w:cs="Arial"/>
          <w:sz w:val="24"/>
          <w:szCs w:val="24"/>
          <w:lang w:val="ru-RU"/>
        </w:rPr>
      </w:pPr>
    </w:p>
    <w:p w14:paraId="5B521D8E" w14:textId="77777777" w:rsidR="00D32755" w:rsidRPr="00D32755" w:rsidRDefault="00D32755" w:rsidP="00D32755">
      <w:pPr>
        <w:spacing w:before="0"/>
        <w:contextualSpacing/>
        <w:rPr>
          <w:rFonts w:cs="Arial"/>
          <w:sz w:val="24"/>
          <w:szCs w:val="24"/>
          <w:lang w:val="ru-RU"/>
        </w:rPr>
      </w:pPr>
      <w:r w:rsidRPr="00D32755">
        <w:rPr>
          <w:rFonts w:cs="Arial"/>
          <w:sz w:val="24"/>
          <w:szCs w:val="24"/>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7844C04D" w14:textId="77777777" w:rsidR="00D32755" w:rsidRPr="00D32755" w:rsidRDefault="00D32755" w:rsidP="00D32755">
      <w:pPr>
        <w:spacing w:before="0"/>
        <w:contextualSpacing/>
        <w:rPr>
          <w:rFonts w:cs="Arial"/>
          <w:sz w:val="24"/>
          <w:szCs w:val="24"/>
          <w:lang w:val="ru-RU"/>
        </w:rPr>
      </w:pPr>
    </w:p>
    <w:p w14:paraId="00924383" w14:textId="36494C0F" w:rsidR="00D32755" w:rsidRPr="00D32755" w:rsidRDefault="00D32755" w:rsidP="00D32755">
      <w:pPr>
        <w:spacing w:before="0"/>
        <w:contextualSpacing/>
        <w:rPr>
          <w:rFonts w:cs="Arial"/>
          <w:sz w:val="24"/>
          <w:szCs w:val="24"/>
          <w:lang w:val="ru-RU"/>
        </w:rPr>
      </w:pPr>
      <w:r w:rsidRPr="00D32755">
        <w:rPr>
          <w:rFonts w:cs="Arial"/>
          <w:sz w:val="24"/>
          <w:szCs w:val="24"/>
          <w:lang w:val="ru-RU"/>
        </w:rPr>
        <w:t xml:space="preserve">Банкарска гаранција се не може уступити  и  није преносива без сагласности </w:t>
      </w:r>
      <w:r w:rsidR="00814940">
        <w:rPr>
          <w:rFonts w:cs="Arial"/>
          <w:sz w:val="24"/>
          <w:szCs w:val="24"/>
          <w:lang w:val="ru-RU"/>
        </w:rPr>
        <w:t>Уговорних с</w:t>
      </w:r>
      <w:r w:rsidRPr="00D32755">
        <w:rPr>
          <w:rFonts w:cs="Arial"/>
          <w:sz w:val="24"/>
          <w:szCs w:val="24"/>
          <w:lang w:val="ru-RU"/>
        </w:rPr>
        <w:t>трана у споразуму и емисионе банке.  На ову  банкарску гаранцију примењују се Једнообразна правила за гаранције на позив (URDG 758) Међународне трговинске коморе у Паризу.</w:t>
      </w:r>
    </w:p>
    <w:p w14:paraId="06349DAF" w14:textId="77777777" w:rsidR="00D32755" w:rsidRPr="00D32755" w:rsidRDefault="00D32755" w:rsidP="00D32755">
      <w:pPr>
        <w:spacing w:before="0"/>
        <w:contextualSpacing/>
        <w:rPr>
          <w:rFonts w:cs="Arial"/>
          <w:sz w:val="24"/>
          <w:szCs w:val="24"/>
          <w:lang w:val="ru-RU"/>
        </w:rPr>
      </w:pPr>
    </w:p>
    <w:p w14:paraId="13634B3D" w14:textId="77777777" w:rsidR="004614BD" w:rsidRDefault="00D32755" w:rsidP="00367B1A">
      <w:pPr>
        <w:spacing w:before="0"/>
        <w:contextualSpacing/>
      </w:pPr>
      <w:r w:rsidRPr="00D32755">
        <w:rPr>
          <w:rFonts w:cs="Arial"/>
          <w:sz w:val="24"/>
          <w:szCs w:val="24"/>
          <w:lang w:val="ru-RU"/>
        </w:rPr>
        <w:t>Ова гаранција истиче на наведени  датум, без обзира да ли је овај документ враћен или није.</w:t>
      </w:r>
      <w:r w:rsidR="00367B1A" w:rsidRPr="00367B1A">
        <w:t xml:space="preserve"> </w:t>
      </w:r>
    </w:p>
    <w:p w14:paraId="53C35071" w14:textId="5DBA04D6" w:rsidR="00A975D2" w:rsidRPr="004614BD" w:rsidRDefault="00367B1A" w:rsidP="00D32755">
      <w:pPr>
        <w:spacing w:before="0"/>
        <w:contextualSpacing/>
        <w:rPr>
          <w:rFonts w:cs="Arial"/>
          <w:sz w:val="24"/>
          <w:szCs w:val="24"/>
          <w:lang w:val="ru-RU"/>
        </w:rPr>
      </w:pPr>
      <w:r w:rsidRPr="004614BD">
        <w:rPr>
          <w:rFonts w:cs="Arial"/>
          <w:sz w:val="24"/>
          <w:szCs w:val="24"/>
          <w:lang w:val="ru-RU"/>
        </w:rPr>
        <w:t>-Банкарска гаранција се не може уступити и није преносива без сагласности уговорних страна и емисионе банке.</w:t>
      </w:r>
    </w:p>
    <w:p w14:paraId="492B6A1D" w14:textId="3652B11F" w:rsidR="00814940" w:rsidRDefault="00814940" w:rsidP="00D32755">
      <w:pPr>
        <w:spacing w:before="0"/>
        <w:contextualSpacing/>
        <w:rPr>
          <w:rFonts w:cs="Arial"/>
          <w:b/>
          <w:sz w:val="24"/>
          <w:szCs w:val="24"/>
          <w:lang w:val="ru-RU"/>
        </w:rPr>
      </w:pPr>
    </w:p>
    <w:p w14:paraId="06F1E4BB" w14:textId="37DA34E1" w:rsidR="00DF1A82" w:rsidRPr="004276CE" w:rsidRDefault="00DF1A82" w:rsidP="00D32755">
      <w:pPr>
        <w:spacing w:before="0"/>
        <w:contextualSpacing/>
        <w:rPr>
          <w:rFonts w:cs="Arial"/>
          <w:b/>
          <w:sz w:val="24"/>
          <w:szCs w:val="24"/>
          <w:lang w:val="ru-RU"/>
        </w:rPr>
      </w:pPr>
      <w:r w:rsidRPr="004276CE">
        <w:rPr>
          <w:rFonts w:cs="Arial"/>
          <w:b/>
          <w:sz w:val="24"/>
          <w:szCs w:val="24"/>
          <w:lang w:val="ru-RU"/>
        </w:rPr>
        <w:t>Достављање средстава финансијског обезбеђења</w:t>
      </w:r>
    </w:p>
    <w:p w14:paraId="08E0A012" w14:textId="315CFC54" w:rsidR="00DF1A82" w:rsidRDefault="00DF1A82" w:rsidP="00D32755">
      <w:pPr>
        <w:tabs>
          <w:tab w:val="left" w:pos="567"/>
          <w:tab w:val="left" w:pos="709"/>
        </w:tabs>
        <w:spacing w:before="0"/>
        <w:contextualSpacing/>
        <w:rPr>
          <w:rFonts w:cs="Arial"/>
          <w:sz w:val="24"/>
          <w:szCs w:val="24"/>
          <w:lang w:val="ru-RU"/>
        </w:rPr>
      </w:pPr>
      <w:r w:rsidRPr="00C574F9">
        <w:rPr>
          <w:rFonts w:cs="Arial"/>
          <w:sz w:val="24"/>
          <w:szCs w:val="24"/>
          <w:lang w:val="ru-RU"/>
        </w:rPr>
        <w:t>Средс</w:t>
      </w:r>
      <w:r w:rsidR="00AD58E4">
        <w:rPr>
          <w:rFonts w:cs="Arial"/>
          <w:sz w:val="24"/>
          <w:szCs w:val="24"/>
          <w:lang w:val="ru-RU"/>
        </w:rPr>
        <w:t xml:space="preserve">тво финансијског обезбеђења за </w:t>
      </w:r>
      <w:r w:rsidRPr="00C574F9">
        <w:rPr>
          <w:rFonts w:cs="Arial"/>
          <w:sz w:val="24"/>
          <w:szCs w:val="24"/>
          <w:lang w:val="ru-RU"/>
        </w:rPr>
        <w:t xml:space="preserve">озбиљност понуде </w:t>
      </w:r>
      <w:r w:rsidR="00BD460F">
        <w:rPr>
          <w:rFonts w:cs="Arial"/>
          <w:sz w:val="24"/>
          <w:szCs w:val="24"/>
          <w:lang w:val="ru-RU"/>
        </w:rPr>
        <w:t xml:space="preserve">гласи на </w:t>
      </w:r>
      <w:r w:rsidR="00BD460F" w:rsidRPr="00C574F9">
        <w:rPr>
          <w:rFonts w:cs="Arial"/>
          <w:sz w:val="24"/>
          <w:szCs w:val="24"/>
          <w:lang w:val="ru-RU"/>
        </w:rPr>
        <w:t>Јавно предузеће „Ел</w:t>
      </w:r>
      <w:r w:rsidR="00BD460F">
        <w:rPr>
          <w:rFonts w:cs="Arial"/>
          <w:sz w:val="24"/>
          <w:szCs w:val="24"/>
          <w:lang w:val="ru-RU"/>
        </w:rPr>
        <w:t xml:space="preserve">ектропривреда Србије“ Београд, </w:t>
      </w:r>
      <w:r w:rsidR="001161B2">
        <w:rPr>
          <w:rFonts w:cs="Arial"/>
          <w:sz w:val="24"/>
          <w:szCs w:val="24"/>
          <w:lang w:val="ru-RU"/>
        </w:rPr>
        <w:t>Балканска</w:t>
      </w:r>
      <w:r w:rsidR="00BD460F">
        <w:rPr>
          <w:rFonts w:cs="Arial"/>
          <w:sz w:val="24"/>
          <w:szCs w:val="24"/>
          <w:lang w:val="ru-RU"/>
        </w:rPr>
        <w:t xml:space="preserve"> </w:t>
      </w:r>
      <w:r w:rsidR="00FF0B4E">
        <w:rPr>
          <w:rFonts w:cs="Arial"/>
          <w:sz w:val="24"/>
          <w:szCs w:val="24"/>
          <w:lang w:val="ru-RU"/>
        </w:rPr>
        <w:t xml:space="preserve">бр. </w:t>
      </w:r>
      <w:r w:rsidR="001161B2">
        <w:rPr>
          <w:rFonts w:cs="Arial"/>
          <w:sz w:val="24"/>
          <w:szCs w:val="24"/>
          <w:lang w:val="ru-RU"/>
        </w:rPr>
        <w:t>13</w:t>
      </w:r>
      <w:r w:rsidR="00BD460F" w:rsidRPr="00C574F9">
        <w:rPr>
          <w:rFonts w:cs="Arial"/>
          <w:sz w:val="24"/>
          <w:szCs w:val="24"/>
          <w:lang w:val="ru-RU"/>
        </w:rPr>
        <w:t>,</w:t>
      </w:r>
      <w:r w:rsidR="00BD460F">
        <w:rPr>
          <w:rFonts w:cs="Arial"/>
          <w:sz w:val="24"/>
          <w:szCs w:val="24"/>
          <w:lang w:val="ru-RU"/>
        </w:rPr>
        <w:t xml:space="preserve"> </w:t>
      </w:r>
      <w:r w:rsidR="00BD460F" w:rsidRPr="00C574F9">
        <w:rPr>
          <w:rFonts w:cs="Arial"/>
          <w:sz w:val="24"/>
          <w:szCs w:val="24"/>
          <w:lang w:val="ru-RU"/>
        </w:rPr>
        <w:t>Београд</w:t>
      </w:r>
      <w:r w:rsidR="00BD460F">
        <w:rPr>
          <w:rFonts w:cs="Arial"/>
          <w:sz w:val="24"/>
          <w:szCs w:val="24"/>
          <w:lang w:val="ru-RU"/>
        </w:rPr>
        <w:t xml:space="preserve">, а </w:t>
      </w:r>
      <w:r w:rsidRPr="00C574F9">
        <w:rPr>
          <w:rFonts w:cs="Arial"/>
          <w:sz w:val="24"/>
          <w:szCs w:val="24"/>
          <w:lang w:val="ru-RU"/>
        </w:rPr>
        <w:t>доставља се као саставни део понуде.</w:t>
      </w:r>
    </w:p>
    <w:p w14:paraId="3E90016D" w14:textId="77777777" w:rsidR="00CD4F77" w:rsidRPr="00C574F9" w:rsidRDefault="00CD4F77" w:rsidP="00D32755">
      <w:pPr>
        <w:tabs>
          <w:tab w:val="left" w:pos="567"/>
          <w:tab w:val="left" w:pos="709"/>
        </w:tabs>
        <w:spacing w:before="0"/>
        <w:contextualSpacing/>
        <w:rPr>
          <w:rFonts w:cs="Arial"/>
          <w:sz w:val="24"/>
          <w:szCs w:val="24"/>
          <w:lang w:val="ru-RU"/>
        </w:rPr>
      </w:pPr>
    </w:p>
    <w:p w14:paraId="2C69869E" w14:textId="719F15F2" w:rsidR="00DF1A82" w:rsidRDefault="00DF1A82" w:rsidP="00D32755">
      <w:pPr>
        <w:tabs>
          <w:tab w:val="left" w:pos="1134"/>
        </w:tabs>
        <w:spacing w:before="0"/>
        <w:contextualSpacing/>
        <w:rPr>
          <w:rFonts w:cs="Arial"/>
          <w:sz w:val="24"/>
          <w:szCs w:val="24"/>
          <w:lang w:val="ru-RU"/>
        </w:rPr>
      </w:pPr>
      <w:r w:rsidRPr="00C574F9">
        <w:rPr>
          <w:rFonts w:cs="Arial"/>
          <w:sz w:val="24"/>
          <w:szCs w:val="24"/>
          <w:lang w:val="ru-RU"/>
        </w:rPr>
        <w:t xml:space="preserve">Средство финансијског обезбеђења за добро извршење посла </w:t>
      </w:r>
      <w:r w:rsidR="00CD5B18">
        <w:rPr>
          <w:rFonts w:cs="Arial"/>
          <w:sz w:val="24"/>
          <w:szCs w:val="24"/>
          <w:lang w:val="ru-RU"/>
        </w:rPr>
        <w:t xml:space="preserve">гласи на </w:t>
      </w:r>
      <w:r w:rsidR="00CD5B18" w:rsidRPr="00C574F9">
        <w:rPr>
          <w:rFonts w:cs="Arial"/>
          <w:sz w:val="24"/>
          <w:szCs w:val="24"/>
          <w:lang w:val="ru-RU"/>
        </w:rPr>
        <w:t>Јавно предузеће „Ел</w:t>
      </w:r>
      <w:r w:rsidR="00CD5B18">
        <w:rPr>
          <w:rFonts w:cs="Arial"/>
          <w:sz w:val="24"/>
          <w:szCs w:val="24"/>
          <w:lang w:val="ru-RU"/>
        </w:rPr>
        <w:t xml:space="preserve">ектропривреда Србије“ Београд, </w:t>
      </w:r>
      <w:r w:rsidR="001161B2">
        <w:rPr>
          <w:rFonts w:cs="Arial"/>
          <w:sz w:val="24"/>
          <w:szCs w:val="24"/>
          <w:lang w:val="ru-RU"/>
        </w:rPr>
        <w:t xml:space="preserve">Балканска </w:t>
      </w:r>
      <w:r w:rsidR="00FF0B4E">
        <w:rPr>
          <w:rFonts w:cs="Arial"/>
          <w:sz w:val="24"/>
          <w:szCs w:val="24"/>
          <w:lang w:val="ru-RU"/>
        </w:rPr>
        <w:t xml:space="preserve">бр. </w:t>
      </w:r>
      <w:r w:rsidR="001161B2">
        <w:rPr>
          <w:rFonts w:cs="Arial"/>
          <w:sz w:val="24"/>
          <w:szCs w:val="24"/>
          <w:lang w:val="ru-RU"/>
        </w:rPr>
        <w:t>13</w:t>
      </w:r>
      <w:r w:rsidR="00CD5B18" w:rsidRPr="00C574F9">
        <w:rPr>
          <w:rFonts w:cs="Arial"/>
          <w:sz w:val="24"/>
          <w:szCs w:val="24"/>
          <w:lang w:val="ru-RU"/>
        </w:rPr>
        <w:t>,</w:t>
      </w:r>
      <w:r w:rsidR="00CD5B18">
        <w:rPr>
          <w:rFonts w:cs="Arial"/>
          <w:sz w:val="24"/>
          <w:szCs w:val="24"/>
          <w:lang w:val="ru-RU"/>
        </w:rPr>
        <w:t xml:space="preserve"> </w:t>
      </w:r>
      <w:r w:rsidR="00CD5B18" w:rsidRPr="00C574F9">
        <w:rPr>
          <w:rFonts w:cs="Arial"/>
          <w:sz w:val="24"/>
          <w:szCs w:val="24"/>
          <w:lang w:val="ru-RU"/>
        </w:rPr>
        <w:t>Београд</w:t>
      </w:r>
      <w:r w:rsidR="00CD5B18">
        <w:rPr>
          <w:rFonts w:cs="Arial"/>
          <w:sz w:val="24"/>
          <w:szCs w:val="24"/>
          <w:lang w:val="ru-RU"/>
        </w:rPr>
        <w:t>, а</w:t>
      </w:r>
      <w:r w:rsidR="00CD5B18" w:rsidRPr="00C574F9">
        <w:rPr>
          <w:rFonts w:cs="Arial"/>
          <w:sz w:val="24"/>
          <w:szCs w:val="24"/>
          <w:lang w:val="ru-RU"/>
        </w:rPr>
        <w:t xml:space="preserve"> </w:t>
      </w:r>
      <w:r w:rsidRPr="00C574F9">
        <w:rPr>
          <w:rFonts w:cs="Arial"/>
          <w:sz w:val="24"/>
          <w:szCs w:val="24"/>
          <w:lang w:val="ru-RU"/>
        </w:rPr>
        <w:t xml:space="preserve">доставља </w:t>
      </w:r>
      <w:r w:rsidR="00CD4F77">
        <w:rPr>
          <w:rFonts w:cs="Arial"/>
          <w:sz w:val="24"/>
          <w:szCs w:val="24"/>
          <w:lang w:val="ru-RU"/>
        </w:rPr>
        <w:t xml:space="preserve">се </w:t>
      </w:r>
      <w:r w:rsidR="00FF0B4E">
        <w:rPr>
          <w:rFonts w:cs="Arial"/>
          <w:sz w:val="24"/>
          <w:szCs w:val="24"/>
          <w:lang w:val="ru-RU"/>
        </w:rPr>
        <w:t>лично или поштом на адресу</w:t>
      </w:r>
      <w:r w:rsidRPr="00C574F9">
        <w:rPr>
          <w:rFonts w:cs="Arial"/>
          <w:sz w:val="24"/>
          <w:szCs w:val="24"/>
          <w:lang w:val="ru-RU"/>
        </w:rPr>
        <w:t xml:space="preserve"> Јавно предузеће „Електроп</w:t>
      </w:r>
      <w:r w:rsidR="00CD4F77">
        <w:rPr>
          <w:rFonts w:cs="Arial"/>
          <w:sz w:val="24"/>
          <w:szCs w:val="24"/>
          <w:lang w:val="ru-RU"/>
        </w:rPr>
        <w:t>ривреда Србије“ Београд, Б</w:t>
      </w:r>
      <w:r w:rsidRPr="00C574F9">
        <w:rPr>
          <w:rFonts w:cs="Arial"/>
          <w:sz w:val="24"/>
          <w:szCs w:val="24"/>
          <w:lang w:val="ru-RU"/>
        </w:rPr>
        <w:t>алканска бр. 13,</w:t>
      </w:r>
      <w:r w:rsidR="00D32755">
        <w:rPr>
          <w:rFonts w:cs="Arial"/>
          <w:sz w:val="24"/>
          <w:szCs w:val="24"/>
          <w:lang w:val="ru-RU"/>
        </w:rPr>
        <w:t xml:space="preserve"> </w:t>
      </w:r>
      <w:r w:rsidRPr="00C574F9">
        <w:rPr>
          <w:rFonts w:cs="Arial"/>
          <w:sz w:val="24"/>
          <w:szCs w:val="24"/>
          <w:lang w:val="ru-RU"/>
        </w:rPr>
        <w:t xml:space="preserve">Београд, са назнаком: Средство финансијског обезбеђења за </w:t>
      </w:r>
      <w:r w:rsidR="00DD31DC">
        <w:rPr>
          <w:rFonts w:cs="Arial"/>
          <w:sz w:val="24"/>
          <w:szCs w:val="24"/>
          <w:lang w:val="ru-RU"/>
        </w:rPr>
        <w:t>ЈН/1000/</w:t>
      </w:r>
      <w:r w:rsidR="008307EB" w:rsidRPr="008307EB">
        <w:rPr>
          <w:rFonts w:eastAsia="Arial Unicode MS" w:cs="Arial"/>
          <w:kern w:val="2"/>
          <w:sz w:val="24"/>
          <w:szCs w:val="24"/>
          <w:lang w:val="sr-Cyrl-RS"/>
        </w:rPr>
        <w:t>0332</w:t>
      </w:r>
      <w:r w:rsidR="003005BC">
        <w:rPr>
          <w:rFonts w:cs="Arial"/>
          <w:sz w:val="24"/>
          <w:szCs w:val="24"/>
          <w:lang w:val="ru-RU"/>
        </w:rPr>
        <w:t>/2018</w:t>
      </w:r>
      <w:r w:rsidRPr="00C574F9">
        <w:rPr>
          <w:rFonts w:cs="Arial"/>
          <w:sz w:val="24"/>
          <w:szCs w:val="24"/>
          <w:lang w:val="ru-RU"/>
        </w:rPr>
        <w:t>.</w:t>
      </w:r>
    </w:p>
    <w:p w14:paraId="675E1817" w14:textId="7B4A2831" w:rsidR="00F066DE" w:rsidRDefault="00F066DE" w:rsidP="00894EFE">
      <w:pPr>
        <w:rPr>
          <w:rFonts w:cs="Arial"/>
          <w:color w:val="00B0F0"/>
          <w:sz w:val="24"/>
          <w:szCs w:val="24"/>
        </w:rPr>
      </w:pPr>
    </w:p>
    <w:p w14:paraId="1FCF0924" w14:textId="77777777" w:rsidR="0085348E" w:rsidRPr="00EC5BB4" w:rsidRDefault="0085348E" w:rsidP="007A59C7">
      <w:pPr>
        <w:pStyle w:val="KDPodnaslov2"/>
        <w:numPr>
          <w:ilvl w:val="1"/>
          <w:numId w:val="18"/>
        </w:numPr>
        <w:spacing w:before="0"/>
        <w:jc w:val="both"/>
        <w:rPr>
          <w:rFonts w:cs="Arial"/>
          <w:sz w:val="24"/>
          <w:szCs w:val="24"/>
        </w:rPr>
      </w:pPr>
      <w:r w:rsidRPr="00EC5BB4">
        <w:rPr>
          <w:rFonts w:cs="Arial"/>
          <w:sz w:val="24"/>
          <w:szCs w:val="24"/>
        </w:rPr>
        <w:t>Начин означавања поверљивих података у понуди</w:t>
      </w:r>
    </w:p>
    <w:p w14:paraId="649E7B4C"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EED0EEB"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57620DF5"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7BE5FD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D70CF1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3BC69B53" w14:textId="35A69C53"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w:t>
      </w:r>
      <w:r w:rsidR="00FF0B4E">
        <w:rPr>
          <w:rFonts w:cs="Arial"/>
          <w:sz w:val="24"/>
          <w:szCs w:val="24"/>
        </w:rPr>
        <w:t>а, н</w:t>
      </w:r>
      <w:r w:rsidRPr="00EC5BB4">
        <w:rPr>
          <w:rFonts w:cs="Arial"/>
          <w:sz w:val="24"/>
          <w:szCs w:val="24"/>
        </w:rPr>
        <w:t xml:space="preserve">аручилац ће позвати понуђача да уклони ознаку поверљивости. </w:t>
      </w:r>
      <w:r w:rsidRPr="00EC5BB4">
        <w:rPr>
          <w:rFonts w:cs="Arial"/>
          <w:sz w:val="24"/>
          <w:szCs w:val="24"/>
        </w:rPr>
        <w:lastRenderedPageBreak/>
        <w:t>Понуђач ће то учинити тако што ће његов представник изнад ознаке поверљивости написати „ОПОЗИВ“, уписати датум, време и потписати се.</w:t>
      </w:r>
    </w:p>
    <w:p w14:paraId="4D41886F"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61BD686"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501C877"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14:paraId="40746BC0"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4D567B84" w14:textId="77777777" w:rsidR="0085348E" w:rsidRPr="008F774C" w:rsidRDefault="0085348E" w:rsidP="007A59C7">
      <w:pPr>
        <w:pStyle w:val="KDPodnaslov2"/>
        <w:numPr>
          <w:ilvl w:val="1"/>
          <w:numId w:val="18"/>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09CD5DD5"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w:t>
      </w:r>
      <w:r w:rsidRPr="00C574F9">
        <w:rPr>
          <w:rFonts w:cs="Arial"/>
          <w:sz w:val="24"/>
          <w:szCs w:val="24"/>
          <w:lang w:val="ru-RU"/>
        </w:rPr>
        <w:t>заштити на раду, запошљавању и условима рада, заштити животне средине, као и да нема забрану обављања делатности која је на снази у вр</w:t>
      </w:r>
      <w:r w:rsidR="00584627" w:rsidRPr="00C574F9">
        <w:rPr>
          <w:rFonts w:cs="Arial"/>
          <w:sz w:val="24"/>
          <w:szCs w:val="24"/>
          <w:lang w:val="ru-RU"/>
        </w:rPr>
        <w:t xml:space="preserve">еме подношења </w:t>
      </w:r>
      <w:r w:rsidR="004276CE">
        <w:rPr>
          <w:rFonts w:cs="Arial"/>
          <w:sz w:val="24"/>
          <w:szCs w:val="24"/>
          <w:lang w:val="ru-RU"/>
        </w:rPr>
        <w:t>.</w:t>
      </w:r>
    </w:p>
    <w:p w14:paraId="44A753A2" w14:textId="1C576F1A" w:rsidR="008F774C" w:rsidRPr="00EC5BB4" w:rsidRDefault="008F774C" w:rsidP="0085348E">
      <w:pPr>
        <w:pStyle w:val="KDParagraf"/>
        <w:spacing w:before="0"/>
        <w:rPr>
          <w:rFonts w:cs="Arial"/>
          <w:sz w:val="24"/>
          <w:szCs w:val="24"/>
          <w:lang w:val="ru-RU" w:eastAsia="sr-Latn-CS"/>
        </w:rPr>
      </w:pPr>
    </w:p>
    <w:p w14:paraId="62404EA8" w14:textId="77777777" w:rsidR="0085348E" w:rsidRDefault="008F774C" w:rsidP="007A59C7">
      <w:pPr>
        <w:pStyle w:val="KDPodnaslov2"/>
        <w:numPr>
          <w:ilvl w:val="1"/>
          <w:numId w:val="18"/>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581676F2"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0DDFBAD" w14:textId="77777777" w:rsidR="008D2B23" w:rsidRPr="00EC5BB4" w:rsidRDefault="008D2B23" w:rsidP="008D2B23">
      <w:pPr>
        <w:spacing w:before="0"/>
        <w:ind w:left="851"/>
        <w:rPr>
          <w:rFonts w:eastAsia="TimesNewRomanPSMT" w:cs="Arial"/>
          <w:bCs/>
          <w:iCs/>
          <w:color w:val="00B0F0"/>
          <w:sz w:val="24"/>
          <w:szCs w:val="24"/>
        </w:rPr>
      </w:pPr>
    </w:p>
    <w:p w14:paraId="0F0D0CEB" w14:textId="77777777" w:rsidR="008D2B23" w:rsidRPr="00EC5BB4" w:rsidRDefault="008D2B23" w:rsidP="007A59C7">
      <w:pPr>
        <w:pStyle w:val="KDPodnaslov2"/>
        <w:numPr>
          <w:ilvl w:val="1"/>
          <w:numId w:val="18"/>
        </w:numPr>
        <w:spacing w:before="0"/>
        <w:jc w:val="both"/>
        <w:rPr>
          <w:rFonts w:cs="Arial"/>
          <w:sz w:val="24"/>
          <w:szCs w:val="24"/>
        </w:rPr>
      </w:pPr>
      <w:bookmarkStart w:id="228" w:name="_Toc441651602"/>
      <w:bookmarkStart w:id="229" w:name="_Toc442559913"/>
      <w:r w:rsidRPr="00EC5BB4">
        <w:rPr>
          <w:rFonts w:cs="Arial"/>
          <w:sz w:val="24"/>
          <w:szCs w:val="24"/>
        </w:rPr>
        <w:t>Додатне информације и објашњења</w:t>
      </w:r>
      <w:bookmarkEnd w:id="228"/>
      <w:bookmarkEnd w:id="229"/>
    </w:p>
    <w:p w14:paraId="1D57E878" w14:textId="4D3B957D" w:rsidR="00F45CCA" w:rsidRDefault="008D2B23" w:rsidP="00584627">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FF0B4E">
        <w:rPr>
          <w:rFonts w:cs="Arial"/>
          <w:sz w:val="24"/>
          <w:szCs w:val="24"/>
          <w:lang w:val="ru-RU"/>
        </w:rPr>
        <w:t>од 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FF0B4E">
        <w:rPr>
          <w:rFonts w:cs="Arial"/>
          <w:sz w:val="24"/>
          <w:szCs w:val="24"/>
          <w:lang w:val="ru-RU"/>
        </w:rPr>
        <w:t>при чему може да укаже 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w:t>
      </w:r>
      <w:r w:rsidR="00FF0B4E">
        <w:rPr>
          <w:rFonts w:cs="Arial"/>
          <w:sz w:val="24"/>
          <w:szCs w:val="24"/>
          <w:lang w:val="ru-RU"/>
        </w:rPr>
        <w:t>за подношење понуде, на адресу н</w:t>
      </w:r>
      <w:r w:rsidRPr="00EC5BB4">
        <w:rPr>
          <w:rFonts w:cs="Arial"/>
          <w:sz w:val="24"/>
          <w:szCs w:val="24"/>
          <w:lang w:val="ru-RU"/>
        </w:rPr>
        <w:t xml:space="preserve">аручиоца, са назнаком: „ОБЈАШЊЕЊА </w:t>
      </w:r>
      <w:r w:rsidR="00584627" w:rsidRPr="00584627">
        <w:rPr>
          <w:rFonts w:cs="Arial"/>
          <w:sz w:val="24"/>
          <w:szCs w:val="24"/>
          <w:lang w:val="ru-RU"/>
        </w:rPr>
        <w:t xml:space="preserve">– позив за јавну набавку број </w:t>
      </w:r>
      <w:r w:rsidR="00DD31DC">
        <w:rPr>
          <w:rFonts w:cs="Arial"/>
          <w:sz w:val="24"/>
          <w:szCs w:val="24"/>
          <w:lang w:val="ru-RU"/>
        </w:rPr>
        <w:t>ЈН/1000/</w:t>
      </w:r>
      <w:r w:rsidR="008307EB" w:rsidRPr="008307EB">
        <w:rPr>
          <w:rFonts w:eastAsia="Arial Unicode MS" w:cs="Arial"/>
          <w:kern w:val="2"/>
          <w:sz w:val="24"/>
          <w:szCs w:val="24"/>
          <w:lang w:val="sr-Cyrl-RS"/>
        </w:rPr>
        <w:t>0332</w:t>
      </w:r>
      <w:r w:rsidR="003005BC">
        <w:rPr>
          <w:rFonts w:cs="Arial"/>
          <w:sz w:val="24"/>
          <w:szCs w:val="24"/>
          <w:lang w:val="ru-RU"/>
        </w:rPr>
        <w:t>/2018</w:t>
      </w:r>
      <w:r w:rsidR="00584627" w:rsidRPr="00584627">
        <w:rPr>
          <w:rFonts w:cs="Arial"/>
          <w:sz w:val="24"/>
          <w:szCs w:val="24"/>
          <w:lang w:val="ru-RU"/>
        </w:rPr>
        <w:t>“ или електронским путем на е-</w:t>
      </w:r>
      <w:r w:rsidR="00584627" w:rsidRPr="00584627">
        <w:rPr>
          <w:rFonts w:cs="Arial"/>
          <w:sz w:val="24"/>
          <w:szCs w:val="24"/>
        </w:rPr>
        <w:t>mail</w:t>
      </w:r>
      <w:r w:rsidR="00FF0B4E">
        <w:rPr>
          <w:rFonts w:cs="Arial"/>
          <w:sz w:val="24"/>
          <w:szCs w:val="24"/>
          <w:lang w:val="ru-RU"/>
        </w:rPr>
        <w:t xml:space="preserve"> адресу</w:t>
      </w:r>
      <w:r w:rsidR="00D32755" w:rsidRPr="00D32755">
        <w:rPr>
          <w:sz w:val="24"/>
          <w:szCs w:val="24"/>
          <w:lang w:val="sr-Latn-RS"/>
        </w:rPr>
        <w:t xml:space="preserve"> </w:t>
      </w:r>
      <w:hyperlink r:id="rId179" w:history="1">
        <w:r w:rsidR="00894EFE">
          <w:rPr>
            <w:rStyle w:val="Hyperlink"/>
            <w:sz w:val="24"/>
            <w:szCs w:val="24"/>
            <w:lang w:val="sr-Latn-RS"/>
          </w:rPr>
          <w:t>popovic.aleksandar</w:t>
        </w:r>
        <w:r w:rsidR="00894EFE" w:rsidRPr="00961452">
          <w:rPr>
            <w:rStyle w:val="Hyperlink"/>
            <w:sz w:val="24"/>
            <w:szCs w:val="24"/>
          </w:rPr>
          <w:t>@eps.rs</w:t>
        </w:r>
      </w:hyperlink>
      <w:r w:rsidR="00FF0B4E">
        <w:rPr>
          <w:rFonts w:cs="Arial"/>
          <w:sz w:val="24"/>
          <w:szCs w:val="24"/>
          <w:lang w:val="ru-RU"/>
        </w:rPr>
        <w:t xml:space="preserve">. </w:t>
      </w:r>
    </w:p>
    <w:p w14:paraId="7FFB7E09" w14:textId="637868C3" w:rsidR="008D2B23" w:rsidRPr="00EC5BB4" w:rsidRDefault="00584627" w:rsidP="00584627">
      <w:pPr>
        <w:widowControl w:val="0"/>
        <w:spacing w:before="0"/>
        <w:rPr>
          <w:rFonts w:cs="Arial"/>
          <w:sz w:val="24"/>
          <w:szCs w:val="24"/>
        </w:rPr>
      </w:pPr>
      <w:r w:rsidRPr="00584627">
        <w:rPr>
          <w:rFonts w:cs="Arial"/>
          <w:sz w:val="24"/>
          <w:szCs w:val="24"/>
          <w:lang w:val="ru-RU"/>
        </w:rPr>
        <w:t xml:space="preserve">Наручилац ће у року од </w:t>
      </w:r>
      <w:r w:rsidR="004F2890">
        <w:rPr>
          <w:rFonts w:cs="Arial"/>
          <w:sz w:val="24"/>
          <w:szCs w:val="24"/>
          <w:lang w:val="en-GB"/>
        </w:rPr>
        <w:t xml:space="preserve">3 </w:t>
      </w:r>
      <w:r w:rsidR="004F2890">
        <w:rPr>
          <w:rFonts w:cs="Arial"/>
          <w:sz w:val="24"/>
          <w:szCs w:val="24"/>
          <w:lang w:val="sr-Cyrl-RS"/>
        </w:rPr>
        <w:t xml:space="preserve">(словима: три) </w:t>
      </w:r>
      <w:r w:rsidRPr="00584627">
        <w:rPr>
          <w:rFonts w:cs="Arial"/>
          <w:sz w:val="24"/>
          <w:szCs w:val="24"/>
          <w:lang w:val="ru-RU"/>
        </w:rPr>
        <w:t xml:space="preserve">дана по пријему захтева објавити </w:t>
      </w:r>
      <w:r w:rsidRPr="00584627">
        <w:rPr>
          <w:rFonts w:cs="Arial"/>
          <w:sz w:val="24"/>
          <w:szCs w:val="24"/>
        </w:rPr>
        <w:t>Одговор на захтев</w:t>
      </w:r>
      <w:r w:rsidRPr="00584627">
        <w:rPr>
          <w:rFonts w:cs="Arial"/>
          <w:sz w:val="24"/>
          <w:szCs w:val="24"/>
          <w:lang w:val="ru-RU"/>
        </w:rPr>
        <w:t xml:space="preserve"> на Порталу јавних набавки и својој интернет страници.</w:t>
      </w:r>
    </w:p>
    <w:p w14:paraId="6E1F10C9"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38D3E6FB"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3450FDAE"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220D587"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0AC634C"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06A50D8" w14:textId="77777777" w:rsidR="00C14152" w:rsidRPr="00C14152" w:rsidRDefault="00C14152" w:rsidP="00C14152">
      <w:pPr>
        <w:spacing w:before="0"/>
        <w:rPr>
          <w:rFonts w:cs="Arial"/>
          <w:sz w:val="24"/>
          <w:szCs w:val="24"/>
          <w:lang w:val="ru-RU"/>
        </w:rPr>
      </w:pPr>
      <w:r w:rsidRPr="00C14152">
        <w:rPr>
          <w:rFonts w:cs="Arial"/>
          <w:sz w:val="24"/>
          <w:szCs w:val="24"/>
          <w:lang w:val="ru-RU"/>
        </w:rPr>
        <w:lastRenderedPageBreak/>
        <w:t>По истеку рока предвиђеног за подношење понуда наручилац не може да мења нити да допуњује конкурсну документацију.</w:t>
      </w:r>
    </w:p>
    <w:p w14:paraId="19AC6070"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04FC66BB" w14:textId="0611C9F0" w:rsidR="00D31828" w:rsidRPr="00EC5BB4" w:rsidRDefault="00D31828" w:rsidP="00D31828">
      <w:pPr>
        <w:pStyle w:val="KDParagraf"/>
        <w:spacing w:before="0"/>
        <w:rPr>
          <w:rFonts w:cs="Arial"/>
          <w:sz w:val="24"/>
          <w:szCs w:val="24"/>
          <w:lang w:val="ru-RU"/>
        </w:rPr>
      </w:pPr>
      <w:r w:rsidRPr="00EC5BB4">
        <w:rPr>
          <w:rFonts w:cs="Arial"/>
          <w:sz w:val="24"/>
          <w:szCs w:val="24"/>
          <w:lang w:val="ru-RU"/>
        </w:rPr>
        <w:t>У зависности о</w:t>
      </w:r>
      <w:r w:rsidR="003A7D8D">
        <w:rPr>
          <w:rFonts w:cs="Arial"/>
          <w:sz w:val="24"/>
          <w:szCs w:val="24"/>
          <w:lang w:val="ru-RU"/>
        </w:rPr>
        <w:t>д изабраног вида комуникације, 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0"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61FDD6B1" w14:textId="77777777" w:rsidR="008D2B23" w:rsidRPr="00EC5BB4" w:rsidRDefault="008D2B23" w:rsidP="008D2B23">
      <w:pPr>
        <w:pStyle w:val="KDMojTekst"/>
        <w:spacing w:before="0"/>
        <w:rPr>
          <w:rFonts w:cs="Arial"/>
          <w:i w:val="0"/>
          <w:color w:val="auto"/>
          <w:sz w:val="24"/>
          <w:szCs w:val="24"/>
        </w:rPr>
      </w:pPr>
    </w:p>
    <w:p w14:paraId="62223E6F" w14:textId="77777777" w:rsidR="008D2B23" w:rsidRPr="00EC5BB4" w:rsidRDefault="008D2B23" w:rsidP="007A59C7">
      <w:pPr>
        <w:pStyle w:val="KDPodnaslov2"/>
        <w:numPr>
          <w:ilvl w:val="1"/>
          <w:numId w:val="18"/>
        </w:numPr>
        <w:spacing w:before="0"/>
        <w:jc w:val="both"/>
        <w:rPr>
          <w:rFonts w:cs="Arial"/>
          <w:sz w:val="24"/>
          <w:szCs w:val="24"/>
        </w:rPr>
      </w:pPr>
      <w:bookmarkStart w:id="230" w:name="_Toc441651603"/>
      <w:bookmarkStart w:id="231" w:name="_Toc442559914"/>
      <w:r w:rsidRPr="00EC5BB4">
        <w:rPr>
          <w:rFonts w:cs="Arial"/>
          <w:sz w:val="24"/>
          <w:szCs w:val="24"/>
        </w:rPr>
        <w:t>Трошкови понуде</w:t>
      </w:r>
      <w:bookmarkEnd w:id="230"/>
      <w:bookmarkEnd w:id="231"/>
    </w:p>
    <w:p w14:paraId="56C2050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6C471203" w14:textId="77777777" w:rsidR="00584627" w:rsidRDefault="008D2B23" w:rsidP="008D2B23">
      <w:pPr>
        <w:pStyle w:val="KDParagraf"/>
        <w:spacing w:before="0"/>
        <w:rPr>
          <w:rFonts w:cs="Arial"/>
          <w:sz w:val="24"/>
          <w:szCs w:val="24"/>
          <w:lang w:val="sr-Cyrl-RS"/>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D8AF9B1" w14:textId="77777777" w:rsidR="00584627" w:rsidRPr="00584627" w:rsidRDefault="00584627" w:rsidP="008D2B23">
      <w:pPr>
        <w:pStyle w:val="KDParagraf"/>
        <w:spacing w:before="0"/>
        <w:rPr>
          <w:rFonts w:cs="Arial"/>
          <w:sz w:val="24"/>
          <w:szCs w:val="24"/>
          <w:lang w:val="sr-Cyrl-RS"/>
        </w:rPr>
      </w:pPr>
    </w:p>
    <w:p w14:paraId="5799FE33" w14:textId="77777777" w:rsidR="00C14152" w:rsidRPr="00EC5BB4" w:rsidRDefault="00C14152" w:rsidP="007A59C7">
      <w:pPr>
        <w:pStyle w:val="KDPodnaslov2"/>
        <w:numPr>
          <w:ilvl w:val="1"/>
          <w:numId w:val="18"/>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49B9D0F4" w14:textId="7BE1739C" w:rsidR="00C14152"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31D29D3" w14:textId="77777777" w:rsidR="00FF0B4E" w:rsidRPr="00EC5BB4" w:rsidRDefault="00FF0B4E" w:rsidP="00C14152">
      <w:pPr>
        <w:pStyle w:val="KDParagraf"/>
        <w:spacing w:before="0"/>
        <w:rPr>
          <w:rFonts w:eastAsia="TimesNewRomanPSMT" w:cs="Arial"/>
          <w:sz w:val="24"/>
          <w:szCs w:val="24"/>
        </w:rPr>
      </w:pPr>
    </w:p>
    <w:p w14:paraId="78920617" w14:textId="61F1E17F" w:rsidR="00C14152"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FF0B4E">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48B68D08" w14:textId="77777777" w:rsidR="00FF0B4E" w:rsidRPr="00EC5BB4" w:rsidRDefault="00FF0B4E" w:rsidP="00C14152">
      <w:pPr>
        <w:pStyle w:val="KDParagraf"/>
        <w:spacing w:before="0"/>
        <w:rPr>
          <w:rFonts w:eastAsia="TimesNewRomanPSMT" w:cs="Arial"/>
          <w:sz w:val="24"/>
          <w:szCs w:val="24"/>
          <w:lang w:val="ru-RU"/>
        </w:rPr>
      </w:pPr>
    </w:p>
    <w:p w14:paraId="15009E50"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3C62393" w14:textId="0B8851FA"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w:t>
      </w:r>
      <w:r w:rsidR="00FF0B4E">
        <w:rPr>
          <w:rFonts w:eastAsia="TimesNewRomanPSMT" w:cs="Arial"/>
          <w:sz w:val="24"/>
          <w:szCs w:val="24"/>
        </w:rPr>
        <w:t>а исправком рачунских грешака, н</w:t>
      </w:r>
      <w:r w:rsidRPr="00EC5BB4">
        <w:rPr>
          <w:rFonts w:eastAsia="TimesNewRomanPSMT" w:cs="Arial"/>
          <w:sz w:val="24"/>
          <w:szCs w:val="24"/>
        </w:rPr>
        <w:t>аручилац ће његову понуду одбити као неприхватљиву.</w:t>
      </w:r>
    </w:p>
    <w:p w14:paraId="734FA74D" w14:textId="77777777" w:rsidR="008D2B23" w:rsidRPr="00EC5BB4" w:rsidRDefault="008D2B23" w:rsidP="008D2B23">
      <w:pPr>
        <w:spacing w:before="0"/>
        <w:rPr>
          <w:rFonts w:cs="Arial"/>
          <w:sz w:val="24"/>
          <w:szCs w:val="24"/>
        </w:rPr>
      </w:pPr>
    </w:p>
    <w:p w14:paraId="51D21A33" w14:textId="77777777" w:rsidR="00B20A6C" w:rsidRPr="00EC5BB4" w:rsidRDefault="00B20A6C" w:rsidP="007A59C7">
      <w:pPr>
        <w:pStyle w:val="KDPodnaslov2"/>
        <w:numPr>
          <w:ilvl w:val="1"/>
          <w:numId w:val="18"/>
        </w:numPr>
        <w:spacing w:before="0"/>
        <w:jc w:val="both"/>
        <w:rPr>
          <w:rFonts w:cs="Arial"/>
          <w:sz w:val="24"/>
          <w:szCs w:val="24"/>
        </w:rPr>
      </w:pPr>
      <w:bookmarkStart w:id="232" w:name="_Toc442559917"/>
      <w:bookmarkStart w:id="233" w:name="_Toc441651606"/>
      <w:r w:rsidRPr="00EC5BB4">
        <w:rPr>
          <w:rFonts w:cs="Arial"/>
          <w:sz w:val="24"/>
          <w:szCs w:val="24"/>
        </w:rPr>
        <w:t>Разлози за одбијање понуде</w:t>
      </w:r>
      <w:bookmarkEnd w:id="232"/>
      <w:r w:rsidRPr="00EC5BB4">
        <w:rPr>
          <w:rFonts w:cs="Arial"/>
          <w:sz w:val="24"/>
          <w:szCs w:val="24"/>
        </w:rPr>
        <w:t xml:space="preserve"> </w:t>
      </w:r>
      <w:bookmarkEnd w:id="233"/>
    </w:p>
    <w:p w14:paraId="0443FFA8"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3FB37D70" w14:textId="77777777" w:rsidR="00B20A6C" w:rsidRPr="00BA652A" w:rsidRDefault="00B20A6C" w:rsidP="007A59C7">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је неблаговремена, неприхватљива или </w:t>
      </w:r>
      <w:r w:rsidRPr="00BA652A">
        <w:rPr>
          <w:rFonts w:ascii="Arial" w:eastAsia="TimesNewRomanPSMT" w:hAnsi="Arial" w:cs="Arial"/>
          <w:bCs/>
          <w:iCs/>
          <w:sz w:val="24"/>
          <w:szCs w:val="24"/>
        </w:rPr>
        <w:t>неодговарајућа;</w:t>
      </w:r>
    </w:p>
    <w:p w14:paraId="63E00E5F" w14:textId="77777777" w:rsidR="00B20A6C" w:rsidRPr="00E271B3" w:rsidRDefault="00B20A6C" w:rsidP="007A59C7">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271B3">
        <w:rPr>
          <w:rFonts w:ascii="Arial" w:eastAsia="TimesNewRomanPSMT" w:hAnsi="Arial" w:cs="Arial"/>
          <w:bCs/>
          <w:iCs/>
          <w:sz w:val="24"/>
          <w:szCs w:val="24"/>
        </w:rPr>
        <w:t>ако се понуђач не сагласи са исправком рачунских грешака;</w:t>
      </w:r>
    </w:p>
    <w:p w14:paraId="259446CD" w14:textId="77777777" w:rsidR="00B20A6C" w:rsidRPr="00BA652A" w:rsidRDefault="00B20A6C" w:rsidP="007A59C7">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271B3">
        <w:rPr>
          <w:rFonts w:ascii="Arial" w:eastAsia="TimesNewRomanPSMT" w:hAnsi="Arial" w:cs="Arial"/>
          <w:bCs/>
          <w:iCs/>
          <w:sz w:val="24"/>
          <w:szCs w:val="24"/>
        </w:rPr>
        <w:t>ако</w:t>
      </w:r>
      <w:proofErr w:type="gramEnd"/>
      <w:r w:rsidRPr="00E271B3">
        <w:rPr>
          <w:rFonts w:ascii="Arial" w:eastAsia="TimesNewRomanPSMT" w:hAnsi="Arial" w:cs="Arial"/>
          <w:bCs/>
          <w:iCs/>
          <w:sz w:val="24"/>
          <w:szCs w:val="24"/>
        </w:rPr>
        <w:t xml:space="preserve"> има битне недостатке сходно члану 106</w:t>
      </w:r>
      <w:r w:rsidRPr="00BA652A">
        <w:rPr>
          <w:rFonts w:ascii="Arial" w:eastAsia="TimesNewRomanPSMT" w:hAnsi="Arial" w:cs="Arial"/>
          <w:bCs/>
          <w:iCs/>
          <w:sz w:val="24"/>
          <w:szCs w:val="24"/>
        </w:rPr>
        <w:t xml:space="preserve">. </w:t>
      </w:r>
      <w:r w:rsidR="00BA652A" w:rsidRPr="00BA652A">
        <w:rPr>
          <w:rFonts w:ascii="Arial" w:eastAsia="TimesNewRomanPSMT" w:hAnsi="Arial" w:cs="Arial"/>
          <w:bCs/>
          <w:iCs/>
          <w:sz w:val="24"/>
          <w:szCs w:val="24"/>
        </w:rPr>
        <w:t>З</w:t>
      </w:r>
      <w:r w:rsidR="00BA652A" w:rsidRPr="00BA652A">
        <w:rPr>
          <w:rFonts w:ascii="Arial" w:eastAsia="TimesNewRomanPSMT" w:hAnsi="Arial" w:cs="Arial"/>
          <w:bCs/>
          <w:iCs/>
          <w:sz w:val="24"/>
          <w:szCs w:val="24"/>
          <w:lang w:val="sr-Cyrl-RS"/>
        </w:rPr>
        <w:t>акона</w:t>
      </w:r>
    </w:p>
    <w:p w14:paraId="446CFCB7" w14:textId="77777777" w:rsidR="00B20A6C" w:rsidRPr="00EC5BB4" w:rsidRDefault="00B20A6C" w:rsidP="00B20A6C">
      <w:pPr>
        <w:spacing w:before="0"/>
        <w:rPr>
          <w:rFonts w:cs="Arial"/>
          <w:sz w:val="24"/>
          <w:szCs w:val="24"/>
          <w:lang w:val="sr-Cyrl-CS"/>
        </w:rPr>
      </w:pPr>
    </w:p>
    <w:p w14:paraId="2427D4F2" w14:textId="20AF0A06" w:rsidR="00B20A6C"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76204205" w14:textId="77777777" w:rsidR="00814940" w:rsidRPr="00EC5BB4" w:rsidRDefault="00814940" w:rsidP="00B20A6C">
      <w:pPr>
        <w:spacing w:before="0"/>
        <w:rPr>
          <w:rFonts w:cs="Arial"/>
          <w:sz w:val="24"/>
          <w:szCs w:val="24"/>
        </w:rPr>
      </w:pPr>
    </w:p>
    <w:p w14:paraId="382DB36E" w14:textId="77777777" w:rsidR="008D2B23" w:rsidRPr="00EC5BB4" w:rsidRDefault="00C14152" w:rsidP="007A59C7">
      <w:pPr>
        <w:pStyle w:val="KDPodnaslov2"/>
        <w:numPr>
          <w:ilvl w:val="1"/>
          <w:numId w:val="18"/>
        </w:numPr>
        <w:spacing w:before="0"/>
        <w:jc w:val="both"/>
        <w:rPr>
          <w:rFonts w:cs="Arial"/>
          <w:sz w:val="24"/>
          <w:szCs w:val="24"/>
        </w:rPr>
      </w:pPr>
      <w:r>
        <w:rPr>
          <w:rFonts w:cs="Arial"/>
          <w:sz w:val="24"/>
          <w:szCs w:val="24"/>
        </w:rPr>
        <w:t xml:space="preserve">Рок за доношење Одлуке о </w:t>
      </w:r>
      <w:r w:rsidR="004276CE">
        <w:rPr>
          <w:rFonts w:cs="Arial"/>
          <w:sz w:val="24"/>
          <w:szCs w:val="24"/>
          <w:lang w:val="sr-Cyrl-RS"/>
        </w:rPr>
        <w:t>додели уговора</w:t>
      </w:r>
      <w:r w:rsidR="000847B9">
        <w:rPr>
          <w:rFonts w:cs="Arial"/>
          <w:sz w:val="24"/>
          <w:szCs w:val="24"/>
          <w:lang w:val="sr-Cyrl-RS"/>
        </w:rPr>
        <w:t>/</w:t>
      </w:r>
      <w:r>
        <w:rPr>
          <w:rFonts w:cs="Arial"/>
          <w:sz w:val="24"/>
          <w:szCs w:val="24"/>
        </w:rPr>
        <w:t>обустави</w:t>
      </w:r>
    </w:p>
    <w:p w14:paraId="4C495E4C" w14:textId="58806DC9" w:rsidR="000847B9"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Наручилац ће одлуку о </w:t>
      </w:r>
      <w:r w:rsidR="00DE4AFC">
        <w:rPr>
          <w:rFonts w:eastAsia="TimesNewRomanPSMT" w:cs="Arial"/>
          <w:sz w:val="24"/>
          <w:szCs w:val="24"/>
          <w:lang w:val="sr-Cyrl-RS"/>
        </w:rPr>
        <w:t>додели уговора</w:t>
      </w:r>
      <w:r w:rsidRPr="000847B9">
        <w:rPr>
          <w:rFonts w:eastAsia="TimesNewRomanPSMT" w:cs="Arial"/>
          <w:sz w:val="24"/>
          <w:szCs w:val="24"/>
        </w:rPr>
        <w:t>/обустави поступка донети у року од максимално 25 (</w:t>
      </w:r>
      <w:r w:rsidR="00FF0B4E">
        <w:rPr>
          <w:rFonts w:eastAsia="TimesNewRomanPSMT" w:cs="Arial"/>
          <w:sz w:val="24"/>
          <w:szCs w:val="24"/>
          <w:lang w:val="sr-Cyrl-RS"/>
        </w:rPr>
        <w:t xml:space="preserve">словима: </w:t>
      </w:r>
      <w:r w:rsidRPr="000847B9">
        <w:rPr>
          <w:rFonts w:eastAsia="TimesNewRomanPSMT" w:cs="Arial"/>
          <w:sz w:val="24"/>
          <w:szCs w:val="24"/>
        </w:rPr>
        <w:t>двадесетпет) дана од дана јавног отварања понуда.</w:t>
      </w:r>
    </w:p>
    <w:p w14:paraId="7F70AFC2" w14:textId="77777777" w:rsidR="00DE6C11" w:rsidRPr="000847B9" w:rsidRDefault="00DE6C11" w:rsidP="000847B9">
      <w:pPr>
        <w:pStyle w:val="KDParagraf"/>
        <w:spacing w:before="0"/>
        <w:rPr>
          <w:rFonts w:eastAsia="TimesNewRomanPSMT" w:cs="Arial"/>
          <w:sz w:val="24"/>
          <w:szCs w:val="24"/>
        </w:rPr>
      </w:pPr>
    </w:p>
    <w:p w14:paraId="35B3738F" w14:textId="1F92904E" w:rsidR="008D2B23"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Одлуку о </w:t>
      </w:r>
      <w:r w:rsidR="004276CE">
        <w:rPr>
          <w:rFonts w:eastAsia="TimesNewRomanPSMT" w:cs="Arial"/>
          <w:sz w:val="24"/>
          <w:szCs w:val="24"/>
          <w:lang w:val="sr-Cyrl-RS"/>
        </w:rPr>
        <w:t>додели уговора</w:t>
      </w:r>
      <w:r w:rsidR="00FF0B4E">
        <w:rPr>
          <w:rFonts w:eastAsia="TimesNewRomanPSMT" w:cs="Arial"/>
          <w:sz w:val="24"/>
          <w:szCs w:val="24"/>
        </w:rPr>
        <w:t xml:space="preserve">/обустави </w:t>
      </w:r>
      <w:proofErr w:type="gramStart"/>
      <w:r w:rsidR="00FF0B4E">
        <w:rPr>
          <w:rFonts w:eastAsia="TimesNewRomanPSMT" w:cs="Arial"/>
          <w:sz w:val="24"/>
          <w:szCs w:val="24"/>
        </w:rPr>
        <w:t>поступка  н</w:t>
      </w:r>
      <w:r w:rsidRPr="000847B9">
        <w:rPr>
          <w:rFonts w:eastAsia="TimesNewRomanPSMT" w:cs="Arial"/>
          <w:sz w:val="24"/>
          <w:szCs w:val="24"/>
        </w:rPr>
        <w:t>аручилац</w:t>
      </w:r>
      <w:proofErr w:type="gramEnd"/>
      <w:r w:rsidRPr="000847B9">
        <w:rPr>
          <w:rFonts w:eastAsia="TimesNewRomanPSMT" w:cs="Arial"/>
          <w:sz w:val="24"/>
          <w:szCs w:val="24"/>
        </w:rPr>
        <w:t xml:space="preserve"> ће објавити на Порталу јавних набавки и на својој интернет страници у року од 3 (</w:t>
      </w:r>
      <w:r w:rsidR="00FF0B4E">
        <w:rPr>
          <w:rFonts w:eastAsia="TimesNewRomanPSMT" w:cs="Arial"/>
          <w:sz w:val="24"/>
          <w:szCs w:val="24"/>
          <w:lang w:val="sr-Cyrl-RS"/>
        </w:rPr>
        <w:t xml:space="preserve">словима: </w:t>
      </w:r>
      <w:r w:rsidRPr="000847B9">
        <w:rPr>
          <w:rFonts w:eastAsia="TimesNewRomanPSMT" w:cs="Arial"/>
          <w:sz w:val="24"/>
          <w:szCs w:val="24"/>
        </w:rPr>
        <w:t>три) дана од дана доношења.</w:t>
      </w:r>
    </w:p>
    <w:p w14:paraId="406508A5" w14:textId="77777777" w:rsidR="000847B9" w:rsidRPr="00EC5BB4" w:rsidRDefault="000847B9" w:rsidP="000847B9">
      <w:pPr>
        <w:pStyle w:val="KDParagraf"/>
        <w:spacing w:before="0"/>
        <w:rPr>
          <w:rFonts w:eastAsia="TimesNewRomanPSMT" w:cs="Arial"/>
          <w:sz w:val="24"/>
          <w:szCs w:val="24"/>
        </w:rPr>
      </w:pPr>
    </w:p>
    <w:p w14:paraId="7F0977A8" w14:textId="77777777" w:rsidR="008D2B23" w:rsidRPr="00EC5BB4" w:rsidRDefault="008D2B23" w:rsidP="007A59C7">
      <w:pPr>
        <w:pStyle w:val="KDPodnaslov2"/>
        <w:numPr>
          <w:ilvl w:val="1"/>
          <w:numId w:val="18"/>
        </w:numPr>
        <w:spacing w:before="0"/>
        <w:jc w:val="both"/>
        <w:rPr>
          <w:rFonts w:cs="Arial"/>
          <w:sz w:val="24"/>
          <w:szCs w:val="24"/>
          <w:lang w:val="ru-RU"/>
        </w:rPr>
      </w:pPr>
      <w:bookmarkStart w:id="234" w:name="_Toc441651607"/>
      <w:bookmarkStart w:id="235" w:name="_Toc442559918"/>
      <w:r w:rsidRPr="00EC5BB4">
        <w:rPr>
          <w:rFonts w:cs="Arial"/>
          <w:sz w:val="24"/>
          <w:szCs w:val="24"/>
          <w:lang w:val="ru-RU"/>
        </w:rPr>
        <w:lastRenderedPageBreak/>
        <w:t>Н</w:t>
      </w:r>
      <w:r w:rsidRPr="00EC5BB4">
        <w:rPr>
          <w:rFonts w:cs="Arial"/>
          <w:sz w:val="24"/>
          <w:szCs w:val="24"/>
        </w:rPr>
        <w:t>егативне референце</w:t>
      </w:r>
      <w:bookmarkEnd w:id="234"/>
      <w:bookmarkEnd w:id="235"/>
    </w:p>
    <w:p w14:paraId="2940607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5C0A4FF"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6A868B39"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4697F993" w14:textId="671A1B74"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814940">
        <w:rPr>
          <w:rFonts w:cs="Arial"/>
          <w:sz w:val="24"/>
          <w:szCs w:val="24"/>
          <w:lang w:val="sr-Cyrl-RS"/>
        </w:rPr>
        <w:t>Уговор</w:t>
      </w:r>
      <w:r w:rsidRPr="00EC5BB4">
        <w:rPr>
          <w:rFonts w:cs="Arial"/>
          <w:sz w:val="24"/>
          <w:szCs w:val="24"/>
        </w:rPr>
        <w:t xml:space="preserve">, након што му је </w:t>
      </w:r>
      <w:r w:rsidR="00814940">
        <w:rPr>
          <w:rFonts w:cs="Arial"/>
          <w:sz w:val="24"/>
          <w:szCs w:val="24"/>
          <w:lang w:val="sr-Cyrl-RS"/>
        </w:rPr>
        <w:t>Уговор</w:t>
      </w:r>
      <w:r w:rsidRPr="00EC5BB4">
        <w:rPr>
          <w:rFonts w:cs="Arial"/>
          <w:sz w:val="24"/>
          <w:szCs w:val="24"/>
        </w:rPr>
        <w:t xml:space="preserve"> додељен;</w:t>
      </w:r>
    </w:p>
    <w:p w14:paraId="4F4E5D82" w14:textId="44A85F78" w:rsidR="008D2B23"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A635EF5" w14:textId="77777777" w:rsidR="00CD4F77" w:rsidRPr="00EC5BB4" w:rsidRDefault="00CD4F77" w:rsidP="00CD4F77">
      <w:pPr>
        <w:pStyle w:val="KDNabrajanje"/>
        <w:numPr>
          <w:ilvl w:val="0"/>
          <w:numId w:val="0"/>
        </w:numPr>
        <w:spacing w:before="0"/>
        <w:ind w:left="568"/>
        <w:rPr>
          <w:rFonts w:cs="Arial"/>
          <w:sz w:val="24"/>
          <w:szCs w:val="24"/>
        </w:rPr>
      </w:pPr>
    </w:p>
    <w:p w14:paraId="0C662DA7" w14:textId="2342B03D"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w:t>
      </w:r>
      <w:r w:rsidR="00814940">
        <w:rPr>
          <w:rFonts w:cs="Arial"/>
          <w:sz w:val="24"/>
          <w:szCs w:val="24"/>
          <w:lang w:val="ru-RU"/>
        </w:rPr>
        <w:t>кама који су се односили на истоврсан</w:t>
      </w:r>
      <w:r w:rsidRPr="00EC5BB4">
        <w:rPr>
          <w:rFonts w:cs="Arial"/>
          <w:sz w:val="24"/>
          <w:szCs w:val="24"/>
          <w:lang w:val="ru-RU"/>
        </w:rPr>
        <w:t xml:space="preserve"> предмет набавке, за период од претходне </w:t>
      </w:r>
      <w:r w:rsidR="00814940">
        <w:rPr>
          <w:rFonts w:cs="Arial"/>
          <w:sz w:val="24"/>
          <w:szCs w:val="24"/>
          <w:lang w:val="ru-RU"/>
        </w:rPr>
        <w:t xml:space="preserve">3 (словима: </w:t>
      </w:r>
      <w:r w:rsidRPr="00EC5BB4">
        <w:rPr>
          <w:rFonts w:cs="Arial"/>
          <w:sz w:val="24"/>
          <w:szCs w:val="24"/>
          <w:lang w:val="ru-RU"/>
        </w:rPr>
        <w:t>три</w:t>
      </w:r>
      <w:r w:rsidR="00814940">
        <w:rPr>
          <w:rFonts w:cs="Arial"/>
          <w:sz w:val="24"/>
          <w:szCs w:val="24"/>
          <w:lang w:val="ru-RU"/>
        </w:rPr>
        <w:t>)</w:t>
      </w:r>
      <w:r w:rsidRPr="00EC5BB4">
        <w:rPr>
          <w:rFonts w:cs="Arial"/>
          <w:sz w:val="24"/>
          <w:szCs w:val="24"/>
          <w:lang w:val="ru-RU"/>
        </w:rPr>
        <w:t xml:space="preserve"> године</w:t>
      </w:r>
      <w:r w:rsidR="00814940">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14:paraId="46F228F3"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5319BE7B"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1DAD441C"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1B1AAE55"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699EA348"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05EAE809"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FD463C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205BB11" w14:textId="7FBBBD1D" w:rsidR="008D2B23"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0530FE6" w14:textId="77777777" w:rsidR="00FF0B4E" w:rsidRPr="00EC5BB4" w:rsidRDefault="00FF0B4E" w:rsidP="00FF0B4E">
      <w:pPr>
        <w:pStyle w:val="KDNabrajanje"/>
        <w:numPr>
          <w:ilvl w:val="0"/>
          <w:numId w:val="0"/>
        </w:numPr>
        <w:spacing w:before="0"/>
        <w:ind w:left="568"/>
        <w:rPr>
          <w:rFonts w:cs="Arial"/>
          <w:sz w:val="24"/>
          <w:szCs w:val="24"/>
        </w:rPr>
      </w:pPr>
    </w:p>
    <w:p w14:paraId="20E63DDD"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BE01416"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E6F70CD" w14:textId="77777777" w:rsidR="008D2B23" w:rsidRPr="00EC5BB4" w:rsidRDefault="008D2B23" w:rsidP="008D2B23">
      <w:pPr>
        <w:pStyle w:val="KDParagraf"/>
        <w:spacing w:before="0"/>
        <w:rPr>
          <w:rFonts w:cs="Arial"/>
          <w:sz w:val="24"/>
          <w:szCs w:val="24"/>
          <w:lang w:bidi="en-US"/>
        </w:rPr>
      </w:pPr>
    </w:p>
    <w:p w14:paraId="34473606" w14:textId="77777777" w:rsidR="004604C7" w:rsidRPr="004604C7" w:rsidRDefault="008D2B23" w:rsidP="007A59C7">
      <w:pPr>
        <w:pStyle w:val="KDPodnaslov2"/>
        <w:numPr>
          <w:ilvl w:val="1"/>
          <w:numId w:val="18"/>
        </w:numPr>
        <w:spacing w:before="0"/>
        <w:jc w:val="both"/>
        <w:rPr>
          <w:rFonts w:cs="Arial"/>
          <w:sz w:val="24"/>
          <w:szCs w:val="24"/>
        </w:rPr>
      </w:pPr>
      <w:bookmarkStart w:id="236" w:name="_Toc441651608"/>
      <w:bookmarkStart w:id="237" w:name="_Toc442559919"/>
      <w:r w:rsidRPr="00EC5BB4">
        <w:rPr>
          <w:rFonts w:cs="Arial"/>
          <w:sz w:val="24"/>
          <w:szCs w:val="24"/>
        </w:rPr>
        <w:t>Увид у документацију</w:t>
      </w:r>
      <w:bookmarkEnd w:id="236"/>
      <w:bookmarkEnd w:id="237"/>
    </w:p>
    <w:p w14:paraId="2AF05DF2" w14:textId="55C93B9A" w:rsidR="008D2B23"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w:t>
      </w:r>
      <w:r w:rsidR="00814940">
        <w:rPr>
          <w:rFonts w:cs="Arial"/>
          <w:sz w:val="24"/>
          <w:szCs w:val="24"/>
          <w:lang w:bidi="en-US"/>
        </w:rPr>
        <w:t>у јавне набавке после доношења О</w:t>
      </w:r>
      <w:r w:rsidRPr="00EC5BB4">
        <w:rPr>
          <w:rFonts w:cs="Arial"/>
          <w:sz w:val="24"/>
          <w:szCs w:val="24"/>
          <w:lang w:bidi="en-US"/>
        </w:rPr>
        <w:t xml:space="preserve">длуке о додели </w:t>
      </w:r>
      <w:r w:rsidR="00814940">
        <w:rPr>
          <w:rFonts w:cs="Arial"/>
          <w:sz w:val="24"/>
          <w:szCs w:val="24"/>
          <w:lang w:val="sr-Cyrl-RS" w:bidi="en-US"/>
        </w:rPr>
        <w:t>уговора</w:t>
      </w:r>
      <w:r w:rsidR="00814940">
        <w:rPr>
          <w:rFonts w:cs="Arial"/>
          <w:sz w:val="24"/>
          <w:szCs w:val="24"/>
          <w:lang w:bidi="en-US"/>
        </w:rPr>
        <w:t xml:space="preserve"> односно О</w:t>
      </w:r>
      <w:r w:rsidRPr="00EC5BB4">
        <w:rPr>
          <w:rFonts w:cs="Arial"/>
          <w:sz w:val="24"/>
          <w:szCs w:val="24"/>
          <w:lang w:bidi="en-US"/>
        </w:rPr>
        <w:t>длуке о обустави поступка о че</w:t>
      </w:r>
      <w:r w:rsidR="00F3593B">
        <w:rPr>
          <w:rFonts w:cs="Arial"/>
          <w:sz w:val="24"/>
          <w:szCs w:val="24"/>
          <w:lang w:bidi="en-US"/>
        </w:rPr>
        <w:t>му може поднети писмени захтев н</w:t>
      </w:r>
      <w:r w:rsidRPr="00EC5BB4">
        <w:rPr>
          <w:rFonts w:cs="Arial"/>
          <w:sz w:val="24"/>
          <w:szCs w:val="24"/>
          <w:lang w:bidi="en-US"/>
        </w:rPr>
        <w:t>аручиоцу.</w:t>
      </w:r>
    </w:p>
    <w:p w14:paraId="240076C9" w14:textId="77777777" w:rsidR="00FF0B4E" w:rsidRPr="00EC5BB4" w:rsidRDefault="00FF0B4E" w:rsidP="008D2B23">
      <w:pPr>
        <w:pStyle w:val="KDParagraf"/>
        <w:spacing w:before="0"/>
        <w:rPr>
          <w:rFonts w:cs="Arial"/>
          <w:sz w:val="24"/>
          <w:szCs w:val="24"/>
          <w:lang w:bidi="en-US"/>
        </w:rPr>
      </w:pPr>
    </w:p>
    <w:p w14:paraId="6250D79E" w14:textId="29C79E46"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w:t>
      </w:r>
      <w:r w:rsidR="00FF0B4E">
        <w:rPr>
          <w:rFonts w:cs="Arial"/>
          <w:sz w:val="24"/>
          <w:szCs w:val="24"/>
          <w:lang w:bidi="en-US"/>
        </w:rPr>
        <w:t xml:space="preserve"> заштити податке у складу са чланом </w:t>
      </w:r>
      <w:r w:rsidRPr="00EC5BB4">
        <w:rPr>
          <w:rFonts w:cs="Arial"/>
          <w:sz w:val="24"/>
          <w:szCs w:val="24"/>
          <w:lang w:bidi="en-US"/>
        </w:rPr>
        <w:t>14. Закона.</w:t>
      </w:r>
    </w:p>
    <w:p w14:paraId="526CA5E8" w14:textId="77777777" w:rsidR="008D2B23" w:rsidRPr="00EC5BB4" w:rsidRDefault="008D2B23" w:rsidP="008D2B23">
      <w:pPr>
        <w:pStyle w:val="KDParagraf"/>
        <w:spacing w:before="0"/>
        <w:rPr>
          <w:rFonts w:cs="Arial"/>
          <w:sz w:val="24"/>
          <w:szCs w:val="24"/>
          <w:lang w:bidi="en-US"/>
        </w:rPr>
      </w:pPr>
    </w:p>
    <w:p w14:paraId="2D25A97F" w14:textId="77777777" w:rsidR="008D2B23" w:rsidRDefault="008D2B23" w:rsidP="007A59C7">
      <w:pPr>
        <w:pStyle w:val="KDPodnaslov2"/>
        <w:numPr>
          <w:ilvl w:val="1"/>
          <w:numId w:val="18"/>
        </w:numPr>
        <w:spacing w:before="0"/>
        <w:contextualSpacing/>
        <w:jc w:val="both"/>
        <w:rPr>
          <w:rFonts w:cs="Arial"/>
          <w:sz w:val="24"/>
          <w:szCs w:val="24"/>
        </w:rPr>
      </w:pPr>
      <w:bookmarkStart w:id="238" w:name="_Toc441651609"/>
      <w:bookmarkStart w:id="239" w:name="_Toc442559920"/>
      <w:r w:rsidRPr="00EC5BB4">
        <w:rPr>
          <w:rFonts w:cs="Arial"/>
          <w:sz w:val="24"/>
          <w:szCs w:val="24"/>
          <w:lang w:val="ru-RU"/>
        </w:rPr>
        <w:lastRenderedPageBreak/>
        <w:t>З</w:t>
      </w:r>
      <w:r w:rsidRPr="00EC5BB4">
        <w:rPr>
          <w:rFonts w:cs="Arial"/>
          <w:sz w:val="24"/>
          <w:szCs w:val="24"/>
        </w:rPr>
        <w:t>аштита права понуђача</w:t>
      </w:r>
      <w:bookmarkEnd w:id="238"/>
      <w:bookmarkEnd w:id="239"/>
    </w:p>
    <w:p w14:paraId="18E43C6A" w14:textId="77777777" w:rsidR="0031435B" w:rsidRPr="0031435B" w:rsidRDefault="0031435B" w:rsidP="00DE6C11">
      <w:pPr>
        <w:spacing w:before="0"/>
        <w:contextualSpacing/>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6EE68BB" w14:textId="77777777" w:rsidR="0031435B" w:rsidRPr="0031435B" w:rsidRDefault="0031435B" w:rsidP="00DE6C11">
      <w:pPr>
        <w:spacing w:before="0"/>
        <w:contextualSpacing/>
        <w:rPr>
          <w:sz w:val="24"/>
          <w:szCs w:val="24"/>
        </w:rPr>
      </w:pPr>
      <w:r w:rsidRPr="0031435B">
        <w:rPr>
          <w:sz w:val="24"/>
          <w:szCs w:val="24"/>
        </w:rPr>
        <w:t>Рокови и начин подношења захтева за заштиту права:</w:t>
      </w:r>
    </w:p>
    <w:p w14:paraId="03348695" w14:textId="5A1D5A30" w:rsidR="00584627" w:rsidRPr="00DE6C11" w:rsidRDefault="00584627" w:rsidP="00DE6C11">
      <w:pPr>
        <w:spacing w:before="0"/>
        <w:contextualSpacing/>
        <w:rPr>
          <w:b/>
          <w:sz w:val="24"/>
          <w:szCs w:val="24"/>
          <w:lang w:val="ru-RU"/>
        </w:rPr>
      </w:pPr>
      <w:r w:rsidRPr="00584627">
        <w:rPr>
          <w:sz w:val="24"/>
          <w:szCs w:val="24"/>
        </w:rPr>
        <w:t>Захтев за заштиту права подноси се лично или путем поште на адресу: ЈП „Електропривреда Србије</w:t>
      </w:r>
      <w:proofErr w:type="gramStart"/>
      <w:r w:rsidRPr="00584627">
        <w:rPr>
          <w:sz w:val="24"/>
          <w:szCs w:val="24"/>
        </w:rPr>
        <w:t>“ Београд</w:t>
      </w:r>
      <w:proofErr w:type="gramEnd"/>
      <w:r w:rsidRPr="00584627">
        <w:rPr>
          <w:sz w:val="24"/>
          <w:szCs w:val="24"/>
        </w:rPr>
        <w:t>, Балканска бр.13, са назнаком Захте</w:t>
      </w:r>
      <w:r w:rsidR="00DE6C11">
        <w:rPr>
          <w:sz w:val="24"/>
          <w:szCs w:val="24"/>
        </w:rPr>
        <w:t xml:space="preserve">в за заштиту права за ЈН услуга - </w:t>
      </w:r>
      <w:r w:rsidR="004373C5" w:rsidRPr="008307EB">
        <w:rPr>
          <w:rFonts w:eastAsia="Arial" w:cs="Arial"/>
          <w:b/>
          <w:color w:val="000000"/>
          <w:sz w:val="24"/>
          <w:szCs w:val="24"/>
          <w:lang w:val="sr-Cyrl-RS"/>
        </w:rPr>
        <w:t>Контролни прорачун подешавања заштите на хидроагрегатима и термоблоковима</w:t>
      </w:r>
      <w:r w:rsidR="00DE6C11">
        <w:rPr>
          <w:sz w:val="24"/>
          <w:szCs w:val="24"/>
          <w:lang w:val="ru-RU"/>
        </w:rPr>
        <w:t xml:space="preserve">, </w:t>
      </w:r>
      <w:r w:rsidR="00DE6C11">
        <w:rPr>
          <w:sz w:val="24"/>
          <w:szCs w:val="24"/>
        </w:rPr>
        <w:t>ј</w:t>
      </w:r>
      <w:r w:rsidRPr="00584627">
        <w:rPr>
          <w:sz w:val="24"/>
          <w:szCs w:val="24"/>
        </w:rPr>
        <w:t xml:space="preserve">авна набавка број </w:t>
      </w:r>
      <w:r w:rsidR="00DD31DC">
        <w:rPr>
          <w:sz w:val="24"/>
          <w:szCs w:val="24"/>
        </w:rPr>
        <w:t>ЈН/1000/</w:t>
      </w:r>
      <w:r w:rsidR="008307EB" w:rsidRPr="008307EB">
        <w:rPr>
          <w:rFonts w:eastAsia="Arial Unicode MS" w:cs="Arial"/>
          <w:kern w:val="2"/>
          <w:sz w:val="24"/>
          <w:szCs w:val="24"/>
          <w:lang w:val="sr-Cyrl-RS"/>
        </w:rPr>
        <w:t>0332</w:t>
      </w:r>
      <w:r w:rsidR="003005BC">
        <w:rPr>
          <w:sz w:val="24"/>
          <w:szCs w:val="24"/>
        </w:rPr>
        <w:t>/2018</w:t>
      </w:r>
      <w:r w:rsidRPr="00584627">
        <w:rPr>
          <w:sz w:val="24"/>
          <w:szCs w:val="24"/>
        </w:rPr>
        <w:t>, а копија се истовремено доставља Републичкој комисији.</w:t>
      </w:r>
      <w:r w:rsidR="00894EFE">
        <w:rPr>
          <w:sz w:val="24"/>
          <w:szCs w:val="24"/>
        </w:rPr>
        <w:t xml:space="preserve"> </w:t>
      </w:r>
    </w:p>
    <w:p w14:paraId="111BC1E5" w14:textId="351561B2" w:rsidR="0031435B" w:rsidRPr="0031435B" w:rsidRDefault="00584627" w:rsidP="00DE6C11">
      <w:pPr>
        <w:spacing w:before="0"/>
        <w:contextualSpacing/>
        <w:rPr>
          <w:sz w:val="24"/>
          <w:szCs w:val="24"/>
        </w:rPr>
      </w:pPr>
      <w:r w:rsidRPr="00584627">
        <w:rPr>
          <w:sz w:val="24"/>
          <w:szCs w:val="24"/>
        </w:rPr>
        <w:t xml:space="preserve">Захтев за заштиту права се може доставити и путем електронске поште на e-mail </w:t>
      </w:r>
      <w:hyperlink r:id="rId181" w:history="1">
        <w:r w:rsidR="00894EFE" w:rsidRPr="00252315">
          <w:rPr>
            <w:rStyle w:val="Hyperlink"/>
            <w:sz w:val="24"/>
            <w:szCs w:val="24"/>
            <w:lang w:val="sr-Latn-RS"/>
          </w:rPr>
          <w:t>popovic.aleksandar</w:t>
        </w:r>
        <w:r w:rsidR="00894EFE" w:rsidRPr="00252315">
          <w:rPr>
            <w:rStyle w:val="Hyperlink"/>
            <w:sz w:val="24"/>
            <w:szCs w:val="24"/>
          </w:rPr>
          <w:t>@eps.rs</w:t>
        </w:r>
      </w:hyperlink>
      <w:r w:rsidR="00FF0B4E">
        <w:rPr>
          <w:sz w:val="24"/>
          <w:szCs w:val="24"/>
          <w:lang w:val="sr-Cyrl-RS"/>
        </w:rPr>
        <w:t>.</w:t>
      </w:r>
    </w:p>
    <w:p w14:paraId="70EA37C5" w14:textId="77777777" w:rsidR="0031435B" w:rsidRPr="0031435B" w:rsidRDefault="0031435B" w:rsidP="00DE6C11">
      <w:pPr>
        <w:spacing w:before="0"/>
        <w:contextualSpacing/>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46A7FA5" w14:textId="337B23D9" w:rsidR="0031435B" w:rsidRPr="0031435B" w:rsidRDefault="0031435B" w:rsidP="00DE6C11">
      <w:pPr>
        <w:spacing w:before="0"/>
        <w:contextualSpacing/>
        <w:rPr>
          <w:sz w:val="24"/>
          <w:szCs w:val="24"/>
        </w:rPr>
      </w:pPr>
      <w:r w:rsidRPr="0031435B">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w:t>
      </w:r>
      <w:r w:rsidR="00814940">
        <w:rPr>
          <w:sz w:val="24"/>
          <w:szCs w:val="24"/>
        </w:rPr>
        <w:t xml:space="preserve"> од стране наручиоца најкасније</w:t>
      </w:r>
      <w:r w:rsidRPr="0031435B">
        <w:rPr>
          <w:sz w:val="24"/>
          <w:szCs w:val="24"/>
        </w:rPr>
        <w:t xml:space="preserve"> </w:t>
      </w:r>
      <w:r w:rsidRPr="00DE6C11">
        <w:rPr>
          <w:sz w:val="24"/>
          <w:szCs w:val="24"/>
        </w:rPr>
        <w:t>7 (</w:t>
      </w:r>
      <w:r w:rsidR="00814940">
        <w:rPr>
          <w:sz w:val="24"/>
          <w:szCs w:val="24"/>
          <w:lang w:val="sr-Cyrl-RS"/>
        </w:rPr>
        <w:t xml:space="preserve">словима: </w:t>
      </w:r>
      <w:r w:rsidRPr="00DE6C11">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 недостатке и неправилности, а наручилац исте није отклонио. </w:t>
      </w:r>
    </w:p>
    <w:p w14:paraId="64AFB92D" w14:textId="77777777" w:rsidR="0031435B" w:rsidRPr="0031435B" w:rsidRDefault="0031435B" w:rsidP="00DE6C11">
      <w:pPr>
        <w:spacing w:before="0"/>
        <w:contextualSpacing/>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14:paraId="445FE431" w14:textId="58A768F8" w:rsidR="0031435B" w:rsidRPr="0031435B" w:rsidRDefault="00627885" w:rsidP="00DE6C11">
      <w:pPr>
        <w:spacing w:before="0"/>
        <w:contextualSpacing/>
        <w:rPr>
          <w:sz w:val="24"/>
          <w:szCs w:val="24"/>
        </w:rPr>
      </w:pPr>
      <w:r>
        <w:rPr>
          <w:sz w:val="24"/>
          <w:szCs w:val="24"/>
        </w:rPr>
        <w:t xml:space="preserve">После доношења одлуке о </w:t>
      </w:r>
      <w:r w:rsidR="00C217A9">
        <w:rPr>
          <w:sz w:val="24"/>
          <w:szCs w:val="24"/>
          <w:lang w:val="sr-Cyrl-RS"/>
        </w:rPr>
        <w:t>додели</w:t>
      </w:r>
      <w:r w:rsidR="004276CE">
        <w:rPr>
          <w:sz w:val="24"/>
          <w:szCs w:val="24"/>
          <w:lang w:val="sr-Cyrl-RS"/>
        </w:rPr>
        <w:t xml:space="preserve"> уговора</w:t>
      </w:r>
      <w:r>
        <w:rPr>
          <w:sz w:val="24"/>
          <w:szCs w:val="24"/>
          <w:lang w:val="sr-Cyrl-RS"/>
        </w:rPr>
        <w:t xml:space="preserve"> или одлуке о обустави поступка</w:t>
      </w:r>
      <w:r w:rsidR="0031435B" w:rsidRPr="0031435B">
        <w:rPr>
          <w:sz w:val="24"/>
          <w:szCs w:val="24"/>
        </w:rPr>
        <w:t xml:space="preserve">, рок за подношење захтева за заштиту права је </w:t>
      </w:r>
      <w:r w:rsidR="0031435B" w:rsidRPr="00DE6C11">
        <w:rPr>
          <w:sz w:val="24"/>
          <w:szCs w:val="24"/>
        </w:rPr>
        <w:t>10 (</w:t>
      </w:r>
      <w:r w:rsidR="00814940">
        <w:rPr>
          <w:sz w:val="24"/>
          <w:szCs w:val="24"/>
          <w:lang w:val="sr-Cyrl-RS"/>
        </w:rPr>
        <w:t xml:space="preserve">словима: </w:t>
      </w:r>
      <w:r w:rsidR="0031435B" w:rsidRPr="00DE6C11">
        <w:rPr>
          <w:sz w:val="24"/>
          <w:szCs w:val="24"/>
        </w:rPr>
        <w:t>десет)</w:t>
      </w:r>
      <w:r w:rsidR="0031435B" w:rsidRPr="0031435B">
        <w:rPr>
          <w:sz w:val="24"/>
          <w:szCs w:val="24"/>
        </w:rPr>
        <w:t xml:space="preserve"> дана од дана објављивања одлуке на Порталу јавних набавки. </w:t>
      </w:r>
    </w:p>
    <w:p w14:paraId="2DC1F468" w14:textId="058074C0" w:rsidR="0031435B" w:rsidRPr="0031435B" w:rsidRDefault="0031435B" w:rsidP="00DE6C11">
      <w:pPr>
        <w:spacing w:before="0"/>
        <w:contextualSpacing/>
        <w:rPr>
          <w:sz w:val="24"/>
          <w:szCs w:val="24"/>
        </w:rPr>
      </w:pPr>
      <w:r w:rsidRPr="0031435B">
        <w:rPr>
          <w:sz w:val="24"/>
          <w:szCs w:val="24"/>
        </w:rPr>
        <w:t>Захтев за заштиту права не задржава даље активности наручиоца у поступку јавне набавке у ск</w:t>
      </w:r>
      <w:r w:rsidR="00FF0B4E">
        <w:rPr>
          <w:sz w:val="24"/>
          <w:szCs w:val="24"/>
        </w:rPr>
        <w:t>ладу са одредбама члана 150. Закона</w:t>
      </w:r>
      <w:r w:rsidRPr="0031435B">
        <w:rPr>
          <w:sz w:val="24"/>
          <w:szCs w:val="24"/>
        </w:rPr>
        <w:t xml:space="preserve">. </w:t>
      </w:r>
    </w:p>
    <w:p w14:paraId="04CA1400" w14:textId="77777777" w:rsidR="0031435B" w:rsidRPr="0031435B" w:rsidRDefault="0031435B" w:rsidP="00DE6C11">
      <w:pPr>
        <w:spacing w:before="0"/>
        <w:contextualSpacing/>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576DEBC9" w14:textId="12EEAC0F" w:rsidR="0031435B" w:rsidRPr="0031435B" w:rsidRDefault="0031435B" w:rsidP="00DE6C11">
      <w:pPr>
        <w:spacing w:before="0"/>
        <w:contextualSpacing/>
        <w:rPr>
          <w:sz w:val="24"/>
          <w:szCs w:val="24"/>
        </w:rPr>
      </w:pPr>
      <w:r w:rsidRPr="0031435B">
        <w:rPr>
          <w:sz w:val="24"/>
          <w:szCs w:val="24"/>
        </w:rPr>
        <w:t>Наручилац може да одлучи да заустави даље активности у случају подношења захтева за заштиту права, при чему је тад</w:t>
      </w:r>
      <w:r w:rsidR="00C217A9">
        <w:rPr>
          <w:sz w:val="24"/>
          <w:szCs w:val="24"/>
          <w:lang w:val="sr-Cyrl-RS"/>
        </w:rPr>
        <w:t>а</w:t>
      </w:r>
      <w:r w:rsidRPr="0031435B">
        <w:rPr>
          <w:sz w:val="24"/>
          <w:szCs w:val="24"/>
        </w:rPr>
        <w:t xml:space="preserve"> дужан да у обавештењу о поднетом захтеву за заштиту права наведе да зауставља даље активности у поступку јавне набавке. </w:t>
      </w:r>
    </w:p>
    <w:p w14:paraId="2EFB692B" w14:textId="3AEEEB74" w:rsidR="0031435B" w:rsidRPr="00DE6C11" w:rsidRDefault="0031435B" w:rsidP="00DE6C11">
      <w:pPr>
        <w:spacing w:before="0"/>
        <w:contextualSpacing/>
        <w:rPr>
          <w:b/>
          <w:sz w:val="24"/>
          <w:szCs w:val="24"/>
        </w:rPr>
      </w:pPr>
      <w:r w:rsidRPr="00DE6C11">
        <w:rPr>
          <w:b/>
          <w:sz w:val="24"/>
          <w:szCs w:val="24"/>
        </w:rPr>
        <w:t>Детаљно упутство о садржини потпуног захтева за заштиту права у складу са чланом</w:t>
      </w:r>
      <w:r w:rsidR="00FF0B4E">
        <w:rPr>
          <w:b/>
          <w:sz w:val="24"/>
          <w:szCs w:val="24"/>
        </w:rPr>
        <w:t xml:space="preserve">   151. </w:t>
      </w:r>
      <w:proofErr w:type="gramStart"/>
      <w:r w:rsidR="00FF0B4E">
        <w:rPr>
          <w:b/>
          <w:sz w:val="24"/>
          <w:szCs w:val="24"/>
        </w:rPr>
        <w:t>став</w:t>
      </w:r>
      <w:proofErr w:type="gramEnd"/>
      <w:r w:rsidR="00FF0B4E">
        <w:rPr>
          <w:b/>
          <w:sz w:val="24"/>
          <w:szCs w:val="24"/>
        </w:rPr>
        <w:t xml:space="preserve"> 1. </w:t>
      </w:r>
      <w:proofErr w:type="gramStart"/>
      <w:r w:rsidR="00FF0B4E">
        <w:rPr>
          <w:b/>
          <w:sz w:val="24"/>
          <w:szCs w:val="24"/>
        </w:rPr>
        <w:t>тач</w:t>
      </w:r>
      <w:proofErr w:type="gramEnd"/>
      <w:r w:rsidR="00FF0B4E">
        <w:rPr>
          <w:b/>
          <w:sz w:val="24"/>
          <w:szCs w:val="24"/>
        </w:rPr>
        <w:t>. 1) – 7) Закона</w:t>
      </w:r>
      <w:r w:rsidRPr="00DE6C11">
        <w:rPr>
          <w:b/>
          <w:sz w:val="24"/>
          <w:szCs w:val="24"/>
        </w:rPr>
        <w:t>:</w:t>
      </w:r>
    </w:p>
    <w:p w14:paraId="7DFE66B7" w14:textId="77777777" w:rsidR="0031435B" w:rsidRPr="0031435B" w:rsidRDefault="0031435B" w:rsidP="00DE6C11">
      <w:pPr>
        <w:spacing w:before="0"/>
        <w:contextualSpacing/>
        <w:rPr>
          <w:sz w:val="24"/>
          <w:szCs w:val="24"/>
        </w:rPr>
      </w:pPr>
      <w:r w:rsidRPr="0031435B">
        <w:rPr>
          <w:sz w:val="24"/>
          <w:szCs w:val="24"/>
        </w:rPr>
        <w:t>Захтев за заштиту права садржи:</w:t>
      </w:r>
    </w:p>
    <w:p w14:paraId="23B7815A" w14:textId="77777777" w:rsidR="0031435B" w:rsidRPr="0031435B" w:rsidRDefault="0031435B" w:rsidP="00DE6C11">
      <w:pPr>
        <w:spacing w:before="0"/>
        <w:contextualSpacing/>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14:paraId="51EA31BC" w14:textId="77777777" w:rsidR="0031435B" w:rsidRPr="0031435B" w:rsidRDefault="0031435B" w:rsidP="00DE6C11">
      <w:pPr>
        <w:spacing w:before="0"/>
        <w:contextualSpacing/>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14:paraId="2082E38C" w14:textId="77777777" w:rsidR="0031435B" w:rsidRPr="0031435B" w:rsidRDefault="0031435B" w:rsidP="00DE6C11">
      <w:pPr>
        <w:spacing w:before="0"/>
        <w:contextualSpacing/>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14:paraId="58603B10" w14:textId="77777777" w:rsidR="0031435B" w:rsidRPr="0031435B" w:rsidRDefault="0031435B" w:rsidP="00DE6C11">
      <w:pPr>
        <w:spacing w:before="0"/>
        <w:contextualSpacing/>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14:paraId="7EC6C068" w14:textId="77777777" w:rsidR="0031435B" w:rsidRPr="0031435B" w:rsidRDefault="0031435B" w:rsidP="00DE6C11">
      <w:pPr>
        <w:spacing w:before="0"/>
        <w:contextualSpacing/>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14:paraId="29D04FB1" w14:textId="265EBBA7" w:rsidR="0031435B" w:rsidRPr="0031435B" w:rsidRDefault="0031435B" w:rsidP="00DE6C11">
      <w:pPr>
        <w:spacing w:before="0"/>
        <w:contextualSpacing/>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w:t>
      </w:r>
      <w:r w:rsidR="00FF0B4E">
        <w:rPr>
          <w:sz w:val="24"/>
          <w:szCs w:val="24"/>
        </w:rPr>
        <w:t>о уплати таксе из члана 156. Закона</w:t>
      </w:r>
    </w:p>
    <w:p w14:paraId="378E0128" w14:textId="77777777" w:rsidR="0031435B" w:rsidRPr="0031435B" w:rsidRDefault="0031435B" w:rsidP="00DE6C11">
      <w:pPr>
        <w:spacing w:before="0"/>
        <w:contextualSpacing/>
        <w:rPr>
          <w:sz w:val="24"/>
          <w:szCs w:val="24"/>
        </w:rPr>
      </w:pPr>
      <w:r w:rsidRPr="0031435B">
        <w:rPr>
          <w:sz w:val="24"/>
          <w:szCs w:val="24"/>
        </w:rPr>
        <w:lastRenderedPageBreak/>
        <w:t xml:space="preserve">7) </w:t>
      </w:r>
      <w:proofErr w:type="gramStart"/>
      <w:r w:rsidRPr="0031435B">
        <w:rPr>
          <w:sz w:val="24"/>
          <w:szCs w:val="24"/>
        </w:rPr>
        <w:t>потпис</w:t>
      </w:r>
      <w:proofErr w:type="gramEnd"/>
      <w:r w:rsidRPr="0031435B">
        <w:rPr>
          <w:sz w:val="24"/>
          <w:szCs w:val="24"/>
        </w:rPr>
        <w:t xml:space="preserve"> подносиоца.</w:t>
      </w:r>
    </w:p>
    <w:p w14:paraId="5DCF3CC9" w14:textId="77777777" w:rsidR="0031435B" w:rsidRPr="0031435B" w:rsidRDefault="0031435B" w:rsidP="00DE6C11">
      <w:pPr>
        <w:spacing w:before="0"/>
        <w:contextualSpacing/>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725BE261" w14:textId="77777777" w:rsidR="0031435B" w:rsidRPr="0031435B" w:rsidRDefault="0031435B" w:rsidP="00DE6C11">
      <w:pPr>
        <w:spacing w:before="0"/>
        <w:contextualSpacing/>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4A088AA4" w14:textId="77777777" w:rsidR="0031435B" w:rsidRPr="0031435B" w:rsidRDefault="0031435B" w:rsidP="00DE6C11">
      <w:pPr>
        <w:spacing w:before="0"/>
        <w:contextualSpacing/>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4BB8288" w14:textId="53466957" w:rsidR="0031435B" w:rsidRPr="0031435B" w:rsidRDefault="0031435B" w:rsidP="00DE6C11">
      <w:pPr>
        <w:spacing w:before="0"/>
        <w:contextualSpacing/>
        <w:rPr>
          <w:sz w:val="24"/>
          <w:szCs w:val="24"/>
        </w:rPr>
      </w:pPr>
      <w:r w:rsidRPr="0031435B">
        <w:rPr>
          <w:sz w:val="24"/>
          <w:szCs w:val="24"/>
        </w:rPr>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Pr="0031435B">
        <w:rPr>
          <w:sz w:val="24"/>
          <w:szCs w:val="24"/>
        </w:rPr>
        <w:t>1)-</w:t>
      </w:r>
      <w:proofErr w:type="gramEnd"/>
      <w:r w:rsidRPr="0031435B">
        <w:rPr>
          <w:sz w:val="24"/>
          <w:szCs w:val="24"/>
        </w:rPr>
        <w:t xml:space="preserve"> </w:t>
      </w:r>
      <w:r w:rsidR="00FF0B4E">
        <w:rPr>
          <w:sz w:val="24"/>
          <w:szCs w:val="24"/>
        </w:rPr>
        <w:t>3) Закона</w:t>
      </w:r>
      <w:r w:rsidRPr="0031435B">
        <w:rPr>
          <w:sz w:val="24"/>
          <w:szCs w:val="24"/>
        </w:rPr>
        <w:t>:</w:t>
      </w:r>
    </w:p>
    <w:p w14:paraId="27A79EDF" w14:textId="4F7F0CDB" w:rsidR="005660C2" w:rsidRPr="00CD4DE6" w:rsidRDefault="00584627" w:rsidP="005660C2">
      <w:pPr>
        <w:pStyle w:val="KDParagraf"/>
        <w:spacing w:before="0"/>
        <w:rPr>
          <w:rFonts w:cs="Arial"/>
          <w:sz w:val="24"/>
          <w:szCs w:val="24"/>
          <w:lang w:val="sr-Cyrl-RS"/>
        </w:rPr>
      </w:pPr>
      <w:r w:rsidRPr="00584627">
        <w:rPr>
          <w:sz w:val="24"/>
          <w:szCs w:val="24"/>
        </w:rPr>
        <w:t>Подносилац захтева за заштиту права дужан је да на рачун буџета Републике Србије (број рачуна: 840-30678845-06, шифра плаћања 153 или 253, позив на број 1000</w:t>
      </w:r>
      <w:r w:rsidR="008307EB" w:rsidRPr="008307EB">
        <w:rPr>
          <w:rFonts w:eastAsia="Arial Unicode MS" w:cs="Arial"/>
          <w:kern w:val="2"/>
          <w:sz w:val="24"/>
          <w:szCs w:val="24"/>
          <w:lang w:val="sr-Cyrl-RS"/>
        </w:rPr>
        <w:t>0332</w:t>
      </w:r>
      <w:r w:rsidRPr="00584627">
        <w:rPr>
          <w:sz w:val="24"/>
          <w:szCs w:val="24"/>
        </w:rPr>
        <w:t>201</w:t>
      </w:r>
      <w:r w:rsidR="00FF0B4E">
        <w:rPr>
          <w:sz w:val="24"/>
          <w:szCs w:val="24"/>
          <w:lang w:val="sr-Cyrl-RS"/>
        </w:rPr>
        <w:t>8</w:t>
      </w:r>
      <w:r w:rsidRPr="00584627">
        <w:rPr>
          <w:sz w:val="24"/>
          <w:szCs w:val="24"/>
        </w:rPr>
        <w:t xml:space="preserve">, сврха: ЗЗП, ЈП ЕПС, јн. бр. </w:t>
      </w:r>
      <w:r w:rsidR="00DD31DC">
        <w:rPr>
          <w:sz w:val="24"/>
          <w:szCs w:val="24"/>
        </w:rPr>
        <w:t>ЈН/1000/</w:t>
      </w:r>
      <w:r w:rsidR="008307EB" w:rsidRPr="008307EB">
        <w:rPr>
          <w:rFonts w:eastAsia="Arial Unicode MS" w:cs="Arial"/>
          <w:kern w:val="2"/>
          <w:sz w:val="24"/>
          <w:szCs w:val="24"/>
          <w:lang w:val="sr-Cyrl-RS"/>
        </w:rPr>
        <w:t>0332</w:t>
      </w:r>
      <w:r w:rsidR="003005BC">
        <w:rPr>
          <w:sz w:val="24"/>
          <w:szCs w:val="24"/>
        </w:rPr>
        <w:t>/2018</w:t>
      </w:r>
      <w:r w:rsidRPr="00584627">
        <w:rPr>
          <w:sz w:val="24"/>
          <w:szCs w:val="24"/>
        </w:rPr>
        <w:t xml:space="preserve">, прималац уплате: буџет Републике Србије) уплати </w:t>
      </w:r>
      <w:r w:rsidR="005660C2" w:rsidRPr="00CD4DE6">
        <w:rPr>
          <w:rFonts w:cs="Arial"/>
          <w:sz w:val="24"/>
          <w:szCs w:val="24"/>
          <w:lang w:val="sr-Cyrl-RS"/>
        </w:rPr>
        <w:t xml:space="preserve">таксу од: </w:t>
      </w:r>
    </w:p>
    <w:p w14:paraId="6486A408" w14:textId="77777777" w:rsidR="005660C2" w:rsidRPr="00CD4DE6" w:rsidRDefault="005660C2" w:rsidP="005660C2">
      <w:pPr>
        <w:pStyle w:val="KDParagraf"/>
        <w:spacing w:before="0"/>
        <w:rPr>
          <w:rFonts w:cs="Arial"/>
          <w:sz w:val="24"/>
          <w:szCs w:val="24"/>
          <w:lang w:val="sr-Cyrl-RS"/>
        </w:rPr>
      </w:pPr>
      <w:r w:rsidRPr="00CD4DE6">
        <w:rPr>
          <w:rFonts w:cs="Arial"/>
          <w:sz w:val="24"/>
          <w:szCs w:val="24"/>
          <w:lang w:val="sr-Cyrl-RS"/>
        </w:rPr>
        <w:t>1) 120.000,00 динара ако се захтев за заштиту права подноси пре отварања понуда;</w:t>
      </w:r>
    </w:p>
    <w:p w14:paraId="1C4FAAA3" w14:textId="77777777" w:rsidR="005660C2" w:rsidRPr="00CD4DE6" w:rsidRDefault="005660C2" w:rsidP="005660C2">
      <w:pPr>
        <w:pStyle w:val="KDParagraf"/>
        <w:spacing w:before="0"/>
        <w:rPr>
          <w:rFonts w:cs="Arial"/>
          <w:sz w:val="24"/>
          <w:szCs w:val="24"/>
          <w:lang w:val="sr-Cyrl-RS"/>
        </w:rPr>
      </w:pPr>
      <w:r w:rsidRPr="00CD4DE6">
        <w:rPr>
          <w:rFonts w:cs="Arial"/>
          <w:sz w:val="24"/>
          <w:szCs w:val="24"/>
          <w:lang w:val="sr-Cyrl-RS"/>
        </w:rPr>
        <w:t>2) 120.000,00 динара ако се захтев за заштиту права подноси након отварања понуда.</w:t>
      </w:r>
    </w:p>
    <w:p w14:paraId="468001B1" w14:textId="69316975" w:rsidR="00584627" w:rsidRPr="00584627" w:rsidRDefault="00584627" w:rsidP="00DE6C11">
      <w:pPr>
        <w:spacing w:before="0"/>
        <w:contextualSpacing/>
        <w:rPr>
          <w:sz w:val="24"/>
          <w:szCs w:val="24"/>
        </w:rPr>
      </w:pPr>
      <w:r w:rsidRPr="00584627">
        <w:rPr>
          <w:sz w:val="24"/>
          <w:szCs w:val="24"/>
        </w:rPr>
        <w:t>Свака странка у поступку сноси трошкове које проузрокује својим радњама.</w:t>
      </w:r>
    </w:p>
    <w:p w14:paraId="37CDBDD1" w14:textId="77777777" w:rsidR="00584627" w:rsidRPr="00584627" w:rsidRDefault="00584627" w:rsidP="00DE6C11">
      <w:pPr>
        <w:spacing w:before="0"/>
        <w:contextualSpacing/>
        <w:rPr>
          <w:sz w:val="24"/>
          <w:szCs w:val="24"/>
        </w:rPr>
      </w:pPr>
      <w:r w:rsidRPr="00584627">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AF7BE95" w14:textId="77777777" w:rsidR="00584627" w:rsidRPr="00584627" w:rsidRDefault="00584627" w:rsidP="00DE6C11">
      <w:pPr>
        <w:spacing w:before="0"/>
        <w:contextualSpacing/>
        <w:rPr>
          <w:sz w:val="24"/>
          <w:szCs w:val="24"/>
        </w:rPr>
      </w:pPr>
      <w:r w:rsidRPr="00584627">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D575B28" w14:textId="77777777" w:rsidR="00584627" w:rsidRPr="00584627" w:rsidRDefault="00584627" w:rsidP="00DE6C11">
      <w:pPr>
        <w:spacing w:before="0"/>
        <w:contextualSpacing/>
        <w:rPr>
          <w:sz w:val="24"/>
          <w:szCs w:val="24"/>
        </w:rPr>
      </w:pPr>
      <w:r w:rsidRPr="00584627">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B50DF47" w14:textId="77777777" w:rsidR="00584627" w:rsidRPr="00584627" w:rsidRDefault="00584627" w:rsidP="00DE6C11">
      <w:pPr>
        <w:spacing w:before="0"/>
        <w:contextualSpacing/>
        <w:rPr>
          <w:sz w:val="24"/>
          <w:szCs w:val="24"/>
        </w:rPr>
      </w:pPr>
      <w:r w:rsidRPr="00584627">
        <w:rPr>
          <w:sz w:val="24"/>
          <w:szCs w:val="24"/>
        </w:rPr>
        <w:t>Странке у захтеву морају прецизно да наведу трошкове за које траже накнаду.</w:t>
      </w:r>
    </w:p>
    <w:p w14:paraId="48928727" w14:textId="77777777" w:rsidR="00584627" w:rsidRPr="00584627" w:rsidRDefault="00584627" w:rsidP="00DE6C11">
      <w:pPr>
        <w:spacing w:before="0"/>
        <w:contextualSpacing/>
        <w:rPr>
          <w:sz w:val="24"/>
          <w:szCs w:val="24"/>
        </w:rPr>
      </w:pPr>
      <w:r w:rsidRPr="00584627">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3857AD46" w14:textId="57CF7461" w:rsidR="00584627" w:rsidRDefault="00584627" w:rsidP="00DE6C11">
      <w:pPr>
        <w:spacing w:before="0"/>
        <w:contextualSpacing/>
        <w:rPr>
          <w:sz w:val="24"/>
          <w:szCs w:val="24"/>
        </w:rPr>
      </w:pPr>
      <w:r w:rsidRPr="00584627">
        <w:rPr>
          <w:sz w:val="24"/>
          <w:szCs w:val="24"/>
        </w:rPr>
        <w:t>О трошковима одлучује Републичка комисија. Одлука Републичке комисије је извршни наслов.</w:t>
      </w:r>
    </w:p>
    <w:p w14:paraId="4CB09A2F" w14:textId="77777777" w:rsidR="00DE6C11" w:rsidRPr="00584627" w:rsidRDefault="00DE6C11" w:rsidP="00DE6C11">
      <w:pPr>
        <w:spacing w:before="0"/>
        <w:contextualSpacing/>
        <w:rPr>
          <w:sz w:val="24"/>
          <w:szCs w:val="24"/>
        </w:rPr>
      </w:pPr>
    </w:p>
    <w:p w14:paraId="169F228F" w14:textId="78458EBF" w:rsidR="00584627" w:rsidRPr="00DE6C11" w:rsidRDefault="00584627" w:rsidP="00DE6C11">
      <w:pPr>
        <w:spacing w:before="0"/>
        <w:contextualSpacing/>
        <w:rPr>
          <w:b/>
          <w:sz w:val="24"/>
          <w:szCs w:val="24"/>
          <w:lang w:val="sr-Cyrl-RS"/>
        </w:rPr>
      </w:pPr>
      <w:r w:rsidRPr="00584627">
        <w:rPr>
          <w:b/>
          <w:sz w:val="24"/>
          <w:szCs w:val="24"/>
        </w:rPr>
        <w:t xml:space="preserve">Детаљно упутство о потврди из члана 151. </w:t>
      </w:r>
      <w:proofErr w:type="gramStart"/>
      <w:r w:rsidRPr="00584627">
        <w:rPr>
          <w:b/>
          <w:sz w:val="24"/>
          <w:szCs w:val="24"/>
        </w:rPr>
        <w:t>став</w:t>
      </w:r>
      <w:proofErr w:type="gramEnd"/>
      <w:r w:rsidRPr="00584627">
        <w:rPr>
          <w:b/>
          <w:sz w:val="24"/>
          <w:szCs w:val="24"/>
        </w:rPr>
        <w:t xml:space="preserve"> 1. </w:t>
      </w:r>
      <w:proofErr w:type="gramStart"/>
      <w:r w:rsidRPr="00584627">
        <w:rPr>
          <w:b/>
          <w:sz w:val="24"/>
          <w:szCs w:val="24"/>
        </w:rPr>
        <w:t>тачка</w:t>
      </w:r>
      <w:proofErr w:type="gramEnd"/>
      <w:r w:rsidRPr="00584627">
        <w:rPr>
          <w:b/>
          <w:sz w:val="24"/>
          <w:szCs w:val="24"/>
        </w:rPr>
        <w:t xml:space="preserve"> 6) З</w:t>
      </w:r>
      <w:r w:rsidR="00DE6C11">
        <w:rPr>
          <w:b/>
          <w:sz w:val="24"/>
          <w:szCs w:val="24"/>
          <w:lang w:val="sr-Cyrl-RS"/>
        </w:rPr>
        <w:t>акона</w:t>
      </w:r>
    </w:p>
    <w:p w14:paraId="71FD9067" w14:textId="77777777" w:rsidR="00584627" w:rsidRPr="00584627" w:rsidRDefault="00584627" w:rsidP="00DE6C11">
      <w:pPr>
        <w:spacing w:before="0"/>
        <w:contextualSpacing/>
        <w:rPr>
          <w:sz w:val="24"/>
          <w:szCs w:val="24"/>
        </w:rPr>
      </w:pPr>
      <w:r w:rsidRPr="00584627">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799B20F" w14:textId="00245AF1" w:rsidR="00584627" w:rsidRPr="00584627" w:rsidRDefault="00584627" w:rsidP="00DE6C11">
      <w:pPr>
        <w:spacing w:before="0"/>
        <w:contextualSpacing/>
        <w:rPr>
          <w:sz w:val="24"/>
          <w:szCs w:val="24"/>
        </w:rPr>
      </w:pPr>
      <w:r w:rsidRPr="00584627">
        <w:rPr>
          <w:sz w:val="24"/>
          <w:szCs w:val="24"/>
        </w:rPr>
        <w:t>Чланом</w:t>
      </w:r>
      <w:r w:rsidR="009B520C">
        <w:rPr>
          <w:sz w:val="24"/>
          <w:szCs w:val="24"/>
        </w:rPr>
        <w:t xml:space="preserve"> 151. Закона</w:t>
      </w:r>
      <w:r w:rsidRPr="00584627">
        <w:rPr>
          <w:sz w:val="24"/>
          <w:szCs w:val="24"/>
        </w:rPr>
        <w:t xml:space="preserve"> је прописано да захтев за заштиту права мора да садржи, између осталог, и потврду о уплати таксе из члана 156. Закона.</w:t>
      </w:r>
    </w:p>
    <w:p w14:paraId="4E50BFFE" w14:textId="77777777" w:rsidR="00584627" w:rsidRPr="00584627" w:rsidRDefault="00584627" w:rsidP="00DE6C11">
      <w:pPr>
        <w:spacing w:before="0"/>
        <w:contextualSpacing/>
        <w:rPr>
          <w:sz w:val="24"/>
          <w:szCs w:val="24"/>
        </w:rPr>
      </w:pPr>
      <w:r w:rsidRPr="00584627">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BA652A" w:rsidRPr="00584627">
        <w:rPr>
          <w:sz w:val="24"/>
          <w:szCs w:val="24"/>
        </w:rPr>
        <w:t>акона</w:t>
      </w:r>
      <w:r w:rsidRPr="00584627">
        <w:rPr>
          <w:sz w:val="24"/>
          <w:szCs w:val="24"/>
        </w:rPr>
        <w:t>.</w:t>
      </w:r>
    </w:p>
    <w:p w14:paraId="0AE24540" w14:textId="77777777" w:rsidR="00584627" w:rsidRPr="00584627" w:rsidRDefault="00584627" w:rsidP="00DE6C11">
      <w:pPr>
        <w:spacing w:before="0"/>
        <w:contextualSpacing/>
        <w:rPr>
          <w:sz w:val="24"/>
          <w:szCs w:val="24"/>
        </w:rPr>
      </w:pPr>
      <w:r w:rsidRPr="00584627">
        <w:rPr>
          <w:sz w:val="24"/>
          <w:szCs w:val="24"/>
        </w:rPr>
        <w:t xml:space="preserve">Као доказ о уплати таксе, у смислу члана 151. </w:t>
      </w:r>
      <w:proofErr w:type="gramStart"/>
      <w:r w:rsidRPr="00584627">
        <w:rPr>
          <w:sz w:val="24"/>
          <w:szCs w:val="24"/>
        </w:rPr>
        <w:t>став</w:t>
      </w:r>
      <w:proofErr w:type="gramEnd"/>
      <w:r w:rsidRPr="00584627">
        <w:rPr>
          <w:sz w:val="24"/>
          <w:szCs w:val="24"/>
        </w:rPr>
        <w:t xml:space="preserve"> 1. </w:t>
      </w:r>
      <w:proofErr w:type="gramStart"/>
      <w:r w:rsidRPr="00584627">
        <w:rPr>
          <w:sz w:val="24"/>
          <w:szCs w:val="24"/>
        </w:rPr>
        <w:t>тачка</w:t>
      </w:r>
      <w:proofErr w:type="gramEnd"/>
      <w:r w:rsidRPr="00584627">
        <w:rPr>
          <w:sz w:val="24"/>
          <w:szCs w:val="24"/>
        </w:rPr>
        <w:t xml:space="preserve"> 6) З</w:t>
      </w:r>
      <w:r w:rsidR="00BA652A" w:rsidRPr="00584627">
        <w:rPr>
          <w:sz w:val="24"/>
          <w:szCs w:val="24"/>
        </w:rPr>
        <w:t>акона</w:t>
      </w:r>
      <w:r w:rsidRPr="00584627">
        <w:rPr>
          <w:sz w:val="24"/>
          <w:szCs w:val="24"/>
        </w:rPr>
        <w:t>, прихватиће се:</w:t>
      </w:r>
    </w:p>
    <w:p w14:paraId="258750CA" w14:textId="3F3D0BB7" w:rsidR="00584627" w:rsidRPr="00584627" w:rsidRDefault="00584627" w:rsidP="00DE6C11">
      <w:pPr>
        <w:spacing w:before="0"/>
        <w:contextualSpacing/>
        <w:rPr>
          <w:sz w:val="24"/>
          <w:szCs w:val="24"/>
        </w:rPr>
      </w:pPr>
      <w:r w:rsidRPr="00584627">
        <w:rPr>
          <w:sz w:val="24"/>
          <w:szCs w:val="24"/>
        </w:rPr>
        <w:t>1. Потврда о извршеној у</w:t>
      </w:r>
      <w:r w:rsidR="00797695">
        <w:rPr>
          <w:sz w:val="24"/>
          <w:szCs w:val="24"/>
        </w:rPr>
        <w:t>плати таксе из члана 156. Зa</w:t>
      </w:r>
      <w:r w:rsidR="00797695">
        <w:rPr>
          <w:sz w:val="24"/>
          <w:szCs w:val="24"/>
          <w:lang w:val="sr-Cyrl-RS"/>
        </w:rPr>
        <w:t>кона</w:t>
      </w:r>
      <w:r w:rsidRPr="00584627">
        <w:rPr>
          <w:sz w:val="24"/>
          <w:szCs w:val="24"/>
        </w:rPr>
        <w:t xml:space="preserve"> која садржи следеће елементе:</w:t>
      </w:r>
    </w:p>
    <w:p w14:paraId="5333131F" w14:textId="77777777" w:rsidR="00584627" w:rsidRPr="00584627" w:rsidRDefault="00584627" w:rsidP="00DE6C11">
      <w:pPr>
        <w:spacing w:before="0"/>
        <w:contextualSpacing/>
        <w:rPr>
          <w:sz w:val="24"/>
          <w:szCs w:val="24"/>
        </w:rPr>
      </w:pPr>
      <w:r w:rsidRPr="00584627">
        <w:rPr>
          <w:sz w:val="24"/>
          <w:szCs w:val="24"/>
        </w:rPr>
        <w:t xml:space="preserve">(1) </w:t>
      </w:r>
      <w:proofErr w:type="gramStart"/>
      <w:r w:rsidRPr="00584627">
        <w:rPr>
          <w:sz w:val="24"/>
          <w:szCs w:val="24"/>
        </w:rPr>
        <w:t>да</w:t>
      </w:r>
      <w:proofErr w:type="gramEnd"/>
      <w:r w:rsidRPr="00584627">
        <w:rPr>
          <w:sz w:val="24"/>
          <w:szCs w:val="24"/>
        </w:rPr>
        <w:t xml:space="preserve"> буде издата од стране банке и да садржи печат банке;</w:t>
      </w:r>
    </w:p>
    <w:p w14:paraId="69717FE0" w14:textId="77777777" w:rsidR="00584627" w:rsidRPr="00584627" w:rsidRDefault="00584627" w:rsidP="00DE6C11">
      <w:pPr>
        <w:spacing w:before="0"/>
        <w:contextualSpacing/>
        <w:rPr>
          <w:sz w:val="24"/>
          <w:szCs w:val="24"/>
        </w:rPr>
      </w:pPr>
      <w:r w:rsidRPr="00584627">
        <w:rPr>
          <w:sz w:val="24"/>
          <w:szCs w:val="24"/>
        </w:rPr>
        <w:t xml:space="preserve">(2) </w:t>
      </w:r>
      <w:proofErr w:type="gramStart"/>
      <w:r w:rsidRPr="00584627">
        <w:rPr>
          <w:sz w:val="24"/>
          <w:szCs w:val="24"/>
        </w:rPr>
        <w:t>да</w:t>
      </w:r>
      <w:proofErr w:type="gramEnd"/>
      <w:r w:rsidRPr="00584627">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w:t>
      </w:r>
      <w:r w:rsidRPr="00584627">
        <w:rPr>
          <w:sz w:val="24"/>
          <w:szCs w:val="24"/>
        </w:rPr>
        <w:lastRenderedPageBreak/>
        <w:t>од стране Министарства финансија – Управе за трезор и на тај начин додатно провери чињеницу да ли је налог за пренос реализован.</w:t>
      </w:r>
    </w:p>
    <w:p w14:paraId="424398A1" w14:textId="64473A63" w:rsidR="00584627" w:rsidRPr="00584627" w:rsidRDefault="00584627" w:rsidP="00DE6C11">
      <w:pPr>
        <w:spacing w:before="0"/>
        <w:contextualSpacing/>
        <w:rPr>
          <w:sz w:val="24"/>
          <w:szCs w:val="24"/>
        </w:rPr>
      </w:pPr>
      <w:r w:rsidRPr="00584627">
        <w:rPr>
          <w:sz w:val="24"/>
          <w:szCs w:val="24"/>
        </w:rPr>
        <w:t xml:space="preserve">(3) </w:t>
      </w:r>
      <w:proofErr w:type="gramStart"/>
      <w:r w:rsidRPr="00584627">
        <w:rPr>
          <w:sz w:val="24"/>
          <w:szCs w:val="24"/>
        </w:rPr>
        <w:t>износ</w:t>
      </w:r>
      <w:proofErr w:type="gramEnd"/>
      <w:r w:rsidRPr="00584627">
        <w:rPr>
          <w:sz w:val="24"/>
          <w:szCs w:val="24"/>
        </w:rPr>
        <w:t xml:space="preserve"> таксе из члана 156. </w:t>
      </w:r>
      <w:r w:rsidR="00797695">
        <w:rPr>
          <w:sz w:val="24"/>
          <w:szCs w:val="24"/>
        </w:rPr>
        <w:t>Закона</w:t>
      </w:r>
      <w:r w:rsidRPr="00584627">
        <w:rPr>
          <w:sz w:val="24"/>
          <w:szCs w:val="24"/>
        </w:rPr>
        <w:t xml:space="preserve"> чија се уплата врши;</w:t>
      </w:r>
    </w:p>
    <w:p w14:paraId="364333AD" w14:textId="77777777" w:rsidR="00584627" w:rsidRPr="00584627" w:rsidRDefault="00584627" w:rsidP="00DE6C11">
      <w:pPr>
        <w:spacing w:before="0"/>
        <w:contextualSpacing/>
        <w:rPr>
          <w:sz w:val="24"/>
          <w:szCs w:val="24"/>
        </w:rPr>
      </w:pPr>
      <w:r w:rsidRPr="00584627">
        <w:rPr>
          <w:sz w:val="24"/>
          <w:szCs w:val="24"/>
        </w:rPr>
        <w:t xml:space="preserve">(4) </w:t>
      </w:r>
      <w:proofErr w:type="gramStart"/>
      <w:r w:rsidRPr="00584627">
        <w:rPr>
          <w:sz w:val="24"/>
          <w:szCs w:val="24"/>
        </w:rPr>
        <w:t>број</w:t>
      </w:r>
      <w:proofErr w:type="gramEnd"/>
      <w:r w:rsidRPr="00584627">
        <w:rPr>
          <w:sz w:val="24"/>
          <w:szCs w:val="24"/>
        </w:rPr>
        <w:t xml:space="preserve"> рачуна: 840-30678845-06;</w:t>
      </w:r>
    </w:p>
    <w:p w14:paraId="4B224FDC" w14:textId="77777777" w:rsidR="00584627" w:rsidRPr="00584627" w:rsidRDefault="00584627" w:rsidP="00DE6C11">
      <w:pPr>
        <w:spacing w:before="0"/>
        <w:contextualSpacing/>
        <w:rPr>
          <w:sz w:val="24"/>
          <w:szCs w:val="24"/>
        </w:rPr>
      </w:pPr>
      <w:r w:rsidRPr="00584627">
        <w:rPr>
          <w:sz w:val="24"/>
          <w:szCs w:val="24"/>
        </w:rPr>
        <w:t xml:space="preserve">(5) </w:t>
      </w:r>
      <w:proofErr w:type="gramStart"/>
      <w:r w:rsidRPr="00584627">
        <w:rPr>
          <w:sz w:val="24"/>
          <w:szCs w:val="24"/>
        </w:rPr>
        <w:t>шифру</w:t>
      </w:r>
      <w:proofErr w:type="gramEnd"/>
      <w:r w:rsidRPr="00584627">
        <w:rPr>
          <w:sz w:val="24"/>
          <w:szCs w:val="24"/>
        </w:rPr>
        <w:t xml:space="preserve"> плаћања: 153 или 253;</w:t>
      </w:r>
    </w:p>
    <w:p w14:paraId="7E5E86DB" w14:textId="77777777" w:rsidR="00584627" w:rsidRPr="00584627" w:rsidRDefault="00584627" w:rsidP="00DE6C11">
      <w:pPr>
        <w:spacing w:before="0"/>
        <w:contextualSpacing/>
        <w:rPr>
          <w:sz w:val="24"/>
          <w:szCs w:val="24"/>
        </w:rPr>
      </w:pPr>
      <w:r w:rsidRPr="00584627">
        <w:rPr>
          <w:sz w:val="24"/>
          <w:szCs w:val="24"/>
        </w:rPr>
        <w:t xml:space="preserve">(6) </w:t>
      </w:r>
      <w:proofErr w:type="gramStart"/>
      <w:r w:rsidRPr="00584627">
        <w:rPr>
          <w:sz w:val="24"/>
          <w:szCs w:val="24"/>
        </w:rPr>
        <w:t>позив</w:t>
      </w:r>
      <w:proofErr w:type="gramEnd"/>
      <w:r w:rsidRPr="00584627">
        <w:rPr>
          <w:sz w:val="24"/>
          <w:szCs w:val="24"/>
        </w:rPr>
        <w:t xml:space="preserve"> на број: подаци о броју или ознаци јавне набавке поводом које се подноси захтев за заштиту права;</w:t>
      </w:r>
    </w:p>
    <w:p w14:paraId="0B687AE5" w14:textId="77777777" w:rsidR="00584627" w:rsidRPr="00584627" w:rsidRDefault="00584627" w:rsidP="00DE6C11">
      <w:pPr>
        <w:spacing w:before="0"/>
        <w:contextualSpacing/>
        <w:rPr>
          <w:sz w:val="24"/>
          <w:szCs w:val="24"/>
        </w:rPr>
      </w:pPr>
      <w:r w:rsidRPr="00584627">
        <w:rPr>
          <w:sz w:val="24"/>
          <w:szCs w:val="24"/>
        </w:rPr>
        <w:t xml:space="preserve">(7) </w:t>
      </w:r>
      <w:proofErr w:type="gramStart"/>
      <w:r w:rsidRPr="00584627">
        <w:rPr>
          <w:sz w:val="24"/>
          <w:szCs w:val="24"/>
        </w:rPr>
        <w:t>сврха</w:t>
      </w:r>
      <w:proofErr w:type="gramEnd"/>
      <w:r w:rsidRPr="00584627">
        <w:rPr>
          <w:sz w:val="24"/>
          <w:szCs w:val="24"/>
        </w:rPr>
        <w:t>: ЗЗП; назив наручиоца; број или ознака јавне набавке поводом које се подноси захтев за заштиту права;</w:t>
      </w:r>
    </w:p>
    <w:p w14:paraId="423F5611" w14:textId="77777777" w:rsidR="00584627" w:rsidRPr="00584627" w:rsidRDefault="00584627" w:rsidP="00DE6C11">
      <w:pPr>
        <w:spacing w:before="0"/>
        <w:contextualSpacing/>
        <w:rPr>
          <w:sz w:val="24"/>
          <w:szCs w:val="24"/>
        </w:rPr>
      </w:pPr>
      <w:r w:rsidRPr="00584627">
        <w:rPr>
          <w:sz w:val="24"/>
          <w:szCs w:val="24"/>
        </w:rPr>
        <w:t xml:space="preserve">(8) </w:t>
      </w:r>
      <w:proofErr w:type="gramStart"/>
      <w:r w:rsidRPr="00584627">
        <w:rPr>
          <w:sz w:val="24"/>
          <w:szCs w:val="24"/>
        </w:rPr>
        <w:t>корисник</w:t>
      </w:r>
      <w:proofErr w:type="gramEnd"/>
      <w:r w:rsidRPr="00584627">
        <w:rPr>
          <w:sz w:val="24"/>
          <w:szCs w:val="24"/>
        </w:rPr>
        <w:t>: буџет Републике Србије;</w:t>
      </w:r>
    </w:p>
    <w:p w14:paraId="12D5B0D5" w14:textId="77777777" w:rsidR="00584627" w:rsidRPr="00584627" w:rsidRDefault="00584627" w:rsidP="00DE6C11">
      <w:pPr>
        <w:spacing w:before="0"/>
        <w:contextualSpacing/>
        <w:rPr>
          <w:sz w:val="24"/>
          <w:szCs w:val="24"/>
        </w:rPr>
      </w:pPr>
      <w:r w:rsidRPr="00584627">
        <w:rPr>
          <w:sz w:val="24"/>
          <w:szCs w:val="24"/>
        </w:rPr>
        <w:t xml:space="preserve">(9) </w:t>
      </w:r>
      <w:proofErr w:type="gramStart"/>
      <w:r w:rsidRPr="00584627">
        <w:rPr>
          <w:sz w:val="24"/>
          <w:szCs w:val="24"/>
        </w:rPr>
        <w:t>назив</w:t>
      </w:r>
      <w:proofErr w:type="gramEnd"/>
      <w:r w:rsidRPr="00584627">
        <w:rPr>
          <w:sz w:val="24"/>
          <w:szCs w:val="24"/>
        </w:rPr>
        <w:t xml:space="preserve"> уплатиоца, односно назив подносиоца захтева за заштиту права за којег је извршена уплата таксе;</w:t>
      </w:r>
    </w:p>
    <w:p w14:paraId="2AED8903" w14:textId="77777777" w:rsidR="00584627" w:rsidRPr="00584627" w:rsidRDefault="00584627" w:rsidP="00DE6C11">
      <w:pPr>
        <w:spacing w:before="0"/>
        <w:contextualSpacing/>
        <w:rPr>
          <w:sz w:val="24"/>
          <w:szCs w:val="24"/>
        </w:rPr>
      </w:pPr>
      <w:r w:rsidRPr="00584627">
        <w:rPr>
          <w:sz w:val="24"/>
          <w:szCs w:val="24"/>
        </w:rPr>
        <w:t xml:space="preserve">(10) </w:t>
      </w:r>
      <w:proofErr w:type="gramStart"/>
      <w:r w:rsidRPr="00584627">
        <w:rPr>
          <w:sz w:val="24"/>
          <w:szCs w:val="24"/>
        </w:rPr>
        <w:t>потпис</w:t>
      </w:r>
      <w:proofErr w:type="gramEnd"/>
      <w:r w:rsidRPr="00584627">
        <w:rPr>
          <w:sz w:val="24"/>
          <w:szCs w:val="24"/>
        </w:rPr>
        <w:t xml:space="preserve"> овлашћеног лица банке.</w:t>
      </w:r>
    </w:p>
    <w:p w14:paraId="75AE0351" w14:textId="77777777" w:rsidR="00584627" w:rsidRPr="00584627" w:rsidRDefault="00584627" w:rsidP="00DE6C11">
      <w:pPr>
        <w:spacing w:before="0"/>
        <w:contextualSpacing/>
        <w:rPr>
          <w:sz w:val="24"/>
          <w:szCs w:val="24"/>
        </w:rPr>
      </w:pPr>
      <w:r w:rsidRPr="00584627">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FC2225A" w14:textId="77777777" w:rsidR="00584627" w:rsidRPr="00584627" w:rsidRDefault="00584627" w:rsidP="00DE6C11">
      <w:pPr>
        <w:spacing w:before="0"/>
        <w:contextualSpacing/>
        <w:rPr>
          <w:sz w:val="24"/>
          <w:szCs w:val="24"/>
        </w:rPr>
      </w:pPr>
      <w:r w:rsidRPr="00584627">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5ACAE23" w14:textId="77777777" w:rsidR="00584627" w:rsidRPr="00584627" w:rsidRDefault="00584627" w:rsidP="00DE6C11">
      <w:pPr>
        <w:spacing w:before="0"/>
        <w:contextualSpacing/>
        <w:rPr>
          <w:sz w:val="24"/>
          <w:szCs w:val="24"/>
        </w:rPr>
      </w:pPr>
      <w:proofErr w:type="gramStart"/>
      <w:r w:rsidRPr="00584627">
        <w:rPr>
          <w:sz w:val="24"/>
          <w:szCs w:val="24"/>
        </w:rPr>
        <w:t>извршеној</w:t>
      </w:r>
      <w:proofErr w:type="gramEnd"/>
      <w:r w:rsidRPr="00584627">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CA14D95" w14:textId="347F2AC3" w:rsidR="00584627" w:rsidRPr="00584627" w:rsidRDefault="00584627" w:rsidP="00DE6C11">
      <w:pPr>
        <w:spacing w:before="0"/>
        <w:contextualSpacing/>
        <w:rPr>
          <w:sz w:val="24"/>
          <w:szCs w:val="24"/>
        </w:rPr>
      </w:pPr>
      <w:r w:rsidRPr="00584627">
        <w:rPr>
          <w:sz w:val="24"/>
          <w:szCs w:val="24"/>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C217A9">
        <w:rPr>
          <w:sz w:val="24"/>
          <w:szCs w:val="24"/>
          <w:lang w:val="sr-Cyrl-RS"/>
        </w:rPr>
        <w:t>З</w:t>
      </w:r>
      <w:r w:rsidRPr="00584627">
        <w:rPr>
          <w:sz w:val="24"/>
          <w:szCs w:val="24"/>
        </w:rPr>
        <w:t>аконом и другим прописом.</w:t>
      </w:r>
    </w:p>
    <w:p w14:paraId="232A10F1" w14:textId="7EE5B15D" w:rsidR="0031435B" w:rsidRDefault="00584627" w:rsidP="00DE6C11">
      <w:pPr>
        <w:spacing w:before="0"/>
        <w:contextualSpacing/>
        <w:rPr>
          <w:rStyle w:val="Hyperlink"/>
          <w:sz w:val="24"/>
          <w:szCs w:val="24"/>
        </w:rPr>
      </w:pPr>
      <w:r w:rsidRPr="00584627">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82" w:history="1">
        <w:r w:rsidRPr="00584627">
          <w:rPr>
            <w:rStyle w:val="Hyperlink"/>
            <w:sz w:val="24"/>
            <w:szCs w:val="24"/>
          </w:rPr>
          <w:t>http://www.kjn.gov.rs/download/Taksa-popunjeni-nalozi-ci.pdf</w:t>
        </w:r>
      </w:hyperlink>
    </w:p>
    <w:p w14:paraId="4CD22682" w14:textId="77777777" w:rsidR="00894EFE" w:rsidRPr="0031435B" w:rsidRDefault="00894EFE" w:rsidP="00DE6C11">
      <w:pPr>
        <w:spacing w:before="0"/>
        <w:contextualSpacing/>
        <w:rPr>
          <w:sz w:val="24"/>
          <w:szCs w:val="24"/>
        </w:rPr>
      </w:pPr>
    </w:p>
    <w:p w14:paraId="1FD8AFCA" w14:textId="77777777" w:rsidR="0031435B" w:rsidRPr="0031435B" w:rsidRDefault="0031435B" w:rsidP="00DE6C11">
      <w:pPr>
        <w:spacing w:before="0"/>
        <w:contextualSpacing/>
        <w:rPr>
          <w:sz w:val="24"/>
          <w:szCs w:val="24"/>
        </w:rPr>
      </w:pPr>
      <w:r w:rsidRPr="0031435B">
        <w:rPr>
          <w:sz w:val="24"/>
          <w:szCs w:val="24"/>
        </w:rPr>
        <w:t>УПЛАТА ИЗ ИНОСТРАНСТВА</w:t>
      </w:r>
    </w:p>
    <w:p w14:paraId="56DCA1BD" w14:textId="77777777" w:rsidR="0031435B" w:rsidRPr="0031435B" w:rsidRDefault="0031435B" w:rsidP="00DE6C11">
      <w:pPr>
        <w:spacing w:before="0"/>
        <w:contextualSpacing/>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935A2D4" w14:textId="77777777" w:rsidR="0031435B" w:rsidRPr="0031435B" w:rsidRDefault="0031435B" w:rsidP="00DE6C11">
      <w:pPr>
        <w:spacing w:before="0"/>
        <w:contextualSpacing/>
        <w:rPr>
          <w:sz w:val="24"/>
          <w:szCs w:val="24"/>
        </w:rPr>
      </w:pPr>
      <w:r w:rsidRPr="0031435B">
        <w:rPr>
          <w:sz w:val="24"/>
          <w:szCs w:val="24"/>
        </w:rPr>
        <w:t>НАЗИВ И АДРЕСА БАНКЕ:</w:t>
      </w:r>
    </w:p>
    <w:p w14:paraId="49B490AE" w14:textId="77777777" w:rsidR="0031435B" w:rsidRPr="0031435B" w:rsidRDefault="0031435B" w:rsidP="00DE6C11">
      <w:pPr>
        <w:spacing w:before="0"/>
        <w:contextualSpacing/>
        <w:rPr>
          <w:sz w:val="24"/>
          <w:szCs w:val="24"/>
        </w:rPr>
      </w:pPr>
      <w:r w:rsidRPr="0031435B">
        <w:rPr>
          <w:sz w:val="24"/>
          <w:szCs w:val="24"/>
        </w:rPr>
        <w:t>Народна банка Србије (НБС)</w:t>
      </w:r>
    </w:p>
    <w:p w14:paraId="2F1F521B" w14:textId="77777777" w:rsidR="0031435B" w:rsidRPr="0031435B" w:rsidRDefault="0031435B" w:rsidP="00DE6C11">
      <w:pPr>
        <w:spacing w:before="0"/>
        <w:contextualSpacing/>
        <w:rPr>
          <w:sz w:val="24"/>
          <w:szCs w:val="24"/>
        </w:rPr>
      </w:pPr>
      <w:proofErr w:type="gramStart"/>
      <w:r w:rsidRPr="0031435B">
        <w:rPr>
          <w:sz w:val="24"/>
          <w:szCs w:val="24"/>
        </w:rPr>
        <w:t>11000</w:t>
      </w:r>
      <w:proofErr w:type="gramEnd"/>
      <w:r w:rsidRPr="0031435B">
        <w:rPr>
          <w:sz w:val="24"/>
          <w:szCs w:val="24"/>
        </w:rPr>
        <w:t xml:space="preserve"> Београд, ул. Немањина бр. 17</w:t>
      </w:r>
    </w:p>
    <w:p w14:paraId="5F9DA90D" w14:textId="77777777" w:rsidR="0031435B" w:rsidRPr="0031435B" w:rsidRDefault="0031435B" w:rsidP="00DE6C11">
      <w:pPr>
        <w:spacing w:before="0"/>
        <w:contextualSpacing/>
        <w:rPr>
          <w:sz w:val="24"/>
          <w:szCs w:val="24"/>
        </w:rPr>
      </w:pPr>
      <w:r w:rsidRPr="0031435B">
        <w:rPr>
          <w:sz w:val="24"/>
          <w:szCs w:val="24"/>
        </w:rPr>
        <w:t>Србија</w:t>
      </w:r>
    </w:p>
    <w:p w14:paraId="3E6B505C" w14:textId="77777777" w:rsidR="0031435B" w:rsidRPr="0031435B" w:rsidRDefault="0031435B" w:rsidP="00DE6C11">
      <w:pPr>
        <w:spacing w:before="0"/>
        <w:contextualSpacing/>
        <w:rPr>
          <w:sz w:val="24"/>
          <w:szCs w:val="24"/>
        </w:rPr>
      </w:pPr>
      <w:r w:rsidRPr="0031435B">
        <w:rPr>
          <w:sz w:val="24"/>
          <w:szCs w:val="24"/>
        </w:rPr>
        <w:t>SWIFT CODE: NBSRRSBGXXX</w:t>
      </w:r>
    </w:p>
    <w:p w14:paraId="323276C0" w14:textId="77777777" w:rsidR="0031435B" w:rsidRPr="0031435B" w:rsidRDefault="0031435B" w:rsidP="00DE6C11">
      <w:pPr>
        <w:spacing w:before="0"/>
        <w:contextualSpacing/>
        <w:rPr>
          <w:sz w:val="24"/>
          <w:szCs w:val="24"/>
        </w:rPr>
      </w:pPr>
      <w:r w:rsidRPr="0031435B">
        <w:rPr>
          <w:sz w:val="24"/>
          <w:szCs w:val="24"/>
        </w:rPr>
        <w:t>НАЗИВ И АДРЕСА ИНСТИТУЦИЈЕ:</w:t>
      </w:r>
    </w:p>
    <w:p w14:paraId="550279EB" w14:textId="77777777" w:rsidR="0031435B" w:rsidRPr="0031435B" w:rsidRDefault="0031435B" w:rsidP="00DE6C11">
      <w:pPr>
        <w:spacing w:before="0"/>
        <w:contextualSpacing/>
        <w:rPr>
          <w:sz w:val="24"/>
          <w:szCs w:val="24"/>
        </w:rPr>
      </w:pPr>
      <w:r w:rsidRPr="0031435B">
        <w:rPr>
          <w:sz w:val="24"/>
          <w:szCs w:val="24"/>
        </w:rPr>
        <w:t>Министарство финансија</w:t>
      </w:r>
    </w:p>
    <w:p w14:paraId="5B0C01DD" w14:textId="77777777" w:rsidR="0031435B" w:rsidRPr="0031435B" w:rsidRDefault="0031435B" w:rsidP="00DE6C11">
      <w:pPr>
        <w:spacing w:before="0"/>
        <w:contextualSpacing/>
        <w:rPr>
          <w:sz w:val="24"/>
          <w:szCs w:val="24"/>
        </w:rPr>
      </w:pPr>
      <w:r w:rsidRPr="0031435B">
        <w:rPr>
          <w:sz w:val="24"/>
          <w:szCs w:val="24"/>
        </w:rPr>
        <w:t>Управа за трезор</w:t>
      </w:r>
    </w:p>
    <w:p w14:paraId="76B05EC9" w14:textId="77777777" w:rsidR="0031435B" w:rsidRPr="0031435B" w:rsidRDefault="0031435B" w:rsidP="00DE6C11">
      <w:pPr>
        <w:spacing w:before="0"/>
        <w:contextualSpacing/>
        <w:rPr>
          <w:sz w:val="24"/>
          <w:szCs w:val="24"/>
        </w:rPr>
      </w:pPr>
      <w:proofErr w:type="gramStart"/>
      <w:r w:rsidRPr="0031435B">
        <w:rPr>
          <w:sz w:val="24"/>
          <w:szCs w:val="24"/>
        </w:rPr>
        <w:t>ул</w:t>
      </w:r>
      <w:proofErr w:type="gramEnd"/>
      <w:r w:rsidRPr="0031435B">
        <w:rPr>
          <w:sz w:val="24"/>
          <w:szCs w:val="24"/>
        </w:rPr>
        <w:t>. Поп Лукина бр. 7-9</w:t>
      </w:r>
    </w:p>
    <w:p w14:paraId="67314D9D" w14:textId="77777777" w:rsidR="0031435B" w:rsidRPr="0031435B" w:rsidRDefault="0031435B" w:rsidP="00DE6C11">
      <w:pPr>
        <w:spacing w:before="0"/>
        <w:contextualSpacing/>
        <w:rPr>
          <w:sz w:val="24"/>
          <w:szCs w:val="24"/>
        </w:rPr>
      </w:pPr>
      <w:proofErr w:type="gramStart"/>
      <w:r w:rsidRPr="0031435B">
        <w:rPr>
          <w:sz w:val="24"/>
          <w:szCs w:val="24"/>
        </w:rPr>
        <w:t>11000</w:t>
      </w:r>
      <w:proofErr w:type="gramEnd"/>
      <w:r w:rsidRPr="0031435B">
        <w:rPr>
          <w:sz w:val="24"/>
          <w:szCs w:val="24"/>
        </w:rPr>
        <w:t xml:space="preserve"> Београд</w:t>
      </w:r>
    </w:p>
    <w:p w14:paraId="697B5EF8" w14:textId="77777777" w:rsidR="0031435B" w:rsidRPr="0031435B" w:rsidRDefault="0031435B" w:rsidP="00DE6C11">
      <w:pPr>
        <w:spacing w:before="0"/>
        <w:contextualSpacing/>
        <w:rPr>
          <w:sz w:val="24"/>
          <w:szCs w:val="24"/>
        </w:rPr>
      </w:pPr>
      <w:r w:rsidRPr="0031435B">
        <w:rPr>
          <w:sz w:val="24"/>
          <w:szCs w:val="24"/>
        </w:rPr>
        <w:t>IBAN: RS 35908500103019323073</w:t>
      </w:r>
    </w:p>
    <w:p w14:paraId="71DC9E50" w14:textId="77777777" w:rsidR="0031435B" w:rsidRPr="0031435B" w:rsidRDefault="0031435B" w:rsidP="00DE6C11">
      <w:pPr>
        <w:spacing w:before="0"/>
        <w:contextualSpacing/>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w:t>
      </w:r>
      <w:proofErr w:type="gramStart"/>
      <w:r w:rsidRPr="0031435B">
        <w:rPr>
          <w:sz w:val="24"/>
          <w:szCs w:val="24"/>
        </w:rPr>
        <w:t>“ (</w:t>
      </w:r>
      <w:proofErr w:type="gramEnd"/>
      <w:r w:rsidRPr="0031435B">
        <w:rPr>
          <w:sz w:val="24"/>
          <w:szCs w:val="24"/>
        </w:rPr>
        <w:t>FIELD 70: DETAILS OF PAYMENT):</w:t>
      </w:r>
    </w:p>
    <w:p w14:paraId="37B24AC4" w14:textId="77777777" w:rsidR="0031435B" w:rsidRPr="0031435B" w:rsidRDefault="0031435B" w:rsidP="00DE6C11">
      <w:pPr>
        <w:spacing w:before="0"/>
        <w:contextualSpacing/>
        <w:rPr>
          <w:sz w:val="24"/>
          <w:szCs w:val="24"/>
        </w:rPr>
      </w:pPr>
      <w:r w:rsidRPr="0031435B">
        <w:rPr>
          <w:sz w:val="24"/>
          <w:szCs w:val="24"/>
        </w:rPr>
        <w:lastRenderedPageBreak/>
        <w:t xml:space="preserve">– </w:t>
      </w:r>
      <w:proofErr w:type="gramStart"/>
      <w:r w:rsidRPr="0031435B">
        <w:rPr>
          <w:sz w:val="24"/>
          <w:szCs w:val="24"/>
        </w:rPr>
        <w:t>број</w:t>
      </w:r>
      <w:proofErr w:type="gramEnd"/>
      <w:r w:rsidRPr="0031435B">
        <w:rPr>
          <w:sz w:val="24"/>
          <w:szCs w:val="24"/>
        </w:rPr>
        <w:t xml:space="preserve"> у поступку јавне набавке на које се захтев за заштиту права односи и</w:t>
      </w:r>
    </w:p>
    <w:p w14:paraId="4DEB03AA" w14:textId="77777777" w:rsidR="0031435B" w:rsidRPr="0031435B" w:rsidRDefault="0031435B" w:rsidP="00DE6C11">
      <w:pPr>
        <w:spacing w:before="0"/>
        <w:contextualSpacing/>
        <w:rPr>
          <w:sz w:val="24"/>
          <w:szCs w:val="24"/>
        </w:rPr>
      </w:pPr>
      <w:proofErr w:type="gramStart"/>
      <w:r w:rsidRPr="0031435B">
        <w:rPr>
          <w:sz w:val="24"/>
          <w:szCs w:val="24"/>
        </w:rPr>
        <w:t>назив</w:t>
      </w:r>
      <w:proofErr w:type="gramEnd"/>
      <w:r w:rsidRPr="0031435B">
        <w:rPr>
          <w:sz w:val="24"/>
          <w:szCs w:val="24"/>
        </w:rPr>
        <w:t xml:space="preserve"> наручиоца у поступку јавне набавке.</w:t>
      </w:r>
    </w:p>
    <w:p w14:paraId="4BF86F04" w14:textId="55844977" w:rsidR="0031435B" w:rsidRDefault="0031435B" w:rsidP="00DE6C11">
      <w:pPr>
        <w:spacing w:before="0"/>
        <w:contextualSpacing/>
        <w:rPr>
          <w:sz w:val="24"/>
          <w:szCs w:val="24"/>
        </w:rPr>
      </w:pPr>
      <w:r w:rsidRPr="0031435B">
        <w:rPr>
          <w:sz w:val="24"/>
          <w:szCs w:val="24"/>
        </w:rPr>
        <w:t>У прилогу су инструкције за уплате у валутама: EUR и USD.</w:t>
      </w:r>
    </w:p>
    <w:p w14:paraId="4F034501" w14:textId="77777777" w:rsidR="00FF0B4E" w:rsidRPr="0031435B" w:rsidRDefault="00FF0B4E" w:rsidP="00DE6C11">
      <w:pPr>
        <w:spacing w:before="0"/>
        <w:contextualSpacing/>
        <w:rPr>
          <w:sz w:val="24"/>
          <w:szCs w:val="24"/>
        </w:rPr>
      </w:pPr>
    </w:p>
    <w:p w14:paraId="14C7D9A0" w14:textId="2C7610FA" w:rsidR="00886827"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PAYMENT INSTRUCTIONS </w:t>
      </w:r>
    </w:p>
    <w:p w14:paraId="48761199" w14:textId="77777777" w:rsidR="00214B24" w:rsidRPr="00EC5BB4" w:rsidRDefault="00214B24" w:rsidP="00DE6C11">
      <w:pPr>
        <w:pStyle w:val="KDParagraf"/>
        <w:spacing w:before="0"/>
        <w:contextualSpacing/>
        <w:rPr>
          <w:rFonts w:cs="Arial"/>
          <w:sz w:val="24"/>
          <w:szCs w:val="24"/>
          <w:lang w:bidi="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5199"/>
      </w:tblGrid>
      <w:tr w:rsidR="00886827" w:rsidRPr="00EC5BB4" w14:paraId="3000548E" w14:textId="77777777" w:rsidTr="00DE6C11">
        <w:trPr>
          <w:trHeight w:val="30"/>
        </w:trPr>
        <w:tc>
          <w:tcPr>
            <w:tcW w:w="9634" w:type="dxa"/>
            <w:gridSpan w:val="2"/>
            <w:shd w:val="clear" w:color="auto" w:fill="auto"/>
          </w:tcPr>
          <w:p w14:paraId="51F49B8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SWIFT MESSAGE MT103 – EUR</w:t>
            </w:r>
          </w:p>
        </w:tc>
      </w:tr>
      <w:tr w:rsidR="00886827" w:rsidRPr="00EC5BB4" w14:paraId="18F70A4D" w14:textId="77777777" w:rsidTr="00DE6C11">
        <w:trPr>
          <w:trHeight w:val="20"/>
        </w:trPr>
        <w:tc>
          <w:tcPr>
            <w:tcW w:w="4435" w:type="dxa"/>
            <w:shd w:val="clear" w:color="auto" w:fill="auto"/>
          </w:tcPr>
          <w:p w14:paraId="17B8876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5199" w:type="dxa"/>
            <w:shd w:val="clear" w:color="auto" w:fill="auto"/>
          </w:tcPr>
          <w:p w14:paraId="1D2E6C2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VALUE DATE – EUR- AMOUNT</w:t>
            </w:r>
          </w:p>
        </w:tc>
      </w:tr>
      <w:tr w:rsidR="00886827" w:rsidRPr="00EC5BB4" w14:paraId="21B0596F" w14:textId="77777777" w:rsidTr="00DE6C11">
        <w:trPr>
          <w:trHeight w:val="20"/>
        </w:trPr>
        <w:tc>
          <w:tcPr>
            <w:tcW w:w="4435" w:type="dxa"/>
            <w:shd w:val="clear" w:color="auto" w:fill="auto"/>
          </w:tcPr>
          <w:p w14:paraId="5852FD6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199" w:type="dxa"/>
            <w:shd w:val="clear" w:color="auto" w:fill="auto"/>
          </w:tcPr>
          <w:p w14:paraId="02D0DCB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34924958" w14:textId="77777777" w:rsidTr="00DE6C11">
        <w:trPr>
          <w:trHeight w:val="20"/>
        </w:trPr>
        <w:tc>
          <w:tcPr>
            <w:tcW w:w="4435" w:type="dxa"/>
            <w:shd w:val="clear" w:color="auto" w:fill="auto"/>
          </w:tcPr>
          <w:p w14:paraId="0563C1F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199" w:type="dxa"/>
            <w:shd w:val="clear" w:color="auto" w:fill="auto"/>
          </w:tcPr>
          <w:p w14:paraId="5F149B2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1917ACFB" w14:textId="77777777" w:rsidTr="00DE6C11">
        <w:trPr>
          <w:trHeight w:val="1113"/>
        </w:trPr>
        <w:tc>
          <w:tcPr>
            <w:tcW w:w="4435" w:type="dxa"/>
            <w:shd w:val="clear" w:color="auto" w:fill="auto"/>
          </w:tcPr>
          <w:p w14:paraId="6B1484B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56A:</w:t>
            </w:r>
          </w:p>
          <w:p w14:paraId="0D335E5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(INTERMEDIARY)</w:t>
            </w:r>
          </w:p>
        </w:tc>
        <w:tc>
          <w:tcPr>
            <w:tcW w:w="5199" w:type="dxa"/>
            <w:shd w:val="clear" w:color="auto" w:fill="auto"/>
          </w:tcPr>
          <w:p w14:paraId="06B6A93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DEUTDEFFXXX</w:t>
            </w:r>
          </w:p>
          <w:p w14:paraId="2887522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DEUTSCHE BANK AG, F/M</w:t>
            </w:r>
          </w:p>
          <w:p w14:paraId="6A6705C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TAUNUSANLAGE 12</w:t>
            </w:r>
          </w:p>
          <w:p w14:paraId="0D55367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GERMANY</w:t>
            </w:r>
          </w:p>
        </w:tc>
      </w:tr>
      <w:tr w:rsidR="00886827" w:rsidRPr="00EC5BB4" w14:paraId="351EA766" w14:textId="77777777" w:rsidTr="00DE6C11">
        <w:trPr>
          <w:trHeight w:val="1689"/>
        </w:trPr>
        <w:tc>
          <w:tcPr>
            <w:tcW w:w="4435" w:type="dxa"/>
            <w:shd w:val="clear" w:color="auto" w:fill="auto"/>
          </w:tcPr>
          <w:p w14:paraId="3C53D7A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57A:</w:t>
            </w:r>
          </w:p>
          <w:p w14:paraId="7785CE0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(ACC. WITH BANK)</w:t>
            </w:r>
          </w:p>
        </w:tc>
        <w:tc>
          <w:tcPr>
            <w:tcW w:w="5199" w:type="dxa"/>
            <w:shd w:val="clear" w:color="auto" w:fill="auto"/>
          </w:tcPr>
          <w:p w14:paraId="633ED07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/DE20500700100935930800</w:t>
            </w:r>
          </w:p>
          <w:p w14:paraId="7BD150B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NBSRRSBGXXX</w:t>
            </w:r>
          </w:p>
          <w:p w14:paraId="28120EE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NARODNA BANKA SRBIJE (NATIONAL</w:t>
            </w:r>
          </w:p>
          <w:p w14:paraId="57D2F4D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BANK OF SERBIA – NBS BEOGRAD,</w:t>
            </w:r>
          </w:p>
          <w:p w14:paraId="53086B3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NEMANJINA 17</w:t>
            </w:r>
          </w:p>
          <w:p w14:paraId="05053DC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14:paraId="2B769AA8" w14:textId="77777777" w:rsidTr="00DE6C11">
        <w:trPr>
          <w:trHeight w:val="20"/>
        </w:trPr>
        <w:tc>
          <w:tcPr>
            <w:tcW w:w="4435" w:type="dxa"/>
            <w:shd w:val="clear" w:color="auto" w:fill="auto"/>
          </w:tcPr>
          <w:p w14:paraId="7408B3D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59:</w:t>
            </w:r>
          </w:p>
          <w:p w14:paraId="0CE748D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(BENEFICIARY)</w:t>
            </w:r>
          </w:p>
        </w:tc>
        <w:tc>
          <w:tcPr>
            <w:tcW w:w="5199" w:type="dxa"/>
            <w:shd w:val="clear" w:color="auto" w:fill="auto"/>
          </w:tcPr>
          <w:p w14:paraId="1FE354E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/RS35908500103019323073</w:t>
            </w:r>
          </w:p>
          <w:p w14:paraId="6F3BE24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MINISTARSTVO FINANSIJA</w:t>
            </w:r>
          </w:p>
          <w:p w14:paraId="6763990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UPRAVA ZA TREZOR</w:t>
            </w:r>
          </w:p>
          <w:p w14:paraId="59018C77" w14:textId="138ECD23"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POP LUKINA7-9</w:t>
            </w:r>
            <w:r w:rsidR="00894EFE">
              <w:rPr>
                <w:rFonts w:cs="Arial"/>
                <w:sz w:val="24"/>
                <w:szCs w:val="24"/>
                <w:lang w:bidi="en-US"/>
              </w:rPr>
              <w:t xml:space="preserve">, </w:t>
            </w:r>
            <w:r w:rsidRPr="00EC5BB4">
              <w:rPr>
                <w:rFonts w:cs="Arial"/>
                <w:sz w:val="24"/>
                <w:szCs w:val="24"/>
                <w:lang w:bidi="en-US"/>
              </w:rPr>
              <w:t>BEOGRAD</w:t>
            </w:r>
          </w:p>
        </w:tc>
      </w:tr>
      <w:tr w:rsidR="00886827" w:rsidRPr="00EC5BB4" w14:paraId="71FB2D20" w14:textId="77777777" w:rsidTr="00DE6C11">
        <w:trPr>
          <w:trHeight w:val="20"/>
        </w:trPr>
        <w:tc>
          <w:tcPr>
            <w:tcW w:w="4435" w:type="dxa"/>
            <w:shd w:val="clear" w:color="auto" w:fill="auto"/>
          </w:tcPr>
          <w:p w14:paraId="0017E85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5199" w:type="dxa"/>
            <w:shd w:val="clear" w:color="auto" w:fill="auto"/>
          </w:tcPr>
          <w:p w14:paraId="3038114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DETAILS OF PAYMENT</w:t>
            </w:r>
          </w:p>
        </w:tc>
      </w:tr>
      <w:tr w:rsidR="00886827" w:rsidRPr="00EC5BB4" w14:paraId="3AAD851A" w14:textId="77777777" w:rsidTr="00DE6C11">
        <w:trPr>
          <w:trHeight w:val="20"/>
        </w:trPr>
        <w:tc>
          <w:tcPr>
            <w:tcW w:w="4435" w:type="dxa"/>
            <w:shd w:val="clear" w:color="auto" w:fill="auto"/>
          </w:tcPr>
          <w:p w14:paraId="4BFF20C8" w14:textId="77777777" w:rsidR="00886827" w:rsidRPr="00EC5BB4" w:rsidRDefault="00886827" w:rsidP="00DE6C11">
            <w:pPr>
              <w:pStyle w:val="KDParagraf"/>
              <w:spacing w:before="0"/>
              <w:contextualSpacing/>
              <w:rPr>
                <w:rFonts w:cs="Arial"/>
                <w:sz w:val="24"/>
                <w:szCs w:val="24"/>
                <w:lang w:bidi="en-US"/>
              </w:rPr>
            </w:pPr>
          </w:p>
        </w:tc>
        <w:tc>
          <w:tcPr>
            <w:tcW w:w="5199" w:type="dxa"/>
            <w:shd w:val="clear" w:color="auto" w:fill="auto"/>
          </w:tcPr>
          <w:p w14:paraId="159971C0" w14:textId="77777777" w:rsidR="00886827" w:rsidRPr="00EC5BB4" w:rsidRDefault="00886827" w:rsidP="00DE6C11">
            <w:pPr>
              <w:pStyle w:val="KDParagraf"/>
              <w:spacing w:before="0"/>
              <w:contextualSpacing/>
              <w:rPr>
                <w:rFonts w:cs="Arial"/>
                <w:sz w:val="24"/>
                <w:szCs w:val="24"/>
                <w:lang w:bidi="en-US"/>
              </w:rPr>
            </w:pPr>
          </w:p>
        </w:tc>
      </w:tr>
    </w:tbl>
    <w:p w14:paraId="2DD812AF" w14:textId="77777777" w:rsidR="00886827" w:rsidRPr="00EC5BB4" w:rsidRDefault="00886827" w:rsidP="00DE6C11">
      <w:pPr>
        <w:pStyle w:val="KDParagraf"/>
        <w:spacing w:before="0"/>
        <w:contextualSpacing/>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16"/>
      </w:tblGrid>
      <w:tr w:rsidR="00886827" w:rsidRPr="00EC5BB4" w14:paraId="5601E51A" w14:textId="77777777" w:rsidTr="00DE6C11">
        <w:tc>
          <w:tcPr>
            <w:tcW w:w="4390" w:type="dxa"/>
            <w:shd w:val="clear" w:color="auto" w:fill="auto"/>
          </w:tcPr>
          <w:p w14:paraId="34C377B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SWIFT MESSAGE MT103 – USD</w:t>
            </w:r>
          </w:p>
        </w:tc>
        <w:tc>
          <w:tcPr>
            <w:tcW w:w="5216" w:type="dxa"/>
            <w:shd w:val="clear" w:color="auto" w:fill="auto"/>
          </w:tcPr>
          <w:p w14:paraId="49D39B84" w14:textId="77777777" w:rsidR="00886827" w:rsidRPr="00EC5BB4" w:rsidRDefault="00886827" w:rsidP="00DE6C11">
            <w:pPr>
              <w:pStyle w:val="KDParagraf"/>
              <w:spacing w:before="0"/>
              <w:contextualSpacing/>
              <w:rPr>
                <w:rFonts w:cs="Arial"/>
                <w:sz w:val="24"/>
                <w:szCs w:val="24"/>
                <w:lang w:bidi="en-US"/>
              </w:rPr>
            </w:pPr>
          </w:p>
        </w:tc>
      </w:tr>
      <w:tr w:rsidR="00886827" w:rsidRPr="00EC5BB4" w14:paraId="0125A7F0" w14:textId="77777777" w:rsidTr="00DE6C11">
        <w:tc>
          <w:tcPr>
            <w:tcW w:w="4390" w:type="dxa"/>
            <w:shd w:val="clear" w:color="auto" w:fill="auto"/>
          </w:tcPr>
          <w:p w14:paraId="21BF019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5216" w:type="dxa"/>
            <w:shd w:val="clear" w:color="auto" w:fill="auto"/>
          </w:tcPr>
          <w:p w14:paraId="37ACF45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VALUE DATE – USD- AMOUNT</w:t>
            </w:r>
          </w:p>
        </w:tc>
      </w:tr>
      <w:tr w:rsidR="00886827" w:rsidRPr="00EC5BB4" w14:paraId="027A6F7B" w14:textId="77777777" w:rsidTr="00DE6C11">
        <w:tc>
          <w:tcPr>
            <w:tcW w:w="4390" w:type="dxa"/>
            <w:shd w:val="clear" w:color="auto" w:fill="auto"/>
          </w:tcPr>
          <w:p w14:paraId="1CA853D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216" w:type="dxa"/>
            <w:shd w:val="clear" w:color="auto" w:fill="auto"/>
          </w:tcPr>
          <w:p w14:paraId="00A62F8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1C8D6E90" w14:textId="77777777" w:rsidTr="00DE6C11">
        <w:tc>
          <w:tcPr>
            <w:tcW w:w="4390" w:type="dxa"/>
            <w:shd w:val="clear" w:color="auto" w:fill="auto"/>
          </w:tcPr>
          <w:p w14:paraId="2E136F3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56A:</w:t>
            </w:r>
          </w:p>
          <w:p w14:paraId="3A9DFD5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(INTERMEDIARY)</w:t>
            </w:r>
          </w:p>
          <w:p w14:paraId="5A0D11E7"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4274AB33"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BKTRUS33XXX</w:t>
            </w:r>
          </w:p>
          <w:p w14:paraId="10D8AD0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DEUTSCHE BANK TRUST COMPANIY</w:t>
            </w:r>
          </w:p>
          <w:p w14:paraId="6372B5C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AMERICAS, NEW YORK</w:t>
            </w:r>
          </w:p>
          <w:p w14:paraId="42B4F4D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60 WALL STREET</w:t>
            </w:r>
          </w:p>
          <w:p w14:paraId="332138D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UNITED STATES</w:t>
            </w:r>
          </w:p>
        </w:tc>
      </w:tr>
      <w:tr w:rsidR="00886827" w:rsidRPr="00EC5BB4" w14:paraId="6074C40D" w14:textId="77777777" w:rsidTr="00DE6C11">
        <w:tc>
          <w:tcPr>
            <w:tcW w:w="4390" w:type="dxa"/>
            <w:shd w:val="clear" w:color="auto" w:fill="auto"/>
          </w:tcPr>
          <w:p w14:paraId="78D74C7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57A:</w:t>
            </w:r>
          </w:p>
          <w:p w14:paraId="769DA6B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(ACC. WITH BANK)</w:t>
            </w:r>
          </w:p>
          <w:p w14:paraId="19114533"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4698681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NBSRRSBGXXX</w:t>
            </w:r>
          </w:p>
          <w:p w14:paraId="5FDE9E9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NARODNA BANKA SRBIJE (NATIONAL</w:t>
            </w:r>
          </w:p>
          <w:p w14:paraId="7A76C4F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BANK OF SERBIA – NB BEOGRAD,</w:t>
            </w:r>
          </w:p>
          <w:p w14:paraId="396F4E3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NEMANJINA 17</w:t>
            </w:r>
          </w:p>
          <w:p w14:paraId="7E17571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14:paraId="1FA0E94F" w14:textId="77777777" w:rsidTr="00DE6C11">
        <w:tc>
          <w:tcPr>
            <w:tcW w:w="4390" w:type="dxa"/>
            <w:shd w:val="clear" w:color="auto" w:fill="auto"/>
          </w:tcPr>
          <w:p w14:paraId="7A9217A3"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59:</w:t>
            </w:r>
          </w:p>
          <w:p w14:paraId="51A1BE27"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(BENEFICIARY)</w:t>
            </w:r>
          </w:p>
          <w:p w14:paraId="4508B469"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79FDFC9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/RS35908500103019323073</w:t>
            </w:r>
          </w:p>
          <w:p w14:paraId="1FD0A5B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MINISTARSTVO FINANSIJA</w:t>
            </w:r>
          </w:p>
          <w:p w14:paraId="227159FC"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UPRAVA ZA TREZOR</w:t>
            </w:r>
          </w:p>
          <w:p w14:paraId="7195D47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POP LUKINA7-9</w:t>
            </w:r>
          </w:p>
          <w:p w14:paraId="1C05A53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BEOGRAD</w:t>
            </w:r>
          </w:p>
        </w:tc>
      </w:tr>
      <w:tr w:rsidR="00886827" w:rsidRPr="00EC5BB4" w14:paraId="31621744" w14:textId="77777777" w:rsidTr="00DE6C11">
        <w:tc>
          <w:tcPr>
            <w:tcW w:w="4390" w:type="dxa"/>
            <w:shd w:val="clear" w:color="auto" w:fill="auto"/>
          </w:tcPr>
          <w:p w14:paraId="7B232E7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5216" w:type="dxa"/>
            <w:shd w:val="clear" w:color="auto" w:fill="auto"/>
          </w:tcPr>
          <w:p w14:paraId="0FBBC43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DETAILS OF PAYMENT</w:t>
            </w:r>
          </w:p>
        </w:tc>
      </w:tr>
    </w:tbl>
    <w:p w14:paraId="59DE499E" w14:textId="77777777" w:rsidR="00BC471A" w:rsidRDefault="00BC471A" w:rsidP="00BC471A">
      <w:pPr>
        <w:pStyle w:val="KDPodnaslov2"/>
        <w:spacing w:before="0"/>
        <w:ind w:left="450"/>
        <w:jc w:val="both"/>
        <w:rPr>
          <w:rFonts w:cs="Arial"/>
          <w:sz w:val="24"/>
          <w:szCs w:val="24"/>
          <w:lang w:val="sr-Cyrl-RS"/>
        </w:rPr>
      </w:pPr>
    </w:p>
    <w:p w14:paraId="3FBB1DB2" w14:textId="26D00BF0" w:rsidR="00BC471A" w:rsidRPr="00EC5BB4" w:rsidRDefault="00C217A9" w:rsidP="00BC471A">
      <w:pPr>
        <w:pStyle w:val="KDPodnaslov2"/>
        <w:spacing w:before="0"/>
        <w:ind w:left="450"/>
        <w:jc w:val="both"/>
        <w:rPr>
          <w:rFonts w:cs="Arial"/>
          <w:sz w:val="24"/>
          <w:szCs w:val="24"/>
        </w:rPr>
      </w:pPr>
      <w:r>
        <w:rPr>
          <w:rFonts w:cs="Arial"/>
          <w:sz w:val="24"/>
          <w:szCs w:val="24"/>
          <w:lang w:val="sr-Cyrl-RS"/>
        </w:rPr>
        <w:t>6.30</w:t>
      </w:r>
      <w:r w:rsidR="00BC471A">
        <w:rPr>
          <w:rFonts w:cs="Arial"/>
          <w:sz w:val="24"/>
          <w:szCs w:val="24"/>
          <w:lang w:val="sr-Cyrl-RS"/>
        </w:rPr>
        <w:t>.</w:t>
      </w:r>
      <w:r>
        <w:rPr>
          <w:rFonts w:cs="Arial"/>
          <w:sz w:val="24"/>
          <w:szCs w:val="24"/>
          <w:lang w:val="sr-Cyrl-RS"/>
        </w:rPr>
        <w:t xml:space="preserve"> </w:t>
      </w:r>
      <w:r w:rsidR="00BC471A" w:rsidRPr="00EC5BB4">
        <w:rPr>
          <w:rFonts w:cs="Arial"/>
          <w:sz w:val="24"/>
          <w:szCs w:val="24"/>
        </w:rPr>
        <w:t>Закључивање</w:t>
      </w:r>
      <w:r w:rsidR="00BC471A">
        <w:rPr>
          <w:rFonts w:cs="Arial"/>
          <w:sz w:val="24"/>
          <w:szCs w:val="24"/>
          <w:lang w:val="sr-Cyrl-RS"/>
        </w:rPr>
        <w:t xml:space="preserve"> и ступање на </w:t>
      </w:r>
      <w:proofErr w:type="gramStart"/>
      <w:r w:rsidR="00BC471A">
        <w:rPr>
          <w:rFonts w:cs="Arial"/>
          <w:sz w:val="24"/>
          <w:szCs w:val="24"/>
          <w:lang w:val="sr-Cyrl-RS"/>
        </w:rPr>
        <w:t xml:space="preserve">снагу </w:t>
      </w:r>
      <w:r w:rsidR="00BC471A" w:rsidRPr="00EC5BB4">
        <w:rPr>
          <w:rFonts w:cs="Arial"/>
          <w:sz w:val="24"/>
          <w:szCs w:val="24"/>
        </w:rPr>
        <w:t xml:space="preserve"> уговора</w:t>
      </w:r>
      <w:proofErr w:type="gramEnd"/>
    </w:p>
    <w:p w14:paraId="086F13B4" w14:textId="6C0931AE" w:rsidR="00BC471A" w:rsidRDefault="00C217A9" w:rsidP="00BC471A">
      <w:pPr>
        <w:spacing w:before="0"/>
        <w:rPr>
          <w:rFonts w:cs="Arial"/>
          <w:sz w:val="24"/>
          <w:szCs w:val="24"/>
        </w:rPr>
      </w:pPr>
      <w:r>
        <w:rPr>
          <w:rFonts w:cs="Arial"/>
          <w:sz w:val="24"/>
          <w:szCs w:val="24"/>
        </w:rPr>
        <w:t>Наручилац ће доставити У</w:t>
      </w:r>
      <w:r w:rsidR="00BC471A" w:rsidRPr="00EC5BB4">
        <w:rPr>
          <w:rFonts w:cs="Arial"/>
          <w:sz w:val="24"/>
          <w:szCs w:val="24"/>
        </w:rPr>
        <w:t>говор о јавној наб</w:t>
      </w:r>
      <w:r>
        <w:rPr>
          <w:rFonts w:cs="Arial"/>
          <w:sz w:val="24"/>
          <w:szCs w:val="24"/>
        </w:rPr>
        <w:t>авци понуђачу којем је додељен У</w:t>
      </w:r>
      <w:r w:rsidR="00BC471A" w:rsidRPr="00EC5BB4">
        <w:rPr>
          <w:rFonts w:cs="Arial"/>
          <w:sz w:val="24"/>
          <w:szCs w:val="24"/>
        </w:rPr>
        <w:t xml:space="preserve">говор у року од </w:t>
      </w:r>
      <w:r w:rsidR="00BC471A">
        <w:rPr>
          <w:rFonts w:cs="Arial"/>
          <w:sz w:val="24"/>
          <w:szCs w:val="24"/>
          <w:lang w:val="sr-Cyrl-RS"/>
        </w:rPr>
        <w:t>8 (словима:</w:t>
      </w:r>
      <w:r w:rsidR="00FF0B4E">
        <w:rPr>
          <w:rFonts w:cs="Arial"/>
          <w:sz w:val="24"/>
          <w:szCs w:val="24"/>
          <w:lang w:val="sr-Cyrl-RS"/>
        </w:rPr>
        <w:t xml:space="preserve"> </w:t>
      </w:r>
      <w:r w:rsidR="00BC471A" w:rsidRPr="00EC5BB4">
        <w:rPr>
          <w:rFonts w:cs="Arial"/>
          <w:sz w:val="24"/>
          <w:szCs w:val="24"/>
        </w:rPr>
        <w:t>осам</w:t>
      </w:r>
      <w:r w:rsidR="00BC471A">
        <w:rPr>
          <w:rFonts w:cs="Arial"/>
          <w:sz w:val="24"/>
          <w:szCs w:val="24"/>
          <w:lang w:val="sr-Cyrl-RS"/>
        </w:rPr>
        <w:t>)</w:t>
      </w:r>
      <w:r w:rsidR="00BC471A" w:rsidRPr="00EC5BB4">
        <w:rPr>
          <w:rFonts w:cs="Arial"/>
          <w:sz w:val="24"/>
          <w:szCs w:val="24"/>
        </w:rPr>
        <w:t xml:space="preserve"> дана од протека рока за под</w:t>
      </w:r>
      <w:r w:rsidR="00BC471A">
        <w:rPr>
          <w:rFonts w:cs="Arial"/>
          <w:sz w:val="24"/>
          <w:szCs w:val="24"/>
        </w:rPr>
        <w:t>ношење захтева за заштиту права.</w:t>
      </w:r>
    </w:p>
    <w:p w14:paraId="2853924B" w14:textId="7D83B2DF" w:rsidR="00BC471A" w:rsidRPr="002F320B" w:rsidRDefault="00BC471A" w:rsidP="00BC471A">
      <w:pPr>
        <w:spacing w:before="0"/>
        <w:rPr>
          <w:rFonts w:cs="Arial"/>
          <w:sz w:val="24"/>
          <w:szCs w:val="24"/>
          <w:lang w:val="sr-Cyrl-RS"/>
        </w:rPr>
      </w:pPr>
      <w:r w:rsidRPr="0023611D">
        <w:rPr>
          <w:rFonts w:cs="Arial"/>
          <w:sz w:val="24"/>
          <w:szCs w:val="24"/>
        </w:rPr>
        <w:t>Понуђач којем буде додељен уговор, обавезан је да у року од највише 10</w:t>
      </w:r>
      <w:r w:rsidRPr="0023611D">
        <w:rPr>
          <w:rFonts w:cs="Arial"/>
          <w:sz w:val="24"/>
          <w:szCs w:val="24"/>
          <w:lang w:val="sr-Cyrl-RS"/>
        </w:rPr>
        <w:t xml:space="preserve"> (</w:t>
      </w:r>
      <w:r>
        <w:rPr>
          <w:rFonts w:cs="Arial"/>
          <w:sz w:val="24"/>
          <w:szCs w:val="24"/>
          <w:lang w:val="sr-Cyrl-RS"/>
        </w:rPr>
        <w:t>словима:</w:t>
      </w:r>
      <w:r w:rsidR="00C217A9">
        <w:rPr>
          <w:rFonts w:cs="Arial"/>
          <w:sz w:val="24"/>
          <w:szCs w:val="24"/>
          <w:lang w:val="sr-Cyrl-RS"/>
        </w:rPr>
        <w:t xml:space="preserve"> </w:t>
      </w:r>
      <w:r w:rsidRPr="0023611D">
        <w:rPr>
          <w:rFonts w:cs="Arial"/>
          <w:sz w:val="24"/>
          <w:szCs w:val="24"/>
          <w:lang w:val="sr-Cyrl-RS"/>
        </w:rPr>
        <w:t>десет</w:t>
      </w:r>
      <w:proofErr w:type="gramStart"/>
      <w:r w:rsidRPr="0023611D">
        <w:rPr>
          <w:rFonts w:cs="Arial"/>
          <w:sz w:val="24"/>
          <w:szCs w:val="24"/>
          <w:lang w:val="sr-Cyrl-RS"/>
        </w:rPr>
        <w:t>)</w:t>
      </w:r>
      <w:r w:rsidR="00C217A9">
        <w:rPr>
          <w:rFonts w:cs="Arial"/>
          <w:sz w:val="24"/>
          <w:szCs w:val="24"/>
        </w:rPr>
        <w:t xml:space="preserve">  дана</w:t>
      </w:r>
      <w:proofErr w:type="gramEnd"/>
      <w:r w:rsidR="00C217A9">
        <w:rPr>
          <w:rFonts w:cs="Arial"/>
          <w:sz w:val="24"/>
          <w:szCs w:val="24"/>
        </w:rPr>
        <w:t xml:space="preserve">  од дана закључења У</w:t>
      </w:r>
      <w:r w:rsidRPr="0023611D">
        <w:rPr>
          <w:rFonts w:cs="Arial"/>
          <w:sz w:val="24"/>
          <w:szCs w:val="24"/>
        </w:rPr>
        <w:t xml:space="preserve">говора достави </w:t>
      </w:r>
      <w:r w:rsidR="00C217A9">
        <w:rPr>
          <w:rFonts w:cs="Arial"/>
          <w:sz w:val="24"/>
          <w:szCs w:val="24"/>
          <w:lang w:val="sr-Cyrl-RS"/>
        </w:rPr>
        <w:t xml:space="preserve">банкарску гаранцију </w:t>
      </w:r>
      <w:r>
        <w:rPr>
          <w:rFonts w:cs="Arial"/>
          <w:sz w:val="24"/>
          <w:szCs w:val="24"/>
        </w:rPr>
        <w:t>за добро извршење посла</w:t>
      </w:r>
      <w:r w:rsidR="00C217A9">
        <w:rPr>
          <w:rFonts w:cs="Arial"/>
          <w:sz w:val="24"/>
          <w:szCs w:val="24"/>
          <w:lang w:val="sr-Cyrl-RS"/>
        </w:rPr>
        <w:t>, од</w:t>
      </w:r>
      <w:r>
        <w:rPr>
          <w:rFonts w:cs="Arial"/>
          <w:sz w:val="24"/>
          <w:szCs w:val="24"/>
          <w:lang w:val="sr-Cyrl-RS"/>
        </w:rPr>
        <w:t xml:space="preserve"> када Уговор</w:t>
      </w:r>
      <w:r w:rsidR="00C217A9">
        <w:rPr>
          <w:rFonts w:cs="Arial"/>
          <w:sz w:val="24"/>
          <w:szCs w:val="24"/>
          <w:lang w:val="sr-Cyrl-RS"/>
        </w:rPr>
        <w:t>а</w:t>
      </w:r>
      <w:r>
        <w:rPr>
          <w:rFonts w:cs="Arial"/>
          <w:sz w:val="24"/>
          <w:szCs w:val="24"/>
          <w:lang w:val="sr-Cyrl-RS"/>
        </w:rPr>
        <w:t xml:space="preserve"> производи правно дејство</w:t>
      </w:r>
    </w:p>
    <w:p w14:paraId="2920200A" w14:textId="406FA00B" w:rsidR="00BC471A" w:rsidRPr="00EC5BB4" w:rsidRDefault="00C217A9" w:rsidP="00BC471A">
      <w:pPr>
        <w:spacing w:before="0"/>
        <w:rPr>
          <w:rFonts w:cs="Arial"/>
          <w:sz w:val="24"/>
          <w:szCs w:val="24"/>
          <w:lang w:val="ru-RU"/>
        </w:rPr>
      </w:pPr>
      <w:r>
        <w:rPr>
          <w:rFonts w:cs="Arial"/>
          <w:sz w:val="24"/>
          <w:szCs w:val="24"/>
          <w:lang w:val="ru-RU"/>
        </w:rPr>
        <w:t>Ако понуђач којем је додељен Уговор одбије да потпише Уговор или Уговор не потпише, н</w:t>
      </w:r>
      <w:r w:rsidR="00BC471A" w:rsidRPr="00EC5BB4">
        <w:rPr>
          <w:rFonts w:cs="Arial"/>
          <w:sz w:val="24"/>
          <w:szCs w:val="24"/>
          <w:lang w:val="ru-RU"/>
        </w:rPr>
        <w:t xml:space="preserve">аручилац </w:t>
      </w:r>
      <w:r w:rsidR="00BC471A">
        <w:rPr>
          <w:rFonts w:cs="Arial"/>
          <w:sz w:val="24"/>
          <w:szCs w:val="24"/>
          <w:lang w:val="ru-RU"/>
        </w:rPr>
        <w:t xml:space="preserve">може </w:t>
      </w:r>
      <w:r w:rsidR="00BC471A" w:rsidRPr="00EC5BB4">
        <w:rPr>
          <w:rFonts w:cs="Arial"/>
          <w:sz w:val="24"/>
          <w:szCs w:val="24"/>
          <w:lang w:val="ru-RU"/>
        </w:rPr>
        <w:t>закључити са првим с</w:t>
      </w:r>
      <w:r w:rsidR="00797695">
        <w:rPr>
          <w:rFonts w:cs="Arial"/>
          <w:sz w:val="24"/>
          <w:szCs w:val="24"/>
          <w:lang w:val="ru-RU"/>
        </w:rPr>
        <w:t xml:space="preserve">ледећим најповољнијим понуђачем и </w:t>
      </w:r>
      <w:r w:rsidR="00797695" w:rsidRPr="00797695">
        <w:rPr>
          <w:rFonts w:cs="Arial"/>
          <w:sz w:val="24"/>
          <w:szCs w:val="24"/>
          <w:lang w:val="ru-RU"/>
        </w:rPr>
        <w:t xml:space="preserve">реализовоати </w:t>
      </w:r>
      <w:r w:rsidR="00FF0B4E">
        <w:rPr>
          <w:rFonts w:cs="Arial"/>
          <w:sz w:val="24"/>
          <w:szCs w:val="24"/>
          <w:lang w:val="ru-RU"/>
        </w:rPr>
        <w:t>средство финансијског обезбеђења</w:t>
      </w:r>
      <w:r w:rsidR="00797695" w:rsidRPr="00797695">
        <w:rPr>
          <w:rFonts w:cs="Arial"/>
          <w:sz w:val="24"/>
          <w:szCs w:val="24"/>
          <w:lang w:val="ru-RU"/>
        </w:rPr>
        <w:t xml:space="preserve"> за озбиљност понуде.</w:t>
      </w:r>
    </w:p>
    <w:p w14:paraId="5079DC79" w14:textId="3377B0E8" w:rsidR="00BC471A" w:rsidRDefault="00BC471A" w:rsidP="00BC471A">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00C217A9">
        <w:rPr>
          <w:rFonts w:cs="Arial"/>
          <w:sz w:val="24"/>
          <w:szCs w:val="24"/>
          <w:lang w:val="ru-RU"/>
        </w:rPr>
        <w:t xml:space="preserve"> закључити У</w:t>
      </w:r>
      <w:r w:rsidRPr="007E3AF6">
        <w:rPr>
          <w:rFonts w:cs="Arial"/>
          <w:sz w:val="24"/>
          <w:szCs w:val="24"/>
          <w:lang w:val="ru-RU"/>
        </w:rPr>
        <w:t>говор са понуђачем и пре истека рока за подн</w:t>
      </w:r>
      <w:r>
        <w:rPr>
          <w:rFonts w:cs="Arial"/>
          <w:sz w:val="24"/>
          <w:szCs w:val="24"/>
          <w:lang w:val="ru-RU"/>
        </w:rPr>
        <w:t>ошење захтева за заштиту права.</w:t>
      </w:r>
    </w:p>
    <w:p w14:paraId="11CA77F2" w14:textId="77777777" w:rsidR="00F45CCA" w:rsidRDefault="00F45CCA" w:rsidP="00BC471A">
      <w:pPr>
        <w:spacing w:before="0"/>
        <w:rPr>
          <w:rFonts w:cs="Arial"/>
          <w:sz w:val="24"/>
          <w:szCs w:val="24"/>
          <w:lang w:val="ru-RU"/>
        </w:rPr>
      </w:pPr>
    </w:p>
    <w:p w14:paraId="6E0BFAAD" w14:textId="4B177898" w:rsidR="00BC471A" w:rsidRPr="00C35FB6" w:rsidRDefault="00BC471A" w:rsidP="00BC471A">
      <w:pPr>
        <w:ind w:left="915"/>
        <w:rPr>
          <w:rFonts w:cs="Arial"/>
          <w:b/>
          <w:sz w:val="24"/>
          <w:szCs w:val="24"/>
        </w:rPr>
      </w:pPr>
      <w:r w:rsidRPr="00C35FB6">
        <w:rPr>
          <w:rFonts w:cs="Arial"/>
          <w:b/>
          <w:sz w:val="24"/>
          <w:szCs w:val="24"/>
          <w:lang w:val="ru-RU"/>
        </w:rPr>
        <w:t>6.3</w:t>
      </w:r>
      <w:r w:rsidR="009B60AC">
        <w:rPr>
          <w:rFonts w:cs="Arial"/>
          <w:b/>
          <w:sz w:val="24"/>
          <w:szCs w:val="24"/>
          <w:lang w:val="ru-RU"/>
        </w:rPr>
        <w:t>1</w:t>
      </w:r>
      <w:r w:rsidR="00C217A9">
        <w:rPr>
          <w:rFonts w:cs="Arial"/>
          <w:b/>
          <w:sz w:val="24"/>
          <w:szCs w:val="24"/>
          <w:lang w:val="ru-RU"/>
        </w:rPr>
        <w:t>.</w:t>
      </w:r>
      <w:r w:rsidRPr="00C35FB6">
        <w:rPr>
          <w:rFonts w:cs="Arial"/>
          <w:b/>
          <w:sz w:val="24"/>
          <w:szCs w:val="24"/>
          <w:lang w:val="ru-RU"/>
        </w:rPr>
        <w:t xml:space="preserve"> </w:t>
      </w:r>
      <w:bookmarkStart w:id="240" w:name="_Toc441651611"/>
      <w:bookmarkStart w:id="241" w:name="_Toc442559922"/>
      <w:r w:rsidR="00C217A9">
        <w:rPr>
          <w:rFonts w:cs="Arial"/>
          <w:b/>
          <w:sz w:val="24"/>
          <w:szCs w:val="24"/>
        </w:rPr>
        <w:t>Измене током трајања У</w:t>
      </w:r>
      <w:r w:rsidRPr="00C35FB6">
        <w:rPr>
          <w:rFonts w:cs="Arial"/>
          <w:b/>
          <w:sz w:val="24"/>
          <w:szCs w:val="24"/>
        </w:rPr>
        <w:t>говора</w:t>
      </w:r>
      <w:bookmarkEnd w:id="240"/>
      <w:bookmarkEnd w:id="241"/>
    </w:p>
    <w:p w14:paraId="5C9CAE31" w14:textId="2B143AE3" w:rsidR="00BC471A" w:rsidRDefault="00C217A9" w:rsidP="00FF0B4E">
      <w:pPr>
        <w:spacing w:before="0"/>
        <w:contextualSpacing/>
        <w:rPr>
          <w:rFonts w:cs="Arial"/>
          <w:sz w:val="24"/>
          <w:szCs w:val="24"/>
        </w:rPr>
      </w:pPr>
      <w:r>
        <w:rPr>
          <w:rFonts w:cs="Arial"/>
          <w:sz w:val="24"/>
          <w:szCs w:val="24"/>
        </w:rPr>
        <w:t>Наручилац може након закључења У</w:t>
      </w:r>
      <w:r w:rsidR="00BC471A" w:rsidRPr="00C35FB6">
        <w:rPr>
          <w:rFonts w:cs="Arial"/>
          <w:sz w:val="24"/>
          <w:szCs w:val="24"/>
        </w:rPr>
        <w:t xml:space="preserve">говора о јавној набавци без спровођења поступка јавне набавке повећати обим предмета набавке до лимита прописаног чланом 115. </w:t>
      </w:r>
      <w:proofErr w:type="gramStart"/>
      <w:r w:rsidR="00BC471A" w:rsidRPr="00C35FB6">
        <w:rPr>
          <w:rFonts w:cs="Arial"/>
          <w:sz w:val="24"/>
          <w:szCs w:val="24"/>
        </w:rPr>
        <w:t>став</w:t>
      </w:r>
      <w:proofErr w:type="gramEnd"/>
      <w:r w:rsidR="00BC471A" w:rsidRPr="00C35FB6">
        <w:rPr>
          <w:rFonts w:cs="Arial"/>
          <w:sz w:val="24"/>
          <w:szCs w:val="24"/>
        </w:rPr>
        <w:t xml:space="preserve"> 1. Закона.</w:t>
      </w:r>
    </w:p>
    <w:p w14:paraId="4223D601" w14:textId="77777777" w:rsidR="00894EFE" w:rsidRPr="00C35FB6" w:rsidRDefault="00894EFE" w:rsidP="00FF0B4E">
      <w:pPr>
        <w:spacing w:before="0"/>
        <w:contextualSpacing/>
        <w:rPr>
          <w:rFonts w:cs="Arial"/>
          <w:sz w:val="24"/>
          <w:szCs w:val="24"/>
        </w:rPr>
      </w:pPr>
    </w:p>
    <w:p w14:paraId="01D364A6" w14:textId="247ED774" w:rsidR="00BC471A" w:rsidRDefault="00BC471A" w:rsidP="00FF0B4E">
      <w:pPr>
        <w:spacing w:before="0"/>
        <w:contextualSpacing/>
        <w:rPr>
          <w:rFonts w:cs="Arial"/>
          <w:sz w:val="24"/>
          <w:szCs w:val="24"/>
        </w:rPr>
      </w:pPr>
      <w:r w:rsidRPr="00C35FB6">
        <w:rPr>
          <w:rFonts w:cs="Arial"/>
          <w:sz w:val="24"/>
          <w:szCs w:val="24"/>
        </w:rPr>
        <w:t xml:space="preserve">Наручилац може повећати </w:t>
      </w:r>
      <w:r w:rsidR="00C217A9">
        <w:rPr>
          <w:rFonts w:cs="Arial"/>
          <w:sz w:val="24"/>
          <w:szCs w:val="24"/>
        </w:rPr>
        <w:t>обим предмета јавне набавке из У</w:t>
      </w:r>
      <w:r w:rsidRPr="00C35FB6">
        <w:rPr>
          <w:rFonts w:cs="Arial"/>
          <w:sz w:val="24"/>
          <w:szCs w:val="24"/>
        </w:rPr>
        <w:t>говора о јавној набавци за мак</w:t>
      </w:r>
      <w:r w:rsidR="00C217A9">
        <w:rPr>
          <w:rFonts w:cs="Arial"/>
          <w:sz w:val="24"/>
          <w:szCs w:val="24"/>
        </w:rPr>
        <w:t>симално до 5% укупне вредности У</w:t>
      </w:r>
      <w:r w:rsidRPr="00C35FB6">
        <w:rPr>
          <w:rFonts w:cs="Arial"/>
          <w:sz w:val="24"/>
          <w:szCs w:val="24"/>
        </w:rPr>
        <w:t xml:space="preserve">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w:t>
      </w:r>
      <w:r w:rsidR="00894EFE">
        <w:rPr>
          <w:rFonts w:cs="Arial"/>
          <w:sz w:val="24"/>
          <w:szCs w:val="24"/>
          <w:lang w:val="sr-Cyrl-RS"/>
        </w:rPr>
        <w:t>извршила комплетна предметна услуга</w:t>
      </w:r>
      <w:r w:rsidRPr="00C35FB6">
        <w:rPr>
          <w:rFonts w:cs="Arial"/>
          <w:sz w:val="24"/>
          <w:szCs w:val="24"/>
        </w:rPr>
        <w:t>.</w:t>
      </w:r>
    </w:p>
    <w:p w14:paraId="59DB3787" w14:textId="77777777" w:rsidR="00894EFE" w:rsidRDefault="00894EFE" w:rsidP="00FF0B4E">
      <w:pPr>
        <w:spacing w:before="0"/>
        <w:contextualSpacing/>
        <w:rPr>
          <w:rFonts w:cs="Arial"/>
          <w:sz w:val="24"/>
          <w:szCs w:val="24"/>
        </w:rPr>
      </w:pPr>
    </w:p>
    <w:p w14:paraId="25C8D56D" w14:textId="0234E8E6" w:rsidR="00BC471A" w:rsidRDefault="00C217A9" w:rsidP="00FF0B4E">
      <w:pPr>
        <w:spacing w:before="0"/>
        <w:contextualSpacing/>
        <w:rPr>
          <w:rFonts w:cs="Arial"/>
          <w:sz w:val="24"/>
          <w:szCs w:val="24"/>
          <w:lang w:val="sr-Cyrl-RS" w:eastAsia="sr-Latn-CS"/>
        </w:rPr>
      </w:pPr>
      <w:proofErr w:type="gramStart"/>
      <w:r>
        <w:rPr>
          <w:rFonts w:cs="Arial"/>
          <w:sz w:val="24"/>
          <w:szCs w:val="24"/>
          <w:lang w:eastAsia="sr-Latn-CS"/>
        </w:rPr>
        <w:t>Након закључења У</w:t>
      </w:r>
      <w:r w:rsidR="00BC471A">
        <w:rPr>
          <w:rFonts w:cs="Arial"/>
          <w:sz w:val="24"/>
          <w:szCs w:val="24"/>
          <w:lang w:eastAsia="sr-Latn-CS"/>
        </w:rPr>
        <w:t>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w:t>
      </w:r>
      <w:r>
        <w:rPr>
          <w:rFonts w:cs="Arial"/>
          <w:sz w:val="24"/>
          <w:szCs w:val="24"/>
          <w:lang w:eastAsia="sr-Latn-CS"/>
        </w:rPr>
        <w:t>ни у конкурсној документацији, У</w:t>
      </w:r>
      <w:r w:rsidR="00BC471A">
        <w:rPr>
          <w:rFonts w:cs="Arial"/>
          <w:sz w:val="24"/>
          <w:szCs w:val="24"/>
          <w:lang w:eastAsia="sr-Latn-CS"/>
        </w:rPr>
        <w:t>говору о јавној набавци, односно предвиђени посебним прописима,</w:t>
      </w:r>
      <w:r w:rsidR="00BC471A">
        <w:rPr>
          <w:rFonts w:cs="Arial"/>
          <w:sz w:val="24"/>
          <w:szCs w:val="24"/>
          <w:lang w:val="sr-Cyrl-RS" w:eastAsia="sr-Latn-CS"/>
        </w:rPr>
        <w:t xml:space="preserve"> </w:t>
      </w:r>
      <w:r w:rsidR="00BC471A">
        <w:rPr>
          <w:rFonts w:cs="Arial"/>
          <w:sz w:val="24"/>
          <w:szCs w:val="24"/>
          <w:lang w:eastAsia="sr-Latn-CS"/>
        </w:rPr>
        <w:t xml:space="preserve">као што су: виша сила, измена важећих законских прописа, мере државних органа и </w:t>
      </w:r>
      <w:r w:rsidR="00F45CCA" w:rsidRPr="00B26557">
        <w:rPr>
          <w:rFonts w:cs="Arial"/>
          <w:noProof/>
          <w:sz w:val="24"/>
          <w:szCs w:val="24"/>
          <w:lang w:val="sr-Cyrl-CS"/>
        </w:rPr>
        <w:t>наступање околности које отежавају испуњење обавезе једне Уговорне стране или се због њих не може остварити сврха овог Уговора</w:t>
      </w:r>
      <w:r w:rsidR="00F45CCA">
        <w:rPr>
          <w:rFonts w:cs="Arial"/>
          <w:noProof/>
          <w:sz w:val="24"/>
          <w:szCs w:val="24"/>
          <w:lang w:val="sr-Cyrl-CS"/>
        </w:rPr>
        <w:t xml:space="preserve"> </w:t>
      </w:r>
      <w:r w:rsidR="00F45CCA">
        <w:rPr>
          <w:rFonts w:cs="Arial"/>
          <w:sz w:val="24"/>
          <w:szCs w:val="24"/>
          <w:lang w:val="sr-Cyrl-RS"/>
        </w:rPr>
        <w:t>према</w:t>
      </w:r>
      <w:r w:rsidR="00F45CCA" w:rsidRPr="006140D4">
        <w:rPr>
          <w:rFonts w:cs="Arial"/>
          <w:sz w:val="24"/>
          <w:szCs w:val="24"/>
        </w:rPr>
        <w:t xml:space="preserve"> потребама обезбеђивања несметаног </w:t>
      </w:r>
      <w:r w:rsidR="00F45CCA">
        <w:rPr>
          <w:rFonts w:cs="Arial"/>
          <w:sz w:val="24"/>
          <w:szCs w:val="24"/>
        </w:rPr>
        <w:t xml:space="preserve">функционисања пословних </w:t>
      </w:r>
      <w:r w:rsidR="00F45CCA">
        <w:rPr>
          <w:rFonts w:cs="Arial"/>
          <w:sz w:val="24"/>
          <w:szCs w:val="24"/>
          <w:lang w:val="sr-Cyrl-RS"/>
        </w:rPr>
        <w:t xml:space="preserve">објеката и </w:t>
      </w:r>
      <w:r w:rsidR="00F45CCA">
        <w:rPr>
          <w:rFonts w:cs="Arial"/>
          <w:sz w:val="24"/>
          <w:szCs w:val="24"/>
        </w:rPr>
        <w:t>процеса рада.</w:t>
      </w:r>
      <w:proofErr w:type="gramEnd"/>
    </w:p>
    <w:p w14:paraId="77991766" w14:textId="77777777" w:rsidR="00FF0B4E" w:rsidRPr="00C217A9" w:rsidRDefault="00FF0B4E" w:rsidP="00FF0B4E">
      <w:pPr>
        <w:spacing w:before="0"/>
        <w:contextualSpacing/>
        <w:rPr>
          <w:rFonts w:cs="Arial"/>
          <w:sz w:val="24"/>
          <w:szCs w:val="24"/>
          <w:lang w:val="sr-Cyrl-RS"/>
        </w:rPr>
      </w:pPr>
    </w:p>
    <w:p w14:paraId="24B07504" w14:textId="4BA6B8FF" w:rsidR="00BC471A" w:rsidRDefault="00BC471A" w:rsidP="00FF0B4E">
      <w:pPr>
        <w:spacing w:before="0"/>
        <w:contextualSpacing/>
        <w:rPr>
          <w:rFonts w:cs="Arial"/>
          <w:sz w:val="24"/>
          <w:szCs w:val="24"/>
          <w:lang w:eastAsia="sr-Latn-CS"/>
        </w:rPr>
      </w:pPr>
      <w:r>
        <w:rPr>
          <w:rFonts w:cs="Arial"/>
          <w:sz w:val="24"/>
          <w:szCs w:val="24"/>
          <w:lang w:eastAsia="sr-Latn-CS"/>
        </w:rPr>
        <w:t>У наведеним случа</w:t>
      </w:r>
      <w:r>
        <w:rPr>
          <w:rFonts w:cs="Arial"/>
          <w:sz w:val="24"/>
          <w:szCs w:val="24"/>
          <w:lang w:val="sr-Cyrl-RS" w:eastAsia="sr-Latn-CS"/>
        </w:rPr>
        <w:t>ј</w:t>
      </w:r>
      <w:r>
        <w:rPr>
          <w:rFonts w:cs="Arial"/>
          <w:sz w:val="24"/>
          <w:szCs w:val="24"/>
          <w:lang w:eastAsia="sr-Latn-CS"/>
        </w:rPr>
        <w:t>евима наруч</w:t>
      </w:r>
      <w:r w:rsidR="00C217A9">
        <w:rPr>
          <w:rFonts w:cs="Arial"/>
          <w:sz w:val="24"/>
          <w:szCs w:val="24"/>
          <w:lang w:eastAsia="sr-Latn-CS"/>
        </w:rPr>
        <w:t>илац ће донети Одлуку о измени У</w:t>
      </w:r>
      <w:r>
        <w:rPr>
          <w:rFonts w:cs="Arial"/>
          <w:sz w:val="24"/>
          <w:szCs w:val="24"/>
          <w:lang w:eastAsia="sr-Latn-CS"/>
        </w:rPr>
        <w:t xml:space="preserve">говора која садржи податке у складу са Прилогом 3Л Закона и у року од </w:t>
      </w:r>
      <w:r w:rsidR="009B520C">
        <w:rPr>
          <w:rFonts w:cs="Arial"/>
          <w:sz w:val="24"/>
          <w:szCs w:val="24"/>
          <w:lang w:val="sr-Cyrl-RS" w:eastAsia="sr-Latn-CS"/>
        </w:rPr>
        <w:t xml:space="preserve">3 (словима: </w:t>
      </w:r>
      <w:r>
        <w:rPr>
          <w:rFonts w:cs="Arial"/>
          <w:sz w:val="24"/>
          <w:szCs w:val="24"/>
          <w:lang w:eastAsia="sr-Latn-CS"/>
        </w:rPr>
        <w:t>три</w:t>
      </w:r>
      <w:r w:rsidR="009B520C">
        <w:rPr>
          <w:rFonts w:cs="Arial"/>
          <w:sz w:val="24"/>
          <w:szCs w:val="24"/>
          <w:lang w:val="sr-Cyrl-RS" w:eastAsia="sr-Latn-CS"/>
        </w:rPr>
        <w:t>)</w:t>
      </w:r>
      <w:r>
        <w:rPr>
          <w:rFonts w:cs="Arial"/>
          <w:sz w:val="24"/>
          <w:szCs w:val="24"/>
          <w:lang w:eastAsia="sr-Latn-CS"/>
        </w:rPr>
        <w:t xml:space="preserve"> дана од дана доношења </w:t>
      </w:r>
      <w:r w:rsidR="00C217A9">
        <w:rPr>
          <w:rFonts w:cs="Arial"/>
          <w:sz w:val="24"/>
          <w:szCs w:val="24"/>
          <w:lang w:val="sr-Cyrl-RS" w:eastAsia="sr-Latn-CS"/>
        </w:rPr>
        <w:t xml:space="preserve">и </w:t>
      </w:r>
      <w:r>
        <w:rPr>
          <w:rFonts w:cs="Arial"/>
          <w:sz w:val="24"/>
          <w:szCs w:val="24"/>
          <w:lang w:eastAsia="sr-Latn-CS"/>
        </w:rPr>
        <w:t>исту објавити на Порталу јавних набавки, као и доставити извештај Управи за јавне набавке и Државној ревизорској институцији.</w:t>
      </w:r>
    </w:p>
    <w:p w14:paraId="2085F0B3" w14:textId="77777777" w:rsidR="00BC471A" w:rsidRDefault="00BC471A" w:rsidP="00FF0B4E">
      <w:pPr>
        <w:spacing w:before="0"/>
        <w:contextualSpacing/>
        <w:rPr>
          <w:rFonts w:cs="Arial"/>
          <w:sz w:val="24"/>
          <w:szCs w:val="24"/>
          <w:lang w:val="ru-RU"/>
        </w:rPr>
      </w:pPr>
    </w:p>
    <w:p w14:paraId="4D6FB920" w14:textId="77777777" w:rsidR="008C3986" w:rsidRDefault="008C3986" w:rsidP="00FF0B4E">
      <w:pPr>
        <w:spacing w:before="0"/>
        <w:contextualSpacing/>
        <w:jc w:val="center"/>
        <w:rPr>
          <w:rFonts w:cs="Arial"/>
          <w:color w:val="00B0F0"/>
          <w:sz w:val="24"/>
          <w:szCs w:val="24"/>
          <w:lang w:eastAsia="sr-Latn-CS"/>
        </w:rPr>
      </w:pPr>
    </w:p>
    <w:p w14:paraId="67250D41" w14:textId="6686AFA9" w:rsidR="00DC2766" w:rsidRDefault="00DC2766" w:rsidP="006E6F46">
      <w:pPr>
        <w:rPr>
          <w:lang w:eastAsia="sr-Latn-CS"/>
        </w:rPr>
      </w:pPr>
    </w:p>
    <w:p w14:paraId="580DD7AF" w14:textId="4584009C" w:rsidR="00DC2766" w:rsidRDefault="00DC2766" w:rsidP="006E6F46">
      <w:pPr>
        <w:rPr>
          <w:lang w:eastAsia="sr-Latn-CS"/>
        </w:rPr>
      </w:pPr>
    </w:p>
    <w:p w14:paraId="74184140" w14:textId="49FF7272" w:rsidR="00DC2766" w:rsidRDefault="00DC2766" w:rsidP="006E6F46">
      <w:pPr>
        <w:rPr>
          <w:lang w:eastAsia="sr-Latn-CS"/>
        </w:rPr>
      </w:pPr>
    </w:p>
    <w:p w14:paraId="67D662FE" w14:textId="3B88A2BC" w:rsidR="00DC2766" w:rsidRDefault="00DC2766" w:rsidP="006E6F46">
      <w:pPr>
        <w:rPr>
          <w:lang w:eastAsia="sr-Latn-CS"/>
        </w:rPr>
      </w:pPr>
    </w:p>
    <w:p w14:paraId="03D7DE91" w14:textId="77777777" w:rsidR="00DC2766" w:rsidRDefault="00DC2766" w:rsidP="006E6F46">
      <w:pPr>
        <w:rPr>
          <w:lang w:eastAsia="sr-Latn-CS"/>
        </w:rPr>
        <w:sectPr w:rsidR="00DC2766" w:rsidSect="000C50A0">
          <w:footnotePr>
            <w:pos w:val="beneathText"/>
          </w:footnotePr>
          <w:pgSz w:w="11909" w:h="16834" w:code="9"/>
          <w:pgMar w:top="1440" w:right="1440" w:bottom="1440" w:left="1440" w:header="142" w:footer="436" w:gutter="0"/>
          <w:cols w:space="708"/>
          <w:titlePg/>
          <w:docGrid w:linePitch="360"/>
        </w:sectPr>
      </w:pPr>
    </w:p>
    <w:p w14:paraId="64E1E43B" w14:textId="77777777" w:rsidR="00343A18" w:rsidRPr="00DE6C11" w:rsidRDefault="00DE6C11" w:rsidP="009B520C">
      <w:pPr>
        <w:pStyle w:val="KDObrazac"/>
        <w:spacing w:before="0"/>
        <w:rPr>
          <w:noProof/>
          <w:sz w:val="24"/>
          <w:szCs w:val="24"/>
          <w:lang w:val="sr-Cyrl-RS"/>
        </w:rPr>
      </w:pPr>
      <w:r>
        <w:rPr>
          <w:sz w:val="24"/>
          <w:szCs w:val="24"/>
          <w:lang w:val="sr-Cyrl-RS"/>
        </w:rPr>
        <w:lastRenderedPageBreak/>
        <w:t>Образац 1</w:t>
      </w:r>
    </w:p>
    <w:p w14:paraId="48FD929C"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30FEE30B" w14:textId="56C46F69" w:rsidR="00DE6C11" w:rsidRPr="00894EFE" w:rsidRDefault="00DE6C11" w:rsidP="00DE6C11">
      <w:pPr>
        <w:spacing w:before="0"/>
        <w:rPr>
          <w:rFonts w:eastAsia="TimesNewRomanPS-BoldMT" w:cs="Arial"/>
          <w:b/>
          <w:bCs/>
          <w:color w:val="000000" w:themeColor="text1"/>
          <w:sz w:val="24"/>
          <w:szCs w:val="24"/>
          <w:lang w:val="sr-Cyrl-RS"/>
        </w:rPr>
      </w:pPr>
      <w:r w:rsidRPr="000847B9">
        <w:rPr>
          <w:rFonts w:eastAsia="TimesNewRomanPS-BoldMT" w:cs="Arial"/>
          <w:bCs/>
          <w:color w:val="000000"/>
          <w:sz w:val="24"/>
          <w:szCs w:val="24"/>
        </w:rPr>
        <w:t xml:space="preserve">Понуда бр._________ од _______________ </w:t>
      </w:r>
      <w:proofErr w:type="gramStart"/>
      <w:r w:rsidRPr="000847B9">
        <w:rPr>
          <w:rFonts w:eastAsia="TimesNewRomanPS-BoldMT" w:cs="Arial"/>
          <w:bCs/>
          <w:color w:val="000000"/>
          <w:sz w:val="24"/>
          <w:szCs w:val="24"/>
        </w:rPr>
        <w:t>за  отворени</w:t>
      </w:r>
      <w:proofErr w:type="gramEnd"/>
      <w:r w:rsidRPr="000847B9">
        <w:rPr>
          <w:rFonts w:eastAsia="TimesNewRomanPS-BoldMT" w:cs="Arial"/>
          <w:bCs/>
          <w:color w:val="000000"/>
          <w:sz w:val="24"/>
          <w:szCs w:val="24"/>
        </w:rPr>
        <w:t xml:space="preserve">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w:t>
      </w:r>
      <w:r w:rsidRPr="00925BB7">
        <w:rPr>
          <w:rFonts w:eastAsia="TimesNewRomanPS-BoldMT" w:cs="Arial"/>
          <w:bCs/>
          <w:color w:val="000000"/>
          <w:sz w:val="24"/>
          <w:szCs w:val="24"/>
        </w:rPr>
        <w:t>услуга</w:t>
      </w:r>
      <w:r>
        <w:rPr>
          <w:rFonts w:eastAsia="TimesNewRomanPS-BoldMT" w:cs="Arial"/>
          <w:bCs/>
          <w:color w:val="000000"/>
          <w:sz w:val="24"/>
          <w:szCs w:val="24"/>
          <w:lang w:val="sr-Cyrl-RS"/>
        </w:rPr>
        <w:t xml:space="preserve"> бр. </w:t>
      </w:r>
      <w:r w:rsidR="00DD31DC">
        <w:rPr>
          <w:rFonts w:eastAsia="TimesNewRomanPS-BoldMT" w:cs="Arial"/>
          <w:b/>
          <w:bCs/>
          <w:color w:val="000000"/>
          <w:sz w:val="24"/>
          <w:szCs w:val="24"/>
          <w:lang w:val="sr-Cyrl-RS"/>
        </w:rPr>
        <w:t>ЈН/1000/</w:t>
      </w:r>
      <w:r w:rsidR="008307EB" w:rsidRPr="008307EB">
        <w:rPr>
          <w:rFonts w:eastAsia="Arial Unicode MS" w:cs="Arial"/>
          <w:b/>
          <w:kern w:val="2"/>
          <w:sz w:val="24"/>
          <w:szCs w:val="24"/>
          <w:lang w:val="sr-Cyrl-RS"/>
        </w:rPr>
        <w:t>0332</w:t>
      </w:r>
      <w:r w:rsidR="003005BC">
        <w:rPr>
          <w:rFonts w:eastAsia="TimesNewRomanPS-BoldMT" w:cs="Arial"/>
          <w:b/>
          <w:bCs/>
          <w:color w:val="000000"/>
          <w:sz w:val="24"/>
          <w:szCs w:val="24"/>
          <w:lang w:val="sr-Cyrl-RS"/>
        </w:rPr>
        <w:t>/2018</w:t>
      </w:r>
      <w:r w:rsidR="00FF0B4E">
        <w:rPr>
          <w:rFonts w:eastAsia="TimesNewRomanPS-BoldMT" w:cs="Arial"/>
          <w:b/>
          <w:bCs/>
          <w:color w:val="000000"/>
          <w:sz w:val="24"/>
          <w:szCs w:val="24"/>
          <w:lang w:val="sr-Cyrl-RS"/>
        </w:rPr>
        <w:t xml:space="preserve"> </w:t>
      </w:r>
      <w:r w:rsidRPr="00894EFE">
        <w:rPr>
          <w:rFonts w:eastAsia="TimesNewRomanPS-BoldMT" w:cs="Arial"/>
          <w:bCs/>
          <w:color w:val="000000"/>
          <w:sz w:val="24"/>
          <w:szCs w:val="24"/>
          <w:lang w:val="sr-Cyrl-RS"/>
        </w:rPr>
        <w:t>-</w:t>
      </w:r>
      <w:r w:rsidRPr="00894EFE">
        <w:rPr>
          <w:rFonts w:eastAsia="TimesNewRomanPS-BoldMT" w:cs="Arial"/>
          <w:bCs/>
          <w:color w:val="000000" w:themeColor="text1"/>
          <w:sz w:val="24"/>
          <w:szCs w:val="24"/>
          <w:lang w:val="sr-Cyrl-RS"/>
        </w:rPr>
        <w:t xml:space="preserve"> </w:t>
      </w:r>
      <w:r w:rsidR="004373C5" w:rsidRPr="008307EB">
        <w:rPr>
          <w:rFonts w:eastAsia="Arial" w:cs="Arial"/>
          <w:b/>
          <w:color w:val="000000"/>
          <w:sz w:val="24"/>
          <w:szCs w:val="24"/>
          <w:lang w:val="sr-Cyrl-RS"/>
        </w:rPr>
        <w:t>Контролни прорачун подешавања заштите на хидроагрегатима и термоблоковима</w:t>
      </w:r>
      <w:r w:rsidR="00894EFE" w:rsidRPr="00894EFE">
        <w:rPr>
          <w:rFonts w:eastAsia="Arial" w:cs="Arial"/>
          <w:color w:val="000000"/>
          <w:sz w:val="24"/>
          <w:szCs w:val="24"/>
          <w:lang w:val="sr-Cyrl-RS"/>
        </w:rPr>
        <w:t>.</w:t>
      </w:r>
    </w:p>
    <w:p w14:paraId="0F8D1568" w14:textId="721F2C99" w:rsidR="00DE6C11" w:rsidRDefault="00DE6C11" w:rsidP="00343A18">
      <w:pPr>
        <w:spacing w:before="0"/>
        <w:rPr>
          <w:rFonts w:eastAsia="TimesNewRomanPS-BoldMT" w:cs="Arial"/>
          <w:b/>
          <w:bCs/>
          <w:color w:val="000000" w:themeColor="text1"/>
          <w:sz w:val="24"/>
          <w:szCs w:val="24"/>
          <w:lang w:val="sr-Cyrl-RS"/>
        </w:rPr>
      </w:pPr>
    </w:p>
    <w:p w14:paraId="4A767F5F" w14:textId="59541A56" w:rsidR="00343A18" w:rsidRDefault="00DE6C11" w:rsidP="00343A18">
      <w:pPr>
        <w:spacing w:before="0"/>
        <w:rPr>
          <w:rFonts w:cs="Arial"/>
          <w:b/>
          <w:bCs/>
          <w:iCs/>
          <w:sz w:val="24"/>
          <w:szCs w:val="24"/>
        </w:rPr>
      </w:pPr>
      <w:r w:rsidRPr="00DE6C11">
        <w:rPr>
          <w:rFonts w:cs="Arial"/>
          <w:b/>
          <w:bCs/>
          <w:iCs/>
          <w:sz w:val="24"/>
          <w:szCs w:val="24"/>
        </w:rPr>
        <w:t xml:space="preserve"> </w:t>
      </w:r>
      <w:r w:rsidR="00343A18" w:rsidRPr="00DE6C11">
        <w:rPr>
          <w:rFonts w:cs="Arial"/>
          <w:b/>
          <w:bCs/>
          <w:iCs/>
          <w:sz w:val="24"/>
          <w:szCs w:val="24"/>
        </w:rPr>
        <w:t>1)</w:t>
      </w:r>
      <w:r w:rsidR="00A54006">
        <w:rPr>
          <w:rFonts w:cs="Arial"/>
          <w:b/>
          <w:bCs/>
          <w:iCs/>
          <w:sz w:val="24"/>
          <w:szCs w:val="24"/>
        </w:rPr>
        <w:t xml:space="preserve"> </w:t>
      </w:r>
      <w:r w:rsidR="00343A18" w:rsidRPr="00DE6C11">
        <w:rPr>
          <w:rFonts w:cs="Arial"/>
          <w:b/>
          <w:bCs/>
          <w:iCs/>
          <w:sz w:val="24"/>
          <w:szCs w:val="24"/>
        </w:rPr>
        <w:t>ОПШТИ ПОДАЦИ О ПОНУЂАЧУ</w:t>
      </w:r>
    </w:p>
    <w:p w14:paraId="3C24EA89" w14:textId="77777777" w:rsidR="000A5CC3" w:rsidRDefault="000A5CC3" w:rsidP="00343A18">
      <w:pPr>
        <w:spacing w:before="0"/>
        <w:rPr>
          <w:rFonts w:cs="Arial"/>
          <w:b/>
          <w:bCs/>
          <w:iCs/>
          <w:sz w:val="24"/>
          <w:szCs w:val="24"/>
        </w:rPr>
      </w:pPr>
    </w:p>
    <w:tbl>
      <w:tblPr>
        <w:tblW w:w="9087" w:type="dxa"/>
        <w:tblInd w:w="-20" w:type="dxa"/>
        <w:tblLayout w:type="fixed"/>
        <w:tblLook w:val="0000" w:firstRow="0" w:lastRow="0" w:firstColumn="0" w:lastColumn="0" w:noHBand="0" w:noVBand="0"/>
      </w:tblPr>
      <w:tblGrid>
        <w:gridCol w:w="4447"/>
        <w:gridCol w:w="4640"/>
      </w:tblGrid>
      <w:tr w:rsidR="00DE6C11" w:rsidRPr="00DE6C11" w14:paraId="2BFB98DB" w14:textId="77777777" w:rsidTr="00DE6C11">
        <w:trPr>
          <w:trHeight w:val="72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7A8A17D" w14:textId="77777777" w:rsidR="00DE6C11" w:rsidRPr="00DE6C11" w:rsidRDefault="00DE6C11" w:rsidP="00DE6C11">
            <w:pPr>
              <w:spacing w:before="0"/>
              <w:jc w:val="left"/>
              <w:rPr>
                <w:rFonts w:cs="Arial"/>
                <w:iCs/>
                <w:sz w:val="24"/>
                <w:szCs w:val="24"/>
              </w:rPr>
            </w:pPr>
            <w:r w:rsidRPr="00DE6C11">
              <w:rPr>
                <w:rFonts w:cs="Arial"/>
                <w:iCs/>
                <w:sz w:val="24"/>
                <w:szCs w:val="24"/>
              </w:rPr>
              <w:t>Назив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4B4833E4" w14:textId="77777777" w:rsidR="00DE6C11" w:rsidRPr="00DE6C11" w:rsidRDefault="00DE6C11" w:rsidP="00DE6C11">
            <w:pPr>
              <w:snapToGrid w:val="0"/>
              <w:spacing w:before="0"/>
              <w:rPr>
                <w:rFonts w:cs="Arial"/>
                <w:b/>
                <w:bCs/>
                <w:i/>
                <w:iCs/>
                <w:sz w:val="24"/>
                <w:szCs w:val="24"/>
              </w:rPr>
            </w:pPr>
          </w:p>
        </w:tc>
      </w:tr>
      <w:tr w:rsidR="00DE6C11" w:rsidRPr="00DE6C11" w14:paraId="3C8C7139" w14:textId="77777777" w:rsidTr="00DE6C11">
        <w:trPr>
          <w:trHeight w:val="5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E23DA07" w14:textId="77777777" w:rsidR="00DE6C11" w:rsidRPr="00DE6C11" w:rsidRDefault="00DE6C11" w:rsidP="00DE6C11">
            <w:pPr>
              <w:spacing w:before="0"/>
              <w:jc w:val="left"/>
              <w:rPr>
                <w:rFonts w:cs="Arial"/>
                <w:iCs/>
                <w:sz w:val="24"/>
                <w:szCs w:val="24"/>
                <w:lang w:val="ru-RU"/>
              </w:rPr>
            </w:pPr>
            <w:r w:rsidRPr="00DE6C11">
              <w:rPr>
                <w:rFonts w:cs="Arial"/>
                <w:iCs/>
                <w:sz w:val="24"/>
                <w:szCs w:val="24"/>
                <w:lang w:val="ru-RU"/>
              </w:rPr>
              <w:t>Врста правног лица</w:t>
            </w:r>
          </w:p>
          <w:p w14:paraId="707041E4" w14:textId="77777777" w:rsidR="00DE6C11" w:rsidRPr="00DE6C11" w:rsidRDefault="00DE6C11" w:rsidP="00DE6C11">
            <w:pPr>
              <w:spacing w:before="0"/>
              <w:jc w:val="left"/>
              <w:rPr>
                <w:rFonts w:cs="Arial"/>
                <w:b/>
                <w:bCs/>
                <w:i/>
                <w:iCs/>
                <w:sz w:val="24"/>
                <w:szCs w:val="24"/>
                <w:lang w:val="ru-RU"/>
              </w:rPr>
            </w:pPr>
            <w:r w:rsidRPr="00DE6C11">
              <w:rPr>
                <w:rFonts w:cs="Arial"/>
                <w:i/>
                <w:iCs/>
                <w:szCs w:val="24"/>
                <w:lang w:val="ru-RU"/>
              </w:rPr>
              <w:t>(микро, мало, средње, велико, физичко лице)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1D9CB1B4" w14:textId="77777777" w:rsidR="00DE6C11" w:rsidRPr="00DE6C11" w:rsidRDefault="00DE6C11" w:rsidP="00DE6C11">
            <w:pPr>
              <w:snapToGrid w:val="0"/>
              <w:spacing w:before="0"/>
              <w:rPr>
                <w:rFonts w:cs="Arial"/>
                <w:b/>
                <w:bCs/>
                <w:i/>
                <w:iCs/>
                <w:sz w:val="24"/>
                <w:szCs w:val="24"/>
                <w:lang w:val="ru-RU"/>
              </w:rPr>
            </w:pPr>
          </w:p>
          <w:p w14:paraId="1F5A1332" w14:textId="77777777" w:rsidR="00DE6C11" w:rsidRPr="00DE6C11" w:rsidRDefault="00DE6C11" w:rsidP="00DE6C11">
            <w:pPr>
              <w:spacing w:before="0"/>
              <w:rPr>
                <w:rFonts w:cs="Arial"/>
                <w:b/>
                <w:bCs/>
                <w:i/>
                <w:iCs/>
                <w:sz w:val="24"/>
                <w:szCs w:val="24"/>
                <w:lang w:val="ru-RU"/>
              </w:rPr>
            </w:pPr>
          </w:p>
          <w:p w14:paraId="5D9F1F9B" w14:textId="77777777" w:rsidR="00DE6C11" w:rsidRPr="00DE6C11" w:rsidRDefault="00DE6C11" w:rsidP="00DE6C11">
            <w:pPr>
              <w:spacing w:before="0"/>
              <w:rPr>
                <w:rFonts w:cs="Arial"/>
                <w:b/>
                <w:bCs/>
                <w:i/>
                <w:iCs/>
                <w:sz w:val="24"/>
                <w:szCs w:val="24"/>
                <w:lang w:val="ru-RU"/>
              </w:rPr>
            </w:pPr>
          </w:p>
        </w:tc>
      </w:tr>
      <w:tr w:rsidR="00DE6C11" w:rsidRPr="00DE6C11" w14:paraId="3665E884" w14:textId="77777777" w:rsidTr="00894EFE">
        <w:trPr>
          <w:trHeight w:val="6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72E07178" w14:textId="77777777" w:rsidR="00DE6C11" w:rsidRPr="00DE6C11" w:rsidRDefault="00DE6C11" w:rsidP="00DE6C11">
            <w:pPr>
              <w:spacing w:before="0"/>
              <w:jc w:val="left"/>
              <w:rPr>
                <w:rFonts w:cs="Arial"/>
                <w:b/>
                <w:bCs/>
                <w:iCs/>
                <w:sz w:val="24"/>
                <w:szCs w:val="24"/>
              </w:rPr>
            </w:pPr>
            <w:r w:rsidRPr="00DE6C11">
              <w:rPr>
                <w:rFonts w:cs="Arial"/>
                <w:iCs/>
                <w:sz w:val="24"/>
                <w:szCs w:val="24"/>
              </w:rPr>
              <w:t>Адреса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410FA5FB" w14:textId="5B6BD15C" w:rsidR="00DE6C11" w:rsidRPr="00DE6C11" w:rsidRDefault="00DE6C11" w:rsidP="00DE6C11">
            <w:pPr>
              <w:spacing w:before="0"/>
              <w:rPr>
                <w:rFonts w:cs="Arial"/>
                <w:b/>
                <w:bCs/>
                <w:i/>
                <w:iCs/>
                <w:sz w:val="24"/>
                <w:szCs w:val="24"/>
              </w:rPr>
            </w:pPr>
          </w:p>
          <w:p w14:paraId="105F6301" w14:textId="77777777" w:rsidR="00DE6C11" w:rsidRPr="00DE6C11" w:rsidRDefault="00DE6C11" w:rsidP="00DE6C11">
            <w:pPr>
              <w:spacing w:before="0"/>
              <w:rPr>
                <w:rFonts w:cs="Arial"/>
                <w:b/>
                <w:bCs/>
                <w:i/>
                <w:iCs/>
                <w:sz w:val="24"/>
                <w:szCs w:val="24"/>
              </w:rPr>
            </w:pPr>
          </w:p>
        </w:tc>
      </w:tr>
      <w:tr w:rsidR="00DE6C11" w:rsidRPr="00DE6C11" w14:paraId="5D6707B2" w14:textId="77777777" w:rsidTr="00DE6C11">
        <w:trPr>
          <w:trHeight w:val="718"/>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7E95F0E8" w14:textId="77777777" w:rsidR="00DE6C11" w:rsidRPr="00DE6C11" w:rsidRDefault="00DE6C11" w:rsidP="00DE6C11">
            <w:pPr>
              <w:spacing w:before="0"/>
              <w:jc w:val="left"/>
              <w:rPr>
                <w:rFonts w:cs="Arial"/>
                <w:b/>
                <w:bCs/>
                <w:iCs/>
                <w:sz w:val="24"/>
                <w:szCs w:val="24"/>
              </w:rPr>
            </w:pPr>
            <w:r w:rsidRPr="00DE6C11">
              <w:rPr>
                <w:rFonts w:cs="Arial"/>
                <w:iCs/>
                <w:sz w:val="24"/>
                <w:szCs w:val="24"/>
              </w:rPr>
              <w:t>Матични број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5947F621" w14:textId="77777777" w:rsidR="00DE6C11" w:rsidRPr="00DE6C11" w:rsidRDefault="00DE6C11" w:rsidP="00DE6C11">
            <w:pPr>
              <w:snapToGrid w:val="0"/>
              <w:spacing w:before="0"/>
              <w:rPr>
                <w:rFonts w:cs="Arial"/>
                <w:b/>
                <w:bCs/>
                <w:i/>
                <w:iCs/>
                <w:sz w:val="24"/>
                <w:szCs w:val="24"/>
              </w:rPr>
            </w:pPr>
          </w:p>
          <w:p w14:paraId="38BA47F3" w14:textId="77777777" w:rsidR="00DE6C11" w:rsidRPr="00DE6C11" w:rsidRDefault="00DE6C11" w:rsidP="00DE6C11">
            <w:pPr>
              <w:spacing w:before="0"/>
              <w:rPr>
                <w:rFonts w:cs="Arial"/>
                <w:b/>
                <w:bCs/>
                <w:i/>
                <w:iCs/>
                <w:sz w:val="24"/>
                <w:szCs w:val="24"/>
              </w:rPr>
            </w:pPr>
          </w:p>
        </w:tc>
      </w:tr>
      <w:tr w:rsidR="00DE6C11" w:rsidRPr="00DE6C11" w14:paraId="4436F31D" w14:textId="77777777" w:rsidTr="00DE6C11">
        <w:trPr>
          <w:trHeight w:val="705"/>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49F305F"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Порески идентификациони број понуђача (ПИБ)</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A0F9E40" w14:textId="77777777" w:rsidR="00DE6C11" w:rsidRPr="00DE6C11" w:rsidRDefault="00DE6C11" w:rsidP="00DE6C11">
            <w:pPr>
              <w:snapToGrid w:val="0"/>
              <w:spacing w:before="0"/>
              <w:rPr>
                <w:rFonts w:cs="Arial"/>
                <w:b/>
                <w:bCs/>
                <w:i/>
                <w:iCs/>
                <w:sz w:val="24"/>
                <w:szCs w:val="24"/>
                <w:lang w:val="ru-RU"/>
              </w:rPr>
            </w:pPr>
          </w:p>
        </w:tc>
      </w:tr>
      <w:tr w:rsidR="00DE6C11" w:rsidRPr="00DE6C11" w14:paraId="1EBE8FAE" w14:textId="77777777" w:rsidTr="00DE6C11">
        <w:trPr>
          <w:trHeight w:val="42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B196EBD" w14:textId="77777777" w:rsidR="00DE6C11" w:rsidRPr="00DE6C11" w:rsidRDefault="00DE6C11" w:rsidP="00DE6C11">
            <w:pPr>
              <w:spacing w:before="0"/>
              <w:jc w:val="left"/>
              <w:rPr>
                <w:rFonts w:cs="Arial"/>
                <w:b/>
                <w:bCs/>
                <w:iCs/>
                <w:sz w:val="24"/>
                <w:szCs w:val="24"/>
              </w:rPr>
            </w:pPr>
            <w:r w:rsidRPr="00DE6C11">
              <w:rPr>
                <w:rFonts w:cs="Arial"/>
                <w:iCs/>
                <w:sz w:val="24"/>
                <w:szCs w:val="24"/>
              </w:rPr>
              <w:t>Име особе за контакт</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1F01FCC7" w14:textId="3B99154F" w:rsidR="00DE6C11" w:rsidRPr="00DE6C11" w:rsidRDefault="00DE6C11" w:rsidP="00DE6C11">
            <w:pPr>
              <w:spacing w:before="0"/>
              <w:rPr>
                <w:rFonts w:cs="Arial"/>
                <w:b/>
                <w:bCs/>
                <w:i/>
                <w:iCs/>
                <w:sz w:val="24"/>
                <w:szCs w:val="24"/>
              </w:rPr>
            </w:pPr>
          </w:p>
          <w:p w14:paraId="2A4B1DAF" w14:textId="77777777" w:rsidR="00DE6C11" w:rsidRPr="00DE6C11" w:rsidRDefault="00DE6C11" w:rsidP="00DE6C11">
            <w:pPr>
              <w:spacing w:before="0"/>
              <w:rPr>
                <w:rFonts w:cs="Arial"/>
                <w:b/>
                <w:bCs/>
                <w:i/>
                <w:iCs/>
                <w:sz w:val="24"/>
                <w:szCs w:val="24"/>
              </w:rPr>
            </w:pPr>
          </w:p>
        </w:tc>
      </w:tr>
      <w:tr w:rsidR="00DE6C11" w:rsidRPr="00DE6C11" w14:paraId="0CC9D734" w14:textId="77777777" w:rsidTr="00DE6C11">
        <w:trPr>
          <w:trHeight w:val="713"/>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F9AB62B" w14:textId="1DA1CA8C"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 xml:space="preserve">Електронска адреса понуђача </w:t>
            </w:r>
            <w:r w:rsidR="00433BBA">
              <w:rPr>
                <w:rFonts w:cs="Arial"/>
                <w:iCs/>
                <w:sz w:val="24"/>
                <w:szCs w:val="24"/>
                <w:lang w:val="ru-RU"/>
              </w:rPr>
              <w:br/>
            </w:r>
            <w:r w:rsidRPr="00DE6C11">
              <w:rPr>
                <w:rFonts w:cs="Arial"/>
                <w:iCs/>
                <w:sz w:val="24"/>
                <w:szCs w:val="24"/>
                <w:lang w:val="ru-RU"/>
              </w:rPr>
              <w:t>(</w:t>
            </w:r>
            <w:r w:rsidRPr="00DE6C11">
              <w:rPr>
                <w:rFonts w:cs="Arial"/>
                <w:iCs/>
                <w:sz w:val="24"/>
                <w:szCs w:val="24"/>
              </w:rPr>
              <w:t>e</w:t>
            </w:r>
            <w:r w:rsidRPr="00DE6C11">
              <w:rPr>
                <w:rFonts w:cs="Arial"/>
                <w:iCs/>
                <w:sz w:val="24"/>
                <w:szCs w:val="24"/>
                <w:lang w:val="ru-RU"/>
              </w:rPr>
              <w:t>-</w:t>
            </w:r>
            <w:r w:rsidRPr="00DE6C11">
              <w:rPr>
                <w:rFonts w:cs="Arial"/>
                <w:iCs/>
                <w:sz w:val="24"/>
                <w:szCs w:val="24"/>
              </w:rPr>
              <w:t>mail</w:t>
            </w:r>
            <w:r w:rsidRPr="00DE6C11">
              <w:rPr>
                <w:rFonts w:cs="Arial"/>
                <w:iCs/>
                <w:sz w:val="24"/>
                <w:szCs w:val="24"/>
                <w:lang w:val="ru-RU"/>
              </w:rPr>
              <w:t>)</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D4B4CB0" w14:textId="77777777" w:rsidR="00DE6C11" w:rsidRPr="00DE6C11" w:rsidRDefault="00DE6C11" w:rsidP="00DE6C11">
            <w:pPr>
              <w:snapToGrid w:val="0"/>
              <w:spacing w:before="0"/>
              <w:rPr>
                <w:rFonts w:cs="Arial"/>
                <w:b/>
                <w:bCs/>
                <w:i/>
                <w:iCs/>
                <w:sz w:val="24"/>
                <w:szCs w:val="24"/>
                <w:lang w:val="ru-RU"/>
              </w:rPr>
            </w:pPr>
          </w:p>
        </w:tc>
      </w:tr>
      <w:tr w:rsidR="00DE6C11" w:rsidRPr="00DE6C11" w14:paraId="2110D955" w14:textId="77777777" w:rsidTr="00DE6C11">
        <w:trPr>
          <w:trHeight w:val="46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3651A282" w14:textId="77777777" w:rsidR="00DE6C11" w:rsidRPr="00DE6C11" w:rsidRDefault="00DE6C11" w:rsidP="00DE6C11">
            <w:pPr>
              <w:spacing w:before="0"/>
              <w:jc w:val="left"/>
              <w:rPr>
                <w:rFonts w:cs="Arial"/>
                <w:b/>
                <w:bCs/>
                <w:iCs/>
                <w:sz w:val="24"/>
                <w:szCs w:val="24"/>
              </w:rPr>
            </w:pPr>
            <w:r w:rsidRPr="00DE6C11">
              <w:rPr>
                <w:rFonts w:cs="Arial"/>
                <w:iCs/>
                <w:sz w:val="24"/>
                <w:szCs w:val="24"/>
              </w:rPr>
              <w:t>Телефон</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0AD0D458" w14:textId="5A14CF28" w:rsidR="00DE6C11" w:rsidRPr="00DE6C11" w:rsidRDefault="00DE6C11" w:rsidP="00DE6C11">
            <w:pPr>
              <w:spacing w:before="0"/>
              <w:rPr>
                <w:rFonts w:cs="Arial"/>
                <w:b/>
                <w:bCs/>
                <w:i/>
                <w:iCs/>
                <w:sz w:val="24"/>
                <w:szCs w:val="24"/>
              </w:rPr>
            </w:pPr>
          </w:p>
          <w:p w14:paraId="086EE341" w14:textId="77777777" w:rsidR="00DE6C11" w:rsidRPr="00DE6C11" w:rsidRDefault="00DE6C11" w:rsidP="00DE6C11">
            <w:pPr>
              <w:spacing w:before="0"/>
              <w:rPr>
                <w:rFonts w:cs="Arial"/>
                <w:b/>
                <w:bCs/>
                <w:i/>
                <w:iCs/>
                <w:sz w:val="24"/>
                <w:szCs w:val="24"/>
              </w:rPr>
            </w:pPr>
          </w:p>
        </w:tc>
      </w:tr>
      <w:tr w:rsidR="00DE6C11" w:rsidRPr="00DE6C11" w14:paraId="446439BB" w14:textId="77777777" w:rsidTr="00DE6C11">
        <w:trPr>
          <w:trHeight w:val="439"/>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1E6E4582" w14:textId="77777777" w:rsidR="00DE6C11" w:rsidRPr="00DE6C11" w:rsidRDefault="00DE6C11" w:rsidP="00DE6C11">
            <w:pPr>
              <w:spacing w:before="0"/>
              <w:jc w:val="left"/>
              <w:rPr>
                <w:rFonts w:cs="Arial"/>
                <w:b/>
                <w:bCs/>
                <w:iCs/>
                <w:sz w:val="24"/>
                <w:szCs w:val="24"/>
              </w:rPr>
            </w:pPr>
            <w:r w:rsidRPr="00DE6C11">
              <w:rPr>
                <w:rFonts w:cs="Arial"/>
                <w:iCs/>
                <w:sz w:val="24"/>
                <w:szCs w:val="24"/>
              </w:rPr>
              <w:t>Телефакс</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076D457A" w14:textId="77777777" w:rsidR="00DE6C11" w:rsidRPr="00DE6C11" w:rsidRDefault="00DE6C11" w:rsidP="00DE6C11">
            <w:pPr>
              <w:snapToGrid w:val="0"/>
              <w:spacing w:before="0"/>
              <w:rPr>
                <w:rFonts w:cs="Arial"/>
                <w:b/>
                <w:bCs/>
                <w:i/>
                <w:iCs/>
                <w:sz w:val="24"/>
                <w:szCs w:val="24"/>
              </w:rPr>
            </w:pPr>
          </w:p>
          <w:p w14:paraId="091D4EC9" w14:textId="767E5B1E" w:rsidR="00DE6C11" w:rsidRPr="00DE6C11" w:rsidRDefault="00DE6C11" w:rsidP="00DE6C11">
            <w:pPr>
              <w:spacing w:before="0"/>
              <w:rPr>
                <w:rFonts w:cs="Arial"/>
                <w:b/>
                <w:bCs/>
                <w:i/>
                <w:iCs/>
                <w:sz w:val="24"/>
                <w:szCs w:val="24"/>
              </w:rPr>
            </w:pPr>
          </w:p>
        </w:tc>
      </w:tr>
      <w:tr w:rsidR="00DE6C11" w:rsidRPr="00DE6C11" w14:paraId="0D04D310" w14:textId="77777777" w:rsidTr="00DE6C11">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4078410"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Број рачуна понуђача и назив банке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F623E71" w14:textId="77777777" w:rsidR="00DE6C11" w:rsidRPr="00DE6C11" w:rsidRDefault="00DE6C11" w:rsidP="00DE6C11">
            <w:pPr>
              <w:snapToGrid w:val="0"/>
              <w:spacing w:before="0"/>
              <w:rPr>
                <w:rFonts w:cs="Arial"/>
                <w:b/>
                <w:bCs/>
                <w:i/>
                <w:iCs/>
                <w:sz w:val="24"/>
                <w:szCs w:val="24"/>
                <w:lang w:val="ru-RU"/>
              </w:rPr>
            </w:pPr>
          </w:p>
          <w:p w14:paraId="37024CB8" w14:textId="77777777" w:rsidR="00DE6C11" w:rsidRPr="00DE6C11" w:rsidRDefault="00DE6C11" w:rsidP="00DE6C11">
            <w:pPr>
              <w:spacing w:before="0"/>
              <w:rPr>
                <w:rFonts w:cs="Arial"/>
                <w:b/>
                <w:bCs/>
                <w:i/>
                <w:iCs/>
                <w:sz w:val="24"/>
                <w:szCs w:val="24"/>
                <w:lang w:val="ru-RU"/>
              </w:rPr>
            </w:pPr>
          </w:p>
          <w:p w14:paraId="6E45F63F" w14:textId="77777777" w:rsidR="00DE6C11" w:rsidRPr="00DE6C11" w:rsidRDefault="00DE6C11" w:rsidP="00DE6C11">
            <w:pPr>
              <w:spacing w:before="0"/>
              <w:rPr>
                <w:rFonts w:cs="Arial"/>
                <w:b/>
                <w:bCs/>
                <w:i/>
                <w:iCs/>
                <w:sz w:val="24"/>
                <w:szCs w:val="24"/>
                <w:lang w:val="ru-RU"/>
              </w:rPr>
            </w:pPr>
          </w:p>
        </w:tc>
      </w:tr>
      <w:tr w:rsidR="00DE6C11" w:rsidRPr="00DE6C11" w14:paraId="08B26B58" w14:textId="77777777" w:rsidTr="00DE6C11">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D21D02D"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Лице овлашћено за потписивање уговора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653C0D23" w14:textId="77777777" w:rsidR="00DE6C11" w:rsidRPr="00DE6C11" w:rsidRDefault="00DE6C11" w:rsidP="00DE6C11">
            <w:pPr>
              <w:snapToGrid w:val="0"/>
              <w:spacing w:before="0"/>
              <w:ind w:firstLine="708"/>
              <w:rPr>
                <w:rFonts w:cs="Arial"/>
                <w:b/>
                <w:bCs/>
                <w:i/>
                <w:iCs/>
                <w:sz w:val="24"/>
                <w:szCs w:val="24"/>
                <w:lang w:val="ru-RU"/>
              </w:rPr>
            </w:pPr>
          </w:p>
          <w:p w14:paraId="4BD0D9CC" w14:textId="77777777" w:rsidR="00DE6C11" w:rsidRPr="00DE6C11" w:rsidRDefault="00DE6C11" w:rsidP="00DE6C11">
            <w:pPr>
              <w:spacing w:before="0"/>
              <w:ind w:firstLine="708"/>
              <w:rPr>
                <w:rFonts w:cs="Arial"/>
                <w:b/>
                <w:bCs/>
                <w:i/>
                <w:iCs/>
                <w:sz w:val="24"/>
                <w:szCs w:val="24"/>
                <w:lang w:val="ru-RU"/>
              </w:rPr>
            </w:pPr>
          </w:p>
          <w:p w14:paraId="26403809" w14:textId="77777777" w:rsidR="00DE6C11" w:rsidRPr="00DE6C11" w:rsidRDefault="00DE6C11" w:rsidP="00DE6C11">
            <w:pPr>
              <w:spacing w:before="0"/>
              <w:ind w:firstLine="708"/>
              <w:rPr>
                <w:rFonts w:cs="Arial"/>
                <w:b/>
                <w:bCs/>
                <w:i/>
                <w:iCs/>
                <w:sz w:val="24"/>
                <w:szCs w:val="24"/>
                <w:lang w:val="ru-RU"/>
              </w:rPr>
            </w:pPr>
          </w:p>
        </w:tc>
      </w:tr>
    </w:tbl>
    <w:p w14:paraId="74253EB8" w14:textId="77777777" w:rsidR="00DE6C11" w:rsidRPr="00DE6C11" w:rsidRDefault="00DE6C11" w:rsidP="00343A18">
      <w:pPr>
        <w:spacing w:before="0"/>
        <w:rPr>
          <w:rFonts w:cs="Arial"/>
          <w:b/>
          <w:bCs/>
          <w:iCs/>
          <w:sz w:val="24"/>
          <w:szCs w:val="24"/>
        </w:rPr>
      </w:pPr>
    </w:p>
    <w:p w14:paraId="5BD8CBA2" w14:textId="7D2FB6E0" w:rsidR="00343A18" w:rsidRPr="00DE6C11" w:rsidRDefault="00DE6C11" w:rsidP="00343A18">
      <w:pPr>
        <w:spacing w:before="0"/>
        <w:rPr>
          <w:rFonts w:eastAsia="TimesNewRomanPSMT" w:cs="Arial"/>
          <w:b/>
          <w:bCs/>
          <w:iCs/>
          <w:sz w:val="24"/>
          <w:szCs w:val="24"/>
        </w:rPr>
      </w:pPr>
      <w:r>
        <w:rPr>
          <w:rFonts w:eastAsia="TimesNewRomanPSMT" w:cs="Arial"/>
          <w:b/>
          <w:bCs/>
          <w:iCs/>
          <w:sz w:val="24"/>
          <w:szCs w:val="24"/>
        </w:rPr>
        <w:t>2) ПОНУДУ ПОДНОСИ</w:t>
      </w:r>
    </w:p>
    <w:tbl>
      <w:tblPr>
        <w:tblW w:w="9147" w:type="dxa"/>
        <w:tblInd w:w="-20" w:type="dxa"/>
        <w:tblLayout w:type="fixed"/>
        <w:tblLook w:val="0000" w:firstRow="0" w:lastRow="0" w:firstColumn="0" w:lastColumn="0" w:noHBand="0" w:noVBand="0"/>
      </w:tblPr>
      <w:tblGrid>
        <w:gridCol w:w="9147"/>
      </w:tblGrid>
      <w:tr w:rsidR="00343A18" w:rsidRPr="00EC5BB4" w14:paraId="470A22C7"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D8DFB0" w14:textId="2412385A" w:rsidR="00343A18" w:rsidRPr="00EC5BB4" w:rsidRDefault="00343A18" w:rsidP="00DE6C11">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343A18" w:rsidRPr="00EC5BB4" w14:paraId="2C702D47"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C4A80F" w14:textId="77777777" w:rsidR="00343A18" w:rsidRPr="00EC5BB4" w:rsidRDefault="00343A18" w:rsidP="00DE6C11">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34563C61"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AD605A" w14:textId="77777777" w:rsidR="00343A18" w:rsidRPr="00EC5BB4" w:rsidRDefault="00343A18" w:rsidP="00DE6C11">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71DD58A4" w14:textId="77777777" w:rsidR="00F3593B" w:rsidRDefault="00F3593B" w:rsidP="00343A18">
      <w:pPr>
        <w:spacing w:before="0"/>
        <w:rPr>
          <w:rFonts w:cs="Arial"/>
          <w:b/>
          <w:i/>
          <w:iCs/>
          <w:sz w:val="20"/>
          <w:szCs w:val="20"/>
          <w:lang w:val="ru-RU"/>
        </w:rPr>
      </w:pPr>
    </w:p>
    <w:p w14:paraId="0A73C6EA" w14:textId="01F0B296" w:rsidR="00343A18" w:rsidRDefault="00343A18" w:rsidP="00343A18">
      <w:pPr>
        <w:spacing w:before="0"/>
        <w:rPr>
          <w:rFonts w:eastAsia="TimesNewRomanPSMT" w:cs="Arial"/>
          <w:bCs/>
          <w:lang w:val="sr-Cyrl-RS"/>
        </w:rPr>
      </w:pPr>
      <w:r w:rsidRPr="00894EFE">
        <w:rPr>
          <w:rFonts w:cs="Arial"/>
          <w:b/>
          <w:i/>
          <w:iCs/>
          <w:lang w:val="ru-RU"/>
        </w:rPr>
        <w:t>Напомена:</w:t>
      </w:r>
      <w:r w:rsidRPr="00894EFE">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165A38" w:rsidRPr="00894EFE">
        <w:rPr>
          <w:rFonts w:eastAsia="TimesNewRomanPSMT" w:cs="Arial"/>
          <w:bCs/>
          <w:lang w:val="sr-Cyrl-RS"/>
        </w:rPr>
        <w:t>.</w:t>
      </w:r>
    </w:p>
    <w:p w14:paraId="09FFC34B" w14:textId="3022F202" w:rsidR="00894EFE" w:rsidRDefault="00894EFE" w:rsidP="00343A18">
      <w:pPr>
        <w:spacing w:before="0"/>
        <w:rPr>
          <w:rFonts w:eastAsia="TimesNewRomanPSMT" w:cs="Arial"/>
          <w:bCs/>
          <w:lang w:val="sr-Cyrl-RS"/>
        </w:rPr>
      </w:pPr>
    </w:p>
    <w:p w14:paraId="47AAF2F8" w14:textId="34AC6B12" w:rsidR="004614BD" w:rsidRDefault="004614BD" w:rsidP="00343A18">
      <w:pPr>
        <w:spacing w:before="0"/>
        <w:rPr>
          <w:rFonts w:eastAsia="TimesNewRomanPSMT" w:cs="Arial"/>
          <w:bCs/>
          <w:lang w:val="sr-Cyrl-RS"/>
        </w:rPr>
      </w:pPr>
    </w:p>
    <w:p w14:paraId="55946349" w14:textId="28685FE9" w:rsidR="004614BD" w:rsidRDefault="004614BD" w:rsidP="00343A18">
      <w:pPr>
        <w:spacing w:before="0"/>
        <w:rPr>
          <w:rFonts w:eastAsia="TimesNewRomanPSMT" w:cs="Arial"/>
          <w:bCs/>
          <w:lang w:val="sr-Cyrl-RS"/>
        </w:rPr>
      </w:pPr>
    </w:p>
    <w:p w14:paraId="47344409" w14:textId="40B990D9" w:rsidR="004614BD" w:rsidRDefault="004614BD" w:rsidP="00343A18">
      <w:pPr>
        <w:spacing w:before="0"/>
        <w:rPr>
          <w:rFonts w:eastAsia="TimesNewRomanPSMT" w:cs="Arial"/>
          <w:bCs/>
          <w:lang w:val="sr-Cyrl-RS"/>
        </w:rPr>
      </w:pPr>
    </w:p>
    <w:p w14:paraId="0A6A1FAA" w14:textId="77777777" w:rsidR="004614BD" w:rsidRDefault="004614BD" w:rsidP="00343A18">
      <w:pPr>
        <w:spacing w:before="0"/>
        <w:rPr>
          <w:rFonts w:eastAsia="TimesNewRomanPSMT" w:cs="Arial"/>
          <w:bCs/>
          <w:lang w:val="sr-Cyrl-RS"/>
        </w:rPr>
      </w:pPr>
    </w:p>
    <w:p w14:paraId="16A2C42B" w14:textId="2670C0BF" w:rsidR="00343A18" w:rsidRDefault="00343A18" w:rsidP="00343A18">
      <w:pPr>
        <w:spacing w:before="0"/>
        <w:rPr>
          <w:rFonts w:eastAsia="TimesNewRomanPSMT" w:cs="Arial"/>
          <w:b/>
          <w:bCs/>
          <w:sz w:val="24"/>
          <w:szCs w:val="24"/>
        </w:rPr>
      </w:pPr>
      <w:r w:rsidRPr="00DE6C11">
        <w:rPr>
          <w:rFonts w:eastAsia="TimesNewRomanPSMT" w:cs="Arial"/>
          <w:b/>
          <w:bCs/>
          <w:sz w:val="24"/>
          <w:szCs w:val="24"/>
          <w:lang w:val="sr-Cyrl-CS"/>
        </w:rPr>
        <w:t xml:space="preserve">3) </w:t>
      </w:r>
      <w:r w:rsidRPr="00DE6C11">
        <w:rPr>
          <w:rFonts w:eastAsia="TimesNewRomanPSMT" w:cs="Arial"/>
          <w:b/>
          <w:bCs/>
          <w:sz w:val="24"/>
          <w:szCs w:val="24"/>
        </w:rPr>
        <w:t xml:space="preserve">ПОДАЦИ О ПОДИЗВОЂАЧУ </w:t>
      </w:r>
    </w:p>
    <w:p w14:paraId="4E9F2CDD" w14:textId="77777777" w:rsidR="00DE6C11" w:rsidRPr="00DE6C11" w:rsidRDefault="00DE6C11" w:rsidP="00343A18">
      <w:pPr>
        <w:spacing w:before="0"/>
        <w:rPr>
          <w:rFonts w:eastAsia="TimesNewRomanPSMT" w:cs="Arial"/>
          <w:b/>
          <w:bCs/>
          <w:sz w:val="24"/>
          <w:szCs w:val="24"/>
        </w:rPr>
      </w:pPr>
    </w:p>
    <w:tbl>
      <w:tblPr>
        <w:tblW w:w="9087" w:type="dxa"/>
        <w:tblInd w:w="-20" w:type="dxa"/>
        <w:tblLayout w:type="fixed"/>
        <w:tblLook w:val="0000" w:firstRow="0" w:lastRow="0" w:firstColumn="0" w:lastColumn="0" w:noHBand="0" w:noVBand="0"/>
      </w:tblPr>
      <w:tblGrid>
        <w:gridCol w:w="4410"/>
        <w:gridCol w:w="4677"/>
      </w:tblGrid>
      <w:tr w:rsidR="00DE6C11" w:rsidRPr="00DE6C11" w14:paraId="0BF00CB3" w14:textId="77777777" w:rsidTr="00DE6C11">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BB75E87" w14:textId="77777777" w:rsidR="00DE6C11" w:rsidRPr="00DE6C11" w:rsidRDefault="00DE6C11" w:rsidP="00DE6C11">
            <w:pPr>
              <w:spacing w:before="0"/>
              <w:jc w:val="left"/>
              <w:rPr>
                <w:rFonts w:eastAsia="TimesNewRomanPSMT" w:cs="Arial"/>
                <w:bCs/>
                <w:sz w:val="24"/>
                <w:szCs w:val="24"/>
              </w:rPr>
            </w:pPr>
            <w:r w:rsidRPr="00DE6C11">
              <w:rPr>
                <w:rFonts w:eastAsia="TimesNewRomanPSMT" w:cs="Arial"/>
                <w:bCs/>
                <w:sz w:val="24"/>
                <w:szCs w:val="24"/>
              </w:rPr>
              <w:t>1)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4B26C43" w14:textId="77777777" w:rsidR="00DE6C11" w:rsidRPr="00DE6C11" w:rsidRDefault="00DE6C11" w:rsidP="00DE6C11">
            <w:pPr>
              <w:snapToGrid w:val="0"/>
              <w:spacing w:before="0"/>
              <w:rPr>
                <w:rFonts w:eastAsia="TimesNewRomanPSMT" w:cs="Arial"/>
                <w:b/>
                <w:bCs/>
                <w:sz w:val="24"/>
                <w:szCs w:val="24"/>
              </w:rPr>
            </w:pPr>
          </w:p>
        </w:tc>
      </w:tr>
      <w:tr w:rsidR="00DE6C11" w:rsidRPr="00DE6C11" w14:paraId="2DB65A51" w14:textId="77777777" w:rsidTr="00DE6C11">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323F803"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65EE3B6B"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F6A57C7"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15EBCD11" w14:textId="77777777" w:rsidTr="00DE6C11">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7B393FE"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F414473" w14:textId="77777777" w:rsidR="00DE6C11" w:rsidRPr="00DE6C11" w:rsidRDefault="00DE6C11" w:rsidP="00DE6C11">
            <w:pPr>
              <w:snapToGrid w:val="0"/>
              <w:spacing w:before="0"/>
              <w:rPr>
                <w:rFonts w:eastAsia="TimesNewRomanPSMT" w:cs="Arial"/>
                <w:b/>
                <w:bCs/>
                <w:sz w:val="24"/>
                <w:szCs w:val="24"/>
              </w:rPr>
            </w:pPr>
          </w:p>
        </w:tc>
      </w:tr>
      <w:tr w:rsidR="00DE6C11" w:rsidRPr="00DE6C11" w14:paraId="263C0504" w14:textId="77777777" w:rsidTr="00DE6C11">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226BE2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35886E5" w14:textId="77777777" w:rsidR="00DE6C11" w:rsidRPr="00DE6C11" w:rsidRDefault="00DE6C11" w:rsidP="00DE6C11">
            <w:pPr>
              <w:snapToGrid w:val="0"/>
              <w:spacing w:before="0"/>
              <w:rPr>
                <w:rFonts w:eastAsia="TimesNewRomanPSMT" w:cs="Arial"/>
                <w:b/>
                <w:bCs/>
                <w:sz w:val="24"/>
                <w:szCs w:val="24"/>
              </w:rPr>
            </w:pPr>
          </w:p>
        </w:tc>
      </w:tr>
      <w:tr w:rsidR="00DE6C11" w:rsidRPr="00DE6C11" w14:paraId="05077391" w14:textId="77777777" w:rsidTr="00DE6C11">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7992DD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A7F69B6" w14:textId="77777777" w:rsidR="00DE6C11" w:rsidRPr="00DE6C11" w:rsidRDefault="00DE6C11" w:rsidP="00DE6C11">
            <w:pPr>
              <w:snapToGrid w:val="0"/>
              <w:spacing w:before="0"/>
              <w:rPr>
                <w:rFonts w:eastAsia="TimesNewRomanPSMT" w:cs="Arial"/>
                <w:b/>
                <w:bCs/>
                <w:sz w:val="24"/>
                <w:szCs w:val="24"/>
              </w:rPr>
            </w:pPr>
          </w:p>
        </w:tc>
      </w:tr>
      <w:tr w:rsidR="00DE6C11" w:rsidRPr="00DE6C11" w14:paraId="60D14465" w14:textId="77777777" w:rsidTr="00DE6C11">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09E92C5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155BA19" w14:textId="77777777" w:rsidR="00DE6C11" w:rsidRPr="00DE6C11" w:rsidRDefault="00DE6C11" w:rsidP="00DE6C11">
            <w:pPr>
              <w:snapToGrid w:val="0"/>
              <w:spacing w:before="0"/>
              <w:rPr>
                <w:rFonts w:eastAsia="TimesNewRomanPSMT" w:cs="Arial"/>
                <w:b/>
                <w:bCs/>
                <w:sz w:val="24"/>
                <w:szCs w:val="24"/>
              </w:rPr>
            </w:pPr>
          </w:p>
        </w:tc>
      </w:tr>
      <w:tr w:rsidR="00DE6C11" w:rsidRPr="00DE6C11" w14:paraId="75A9F726" w14:textId="77777777" w:rsidTr="00DE6C11">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739C56F"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E581EFF"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674E0DAD" w14:textId="77777777" w:rsidTr="00DE6C11">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47B56D5"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ABEDDC1"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26E462A1" w14:textId="77777777" w:rsidTr="00DE6C11">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386F9A83" w14:textId="77777777" w:rsidR="00DE6C11" w:rsidRPr="00DE6C11" w:rsidRDefault="00DE6C11" w:rsidP="00DE6C11">
            <w:pPr>
              <w:snapToGrid w:val="0"/>
              <w:spacing w:before="0"/>
              <w:rPr>
                <w:rFonts w:eastAsia="TimesNewRomanPSMT" w:cs="Arial"/>
                <w:bCs/>
                <w:sz w:val="24"/>
                <w:szCs w:val="24"/>
                <w:lang w:val="ru-RU"/>
              </w:rPr>
            </w:pPr>
          </w:p>
          <w:p w14:paraId="2C876650" w14:textId="77777777" w:rsidR="00DE6C11" w:rsidRPr="00DE6C11" w:rsidRDefault="00DE6C11" w:rsidP="00DE6C11">
            <w:pPr>
              <w:spacing w:before="0"/>
              <w:rPr>
                <w:rFonts w:eastAsia="TimesNewRomanPSMT" w:cs="Arial"/>
                <w:bCs/>
                <w:sz w:val="24"/>
                <w:szCs w:val="24"/>
              </w:rPr>
            </w:pPr>
            <w:r w:rsidRPr="00DE6C11">
              <w:rPr>
                <w:rFonts w:eastAsia="TimesNewRomanPSMT" w:cs="Arial"/>
                <w:bCs/>
                <w:sz w:val="24"/>
                <w:szCs w:val="24"/>
              </w:rPr>
              <w:t>2)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16CD2EB" w14:textId="77777777" w:rsidR="00DE6C11" w:rsidRPr="00DE6C11" w:rsidRDefault="00DE6C11" w:rsidP="00DE6C11">
            <w:pPr>
              <w:snapToGrid w:val="0"/>
              <w:spacing w:before="0"/>
              <w:rPr>
                <w:rFonts w:eastAsia="TimesNewRomanPSMT" w:cs="Arial"/>
                <w:b/>
                <w:bCs/>
                <w:sz w:val="24"/>
                <w:szCs w:val="24"/>
              </w:rPr>
            </w:pPr>
          </w:p>
        </w:tc>
      </w:tr>
      <w:tr w:rsidR="00DE6C11" w:rsidRPr="00DE6C11" w14:paraId="6368C950" w14:textId="77777777" w:rsidTr="00DE6C11">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22A88B7D"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36FBFB73"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BEA37BA"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42E92FC7" w14:textId="77777777" w:rsidTr="00DE6C11">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45FFEDE2" w14:textId="77777777" w:rsidR="00DE6C11" w:rsidRPr="00DE6C11" w:rsidRDefault="00DE6C11" w:rsidP="00DE6C11">
            <w:pPr>
              <w:snapToGrid w:val="0"/>
              <w:spacing w:before="0"/>
              <w:rPr>
                <w:rFonts w:eastAsia="TimesNewRomanPSMT" w:cs="Arial"/>
                <w:bCs/>
                <w:sz w:val="24"/>
                <w:szCs w:val="24"/>
                <w:lang w:val="ru-RU"/>
              </w:rPr>
            </w:pPr>
          </w:p>
          <w:p w14:paraId="0655DF8E"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76E0602" w14:textId="77777777" w:rsidR="00DE6C11" w:rsidRPr="00DE6C11" w:rsidRDefault="00DE6C11" w:rsidP="00DE6C11">
            <w:pPr>
              <w:snapToGrid w:val="0"/>
              <w:spacing w:before="0"/>
              <w:rPr>
                <w:rFonts w:eastAsia="TimesNewRomanPSMT" w:cs="Arial"/>
                <w:b/>
                <w:bCs/>
                <w:sz w:val="24"/>
                <w:szCs w:val="24"/>
              </w:rPr>
            </w:pPr>
          </w:p>
        </w:tc>
      </w:tr>
      <w:tr w:rsidR="00DE6C11" w:rsidRPr="00DE6C11" w14:paraId="5DFB9DE6" w14:textId="77777777" w:rsidTr="00DE6C11">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06DAAFDA" w14:textId="77777777" w:rsidR="00DE6C11" w:rsidRPr="00DE6C11" w:rsidRDefault="00DE6C11" w:rsidP="00DE6C11">
            <w:pPr>
              <w:snapToGrid w:val="0"/>
              <w:spacing w:before="0"/>
              <w:rPr>
                <w:rFonts w:eastAsia="TimesNewRomanPSMT" w:cs="Arial"/>
                <w:bCs/>
                <w:sz w:val="24"/>
                <w:szCs w:val="24"/>
              </w:rPr>
            </w:pPr>
          </w:p>
          <w:p w14:paraId="0E98E76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AF256E0" w14:textId="77777777" w:rsidR="00DE6C11" w:rsidRPr="00DE6C11" w:rsidRDefault="00DE6C11" w:rsidP="00DE6C11">
            <w:pPr>
              <w:snapToGrid w:val="0"/>
              <w:spacing w:before="0"/>
              <w:rPr>
                <w:rFonts w:eastAsia="TimesNewRomanPSMT" w:cs="Arial"/>
                <w:b/>
                <w:bCs/>
                <w:sz w:val="24"/>
                <w:szCs w:val="24"/>
              </w:rPr>
            </w:pPr>
          </w:p>
        </w:tc>
      </w:tr>
      <w:tr w:rsidR="00DE6C11" w:rsidRPr="00DE6C11" w14:paraId="629C330E" w14:textId="77777777" w:rsidTr="00DE6C11">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8E568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3DA8E91" w14:textId="77777777" w:rsidR="00DE6C11" w:rsidRPr="00DE6C11" w:rsidRDefault="00DE6C11" w:rsidP="00DE6C11">
            <w:pPr>
              <w:snapToGrid w:val="0"/>
              <w:spacing w:before="0"/>
              <w:rPr>
                <w:rFonts w:eastAsia="TimesNewRomanPSMT" w:cs="Arial"/>
                <w:b/>
                <w:bCs/>
                <w:sz w:val="24"/>
                <w:szCs w:val="24"/>
              </w:rPr>
            </w:pPr>
          </w:p>
        </w:tc>
      </w:tr>
      <w:tr w:rsidR="00DE6C11" w:rsidRPr="00DE6C11" w14:paraId="7738E74A" w14:textId="77777777" w:rsidTr="00DE6C11">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D5F8CE2"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5AC8A0C" w14:textId="77777777" w:rsidR="00DE6C11" w:rsidRPr="00DE6C11" w:rsidRDefault="00DE6C11" w:rsidP="00DE6C11">
            <w:pPr>
              <w:snapToGrid w:val="0"/>
              <w:spacing w:before="0"/>
              <w:rPr>
                <w:rFonts w:eastAsia="TimesNewRomanPSMT" w:cs="Arial"/>
                <w:b/>
                <w:bCs/>
                <w:sz w:val="24"/>
                <w:szCs w:val="24"/>
              </w:rPr>
            </w:pPr>
          </w:p>
        </w:tc>
      </w:tr>
      <w:tr w:rsidR="00DE6C11" w:rsidRPr="00DE6C11" w14:paraId="21FFB466" w14:textId="77777777" w:rsidTr="00DE6C11">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D0E08AD"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E6FCC5B"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1424B64B" w14:textId="77777777" w:rsidTr="00DE6C11">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9B871E9"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3F6F513" w14:textId="77777777" w:rsidR="00DE6C11" w:rsidRPr="00DE6C11" w:rsidRDefault="00DE6C11" w:rsidP="00DE6C11">
            <w:pPr>
              <w:snapToGrid w:val="0"/>
              <w:spacing w:before="0"/>
              <w:rPr>
                <w:rFonts w:eastAsia="TimesNewRomanPSMT" w:cs="Arial"/>
                <w:b/>
                <w:bCs/>
                <w:sz w:val="24"/>
                <w:szCs w:val="24"/>
                <w:lang w:val="ru-RU"/>
              </w:rPr>
            </w:pPr>
          </w:p>
        </w:tc>
      </w:tr>
    </w:tbl>
    <w:p w14:paraId="08CAE97B" w14:textId="487F91F8" w:rsidR="00343A18" w:rsidRPr="00DE6C11" w:rsidRDefault="00343A18" w:rsidP="00343A18">
      <w:pPr>
        <w:spacing w:before="0"/>
        <w:rPr>
          <w:rFonts w:cs="Arial"/>
          <w:sz w:val="24"/>
          <w:szCs w:val="24"/>
        </w:rPr>
      </w:pPr>
      <w:r w:rsidRPr="00EC5BB4">
        <w:rPr>
          <w:rFonts w:eastAsia="TimesNewRomanPSMT" w:cs="Arial"/>
          <w:b/>
          <w:bCs/>
          <w:i/>
          <w:sz w:val="24"/>
          <w:szCs w:val="24"/>
        </w:rPr>
        <w:tab/>
      </w:r>
    </w:p>
    <w:p w14:paraId="6B6BD5D8" w14:textId="4B6349E3"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22F7A838"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1FD43CA" w14:textId="34EC91C6" w:rsidR="00DE6C11" w:rsidRDefault="00DE6C11" w:rsidP="00343A18">
      <w:pPr>
        <w:spacing w:before="0"/>
        <w:rPr>
          <w:rFonts w:eastAsia="TimesNewRomanPSMT" w:cs="Arial"/>
          <w:b/>
          <w:bCs/>
          <w:sz w:val="24"/>
          <w:szCs w:val="24"/>
          <w:lang w:val="ru-RU"/>
        </w:rPr>
      </w:pPr>
      <w:r>
        <w:rPr>
          <w:rFonts w:eastAsia="TimesNewRomanPSMT" w:cs="Arial"/>
          <w:b/>
          <w:bCs/>
          <w:sz w:val="24"/>
          <w:szCs w:val="24"/>
          <w:lang w:val="ru-RU"/>
        </w:rPr>
        <w:br w:type="page"/>
      </w:r>
    </w:p>
    <w:p w14:paraId="3C1E4EE3" w14:textId="10086B85" w:rsidR="00343A18" w:rsidRDefault="00343A18" w:rsidP="00343A18">
      <w:pPr>
        <w:spacing w:before="0"/>
        <w:rPr>
          <w:rFonts w:eastAsia="TimesNewRomanPSMT" w:cs="Arial"/>
          <w:b/>
          <w:bCs/>
          <w:sz w:val="24"/>
          <w:szCs w:val="24"/>
          <w:lang w:val="ru-RU"/>
        </w:rPr>
      </w:pPr>
      <w:r w:rsidRPr="00DE6C11">
        <w:rPr>
          <w:rFonts w:eastAsia="TimesNewRomanPSMT" w:cs="Arial"/>
          <w:b/>
          <w:bCs/>
          <w:sz w:val="24"/>
          <w:szCs w:val="24"/>
          <w:lang w:val="sr-Cyrl-CS"/>
        </w:rPr>
        <w:lastRenderedPageBreak/>
        <w:t xml:space="preserve">4) </w:t>
      </w:r>
      <w:r w:rsidRPr="00DE6C11">
        <w:rPr>
          <w:rFonts w:eastAsia="TimesNewRomanPSMT" w:cs="Arial"/>
          <w:b/>
          <w:bCs/>
          <w:sz w:val="24"/>
          <w:szCs w:val="24"/>
          <w:lang w:val="ru-RU"/>
        </w:rPr>
        <w:t>ПОДАЦИ ЧЛАНУ ГРУПЕ ПОНУЂАЧА</w:t>
      </w:r>
    </w:p>
    <w:p w14:paraId="2E11793A" w14:textId="77777777" w:rsidR="00DE6C11" w:rsidRPr="00DE6C11" w:rsidRDefault="00DE6C11" w:rsidP="00343A18">
      <w:pPr>
        <w:spacing w:before="0"/>
        <w:rPr>
          <w:rFonts w:eastAsia="TimesNewRomanPSMT" w:cs="Arial"/>
          <w:b/>
          <w:bCs/>
          <w:sz w:val="24"/>
          <w:szCs w:val="24"/>
          <w:lang w:val="ru-RU"/>
        </w:rPr>
      </w:pPr>
    </w:p>
    <w:tbl>
      <w:tblPr>
        <w:tblW w:w="9087" w:type="dxa"/>
        <w:tblInd w:w="-20" w:type="dxa"/>
        <w:tblLayout w:type="fixed"/>
        <w:tblLook w:val="0000" w:firstRow="0" w:lastRow="0" w:firstColumn="0" w:lastColumn="0" w:noHBand="0" w:noVBand="0"/>
      </w:tblPr>
      <w:tblGrid>
        <w:gridCol w:w="4484"/>
        <w:gridCol w:w="4603"/>
      </w:tblGrid>
      <w:tr w:rsidR="00DE6C11" w:rsidRPr="00DE6C11" w14:paraId="20B2EB9C" w14:textId="77777777" w:rsidTr="00DE6C11">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387FB7D"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1)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7A933"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749192BD" w14:textId="77777777" w:rsidTr="00A00489">
        <w:trPr>
          <w:trHeight w:val="39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B059099"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8F7A6"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7D57E110" w14:textId="77777777" w:rsidTr="00DE6C11">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FB74B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BFA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15E342ED" w14:textId="77777777" w:rsidTr="00A00489">
        <w:trPr>
          <w:trHeight w:val="49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F622DF5"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9CF51"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E984F6A" w14:textId="77777777" w:rsidTr="00A00489">
        <w:trPr>
          <w:trHeight w:val="55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A8B322C"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0A50A"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0BCE558" w14:textId="77777777" w:rsidTr="00DE6C11">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42B8D17"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0A7A9"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9F7FC09" w14:textId="77777777" w:rsidTr="00DE6C11">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9B750FC"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2)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AC298"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691CC6F2" w14:textId="77777777" w:rsidTr="00DE6C11">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98CD5A9"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D9FEA"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12461CC5" w14:textId="77777777" w:rsidTr="00DE6C11">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00924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DD2A0"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0AC4C62F" w14:textId="77777777" w:rsidTr="00DE6C11">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6CA607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3D0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210BA2E6" w14:textId="77777777" w:rsidTr="00DE6C11">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9F3B072"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4E82B"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4045D6AD" w14:textId="77777777" w:rsidTr="00DE6C11">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6750CE6"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CA7F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7CC4EE95" w14:textId="77777777" w:rsidTr="00DE6C11">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2497A0C"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3)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BF7F9"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374A3B48" w14:textId="77777777" w:rsidTr="00DE6C11">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A01D63F"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2384FC24"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9AEF8"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173DB8EC" w14:textId="77777777" w:rsidTr="00DE6C11">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5D1152B"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5EE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15C5635E" w14:textId="77777777" w:rsidTr="00DE6C11">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5EBE876"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1CF95"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CBBE6EE" w14:textId="77777777" w:rsidTr="00DE6C11">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081D7A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A0419"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0E55E55B" w14:textId="77777777" w:rsidTr="00DE6C11">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F972CF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537AD" w14:textId="77777777" w:rsidR="00DE6C11" w:rsidRPr="00DE6C11" w:rsidRDefault="00DE6C11" w:rsidP="00DE6C11">
            <w:pPr>
              <w:snapToGrid w:val="0"/>
              <w:spacing w:before="0"/>
              <w:jc w:val="left"/>
              <w:rPr>
                <w:rFonts w:eastAsia="TimesNewRomanPSMT" w:cs="Arial"/>
                <w:b/>
                <w:bCs/>
                <w:sz w:val="24"/>
                <w:szCs w:val="24"/>
              </w:rPr>
            </w:pPr>
          </w:p>
        </w:tc>
      </w:tr>
    </w:tbl>
    <w:p w14:paraId="1CE6BED4" w14:textId="077EC6F0" w:rsidR="006A0742" w:rsidRPr="00EC5BB4" w:rsidRDefault="006A0742" w:rsidP="00343A18">
      <w:pPr>
        <w:spacing w:before="0"/>
        <w:rPr>
          <w:rFonts w:cs="Arial"/>
          <w:b/>
          <w:bCs/>
          <w:i/>
          <w:iCs/>
          <w:sz w:val="24"/>
          <w:szCs w:val="24"/>
          <w:u w:val="single"/>
        </w:rPr>
      </w:pPr>
    </w:p>
    <w:p w14:paraId="5B338263" w14:textId="3DBC035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0A4DCA96" w14:textId="012A0192" w:rsidR="00F2311C" w:rsidRDefault="00343A18" w:rsidP="00343A18">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DE6C11">
        <w:rPr>
          <w:rFonts w:cs="Arial"/>
          <w:i/>
          <w:iCs/>
          <w:sz w:val="20"/>
          <w:szCs w:val="20"/>
          <w:lang w:val="ru-RU"/>
        </w:rPr>
        <w:t>је учесник у заједничкој понуди.</w:t>
      </w:r>
    </w:p>
    <w:p w14:paraId="438AFEA1" w14:textId="77777777" w:rsidR="00A00489" w:rsidRPr="00DE6C11" w:rsidRDefault="00A00489" w:rsidP="00343A18">
      <w:pPr>
        <w:spacing w:before="0"/>
        <w:rPr>
          <w:rFonts w:cs="Arial"/>
          <w:i/>
          <w:iCs/>
          <w:sz w:val="20"/>
          <w:szCs w:val="20"/>
          <w:lang w:val="ru-RU"/>
        </w:rPr>
      </w:pPr>
    </w:p>
    <w:p w14:paraId="65618FBE" w14:textId="77777777" w:rsidR="000E75A0" w:rsidRPr="00DE6C11" w:rsidRDefault="00BA2C2D" w:rsidP="00BA2C2D">
      <w:pPr>
        <w:spacing w:before="0"/>
        <w:rPr>
          <w:rFonts w:eastAsia="TimesNewRomanPSMT" w:cs="Arial"/>
          <w:b/>
          <w:bCs/>
          <w:sz w:val="24"/>
          <w:szCs w:val="24"/>
          <w:lang w:val="sr-Cyrl-CS"/>
        </w:rPr>
      </w:pPr>
      <w:r w:rsidRPr="00DE6C11">
        <w:rPr>
          <w:rFonts w:eastAsia="TimesNewRomanPSMT" w:cs="Arial"/>
          <w:b/>
          <w:bCs/>
          <w:sz w:val="24"/>
          <w:szCs w:val="24"/>
          <w:lang w:val="sr-Cyrl-CS"/>
        </w:rPr>
        <w:lastRenderedPageBreak/>
        <w:t xml:space="preserve">5) </w:t>
      </w:r>
      <w:r w:rsidR="000E75A0" w:rsidRPr="00DE6C11">
        <w:rPr>
          <w:rFonts w:eastAsia="TimesNewRomanPSMT" w:cs="Arial"/>
          <w:b/>
          <w:bCs/>
          <w:sz w:val="24"/>
          <w:szCs w:val="24"/>
          <w:lang w:val="sr-Cyrl-CS"/>
        </w:rPr>
        <w:t>ЦЕНА И КОМЕРЦИЈАЛНИ УСЛОВИ ПОНУДЕ</w:t>
      </w:r>
    </w:p>
    <w:p w14:paraId="6DED70EB" w14:textId="7301C99A" w:rsidR="000E75A0" w:rsidRPr="00DE6C11" w:rsidRDefault="000E75A0" w:rsidP="00AA40B8">
      <w:pPr>
        <w:spacing w:before="0"/>
        <w:rPr>
          <w:rFonts w:cs="Arial"/>
          <w:b/>
          <w:bCs/>
          <w:iCs/>
          <w:sz w:val="24"/>
          <w:szCs w:val="24"/>
          <w:lang w:val="sr-Cyrl-CS"/>
        </w:rPr>
      </w:pPr>
      <w:r w:rsidRPr="00DE6C11">
        <w:rPr>
          <w:rFonts w:cs="Arial"/>
          <w:b/>
          <w:bCs/>
          <w:iCs/>
          <w:sz w:val="24"/>
          <w:szCs w:val="24"/>
          <w:lang w:val="sr-Cyrl-CS"/>
        </w:rPr>
        <w:t>ЦЕНА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969"/>
      </w:tblGrid>
      <w:tr w:rsidR="000E75A0" w:rsidRPr="00AA40B8" w14:paraId="34554888" w14:textId="77777777" w:rsidTr="00D2091A">
        <w:trPr>
          <w:trHeight w:val="441"/>
        </w:trPr>
        <w:tc>
          <w:tcPr>
            <w:tcW w:w="5665" w:type="dxa"/>
            <w:shd w:val="clear" w:color="auto" w:fill="F2F2F2" w:themeFill="background1" w:themeFillShade="F2"/>
            <w:vAlign w:val="center"/>
          </w:tcPr>
          <w:p w14:paraId="4911DAFC" w14:textId="2E09A2F0" w:rsidR="000E75A0" w:rsidRPr="00AA40B8" w:rsidRDefault="000E75A0" w:rsidP="00DE6C11">
            <w:pPr>
              <w:spacing w:before="0"/>
              <w:jc w:val="center"/>
              <w:rPr>
                <w:rFonts w:cs="Arial"/>
                <w:b/>
                <w:bCs/>
                <w:i/>
                <w:iCs/>
                <w:sz w:val="20"/>
                <w:szCs w:val="20"/>
                <w:lang w:val="sr-Cyrl-CS"/>
              </w:rPr>
            </w:pPr>
            <w:r w:rsidRPr="00AA40B8">
              <w:rPr>
                <w:rFonts w:eastAsia="TimesNewRomanPSMT" w:cs="Arial"/>
                <w:b/>
                <w:bCs/>
                <w:sz w:val="20"/>
                <w:szCs w:val="20"/>
                <w:lang w:val="sr-Cyrl-CS"/>
              </w:rPr>
              <w:t xml:space="preserve">БРОЈ </w:t>
            </w:r>
            <w:r w:rsidR="00DE6C11" w:rsidRPr="00AA40B8">
              <w:rPr>
                <w:rFonts w:eastAsia="TimesNewRomanPSMT" w:cs="Arial"/>
                <w:b/>
                <w:bCs/>
                <w:sz w:val="20"/>
                <w:szCs w:val="20"/>
                <w:lang w:val="sr-Cyrl-CS"/>
              </w:rPr>
              <w:t xml:space="preserve">И ПРЕДМЕТ </w:t>
            </w:r>
            <w:r w:rsidRPr="00AA40B8">
              <w:rPr>
                <w:rFonts w:eastAsia="TimesNewRomanPSMT" w:cs="Arial"/>
                <w:b/>
                <w:bCs/>
                <w:sz w:val="20"/>
                <w:szCs w:val="20"/>
              </w:rPr>
              <w:t>НАБАВКЕ</w:t>
            </w:r>
          </w:p>
        </w:tc>
        <w:tc>
          <w:tcPr>
            <w:tcW w:w="3969" w:type="dxa"/>
            <w:shd w:val="clear" w:color="auto" w:fill="F2F2F2" w:themeFill="background1" w:themeFillShade="F2"/>
            <w:vAlign w:val="center"/>
          </w:tcPr>
          <w:p w14:paraId="4D0AD9E0" w14:textId="77777777" w:rsidR="000E75A0" w:rsidRPr="00AA40B8" w:rsidRDefault="000E75A0" w:rsidP="00DE6C11">
            <w:pPr>
              <w:spacing w:before="0"/>
              <w:jc w:val="center"/>
              <w:rPr>
                <w:rFonts w:cs="Arial"/>
                <w:b/>
                <w:bCs/>
                <w:iCs/>
                <w:sz w:val="20"/>
                <w:szCs w:val="20"/>
                <w:lang w:val="sr-Cyrl-CS"/>
              </w:rPr>
            </w:pPr>
            <w:r w:rsidRPr="00AA40B8">
              <w:rPr>
                <w:rFonts w:cs="Arial"/>
                <w:b/>
                <w:bCs/>
                <w:iCs/>
                <w:sz w:val="20"/>
                <w:szCs w:val="20"/>
                <w:lang w:val="sr-Cyrl-CS"/>
              </w:rPr>
              <w:t xml:space="preserve">УКУПНА ЦЕНА </w:t>
            </w:r>
            <w:r w:rsidRPr="00AA40B8">
              <w:rPr>
                <w:rFonts w:eastAsia="Arial Unicode MS" w:cs="Arial"/>
                <w:b/>
                <w:bCs/>
                <w:iCs/>
                <w:kern w:val="1"/>
                <w:sz w:val="20"/>
                <w:szCs w:val="20"/>
                <w:lang w:val="sr-Cyrl-CS" w:eastAsia="ar-SA"/>
              </w:rPr>
              <w:t>дин. / €</w:t>
            </w:r>
            <w:r w:rsidRPr="00AA40B8">
              <w:rPr>
                <w:rFonts w:cs="Arial"/>
                <w:b/>
                <w:bCs/>
                <w:iCs/>
                <w:sz w:val="20"/>
                <w:szCs w:val="20"/>
                <w:lang w:val="sr-Cyrl-CS"/>
              </w:rPr>
              <w:t xml:space="preserve"> </w:t>
            </w:r>
            <w:r w:rsidR="00B81C9C" w:rsidRPr="00AA40B8">
              <w:rPr>
                <w:rFonts w:cs="Arial"/>
                <w:b/>
                <w:bCs/>
                <w:iCs/>
                <w:sz w:val="20"/>
                <w:szCs w:val="20"/>
                <w:lang w:val="sr-Cyrl-CS"/>
              </w:rPr>
              <w:t>без ПДВ</w:t>
            </w:r>
          </w:p>
        </w:tc>
      </w:tr>
      <w:tr w:rsidR="000E75A0" w:rsidRPr="00AA40B8" w14:paraId="50E13E8F" w14:textId="77777777" w:rsidTr="00D2091A">
        <w:trPr>
          <w:trHeight w:val="440"/>
        </w:trPr>
        <w:tc>
          <w:tcPr>
            <w:tcW w:w="5665" w:type="dxa"/>
            <w:vAlign w:val="center"/>
          </w:tcPr>
          <w:p w14:paraId="102DB6EC" w14:textId="3BD451F2" w:rsidR="00894EFE" w:rsidRPr="00AA40B8" w:rsidRDefault="00DD31DC" w:rsidP="00894EFE">
            <w:pPr>
              <w:spacing w:before="0"/>
              <w:rPr>
                <w:rFonts w:eastAsia="TimesNewRomanPS-BoldMT" w:cs="Arial"/>
                <w:b/>
                <w:bCs/>
                <w:color w:val="000000"/>
                <w:sz w:val="20"/>
                <w:szCs w:val="20"/>
                <w:lang w:val="sr-Cyrl-RS"/>
              </w:rPr>
            </w:pPr>
            <w:r w:rsidRPr="00AA40B8">
              <w:rPr>
                <w:rFonts w:eastAsia="TimesNewRomanPS-BoldMT" w:cs="Arial"/>
                <w:b/>
                <w:bCs/>
                <w:color w:val="000000"/>
                <w:sz w:val="20"/>
                <w:szCs w:val="20"/>
                <w:lang w:val="sr-Cyrl-RS"/>
              </w:rPr>
              <w:t>ЈН/1000/</w:t>
            </w:r>
            <w:r w:rsidR="008307EB" w:rsidRPr="00AA40B8">
              <w:rPr>
                <w:rFonts w:eastAsia="Arial Unicode MS" w:cs="Arial"/>
                <w:b/>
                <w:kern w:val="2"/>
                <w:sz w:val="20"/>
                <w:szCs w:val="20"/>
                <w:lang w:val="sr-Cyrl-RS"/>
              </w:rPr>
              <w:t>0332</w:t>
            </w:r>
            <w:r w:rsidR="003005BC" w:rsidRPr="00AA40B8">
              <w:rPr>
                <w:rFonts w:eastAsia="TimesNewRomanPS-BoldMT" w:cs="Arial"/>
                <w:b/>
                <w:bCs/>
                <w:color w:val="000000"/>
                <w:sz w:val="20"/>
                <w:szCs w:val="20"/>
                <w:lang w:val="sr-Cyrl-RS"/>
              </w:rPr>
              <w:t>/2018</w:t>
            </w:r>
          </w:p>
          <w:p w14:paraId="46CC614C" w14:textId="0DCBB78A" w:rsidR="000E75A0" w:rsidRPr="00AA40B8" w:rsidRDefault="004373C5" w:rsidP="00894EFE">
            <w:pPr>
              <w:spacing w:before="0"/>
              <w:rPr>
                <w:rFonts w:cs="Arial"/>
                <w:b/>
                <w:i/>
                <w:sz w:val="20"/>
                <w:szCs w:val="20"/>
                <w:lang w:val="sr-Cyrl-CS"/>
              </w:rPr>
            </w:pPr>
            <w:r w:rsidRPr="00AA40B8">
              <w:rPr>
                <w:rFonts w:eastAsia="Arial" w:cs="Arial"/>
                <w:b/>
                <w:color w:val="000000"/>
                <w:sz w:val="20"/>
                <w:szCs w:val="20"/>
                <w:lang w:val="sr-Cyrl-RS"/>
              </w:rPr>
              <w:t>Контролни прорачун подешавања заштите на хидроагрегатима и термоблоковима</w:t>
            </w:r>
          </w:p>
        </w:tc>
        <w:tc>
          <w:tcPr>
            <w:tcW w:w="3969" w:type="dxa"/>
          </w:tcPr>
          <w:p w14:paraId="29BD7CEC" w14:textId="77777777" w:rsidR="000E75A0" w:rsidRPr="00AA40B8" w:rsidRDefault="000E75A0" w:rsidP="00AF3AF8">
            <w:pPr>
              <w:spacing w:before="0"/>
              <w:jc w:val="center"/>
              <w:rPr>
                <w:rFonts w:cs="Arial"/>
                <w:b/>
                <w:bCs/>
                <w:i/>
                <w:iCs/>
                <w:sz w:val="20"/>
                <w:szCs w:val="20"/>
                <w:lang w:val="sr-Cyrl-CS"/>
              </w:rPr>
            </w:pPr>
          </w:p>
          <w:p w14:paraId="656E3B2E" w14:textId="77777777" w:rsidR="000E75A0" w:rsidRPr="00AA40B8" w:rsidRDefault="000E75A0" w:rsidP="00AF3AF8">
            <w:pPr>
              <w:spacing w:before="0"/>
              <w:jc w:val="center"/>
              <w:rPr>
                <w:rFonts w:cs="Arial"/>
                <w:b/>
                <w:bCs/>
                <w:i/>
                <w:iCs/>
                <w:sz w:val="20"/>
                <w:szCs w:val="20"/>
                <w:lang w:val="sr-Cyrl-CS"/>
              </w:rPr>
            </w:pPr>
          </w:p>
        </w:tc>
      </w:tr>
    </w:tbl>
    <w:p w14:paraId="6C29CE89" w14:textId="3CA2342A" w:rsidR="000E75A0" w:rsidRPr="00AA40B8" w:rsidRDefault="00CD4F77" w:rsidP="000E75A0">
      <w:pPr>
        <w:spacing w:before="0"/>
        <w:jc w:val="center"/>
        <w:rPr>
          <w:rFonts w:cs="Arial"/>
          <w:b/>
          <w:bCs/>
          <w:iCs/>
          <w:sz w:val="20"/>
          <w:szCs w:val="20"/>
          <w:lang w:val="sr-Cyrl-CS"/>
        </w:rPr>
      </w:pPr>
      <w:r w:rsidRPr="00AA40B8">
        <w:rPr>
          <w:rFonts w:cs="Arial"/>
          <w:b/>
          <w:bCs/>
          <w:iCs/>
          <w:sz w:val="20"/>
          <w:szCs w:val="20"/>
          <w:lang w:val="sr-Cyrl-CS"/>
        </w:rPr>
        <w:t xml:space="preserve">            </w:t>
      </w:r>
      <w:r w:rsidR="000E75A0" w:rsidRPr="00AA40B8">
        <w:rPr>
          <w:rFonts w:cs="Arial"/>
          <w:b/>
          <w:bCs/>
          <w:iCs/>
          <w:sz w:val="20"/>
          <w:szCs w:val="20"/>
          <w:lang w:val="sr-Cyrl-CS"/>
        </w:rPr>
        <w:t>КОМЕРЦИЈАЛНИ УСЛОВИ</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4347"/>
      </w:tblGrid>
      <w:tr w:rsidR="00B81C9C" w:rsidRPr="00AA40B8" w14:paraId="523D3293" w14:textId="77777777" w:rsidTr="00CD4F77">
        <w:trPr>
          <w:trHeight w:val="554"/>
        </w:trPr>
        <w:tc>
          <w:tcPr>
            <w:tcW w:w="5355" w:type="dxa"/>
            <w:shd w:val="clear" w:color="auto" w:fill="F2F2F2" w:themeFill="background1" w:themeFillShade="F2"/>
            <w:vAlign w:val="center"/>
          </w:tcPr>
          <w:p w14:paraId="1AE54EC4" w14:textId="77777777" w:rsidR="00B81C9C" w:rsidRPr="00AA40B8" w:rsidRDefault="00B81C9C" w:rsidP="00B81C9C">
            <w:pPr>
              <w:spacing w:before="0"/>
              <w:jc w:val="center"/>
              <w:rPr>
                <w:rFonts w:cs="Arial"/>
                <w:b/>
                <w:bCs/>
                <w:iCs/>
                <w:sz w:val="20"/>
                <w:szCs w:val="20"/>
                <w:lang w:val="sr-Cyrl-CS"/>
              </w:rPr>
            </w:pPr>
            <w:r w:rsidRPr="00AA40B8">
              <w:rPr>
                <w:rFonts w:cs="Arial"/>
                <w:b/>
                <w:bCs/>
                <w:iCs/>
                <w:sz w:val="20"/>
                <w:szCs w:val="20"/>
                <w:lang w:val="sr-Cyrl-CS"/>
              </w:rPr>
              <w:t>УСЛОВ НАРУЧИОЦА</w:t>
            </w:r>
          </w:p>
        </w:tc>
        <w:tc>
          <w:tcPr>
            <w:tcW w:w="4347" w:type="dxa"/>
            <w:shd w:val="clear" w:color="auto" w:fill="F2F2F2" w:themeFill="background1" w:themeFillShade="F2"/>
            <w:vAlign w:val="center"/>
          </w:tcPr>
          <w:p w14:paraId="6A0B6561" w14:textId="77777777" w:rsidR="00B81C9C" w:rsidRPr="00AA40B8" w:rsidRDefault="00B81C9C" w:rsidP="00B81C9C">
            <w:pPr>
              <w:spacing w:before="0"/>
              <w:jc w:val="center"/>
              <w:rPr>
                <w:rFonts w:cs="Arial"/>
                <w:b/>
                <w:bCs/>
                <w:iCs/>
                <w:sz w:val="20"/>
                <w:szCs w:val="20"/>
                <w:lang w:val="sr-Cyrl-CS"/>
              </w:rPr>
            </w:pPr>
            <w:r w:rsidRPr="00AA40B8">
              <w:rPr>
                <w:rFonts w:cs="Arial"/>
                <w:b/>
                <w:bCs/>
                <w:iCs/>
                <w:sz w:val="20"/>
                <w:szCs w:val="20"/>
                <w:lang w:val="sr-Cyrl-CS"/>
              </w:rPr>
              <w:t>ПОНУДА ПОНУЂАЧА</w:t>
            </w:r>
          </w:p>
        </w:tc>
      </w:tr>
      <w:tr w:rsidR="00B81C9C" w:rsidRPr="00AA40B8" w14:paraId="0610EAC1" w14:textId="77777777" w:rsidTr="00730EC4">
        <w:trPr>
          <w:trHeight w:val="2449"/>
        </w:trPr>
        <w:tc>
          <w:tcPr>
            <w:tcW w:w="5355" w:type="dxa"/>
            <w:vAlign w:val="center"/>
          </w:tcPr>
          <w:p w14:paraId="10CA004E" w14:textId="3ABCF4B5" w:rsidR="00B81C9C" w:rsidRPr="00AA40B8" w:rsidRDefault="00DE6C11" w:rsidP="00B81C9C">
            <w:pPr>
              <w:spacing w:before="0"/>
              <w:jc w:val="center"/>
              <w:rPr>
                <w:rFonts w:cs="Arial"/>
                <w:b/>
                <w:bCs/>
                <w:iCs/>
                <w:sz w:val="20"/>
                <w:szCs w:val="20"/>
                <w:lang w:val="sr-Cyrl-CS"/>
              </w:rPr>
            </w:pPr>
            <w:r w:rsidRPr="00AA40B8">
              <w:rPr>
                <w:rFonts w:cs="Arial"/>
                <w:b/>
                <w:bCs/>
                <w:iCs/>
                <w:sz w:val="20"/>
                <w:szCs w:val="20"/>
                <w:lang w:val="sr-Cyrl-CS"/>
              </w:rPr>
              <w:t>РОК И НАЧИН ПЛАЋАЊА</w:t>
            </w:r>
          </w:p>
          <w:p w14:paraId="4D7C2635" w14:textId="35266959" w:rsidR="00244347" w:rsidRPr="00AA40B8" w:rsidRDefault="00D2091A" w:rsidP="007D7864">
            <w:pPr>
              <w:pStyle w:val="KDParagraf"/>
              <w:spacing w:before="0"/>
              <w:ind w:hanging="164"/>
              <w:rPr>
                <w:rFonts w:cs="Arial"/>
                <w:sz w:val="20"/>
                <w:szCs w:val="20"/>
                <w:lang w:val="sr-Cyrl-CS"/>
              </w:rPr>
            </w:pPr>
            <w:r w:rsidRPr="00AA40B8">
              <w:rPr>
                <w:rFonts w:eastAsia="Calibri" w:cs="Arial"/>
                <w:sz w:val="20"/>
                <w:szCs w:val="20"/>
                <w:lang w:val="sr-Cyrl-RS"/>
              </w:rPr>
              <w:t xml:space="preserve">   </w:t>
            </w:r>
            <w:r w:rsidR="00D16C19" w:rsidRPr="00AA40B8">
              <w:rPr>
                <w:rFonts w:cs="Arial"/>
                <w:sz w:val="20"/>
                <w:szCs w:val="20"/>
                <w:lang w:val="ru-RU"/>
              </w:rPr>
              <w:t>Наручилац  се обавезује да Понуђачу пл</w:t>
            </w:r>
            <w:r w:rsidR="000D0C5E">
              <w:rPr>
                <w:rFonts w:cs="Arial"/>
                <w:sz w:val="20"/>
                <w:szCs w:val="20"/>
                <w:lang w:val="ru-RU"/>
              </w:rPr>
              <w:t>ати укупну уговорену цену након</w:t>
            </w:r>
            <w:r w:rsidR="00D16C19" w:rsidRPr="00AA40B8">
              <w:rPr>
                <w:rFonts w:cs="Arial"/>
                <w:sz w:val="20"/>
                <w:szCs w:val="20"/>
                <w:lang w:val="ru-RU"/>
              </w:rPr>
              <w:t xml:space="preserve"> извршене услуге у целости и  </w:t>
            </w:r>
            <w:r w:rsidR="00D16C19" w:rsidRPr="00AA40B8">
              <w:rPr>
                <w:rFonts w:eastAsia="Calibri" w:cs="Arial"/>
                <w:sz w:val="20"/>
                <w:szCs w:val="20"/>
                <w:lang w:val="sr-Cyrl-RS"/>
              </w:rPr>
              <w:t xml:space="preserve">достављања комплетне документације (студије), </w:t>
            </w:r>
            <w:r w:rsidR="00D16C19" w:rsidRPr="00AA40B8">
              <w:rPr>
                <w:rFonts w:eastAsia="Calibri" w:cs="Arial"/>
                <w:sz w:val="20"/>
                <w:szCs w:val="20"/>
                <w:lang w:val="ru-RU"/>
              </w:rPr>
              <w:t>са припадајућим порезом на додату вредност, у року до 45 (</w:t>
            </w:r>
            <w:r w:rsidR="00D16C19" w:rsidRPr="007D7864">
              <w:rPr>
                <w:rFonts w:eastAsia="Calibri" w:cs="Arial"/>
                <w:sz w:val="20"/>
                <w:szCs w:val="20"/>
                <w:lang w:val="ru-RU"/>
              </w:rPr>
              <w:t>словима: четрдесет пет) дана од дана пријема исправног рачуна издатог на основу прихваћеног и одобреног</w:t>
            </w:r>
            <w:r w:rsidR="007D7864" w:rsidRPr="007D7864">
              <w:rPr>
                <w:rFonts w:cs="Arial"/>
                <w:sz w:val="20"/>
                <w:szCs w:val="20"/>
                <w:lang w:val="sr-Cyrl-RS"/>
              </w:rPr>
              <w:t>Записника о квантитативном и квалитативном пријему услуга – без примедби</w:t>
            </w:r>
            <w:r w:rsidR="00D16C19" w:rsidRPr="007D7864">
              <w:rPr>
                <w:rFonts w:eastAsia="Calibri" w:cs="Arial"/>
                <w:sz w:val="20"/>
                <w:szCs w:val="20"/>
                <w:lang w:val="ru-RU"/>
              </w:rPr>
              <w:t>, потписаног</w:t>
            </w:r>
            <w:r w:rsidR="00D16C19" w:rsidRPr="00AA40B8">
              <w:rPr>
                <w:rFonts w:eastAsia="Calibri" w:cs="Arial"/>
                <w:sz w:val="20"/>
                <w:szCs w:val="20"/>
                <w:lang w:val="ru-RU"/>
              </w:rPr>
              <w:t xml:space="preserve"> од стране овлашћених представника Наручиоца и Понуђача.</w:t>
            </w:r>
          </w:p>
        </w:tc>
        <w:tc>
          <w:tcPr>
            <w:tcW w:w="4347" w:type="dxa"/>
            <w:vAlign w:val="center"/>
          </w:tcPr>
          <w:p w14:paraId="2ED29A71" w14:textId="77777777" w:rsidR="00B81C9C" w:rsidRPr="00AA40B8" w:rsidRDefault="00B81C9C" w:rsidP="00B81C9C">
            <w:pPr>
              <w:spacing w:before="0"/>
              <w:jc w:val="center"/>
              <w:rPr>
                <w:rFonts w:cs="Arial"/>
                <w:bCs/>
                <w:iCs/>
                <w:sz w:val="20"/>
                <w:szCs w:val="20"/>
                <w:lang w:val="sr-Cyrl-CS"/>
              </w:rPr>
            </w:pPr>
            <w:r w:rsidRPr="00AA40B8">
              <w:rPr>
                <w:rFonts w:cs="Arial"/>
                <w:bCs/>
                <w:iCs/>
                <w:sz w:val="20"/>
                <w:szCs w:val="20"/>
                <w:lang w:val="sr-Cyrl-CS"/>
              </w:rPr>
              <w:t>Сагласан за захтевом наручиоца</w:t>
            </w:r>
          </w:p>
          <w:p w14:paraId="607BBD10" w14:textId="77777777" w:rsidR="00B81C9C" w:rsidRPr="00AA40B8" w:rsidRDefault="00B81C9C" w:rsidP="00B81C9C">
            <w:pPr>
              <w:spacing w:before="0"/>
              <w:rPr>
                <w:rFonts w:cs="Arial"/>
                <w:b/>
                <w:bCs/>
                <w:i/>
                <w:iCs/>
                <w:sz w:val="20"/>
                <w:szCs w:val="20"/>
                <w:lang w:val="sr-Cyrl-CS"/>
              </w:rPr>
            </w:pPr>
            <w:r w:rsidRPr="00AA40B8">
              <w:rPr>
                <w:rFonts w:cs="Arial"/>
                <w:bCs/>
                <w:iCs/>
                <w:sz w:val="20"/>
                <w:szCs w:val="20"/>
                <w:lang w:val="sr-Cyrl-CS"/>
              </w:rPr>
              <w:t xml:space="preserve">               ДА/НЕ (заокружити)</w:t>
            </w:r>
          </w:p>
        </w:tc>
      </w:tr>
      <w:tr w:rsidR="00B81C9C" w:rsidRPr="00AA40B8" w14:paraId="698974E0" w14:textId="77777777" w:rsidTr="00D2091A">
        <w:trPr>
          <w:trHeight w:val="904"/>
        </w:trPr>
        <w:tc>
          <w:tcPr>
            <w:tcW w:w="5355" w:type="dxa"/>
            <w:vAlign w:val="center"/>
          </w:tcPr>
          <w:p w14:paraId="520A9CB8" w14:textId="552F5BDD" w:rsidR="00B81C9C" w:rsidRPr="00AA40B8" w:rsidRDefault="00DE6C11" w:rsidP="00B81C9C">
            <w:pPr>
              <w:spacing w:before="0"/>
              <w:jc w:val="center"/>
              <w:rPr>
                <w:rFonts w:cs="Arial"/>
                <w:b/>
                <w:bCs/>
                <w:iCs/>
                <w:sz w:val="20"/>
                <w:szCs w:val="20"/>
                <w:lang w:val="sr-Cyrl-CS"/>
              </w:rPr>
            </w:pPr>
            <w:r w:rsidRPr="00AA40B8">
              <w:rPr>
                <w:rFonts w:cs="Arial"/>
                <w:b/>
                <w:bCs/>
                <w:iCs/>
                <w:sz w:val="20"/>
                <w:szCs w:val="20"/>
                <w:lang w:val="sr-Cyrl-CS"/>
              </w:rPr>
              <w:t>РОК ИЗВРШЕЊА</w:t>
            </w:r>
          </w:p>
          <w:p w14:paraId="7C2B17EE" w14:textId="786DD1CF" w:rsidR="002A7CD2" w:rsidRPr="00AA40B8" w:rsidRDefault="00644C34" w:rsidP="008472EE">
            <w:pPr>
              <w:pStyle w:val="BodyText"/>
              <w:spacing w:before="0"/>
              <w:contextualSpacing/>
              <w:rPr>
                <w:rFonts w:cs="Arial"/>
                <w:sz w:val="20"/>
                <w:lang w:val="sr-Cyrl-RS"/>
              </w:rPr>
            </w:pPr>
            <w:r w:rsidRPr="00AA40B8">
              <w:rPr>
                <w:rFonts w:cs="Arial"/>
                <w:sz w:val="20"/>
                <w:lang w:val="sr-Cyrl-RS"/>
              </w:rPr>
              <w:t>Услуге морају бити извршене у потпусности у року од максимално 15</w:t>
            </w:r>
            <w:r w:rsidR="00A02915">
              <w:rPr>
                <w:rFonts w:cs="Arial"/>
                <w:sz w:val="20"/>
                <w:lang w:val="sr-Cyrl-RS"/>
              </w:rPr>
              <w:t xml:space="preserve"> </w:t>
            </w:r>
            <w:r w:rsidR="000D3C41">
              <w:rPr>
                <w:rFonts w:cs="Arial"/>
                <w:sz w:val="20"/>
                <w:lang w:val="sr-Cyrl-RS"/>
              </w:rPr>
              <w:t>(словима:петнаест)</w:t>
            </w:r>
            <w:r w:rsidRPr="00AA40B8">
              <w:rPr>
                <w:rFonts w:cs="Arial"/>
                <w:sz w:val="20"/>
                <w:lang w:val="sr-Cyrl-RS"/>
              </w:rPr>
              <w:t xml:space="preserve"> месеци</w:t>
            </w:r>
            <w:r w:rsidRPr="00AA40B8">
              <w:rPr>
                <w:rFonts w:cs="Arial"/>
                <w:sz w:val="20"/>
              </w:rPr>
              <w:t xml:space="preserve"> од ступања уговора на снагу.</w:t>
            </w:r>
            <w:r w:rsidRPr="00AA40B8">
              <w:rPr>
                <w:rFonts w:cs="Arial"/>
                <w:sz w:val="20"/>
                <w:lang w:val="sr-Cyrl-RS"/>
              </w:rPr>
              <w:t xml:space="preserve"> Понуђач је у обавези да предфиналну верзију Студије преда Наручиоцу најкасније 90</w:t>
            </w:r>
            <w:r w:rsidR="000D3C41">
              <w:rPr>
                <w:rFonts w:cs="Arial"/>
                <w:sz w:val="20"/>
                <w:lang w:val="sr-Cyrl-RS"/>
              </w:rPr>
              <w:t xml:space="preserve"> (словима:деведесет)</w:t>
            </w:r>
            <w:r w:rsidRPr="00AA40B8">
              <w:rPr>
                <w:rFonts w:cs="Arial"/>
                <w:sz w:val="20"/>
                <w:lang w:val="sr-Cyrl-RS"/>
              </w:rPr>
              <w:t xml:space="preserve"> дана пре истека рока за извршење услуге ради утврђивања и провере предфиналне верзије Студије, на основу чега ће овлашћена лица Наручиоца за праћење рализације Уговора указати на евентуалне сугестије до коначности те Студије.</w:t>
            </w:r>
          </w:p>
        </w:tc>
        <w:tc>
          <w:tcPr>
            <w:tcW w:w="4347" w:type="dxa"/>
            <w:vAlign w:val="center"/>
          </w:tcPr>
          <w:p w14:paraId="598F4CFD" w14:textId="462609B6" w:rsidR="00B81C9C" w:rsidRPr="00AA40B8" w:rsidRDefault="00F3593B" w:rsidP="00A02915">
            <w:pPr>
              <w:spacing w:before="0"/>
              <w:jc w:val="center"/>
              <w:rPr>
                <w:rFonts w:cs="Arial"/>
                <w:sz w:val="20"/>
                <w:szCs w:val="20"/>
              </w:rPr>
            </w:pPr>
            <w:r w:rsidRPr="00AA40B8">
              <w:rPr>
                <w:rFonts w:cs="Arial"/>
                <w:sz w:val="20"/>
                <w:szCs w:val="20"/>
              </w:rPr>
              <w:t xml:space="preserve">Рок за извршење услуге </w:t>
            </w:r>
            <w:r w:rsidRPr="00AA40B8">
              <w:rPr>
                <w:rFonts w:cs="Arial"/>
                <w:sz w:val="20"/>
                <w:szCs w:val="20"/>
                <w:lang w:val="sr-Cyrl-RS"/>
              </w:rPr>
              <w:t>је</w:t>
            </w:r>
            <w:r w:rsidRPr="00AA40B8">
              <w:rPr>
                <w:rFonts w:cs="Arial"/>
                <w:sz w:val="20"/>
                <w:szCs w:val="20"/>
              </w:rPr>
              <w:t xml:space="preserve"> </w:t>
            </w:r>
            <w:r w:rsidRPr="00AA40B8">
              <w:rPr>
                <w:rFonts w:cs="Arial"/>
                <w:sz w:val="20"/>
                <w:szCs w:val="20"/>
                <w:lang w:val="sr-Cyrl-RS"/>
              </w:rPr>
              <w:t>____</w:t>
            </w:r>
            <w:proofErr w:type="gramStart"/>
            <w:r w:rsidRPr="00AA40B8">
              <w:rPr>
                <w:rFonts w:cs="Arial"/>
                <w:sz w:val="20"/>
                <w:szCs w:val="20"/>
                <w:lang w:val="sr-Cyrl-RS"/>
              </w:rPr>
              <w:t>_</w:t>
            </w:r>
            <w:r w:rsidR="00D2091A" w:rsidRPr="00AA40B8">
              <w:rPr>
                <w:rFonts w:cs="Arial"/>
                <w:sz w:val="20"/>
                <w:szCs w:val="20"/>
                <w:lang w:val="sr-Cyrl-RS"/>
              </w:rPr>
              <w:t>(</w:t>
            </w:r>
            <w:proofErr w:type="gramEnd"/>
            <w:r w:rsidR="00D2091A" w:rsidRPr="00AA40B8">
              <w:rPr>
                <w:rFonts w:cs="Arial"/>
                <w:sz w:val="20"/>
                <w:szCs w:val="20"/>
                <w:lang w:val="sr-Cyrl-RS"/>
              </w:rPr>
              <w:t>словима:___________________)</w:t>
            </w:r>
            <w:r w:rsidRPr="00AA40B8">
              <w:rPr>
                <w:rFonts w:cs="Arial"/>
                <w:sz w:val="20"/>
                <w:szCs w:val="20"/>
              </w:rPr>
              <w:t xml:space="preserve"> </w:t>
            </w:r>
            <w:r w:rsidR="00A02915">
              <w:rPr>
                <w:rFonts w:cs="Arial"/>
                <w:sz w:val="20"/>
                <w:szCs w:val="20"/>
                <w:lang w:val="sr-Cyrl-RS"/>
              </w:rPr>
              <w:t xml:space="preserve">месеци </w:t>
            </w:r>
            <w:r w:rsidRPr="00AA40B8">
              <w:rPr>
                <w:rFonts w:cs="Arial"/>
                <w:sz w:val="20"/>
                <w:szCs w:val="20"/>
              </w:rPr>
              <w:t>од дана ступања Уговора на снагу.</w:t>
            </w:r>
          </w:p>
        </w:tc>
      </w:tr>
      <w:tr w:rsidR="00B81C9C" w:rsidRPr="00AA40B8" w14:paraId="09004D60" w14:textId="77777777" w:rsidTr="00D2091A">
        <w:trPr>
          <w:trHeight w:val="796"/>
        </w:trPr>
        <w:tc>
          <w:tcPr>
            <w:tcW w:w="5355" w:type="dxa"/>
            <w:vAlign w:val="center"/>
          </w:tcPr>
          <w:p w14:paraId="5955B5F3" w14:textId="73818915" w:rsidR="00B81C9C" w:rsidRPr="00AA40B8" w:rsidRDefault="008E282D" w:rsidP="00B81C9C">
            <w:pPr>
              <w:spacing w:before="0"/>
              <w:jc w:val="center"/>
              <w:rPr>
                <w:rFonts w:cs="Arial"/>
                <w:b/>
                <w:bCs/>
                <w:iCs/>
                <w:sz w:val="20"/>
                <w:szCs w:val="20"/>
                <w:lang w:val="sr-Cyrl-CS"/>
              </w:rPr>
            </w:pPr>
            <w:r w:rsidRPr="00AA40B8">
              <w:rPr>
                <w:rFonts w:cs="Arial"/>
                <w:b/>
                <w:bCs/>
                <w:iCs/>
                <w:sz w:val="20"/>
                <w:szCs w:val="20"/>
                <w:lang w:val="sr-Cyrl-CS"/>
              </w:rPr>
              <w:t xml:space="preserve">МЕСТО </w:t>
            </w:r>
            <w:r w:rsidR="00E60F7B" w:rsidRPr="00AA40B8">
              <w:rPr>
                <w:rFonts w:cs="Arial"/>
                <w:b/>
                <w:bCs/>
                <w:iCs/>
                <w:sz w:val="20"/>
                <w:szCs w:val="20"/>
                <w:lang w:val="sr-Cyrl-CS"/>
              </w:rPr>
              <w:t>ПРУЖАЊА УСЛУГЕ</w:t>
            </w:r>
          </w:p>
          <w:p w14:paraId="16E6B073" w14:textId="10D1EA84" w:rsidR="003C678B" w:rsidRPr="00AA40B8" w:rsidRDefault="007D7864" w:rsidP="003C678B">
            <w:pPr>
              <w:rPr>
                <w:sz w:val="20"/>
                <w:szCs w:val="20"/>
                <w:lang w:val="sr-Cyrl-CS" w:eastAsia="ar-SA"/>
              </w:rPr>
            </w:pPr>
            <w:r>
              <w:rPr>
                <w:sz w:val="20"/>
                <w:szCs w:val="20"/>
                <w:lang w:val="sr-Cyrl-CS" w:eastAsia="ar-SA"/>
              </w:rPr>
              <w:t xml:space="preserve">Просторије Понуђача. </w:t>
            </w:r>
            <w:r w:rsidR="003C678B" w:rsidRPr="00AA40B8">
              <w:rPr>
                <w:sz w:val="20"/>
                <w:szCs w:val="20"/>
                <w:lang w:val="sr-Cyrl-CS" w:eastAsia="ar-SA"/>
              </w:rPr>
              <w:t>Након коначности Студије документацију доставити на адресу:</w:t>
            </w:r>
          </w:p>
          <w:p w14:paraId="48321FCA" w14:textId="2B0BEBD8" w:rsidR="00B81C9C" w:rsidRPr="00AA40B8" w:rsidRDefault="003C678B" w:rsidP="003C678B">
            <w:pPr>
              <w:spacing w:before="0"/>
              <w:contextualSpacing/>
              <w:rPr>
                <w:rFonts w:cs="Arial"/>
                <w:sz w:val="20"/>
                <w:szCs w:val="20"/>
                <w:lang w:val="sr-Cyrl-RS"/>
              </w:rPr>
            </w:pPr>
            <w:r w:rsidRPr="00AA40B8">
              <w:rPr>
                <w:rFonts w:cs="Arial"/>
                <w:sz w:val="20"/>
                <w:szCs w:val="20"/>
              </w:rPr>
              <w:t>Јавно предузеће „Електропривреда Србије</w:t>
            </w:r>
            <w:proofErr w:type="gramStart"/>
            <w:r w:rsidRPr="00AA40B8">
              <w:rPr>
                <w:rFonts w:cs="Arial"/>
                <w:sz w:val="20"/>
                <w:szCs w:val="20"/>
              </w:rPr>
              <w:t>“ Београд</w:t>
            </w:r>
            <w:proofErr w:type="gramEnd"/>
            <w:r w:rsidRPr="00AA40B8">
              <w:rPr>
                <w:rFonts w:cs="Arial"/>
                <w:sz w:val="20"/>
                <w:szCs w:val="20"/>
              </w:rPr>
              <w:t xml:space="preserve">, Улица </w:t>
            </w:r>
            <w:r w:rsidRPr="00AA40B8">
              <w:rPr>
                <w:rFonts w:cs="Arial"/>
                <w:sz w:val="20"/>
                <w:szCs w:val="20"/>
                <w:lang w:val="sr-Cyrl-RS"/>
              </w:rPr>
              <w:t>Балканска</w:t>
            </w:r>
            <w:r w:rsidRPr="00AA40B8">
              <w:rPr>
                <w:rFonts w:cs="Arial"/>
                <w:sz w:val="20"/>
                <w:szCs w:val="20"/>
              </w:rPr>
              <w:t xml:space="preserve"> бр.</w:t>
            </w:r>
            <w:r w:rsidRPr="00AA40B8">
              <w:rPr>
                <w:rFonts w:cs="Arial"/>
                <w:sz w:val="20"/>
                <w:szCs w:val="20"/>
                <w:lang w:val="sr-Cyrl-RS"/>
              </w:rPr>
              <w:t>1</w:t>
            </w:r>
            <w:r w:rsidRPr="00AA40B8">
              <w:rPr>
                <w:rFonts w:cs="Arial"/>
                <w:sz w:val="20"/>
                <w:szCs w:val="20"/>
              </w:rPr>
              <w:t>3,</w:t>
            </w:r>
            <w:r w:rsidRPr="00AA40B8">
              <w:rPr>
                <w:rFonts w:cs="Arial"/>
                <w:sz w:val="20"/>
                <w:szCs w:val="20"/>
                <w:lang w:val="sr-Cyrl-RS"/>
              </w:rPr>
              <w:t xml:space="preserve"> </w:t>
            </w:r>
            <w:r w:rsidRPr="00AA40B8">
              <w:rPr>
                <w:rFonts w:cs="Arial"/>
                <w:sz w:val="20"/>
                <w:szCs w:val="20"/>
              </w:rPr>
              <w:t>11000 Београд УПРАВА ЈП ЕПС</w:t>
            </w:r>
            <w:r w:rsidRPr="00AA40B8">
              <w:rPr>
                <w:rFonts w:cs="Arial"/>
                <w:sz w:val="20"/>
                <w:szCs w:val="20"/>
                <w:lang w:val="sr-Cyrl-RS"/>
              </w:rPr>
              <w:t>.</w:t>
            </w:r>
          </w:p>
        </w:tc>
        <w:tc>
          <w:tcPr>
            <w:tcW w:w="4347" w:type="dxa"/>
            <w:vAlign w:val="center"/>
          </w:tcPr>
          <w:p w14:paraId="45FA7388" w14:textId="77777777" w:rsidR="00B81C9C" w:rsidRPr="00AA40B8" w:rsidRDefault="00B81C9C" w:rsidP="00B81C9C">
            <w:pPr>
              <w:spacing w:before="0"/>
              <w:jc w:val="center"/>
              <w:rPr>
                <w:rFonts w:cs="Arial"/>
                <w:bCs/>
                <w:iCs/>
                <w:sz w:val="20"/>
                <w:szCs w:val="20"/>
                <w:lang w:val="sr-Cyrl-CS"/>
              </w:rPr>
            </w:pPr>
            <w:r w:rsidRPr="00AA40B8">
              <w:rPr>
                <w:rFonts w:cs="Arial"/>
                <w:bCs/>
                <w:iCs/>
                <w:sz w:val="20"/>
                <w:szCs w:val="20"/>
                <w:lang w:val="sr-Cyrl-CS"/>
              </w:rPr>
              <w:t>Сагласан за захтевом наручиоца</w:t>
            </w:r>
          </w:p>
          <w:p w14:paraId="2C0933AE" w14:textId="77777777" w:rsidR="00CD5B18" w:rsidRPr="00AA40B8" w:rsidRDefault="00B81C9C" w:rsidP="00B81C9C">
            <w:pPr>
              <w:spacing w:before="0"/>
              <w:jc w:val="center"/>
              <w:rPr>
                <w:rFonts w:cs="Arial"/>
                <w:bCs/>
                <w:iCs/>
                <w:sz w:val="20"/>
                <w:szCs w:val="20"/>
                <w:lang w:val="sr-Cyrl-CS"/>
              </w:rPr>
            </w:pPr>
            <w:r w:rsidRPr="00AA40B8">
              <w:rPr>
                <w:rFonts w:cs="Arial"/>
                <w:bCs/>
                <w:iCs/>
                <w:sz w:val="20"/>
                <w:szCs w:val="20"/>
                <w:lang w:val="sr-Cyrl-CS"/>
              </w:rPr>
              <w:t xml:space="preserve">ДА/НЕ </w:t>
            </w:r>
          </w:p>
          <w:p w14:paraId="342EF881" w14:textId="1EE4010E" w:rsidR="00B81C9C" w:rsidRPr="00AA40B8" w:rsidRDefault="00B81C9C" w:rsidP="00B81C9C">
            <w:pPr>
              <w:spacing w:before="0"/>
              <w:jc w:val="center"/>
              <w:rPr>
                <w:rFonts w:cs="Arial"/>
                <w:b/>
                <w:bCs/>
                <w:i/>
                <w:iCs/>
                <w:sz w:val="20"/>
                <w:szCs w:val="20"/>
                <w:lang w:val="sr-Cyrl-CS"/>
              </w:rPr>
            </w:pPr>
            <w:r w:rsidRPr="00AA40B8">
              <w:rPr>
                <w:rFonts w:cs="Arial"/>
                <w:bCs/>
                <w:iCs/>
                <w:sz w:val="20"/>
                <w:szCs w:val="20"/>
                <w:lang w:val="sr-Cyrl-CS"/>
              </w:rPr>
              <w:t>(заокружити)</w:t>
            </w:r>
          </w:p>
        </w:tc>
      </w:tr>
      <w:tr w:rsidR="00B81C9C" w:rsidRPr="00AA40B8" w14:paraId="30FBB01A" w14:textId="77777777" w:rsidTr="00D2091A">
        <w:trPr>
          <w:trHeight w:val="664"/>
        </w:trPr>
        <w:tc>
          <w:tcPr>
            <w:tcW w:w="5355" w:type="dxa"/>
            <w:vAlign w:val="center"/>
          </w:tcPr>
          <w:p w14:paraId="6BA50D8D" w14:textId="31558944" w:rsidR="00B81C9C" w:rsidRPr="00AA40B8" w:rsidRDefault="008E282D" w:rsidP="00B81C9C">
            <w:pPr>
              <w:spacing w:before="0"/>
              <w:jc w:val="center"/>
              <w:rPr>
                <w:rFonts w:cs="Arial"/>
                <w:b/>
                <w:bCs/>
                <w:iCs/>
                <w:sz w:val="20"/>
                <w:szCs w:val="20"/>
                <w:lang w:val="sr-Cyrl-CS"/>
              </w:rPr>
            </w:pPr>
            <w:r w:rsidRPr="00AA40B8">
              <w:rPr>
                <w:rFonts w:cs="Arial"/>
                <w:b/>
                <w:bCs/>
                <w:iCs/>
                <w:sz w:val="20"/>
                <w:szCs w:val="20"/>
                <w:lang w:val="sr-Cyrl-CS"/>
              </w:rPr>
              <w:t>РОК ВАЖЕЊА ПОНУДЕ</w:t>
            </w:r>
          </w:p>
          <w:p w14:paraId="3605C479" w14:textId="3C931A95" w:rsidR="00B81C9C" w:rsidRPr="00AA40B8" w:rsidRDefault="00CD5B18" w:rsidP="00B81C9C">
            <w:pPr>
              <w:spacing w:before="0"/>
              <w:rPr>
                <w:rFonts w:cs="Arial"/>
                <w:b/>
                <w:bCs/>
                <w:iCs/>
                <w:sz w:val="20"/>
                <w:szCs w:val="20"/>
                <w:lang w:val="sr-Cyrl-CS"/>
              </w:rPr>
            </w:pPr>
            <w:r w:rsidRPr="00AA40B8">
              <w:rPr>
                <w:rFonts w:cs="Arial"/>
                <w:bCs/>
                <w:iCs/>
                <w:sz w:val="20"/>
                <w:szCs w:val="20"/>
                <w:lang w:val="sr-Cyrl-CS"/>
              </w:rPr>
              <w:t>Н</w:t>
            </w:r>
            <w:r w:rsidR="00B81C9C" w:rsidRPr="00AA40B8">
              <w:rPr>
                <w:rFonts w:cs="Arial"/>
                <w:bCs/>
                <w:iCs/>
                <w:sz w:val="20"/>
                <w:szCs w:val="20"/>
                <w:lang w:val="sr-Cyrl-CS"/>
              </w:rPr>
              <w:t>е може бити краћ</w:t>
            </w:r>
            <w:r w:rsidR="00B81C9C" w:rsidRPr="00AA40B8">
              <w:rPr>
                <w:rFonts w:cs="Arial"/>
                <w:bCs/>
                <w:iCs/>
                <w:sz w:val="20"/>
                <w:szCs w:val="20"/>
              </w:rPr>
              <w:t>и</w:t>
            </w:r>
            <w:r w:rsidR="00B81C9C" w:rsidRPr="00AA40B8">
              <w:rPr>
                <w:rFonts w:cs="Arial"/>
                <w:bCs/>
                <w:iCs/>
                <w:sz w:val="20"/>
                <w:szCs w:val="20"/>
                <w:lang w:val="sr-Cyrl-CS"/>
              </w:rPr>
              <w:t xml:space="preserve"> од 90</w:t>
            </w:r>
            <w:r w:rsidR="008E282D" w:rsidRPr="00AA40B8">
              <w:rPr>
                <w:rFonts w:cs="Arial"/>
                <w:bCs/>
                <w:iCs/>
                <w:sz w:val="20"/>
                <w:szCs w:val="20"/>
                <w:lang w:val="sr-Cyrl-CS"/>
              </w:rPr>
              <w:t xml:space="preserve"> (</w:t>
            </w:r>
            <w:r w:rsidRPr="00AA40B8">
              <w:rPr>
                <w:rFonts w:cs="Arial"/>
                <w:bCs/>
                <w:iCs/>
                <w:sz w:val="20"/>
                <w:szCs w:val="20"/>
                <w:lang w:val="sr-Cyrl-CS"/>
              </w:rPr>
              <w:t xml:space="preserve">словима: </w:t>
            </w:r>
            <w:r w:rsidR="008E282D" w:rsidRPr="00AA40B8">
              <w:rPr>
                <w:rFonts w:cs="Arial"/>
                <w:bCs/>
                <w:iCs/>
                <w:sz w:val="20"/>
                <w:szCs w:val="20"/>
                <w:lang w:val="sr-Cyrl-CS"/>
              </w:rPr>
              <w:t xml:space="preserve">деведесет) </w:t>
            </w:r>
            <w:r w:rsidR="00B81C9C" w:rsidRPr="00AA40B8">
              <w:rPr>
                <w:rFonts w:cs="Arial"/>
                <w:bCs/>
                <w:iCs/>
                <w:sz w:val="20"/>
                <w:szCs w:val="20"/>
                <w:lang w:val="sr-Cyrl-CS"/>
              </w:rPr>
              <w:t xml:space="preserve"> дана од дана отварања понуда</w:t>
            </w:r>
          </w:p>
        </w:tc>
        <w:tc>
          <w:tcPr>
            <w:tcW w:w="4347" w:type="dxa"/>
            <w:vAlign w:val="center"/>
          </w:tcPr>
          <w:p w14:paraId="164F1F51" w14:textId="77777777" w:rsidR="00B81C9C" w:rsidRPr="00AA40B8" w:rsidRDefault="00B81C9C" w:rsidP="00B81C9C">
            <w:pPr>
              <w:spacing w:before="0"/>
              <w:jc w:val="center"/>
              <w:rPr>
                <w:rFonts w:cs="Arial"/>
                <w:b/>
                <w:bCs/>
                <w:iCs/>
                <w:sz w:val="20"/>
                <w:szCs w:val="20"/>
                <w:lang w:val="sr-Cyrl-CS"/>
              </w:rPr>
            </w:pPr>
          </w:p>
          <w:p w14:paraId="7471133B" w14:textId="7499DB57" w:rsidR="00B81C9C" w:rsidRPr="00AA40B8" w:rsidRDefault="00B81C9C" w:rsidP="00B81C9C">
            <w:pPr>
              <w:spacing w:before="0"/>
              <w:jc w:val="center"/>
              <w:rPr>
                <w:rFonts w:cs="Arial"/>
                <w:b/>
                <w:bCs/>
                <w:i/>
                <w:iCs/>
                <w:sz w:val="20"/>
                <w:szCs w:val="20"/>
                <w:lang w:val="sr-Cyrl-CS"/>
              </w:rPr>
            </w:pPr>
            <w:r w:rsidRPr="00AA40B8">
              <w:rPr>
                <w:rFonts w:cs="Arial"/>
                <w:bCs/>
                <w:iCs/>
                <w:sz w:val="20"/>
                <w:szCs w:val="20"/>
                <w:lang w:val="sr-Cyrl-CS"/>
              </w:rPr>
              <w:t>_____ дана од дана отварања понуда</w:t>
            </w:r>
            <w:r w:rsidR="00CD5B18" w:rsidRPr="00AA40B8">
              <w:rPr>
                <w:rFonts w:cs="Arial"/>
                <w:bCs/>
                <w:iCs/>
                <w:sz w:val="20"/>
                <w:szCs w:val="20"/>
                <w:lang w:val="sr-Cyrl-CS"/>
              </w:rPr>
              <w:t>.</w:t>
            </w:r>
          </w:p>
        </w:tc>
      </w:tr>
      <w:tr w:rsidR="00B81C9C" w:rsidRPr="00AA40B8" w14:paraId="007F32F1" w14:textId="77777777" w:rsidTr="00D2091A">
        <w:trPr>
          <w:trHeight w:val="436"/>
        </w:trPr>
        <w:tc>
          <w:tcPr>
            <w:tcW w:w="9702" w:type="dxa"/>
            <w:gridSpan w:val="2"/>
            <w:vAlign w:val="center"/>
          </w:tcPr>
          <w:p w14:paraId="429F9E0D" w14:textId="574CA47C" w:rsidR="00B81C9C" w:rsidRPr="00AA40B8" w:rsidRDefault="00B81C9C" w:rsidP="00D2091A">
            <w:pPr>
              <w:spacing w:before="0"/>
              <w:jc w:val="left"/>
              <w:rPr>
                <w:rFonts w:cs="Arial"/>
                <w:bCs/>
                <w:iCs/>
                <w:sz w:val="20"/>
                <w:szCs w:val="20"/>
                <w:lang w:val="sr-Cyrl-CS"/>
              </w:rPr>
            </w:pPr>
            <w:r w:rsidRPr="00AA40B8">
              <w:rPr>
                <w:rFonts w:cs="Arial"/>
                <w:bCs/>
                <w:iCs/>
                <w:sz w:val="20"/>
                <w:szCs w:val="20"/>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355754EE" w14:textId="77777777" w:rsidR="00B81C9C" w:rsidRPr="00AA40B8" w:rsidRDefault="00B81C9C" w:rsidP="00BA2C2D">
      <w:pPr>
        <w:spacing w:before="0"/>
        <w:rPr>
          <w:rFonts w:cs="Arial"/>
          <w:b/>
          <w:bCs/>
          <w:i/>
          <w:iCs/>
          <w:sz w:val="20"/>
          <w:szCs w:val="20"/>
          <w:lang w:val="sr-Cyrl-CS"/>
        </w:rPr>
      </w:pPr>
    </w:p>
    <w:p w14:paraId="7261F74A" w14:textId="77777777" w:rsidR="000E75A0" w:rsidRPr="00AA40B8" w:rsidRDefault="00BA2C2D" w:rsidP="00BA2C2D">
      <w:pPr>
        <w:spacing w:before="0"/>
        <w:rPr>
          <w:rFonts w:eastAsia="TimesNewRomanPSMT" w:cs="Arial"/>
          <w:bCs/>
          <w:sz w:val="20"/>
          <w:szCs w:val="20"/>
          <w:lang w:val="sr-Cyrl-CS"/>
        </w:rPr>
      </w:pPr>
      <w:r w:rsidRPr="00AA40B8">
        <w:rPr>
          <w:rFonts w:cs="Arial"/>
          <w:b/>
          <w:bCs/>
          <w:i/>
          <w:iCs/>
          <w:sz w:val="20"/>
          <w:szCs w:val="20"/>
          <w:lang w:val="sr-Cyrl-CS"/>
        </w:rPr>
        <w:t xml:space="preserve">               </w:t>
      </w:r>
      <w:r w:rsidR="000E75A0" w:rsidRPr="00AA40B8">
        <w:rPr>
          <w:rFonts w:eastAsia="TimesNewRomanPSMT" w:cs="Arial"/>
          <w:bCs/>
          <w:sz w:val="20"/>
          <w:szCs w:val="20"/>
        </w:rPr>
        <w:t xml:space="preserve">Датум </w:t>
      </w:r>
      <w:r w:rsidR="000E75A0" w:rsidRPr="00AA40B8">
        <w:rPr>
          <w:rFonts w:eastAsia="TimesNewRomanPSMT" w:cs="Arial"/>
          <w:bCs/>
          <w:sz w:val="20"/>
          <w:szCs w:val="20"/>
        </w:rPr>
        <w:tab/>
      </w:r>
      <w:r w:rsidR="000E75A0" w:rsidRPr="00AA40B8">
        <w:rPr>
          <w:rFonts w:eastAsia="TimesNewRomanPSMT" w:cs="Arial"/>
          <w:bCs/>
          <w:sz w:val="20"/>
          <w:szCs w:val="20"/>
        </w:rPr>
        <w:tab/>
      </w:r>
      <w:r w:rsidR="000E75A0" w:rsidRPr="00AA40B8">
        <w:rPr>
          <w:rFonts w:eastAsia="TimesNewRomanPSMT" w:cs="Arial"/>
          <w:bCs/>
          <w:sz w:val="20"/>
          <w:szCs w:val="20"/>
        </w:rPr>
        <w:tab/>
      </w:r>
      <w:r w:rsidR="000E75A0" w:rsidRPr="00AA40B8">
        <w:rPr>
          <w:rFonts w:eastAsia="TimesNewRomanPSMT" w:cs="Arial"/>
          <w:bCs/>
          <w:sz w:val="20"/>
          <w:szCs w:val="20"/>
        </w:rPr>
        <w:tab/>
        <w:t xml:space="preserve">             </w:t>
      </w:r>
      <w:r w:rsidRPr="00AA40B8">
        <w:rPr>
          <w:rFonts w:eastAsia="TimesNewRomanPSMT" w:cs="Arial"/>
          <w:bCs/>
          <w:sz w:val="20"/>
          <w:szCs w:val="20"/>
          <w:lang w:val="sr-Cyrl-CS"/>
        </w:rPr>
        <w:t xml:space="preserve">                </w:t>
      </w:r>
      <w:r w:rsidR="000E75A0" w:rsidRPr="00AA40B8">
        <w:rPr>
          <w:rFonts w:eastAsia="TimesNewRomanPSMT" w:cs="Arial"/>
          <w:bCs/>
          <w:sz w:val="20"/>
          <w:szCs w:val="20"/>
          <w:lang w:val="sr-Cyrl-CS"/>
        </w:rPr>
        <w:t xml:space="preserve"> </w:t>
      </w:r>
      <w:r w:rsidRPr="00AA40B8">
        <w:rPr>
          <w:rFonts w:eastAsia="TimesNewRomanPSMT" w:cs="Arial"/>
          <w:bCs/>
          <w:sz w:val="20"/>
          <w:szCs w:val="20"/>
          <w:lang w:val="sr-Cyrl-CS"/>
        </w:rPr>
        <w:t xml:space="preserve">        </w:t>
      </w:r>
      <w:r w:rsidR="000E75A0" w:rsidRPr="00AA40B8">
        <w:rPr>
          <w:rFonts w:eastAsia="TimesNewRomanPSMT" w:cs="Arial"/>
          <w:bCs/>
          <w:sz w:val="20"/>
          <w:szCs w:val="20"/>
        </w:rPr>
        <w:t>Понуђач</w:t>
      </w:r>
    </w:p>
    <w:p w14:paraId="3358C101" w14:textId="77777777" w:rsidR="000E75A0" w:rsidRPr="00AA40B8" w:rsidRDefault="000E75A0" w:rsidP="000E75A0">
      <w:pPr>
        <w:spacing w:before="0"/>
        <w:ind w:left="720" w:firstLine="720"/>
        <w:rPr>
          <w:rFonts w:eastAsia="TimesNewRomanPSMT" w:cs="Arial"/>
          <w:bCs/>
          <w:sz w:val="20"/>
          <w:szCs w:val="20"/>
          <w:lang w:val="sr-Cyrl-CS"/>
        </w:rPr>
      </w:pPr>
    </w:p>
    <w:p w14:paraId="6EF10539" w14:textId="77777777" w:rsidR="000E75A0" w:rsidRPr="00AA40B8" w:rsidRDefault="000E75A0" w:rsidP="000E75A0">
      <w:pPr>
        <w:spacing w:before="0"/>
        <w:rPr>
          <w:rFonts w:eastAsia="TimesNewRomanPS-BoldMT" w:cs="Arial"/>
          <w:b/>
          <w:bCs/>
          <w:i/>
          <w:iCs/>
          <w:sz w:val="20"/>
          <w:szCs w:val="20"/>
          <w:lang w:val="sr-Cyrl-CS"/>
        </w:rPr>
      </w:pPr>
      <w:r w:rsidRPr="00AA40B8">
        <w:rPr>
          <w:rFonts w:eastAsia="TimesNewRomanPS-BoldMT" w:cs="Arial"/>
          <w:bCs/>
          <w:iCs/>
          <w:sz w:val="20"/>
          <w:szCs w:val="20"/>
        </w:rPr>
        <w:t>________________________</w:t>
      </w:r>
      <w:r w:rsidR="00BA2C2D" w:rsidRPr="00AA40B8">
        <w:rPr>
          <w:rFonts w:eastAsia="TimesNewRomanPS-BoldMT" w:cs="Arial"/>
          <w:bCs/>
          <w:iCs/>
          <w:sz w:val="20"/>
          <w:szCs w:val="20"/>
          <w:lang w:val="sr-Cyrl-CS"/>
        </w:rPr>
        <w:t xml:space="preserve">    </w:t>
      </w:r>
      <w:r w:rsidR="00BA2C2D" w:rsidRPr="00AA40B8">
        <w:rPr>
          <w:rFonts w:eastAsia="TimesNewRomanPS-BoldMT" w:cs="Arial"/>
          <w:b/>
          <w:bCs/>
          <w:iCs/>
          <w:sz w:val="20"/>
          <w:szCs w:val="20"/>
          <w:lang w:val="sr-Cyrl-CS"/>
        </w:rPr>
        <w:t xml:space="preserve">      </w:t>
      </w:r>
      <w:r w:rsidRPr="00AA40B8">
        <w:rPr>
          <w:rFonts w:eastAsia="TimesNewRomanPS-BoldMT" w:cs="Arial"/>
          <w:b/>
          <w:bCs/>
          <w:iCs/>
          <w:sz w:val="20"/>
          <w:szCs w:val="20"/>
          <w:lang w:val="sr-Cyrl-CS"/>
        </w:rPr>
        <w:t xml:space="preserve">        М.П.</w:t>
      </w:r>
      <w:r w:rsidRPr="00AA40B8">
        <w:rPr>
          <w:rFonts w:eastAsia="TimesNewRomanPS-BoldMT" w:cs="Arial"/>
          <w:b/>
          <w:bCs/>
          <w:iCs/>
          <w:sz w:val="20"/>
          <w:szCs w:val="20"/>
        </w:rPr>
        <w:tab/>
      </w:r>
      <w:r w:rsidRPr="00AA40B8">
        <w:rPr>
          <w:rFonts w:eastAsia="TimesNewRomanPS-BoldMT" w:cs="Arial"/>
          <w:b/>
          <w:bCs/>
          <w:i/>
          <w:iCs/>
          <w:sz w:val="20"/>
          <w:szCs w:val="20"/>
          <w:lang w:val="sr-Cyrl-CS"/>
        </w:rPr>
        <w:t xml:space="preserve">              </w:t>
      </w:r>
      <w:r w:rsidR="00BA2C2D" w:rsidRPr="00AA40B8">
        <w:rPr>
          <w:rFonts w:eastAsia="TimesNewRomanPS-BoldMT" w:cs="Arial"/>
          <w:b/>
          <w:bCs/>
          <w:i/>
          <w:iCs/>
          <w:sz w:val="20"/>
          <w:szCs w:val="20"/>
          <w:lang w:val="sr-Cyrl-CS"/>
        </w:rPr>
        <w:t>___</w:t>
      </w:r>
      <w:r w:rsidRPr="00AA40B8">
        <w:rPr>
          <w:rFonts w:eastAsia="TimesNewRomanPS-BoldMT" w:cs="Arial"/>
          <w:b/>
          <w:bCs/>
          <w:i/>
          <w:iCs/>
          <w:sz w:val="20"/>
          <w:szCs w:val="20"/>
          <w:lang w:val="sr-Cyrl-CS"/>
        </w:rPr>
        <w:t xml:space="preserve">__________________                                      </w:t>
      </w:r>
    </w:p>
    <w:p w14:paraId="2F624EF3" w14:textId="77777777" w:rsidR="00BA2C2D" w:rsidRPr="00417425" w:rsidRDefault="00BA2C2D" w:rsidP="000E75A0">
      <w:pPr>
        <w:spacing w:before="0"/>
        <w:rPr>
          <w:rFonts w:cs="Arial"/>
          <w:b/>
          <w:bCs/>
          <w:i/>
          <w:iCs/>
          <w:sz w:val="16"/>
          <w:szCs w:val="16"/>
          <w:u w:val="single"/>
        </w:rPr>
      </w:pPr>
    </w:p>
    <w:p w14:paraId="697B81D6" w14:textId="4C85E150" w:rsidR="000E75A0" w:rsidRPr="00AA40B8" w:rsidRDefault="008E282D" w:rsidP="000E75A0">
      <w:pPr>
        <w:spacing w:before="0"/>
        <w:rPr>
          <w:rFonts w:cs="Arial"/>
          <w:b/>
          <w:bCs/>
          <w:i/>
          <w:iCs/>
          <w:sz w:val="20"/>
          <w:szCs w:val="20"/>
          <w:u w:val="single"/>
          <w:lang w:val="sr-Cyrl-RS"/>
        </w:rPr>
      </w:pPr>
      <w:r w:rsidRPr="00AA40B8">
        <w:rPr>
          <w:rFonts w:cs="Arial"/>
          <w:b/>
          <w:bCs/>
          <w:i/>
          <w:iCs/>
          <w:sz w:val="20"/>
          <w:szCs w:val="20"/>
          <w:u w:val="single"/>
        </w:rPr>
        <w:t>Напомене</w:t>
      </w:r>
    </w:p>
    <w:p w14:paraId="4230EC79" w14:textId="77777777" w:rsidR="00BA2C2D" w:rsidRPr="00AA40B8" w:rsidRDefault="00BA2C2D" w:rsidP="00AA40B8">
      <w:pPr>
        <w:autoSpaceDE w:val="0"/>
        <w:autoSpaceDN w:val="0"/>
        <w:adjustRightInd w:val="0"/>
        <w:spacing w:before="0"/>
        <w:rPr>
          <w:rFonts w:eastAsia="TimesNewRomanPS-BoldMT" w:cs="Arial"/>
          <w:bCs/>
          <w:i/>
          <w:iCs/>
          <w:sz w:val="20"/>
          <w:szCs w:val="20"/>
          <w:lang w:val="sr-Cyrl-RS"/>
        </w:rPr>
      </w:pPr>
      <w:r w:rsidRPr="00AA40B8">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2190C69" w14:textId="11D681A7" w:rsidR="003079D0" w:rsidRPr="00AA40B8" w:rsidRDefault="00BA2C2D" w:rsidP="00AA40B8">
      <w:pPr>
        <w:autoSpaceDE w:val="0"/>
        <w:autoSpaceDN w:val="0"/>
        <w:adjustRightInd w:val="0"/>
        <w:spacing w:before="0"/>
        <w:rPr>
          <w:rFonts w:eastAsia="TimesNewRomanPS-BoldMT" w:cs="Arial"/>
          <w:bCs/>
          <w:i/>
          <w:iCs/>
          <w:sz w:val="20"/>
          <w:szCs w:val="20"/>
          <w:lang w:val="sr-Latn-RS"/>
        </w:rPr>
      </w:pPr>
      <w:r w:rsidRPr="00AA40B8">
        <w:rPr>
          <w:rFonts w:eastAsia="TimesNewRomanPS-BoldMT" w:cs="Arial"/>
          <w:bCs/>
          <w:i/>
          <w:iCs/>
          <w:sz w:val="20"/>
          <w:szCs w:val="20"/>
          <w:lang w:val="sr-Cyrl-RS"/>
        </w:rPr>
        <w:t xml:space="preserve">- </w:t>
      </w:r>
      <w:r w:rsidRPr="00AA40B8">
        <w:rPr>
          <w:rFonts w:eastAsia="TimesNewRomanPS-BoldMT" w:cs="Arial"/>
          <w:bCs/>
          <w:i/>
          <w:iCs/>
          <w:sz w:val="20"/>
          <w:szCs w:val="20"/>
          <w:lang w:val="ru-RU"/>
        </w:rPr>
        <w:t>Уколико понуђачи подносе заједничку понуду,</w:t>
      </w:r>
      <w:r w:rsidRPr="00AA40B8">
        <w:rPr>
          <w:rFonts w:eastAsia="TimesNewRomanPS-BoldMT" w:cs="Arial"/>
          <w:bCs/>
          <w:i/>
          <w:iCs/>
          <w:sz w:val="20"/>
          <w:szCs w:val="20"/>
          <w:lang w:val="sr-Cyrl-RS"/>
        </w:rPr>
        <w:t xml:space="preserve"> </w:t>
      </w:r>
      <w:r w:rsidRPr="00AA40B8">
        <w:rPr>
          <w:rFonts w:eastAsia="TimesNewRomanPS-BoldMT" w:cs="Arial"/>
          <w:bCs/>
          <w:i/>
          <w:iCs/>
          <w:sz w:val="20"/>
          <w:szCs w:val="20"/>
          <w:lang w:val="ru-RU"/>
        </w:rPr>
        <w:t>група понуђача може да о</w:t>
      </w:r>
      <w:r w:rsidRPr="00AA40B8">
        <w:rPr>
          <w:rFonts w:eastAsia="TimesNewRomanPS-BoldMT" w:cs="Arial"/>
          <w:bCs/>
          <w:i/>
          <w:iCs/>
          <w:sz w:val="20"/>
          <w:szCs w:val="20"/>
          <w:lang w:val="sr-Cyrl-RS"/>
        </w:rPr>
        <w:t>власти</w:t>
      </w:r>
      <w:r w:rsidRPr="00AA40B8">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AA40B8">
        <w:rPr>
          <w:rFonts w:eastAsia="TimesNewRomanPS-BoldMT" w:cs="Arial"/>
          <w:bCs/>
          <w:i/>
          <w:iCs/>
          <w:sz w:val="20"/>
          <w:szCs w:val="20"/>
          <w:lang w:val="ru-RU"/>
        </w:rPr>
        <w:t>лагодити већем броју потписника</w:t>
      </w:r>
      <w:r w:rsidR="003079D0" w:rsidRPr="00AA40B8">
        <w:rPr>
          <w:rFonts w:eastAsia="TimesNewRomanPS-BoldMT" w:cs="Arial"/>
          <w:bCs/>
          <w:i/>
          <w:iCs/>
          <w:sz w:val="20"/>
          <w:szCs w:val="20"/>
          <w:lang w:val="ru-RU"/>
        </w:rPr>
        <w:t>.</w:t>
      </w:r>
    </w:p>
    <w:p w14:paraId="4EC992C9" w14:textId="385DB3D6" w:rsidR="00B104D7" w:rsidRPr="00B104D7" w:rsidRDefault="00B104D7" w:rsidP="00A00489">
      <w:pPr>
        <w:autoSpaceDE w:val="0"/>
        <w:autoSpaceDN w:val="0"/>
        <w:adjustRightInd w:val="0"/>
        <w:spacing w:before="0"/>
        <w:rPr>
          <w:rFonts w:eastAsia="TimesNewRomanPS-BoldMT" w:cs="Arial"/>
          <w:bCs/>
          <w:i/>
          <w:iCs/>
          <w:sz w:val="20"/>
          <w:szCs w:val="20"/>
          <w:lang w:val="sr-Latn-RS"/>
        </w:rPr>
      </w:pPr>
      <w:r w:rsidRPr="00AA40B8">
        <w:rPr>
          <w:rFonts w:eastAsia="TimesNewRomanPS-BoldMT" w:cs="Arial"/>
          <w:bCs/>
          <w:i/>
          <w:iCs/>
          <w:sz w:val="20"/>
          <w:szCs w:val="20"/>
          <w:lang w:val="sr-Latn-RS"/>
        </w:rPr>
        <w:t>--Страни Понуђач може цену исказати у eврима, а иста ће у сврху оцене понуда бити прерачуната у динаре по средњем курсу Народне банке С</w:t>
      </w:r>
      <w:r w:rsidRPr="00B104D7">
        <w:rPr>
          <w:rFonts w:eastAsia="TimesNewRomanPS-BoldMT" w:cs="Arial"/>
          <w:bCs/>
          <w:i/>
          <w:iCs/>
          <w:sz w:val="20"/>
          <w:szCs w:val="20"/>
          <w:lang w:val="sr-Latn-RS"/>
        </w:rPr>
        <w:t>рбије на дан када је започето отварање понуда.-- Домаћи понуђач цену исказује у динарима</w:t>
      </w:r>
    </w:p>
    <w:p w14:paraId="7D2AFFF8" w14:textId="1389F52E" w:rsidR="006B63A8" w:rsidRDefault="006B63A8" w:rsidP="00876242">
      <w:pPr>
        <w:autoSpaceDE w:val="0"/>
        <w:autoSpaceDN w:val="0"/>
        <w:adjustRightInd w:val="0"/>
        <w:rPr>
          <w:rFonts w:eastAsia="TimesNewRomanPS-BoldMT" w:cs="Arial"/>
          <w:bCs/>
          <w:i/>
          <w:iCs/>
          <w:sz w:val="20"/>
          <w:szCs w:val="20"/>
          <w:lang w:val="ru-RU"/>
        </w:rPr>
        <w:sectPr w:rsidR="006B63A8" w:rsidSect="000C50A0">
          <w:footnotePr>
            <w:pos w:val="beneathText"/>
          </w:footnotePr>
          <w:pgSz w:w="11909" w:h="16834" w:code="9"/>
          <w:pgMar w:top="1440" w:right="1440" w:bottom="1440" w:left="1440" w:header="142" w:footer="436" w:gutter="0"/>
          <w:cols w:space="708"/>
          <w:titlePg/>
          <w:docGrid w:linePitch="360"/>
        </w:sectPr>
      </w:pPr>
    </w:p>
    <w:p w14:paraId="7A85F767" w14:textId="16EEDA5E" w:rsidR="00343A18" w:rsidRPr="00D2091A" w:rsidRDefault="00E60F7B" w:rsidP="003D3580">
      <w:pPr>
        <w:pStyle w:val="KDObrazac"/>
        <w:spacing w:before="0"/>
        <w:ind w:right="-752"/>
        <w:rPr>
          <w:sz w:val="24"/>
          <w:szCs w:val="24"/>
        </w:rPr>
      </w:pPr>
      <w:bookmarkStart w:id="242" w:name="_Toc442559925"/>
      <w:r w:rsidRPr="00D2091A">
        <w:rPr>
          <w:sz w:val="24"/>
          <w:szCs w:val="24"/>
        </w:rPr>
        <w:lastRenderedPageBreak/>
        <w:t>Образац</w:t>
      </w:r>
      <w:r w:rsidR="00343A18" w:rsidRPr="00D2091A">
        <w:rPr>
          <w:sz w:val="24"/>
          <w:szCs w:val="24"/>
        </w:rPr>
        <w:t xml:space="preserve"> </w:t>
      </w:r>
      <w:r w:rsidR="00B81C9C" w:rsidRPr="00D2091A">
        <w:rPr>
          <w:sz w:val="24"/>
          <w:szCs w:val="24"/>
          <w:lang w:val="sr-Cyrl-RS"/>
        </w:rPr>
        <w:t>2</w:t>
      </w:r>
      <w:bookmarkEnd w:id="242"/>
    </w:p>
    <w:p w14:paraId="0071223C" w14:textId="01EDDBD8" w:rsidR="00343A18" w:rsidRDefault="00343A18" w:rsidP="00343A18">
      <w:pPr>
        <w:spacing w:before="0"/>
        <w:jc w:val="center"/>
        <w:rPr>
          <w:rFonts w:cs="Arial"/>
          <w:b/>
          <w:sz w:val="24"/>
          <w:szCs w:val="24"/>
          <w:lang w:val="sr-Cyrl-RS"/>
        </w:rPr>
      </w:pPr>
      <w:r w:rsidRPr="00D2091A">
        <w:rPr>
          <w:rFonts w:cs="Arial"/>
          <w:b/>
          <w:sz w:val="24"/>
          <w:szCs w:val="24"/>
        </w:rPr>
        <w:t>ОБРАЗАЦ СТРУКТ</w:t>
      </w:r>
      <w:r w:rsidR="009B60AC" w:rsidRPr="00D2091A">
        <w:rPr>
          <w:rFonts w:cs="Arial"/>
          <w:b/>
          <w:sz w:val="24"/>
          <w:szCs w:val="24"/>
        </w:rPr>
        <w:t>У</w:t>
      </w:r>
      <w:r w:rsidRPr="00D2091A">
        <w:rPr>
          <w:rFonts w:cs="Arial"/>
          <w:b/>
          <w:sz w:val="24"/>
          <w:szCs w:val="24"/>
        </w:rPr>
        <w:t>РЕ ЦЕНЕ</w:t>
      </w:r>
      <w:r w:rsidR="00165A38" w:rsidRPr="00D2091A">
        <w:rPr>
          <w:rFonts w:cs="Arial"/>
          <w:b/>
          <w:sz w:val="24"/>
          <w:szCs w:val="24"/>
          <w:lang w:val="sr-Cyrl-RS"/>
        </w:rPr>
        <w:t xml:space="preserve"> ЗА </w:t>
      </w:r>
      <w:r w:rsidR="00DD31DC" w:rsidRPr="00D2091A">
        <w:rPr>
          <w:rFonts w:cs="Arial"/>
          <w:b/>
          <w:sz w:val="24"/>
          <w:szCs w:val="24"/>
          <w:lang w:val="sr-Cyrl-RS"/>
        </w:rPr>
        <w:t>ЈН/1000/</w:t>
      </w:r>
      <w:r w:rsidR="008307EB" w:rsidRPr="008307EB">
        <w:rPr>
          <w:rFonts w:eastAsia="Arial Unicode MS" w:cs="Arial"/>
          <w:b/>
          <w:kern w:val="2"/>
          <w:sz w:val="24"/>
          <w:szCs w:val="24"/>
          <w:lang w:val="sr-Cyrl-RS"/>
        </w:rPr>
        <w:t>0332</w:t>
      </w:r>
      <w:r w:rsidR="003005BC" w:rsidRPr="00D2091A">
        <w:rPr>
          <w:rFonts w:cs="Arial"/>
          <w:b/>
          <w:sz w:val="24"/>
          <w:szCs w:val="24"/>
          <w:lang w:val="sr-Cyrl-RS"/>
        </w:rPr>
        <w:t>/2018</w:t>
      </w:r>
    </w:p>
    <w:p w14:paraId="413DC9CB" w14:textId="0E5CF4DE" w:rsidR="00383EBF" w:rsidRDefault="00383EBF" w:rsidP="00343A18">
      <w:pPr>
        <w:spacing w:before="0"/>
        <w:rPr>
          <w:rFonts w:cs="Arial"/>
          <w:sz w:val="24"/>
          <w:szCs w:val="24"/>
        </w:rPr>
      </w:pPr>
    </w:p>
    <w:tbl>
      <w:tblPr>
        <w:tblpPr w:leftFromText="180" w:rightFromText="180" w:vertAnchor="text" w:tblpXSpec="center" w:tblpY="815"/>
        <w:tblW w:w="54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526"/>
        <w:gridCol w:w="853"/>
        <w:gridCol w:w="1276"/>
        <w:gridCol w:w="1699"/>
        <w:gridCol w:w="1843"/>
        <w:gridCol w:w="1702"/>
        <w:gridCol w:w="1588"/>
      </w:tblGrid>
      <w:tr w:rsidR="00D2091A" w:rsidRPr="00100DCC" w14:paraId="1FEA001F" w14:textId="77777777" w:rsidTr="00D2091A">
        <w:tc>
          <w:tcPr>
            <w:tcW w:w="276" w:type="pct"/>
            <w:shd w:val="clear" w:color="auto" w:fill="D9D9D9" w:themeFill="background1" w:themeFillShade="D9"/>
            <w:vAlign w:val="center"/>
          </w:tcPr>
          <w:p w14:paraId="34A5613A" w14:textId="77777777" w:rsidR="00D2091A" w:rsidRPr="00100DCC" w:rsidRDefault="00D2091A" w:rsidP="008B0A53">
            <w:pPr>
              <w:spacing w:before="0"/>
              <w:jc w:val="center"/>
              <w:rPr>
                <w:rFonts w:cs="Arial"/>
                <w:bCs/>
                <w:iCs/>
                <w:sz w:val="20"/>
                <w:szCs w:val="20"/>
                <w:lang w:val="sr-Cyrl-CS"/>
              </w:rPr>
            </w:pPr>
            <w:r w:rsidRPr="00100DCC">
              <w:rPr>
                <w:rFonts w:cs="Arial"/>
                <w:bCs/>
                <w:iCs/>
                <w:sz w:val="20"/>
                <w:szCs w:val="20"/>
                <w:lang w:val="sr-Cyrl-CS"/>
              </w:rPr>
              <w:t>Рбр</w:t>
            </w:r>
          </w:p>
        </w:tc>
        <w:tc>
          <w:tcPr>
            <w:tcW w:w="1802" w:type="pct"/>
            <w:shd w:val="clear" w:color="auto" w:fill="D9D9D9" w:themeFill="background1" w:themeFillShade="D9"/>
            <w:vAlign w:val="center"/>
          </w:tcPr>
          <w:p w14:paraId="478FAB49"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RS"/>
              </w:rPr>
              <w:t>Врста</w:t>
            </w:r>
            <w:r w:rsidRPr="00100DCC">
              <w:rPr>
                <w:rFonts w:cs="Arial"/>
                <w:b/>
                <w:bCs/>
                <w:iCs/>
                <w:sz w:val="20"/>
                <w:szCs w:val="20"/>
                <w:lang w:val="sr-Cyrl-CS"/>
              </w:rPr>
              <w:t xml:space="preserve"> услуге</w:t>
            </w:r>
            <w:r w:rsidRPr="00100DCC">
              <w:rPr>
                <w:sz w:val="20"/>
                <w:szCs w:val="20"/>
              </w:rPr>
              <w:t xml:space="preserve"> </w:t>
            </w:r>
          </w:p>
        </w:tc>
        <w:tc>
          <w:tcPr>
            <w:tcW w:w="278" w:type="pct"/>
            <w:shd w:val="clear" w:color="auto" w:fill="D9D9D9" w:themeFill="background1" w:themeFillShade="D9"/>
            <w:vAlign w:val="center"/>
          </w:tcPr>
          <w:p w14:paraId="6DAAF8B7"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Јед.</w:t>
            </w:r>
          </w:p>
          <w:p w14:paraId="53148595"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мере</w:t>
            </w:r>
          </w:p>
        </w:tc>
        <w:tc>
          <w:tcPr>
            <w:tcW w:w="416" w:type="pct"/>
            <w:shd w:val="clear" w:color="auto" w:fill="D9D9D9" w:themeFill="background1" w:themeFillShade="D9"/>
            <w:vAlign w:val="center"/>
          </w:tcPr>
          <w:p w14:paraId="55557DC5" w14:textId="63472BAA" w:rsidR="00D2091A" w:rsidRPr="00100DCC" w:rsidRDefault="00D2091A" w:rsidP="008B0A53">
            <w:pPr>
              <w:spacing w:before="0"/>
              <w:jc w:val="center"/>
              <w:rPr>
                <w:rFonts w:cs="Arial"/>
                <w:b/>
                <w:bCs/>
                <w:iCs/>
                <w:sz w:val="20"/>
                <w:szCs w:val="20"/>
                <w:lang w:val="sr-Cyrl-CS"/>
              </w:rPr>
            </w:pPr>
            <w:r>
              <w:rPr>
                <w:rFonts w:cs="Arial"/>
                <w:b/>
                <w:bCs/>
                <w:iCs/>
                <w:sz w:val="20"/>
                <w:szCs w:val="20"/>
                <w:lang w:val="sr-Cyrl-CS"/>
              </w:rPr>
              <w:t>Количина</w:t>
            </w:r>
          </w:p>
        </w:tc>
        <w:tc>
          <w:tcPr>
            <w:tcW w:w="554" w:type="pct"/>
            <w:shd w:val="clear" w:color="auto" w:fill="D9D9D9" w:themeFill="background1" w:themeFillShade="D9"/>
            <w:vAlign w:val="center"/>
          </w:tcPr>
          <w:p w14:paraId="4BC6C3D6"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Јед.</w:t>
            </w:r>
          </w:p>
          <w:p w14:paraId="2353B758"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цена без ПДВ</w:t>
            </w:r>
          </w:p>
          <w:p w14:paraId="5DAD7333" w14:textId="755B8D35"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дин.</w:t>
            </w:r>
            <w:r>
              <w:rPr>
                <w:rFonts w:cs="Arial"/>
                <w:b/>
                <w:bCs/>
                <w:iCs/>
                <w:sz w:val="20"/>
                <w:szCs w:val="20"/>
                <w:lang w:val="sr-Cyrl-CS"/>
              </w:rPr>
              <w:t>/ЕУР</w:t>
            </w:r>
            <w:r w:rsidRPr="00100DCC">
              <w:rPr>
                <w:rFonts w:cs="Arial"/>
                <w:b/>
                <w:bCs/>
                <w:iCs/>
                <w:sz w:val="20"/>
                <w:szCs w:val="20"/>
                <w:lang w:val="sr-Cyrl-CS"/>
              </w:rPr>
              <w:t xml:space="preserve"> </w:t>
            </w:r>
          </w:p>
        </w:tc>
        <w:tc>
          <w:tcPr>
            <w:tcW w:w="601" w:type="pct"/>
            <w:shd w:val="clear" w:color="auto" w:fill="D9D9D9" w:themeFill="background1" w:themeFillShade="D9"/>
            <w:vAlign w:val="center"/>
          </w:tcPr>
          <w:p w14:paraId="62294943"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Јед.</w:t>
            </w:r>
          </w:p>
          <w:p w14:paraId="64EC7218"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цена са ПДВ</w:t>
            </w:r>
          </w:p>
          <w:p w14:paraId="5DE1EBFE" w14:textId="1E82D261"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дин.</w:t>
            </w:r>
            <w:r>
              <w:rPr>
                <w:rFonts w:cs="Arial"/>
                <w:b/>
                <w:bCs/>
                <w:iCs/>
                <w:sz w:val="20"/>
                <w:szCs w:val="20"/>
                <w:lang w:val="sr-Cyrl-CS"/>
              </w:rPr>
              <w:t>/ЕУР</w:t>
            </w:r>
          </w:p>
        </w:tc>
        <w:tc>
          <w:tcPr>
            <w:tcW w:w="555" w:type="pct"/>
            <w:shd w:val="clear" w:color="auto" w:fill="D9D9D9" w:themeFill="background1" w:themeFillShade="D9"/>
            <w:vAlign w:val="center"/>
          </w:tcPr>
          <w:p w14:paraId="3F2750FB"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Укупна цена без ПДВ</w:t>
            </w:r>
          </w:p>
          <w:p w14:paraId="625A81A0" w14:textId="28BAE2C8"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дин.</w:t>
            </w:r>
            <w:r>
              <w:rPr>
                <w:rFonts w:cs="Arial"/>
                <w:b/>
                <w:bCs/>
                <w:iCs/>
                <w:sz w:val="20"/>
                <w:szCs w:val="20"/>
                <w:lang w:val="sr-Cyrl-CS"/>
              </w:rPr>
              <w:t>/ЕУР</w:t>
            </w:r>
          </w:p>
        </w:tc>
        <w:tc>
          <w:tcPr>
            <w:tcW w:w="518" w:type="pct"/>
            <w:shd w:val="clear" w:color="auto" w:fill="D9D9D9" w:themeFill="background1" w:themeFillShade="D9"/>
            <w:vAlign w:val="center"/>
          </w:tcPr>
          <w:p w14:paraId="452BCC2A"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Укупна цена са ПДВ</w:t>
            </w:r>
          </w:p>
          <w:p w14:paraId="3C443675" w14:textId="7037ECCC"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дин.</w:t>
            </w:r>
            <w:r>
              <w:rPr>
                <w:rFonts w:cs="Arial"/>
                <w:b/>
                <w:bCs/>
                <w:iCs/>
                <w:sz w:val="20"/>
                <w:szCs w:val="20"/>
                <w:lang w:val="sr-Cyrl-CS"/>
              </w:rPr>
              <w:t>/ЕУР</w:t>
            </w:r>
          </w:p>
        </w:tc>
      </w:tr>
      <w:tr w:rsidR="00D2091A" w:rsidRPr="00100DCC" w14:paraId="1BF2DA88" w14:textId="77777777" w:rsidTr="00D2091A">
        <w:tc>
          <w:tcPr>
            <w:tcW w:w="276" w:type="pct"/>
            <w:shd w:val="clear" w:color="auto" w:fill="auto"/>
          </w:tcPr>
          <w:p w14:paraId="6F136207"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(1)</w:t>
            </w:r>
          </w:p>
        </w:tc>
        <w:tc>
          <w:tcPr>
            <w:tcW w:w="1802" w:type="pct"/>
            <w:shd w:val="clear" w:color="auto" w:fill="auto"/>
          </w:tcPr>
          <w:p w14:paraId="55A48C4B"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(2)</w:t>
            </w:r>
          </w:p>
        </w:tc>
        <w:tc>
          <w:tcPr>
            <w:tcW w:w="278" w:type="pct"/>
            <w:shd w:val="clear" w:color="auto" w:fill="auto"/>
          </w:tcPr>
          <w:p w14:paraId="24A70CDD"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(3)</w:t>
            </w:r>
          </w:p>
        </w:tc>
        <w:tc>
          <w:tcPr>
            <w:tcW w:w="416" w:type="pct"/>
            <w:shd w:val="clear" w:color="auto" w:fill="auto"/>
          </w:tcPr>
          <w:p w14:paraId="37A5382D"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(4)</w:t>
            </w:r>
          </w:p>
        </w:tc>
        <w:tc>
          <w:tcPr>
            <w:tcW w:w="554" w:type="pct"/>
            <w:shd w:val="clear" w:color="auto" w:fill="auto"/>
          </w:tcPr>
          <w:p w14:paraId="5868F189"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(5)</w:t>
            </w:r>
          </w:p>
        </w:tc>
        <w:tc>
          <w:tcPr>
            <w:tcW w:w="601" w:type="pct"/>
            <w:shd w:val="clear" w:color="auto" w:fill="auto"/>
          </w:tcPr>
          <w:p w14:paraId="4D06F0C8"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(6)</w:t>
            </w:r>
          </w:p>
        </w:tc>
        <w:tc>
          <w:tcPr>
            <w:tcW w:w="555" w:type="pct"/>
            <w:shd w:val="clear" w:color="auto" w:fill="auto"/>
          </w:tcPr>
          <w:p w14:paraId="1E500498"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(7)</w:t>
            </w:r>
          </w:p>
        </w:tc>
        <w:tc>
          <w:tcPr>
            <w:tcW w:w="518" w:type="pct"/>
            <w:shd w:val="clear" w:color="auto" w:fill="auto"/>
          </w:tcPr>
          <w:p w14:paraId="7ECD102F"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(8)</w:t>
            </w:r>
          </w:p>
        </w:tc>
      </w:tr>
      <w:tr w:rsidR="00D2091A" w:rsidRPr="00100DCC" w14:paraId="79328F2F" w14:textId="77777777" w:rsidTr="00D2091A">
        <w:trPr>
          <w:cantSplit/>
          <w:trHeight w:val="1384"/>
        </w:trPr>
        <w:tc>
          <w:tcPr>
            <w:tcW w:w="276" w:type="pct"/>
            <w:shd w:val="clear" w:color="auto" w:fill="auto"/>
            <w:vAlign w:val="center"/>
          </w:tcPr>
          <w:p w14:paraId="4EB645D5" w14:textId="77777777" w:rsidR="00D2091A" w:rsidRPr="00100DCC" w:rsidRDefault="00D2091A" w:rsidP="008B0A53">
            <w:pPr>
              <w:spacing w:before="0"/>
              <w:jc w:val="center"/>
              <w:rPr>
                <w:rFonts w:cs="Arial"/>
                <w:b/>
                <w:bCs/>
                <w:iCs/>
                <w:sz w:val="24"/>
                <w:szCs w:val="24"/>
                <w:lang w:val="sr-Cyrl-CS"/>
              </w:rPr>
            </w:pPr>
            <w:r w:rsidRPr="00100DCC">
              <w:rPr>
                <w:rFonts w:cs="Arial"/>
                <w:b/>
                <w:bCs/>
                <w:iCs/>
                <w:sz w:val="24"/>
                <w:szCs w:val="24"/>
                <w:lang w:val="sr-Cyrl-CS"/>
              </w:rPr>
              <w:t>1.</w:t>
            </w:r>
          </w:p>
        </w:tc>
        <w:tc>
          <w:tcPr>
            <w:tcW w:w="1802" w:type="pct"/>
            <w:shd w:val="clear" w:color="auto" w:fill="D9D9D9" w:themeFill="background1" w:themeFillShade="D9"/>
          </w:tcPr>
          <w:p w14:paraId="07676ED3" w14:textId="6230D951" w:rsidR="001579E6" w:rsidRPr="00876CB5" w:rsidRDefault="001579E6" w:rsidP="00244347">
            <w:pPr>
              <w:spacing w:before="0"/>
              <w:rPr>
                <w:rFonts w:eastAsia="Arial" w:cs="Arial"/>
                <w:color w:val="000000"/>
                <w:sz w:val="24"/>
                <w:szCs w:val="24"/>
              </w:rPr>
            </w:pPr>
          </w:p>
          <w:p w14:paraId="575717D7" w14:textId="5A8A690D" w:rsidR="00D2091A" w:rsidRDefault="004373C5" w:rsidP="008B0A53">
            <w:pPr>
              <w:spacing w:before="0"/>
              <w:jc w:val="center"/>
              <w:rPr>
                <w:rFonts w:eastAsia="Arial" w:cs="Arial"/>
                <w:color w:val="000000"/>
                <w:sz w:val="24"/>
                <w:szCs w:val="24"/>
              </w:rPr>
            </w:pPr>
            <w:r w:rsidRPr="008307EB">
              <w:rPr>
                <w:rFonts w:eastAsia="Arial" w:cs="Arial"/>
                <w:b/>
                <w:color w:val="000000"/>
                <w:sz w:val="24"/>
                <w:szCs w:val="24"/>
                <w:lang w:val="sr-Cyrl-RS"/>
              </w:rPr>
              <w:t>Контролни прорачун подешавања заштите на хидроагрегатима и термоблоковима</w:t>
            </w:r>
          </w:p>
          <w:p w14:paraId="7A0B43D9" w14:textId="0AECFE01" w:rsidR="00876CB5" w:rsidRPr="00876CB5" w:rsidRDefault="00876CB5" w:rsidP="008B0A53">
            <w:pPr>
              <w:spacing w:before="0"/>
              <w:jc w:val="center"/>
              <w:rPr>
                <w:rFonts w:cs="Arial"/>
                <w:bCs/>
                <w:iCs/>
                <w:sz w:val="20"/>
                <w:szCs w:val="20"/>
                <w:lang w:val="sr-Cyrl-RS"/>
              </w:rPr>
            </w:pPr>
            <w:r>
              <w:rPr>
                <w:rFonts w:eastAsia="Arial" w:cs="Arial"/>
                <w:color w:val="000000"/>
                <w:sz w:val="24"/>
                <w:szCs w:val="24"/>
                <w:lang w:val="sr-Cyrl-RS"/>
              </w:rPr>
              <w:t>( у складу са захтевима из тачке 3. конкурсне документације)</w:t>
            </w:r>
          </w:p>
        </w:tc>
        <w:tc>
          <w:tcPr>
            <w:tcW w:w="278" w:type="pct"/>
            <w:shd w:val="clear" w:color="auto" w:fill="auto"/>
            <w:textDirection w:val="btLr"/>
            <w:vAlign w:val="center"/>
          </w:tcPr>
          <w:p w14:paraId="1D36CB2E" w14:textId="72747D1C" w:rsidR="00D2091A" w:rsidRPr="00876CB5" w:rsidRDefault="00D2091A" w:rsidP="00876CB5">
            <w:pPr>
              <w:spacing w:before="0"/>
              <w:ind w:left="113" w:right="113"/>
              <w:jc w:val="center"/>
              <w:rPr>
                <w:rFonts w:cs="Arial"/>
                <w:b/>
                <w:bCs/>
                <w:iCs/>
                <w:sz w:val="20"/>
                <w:szCs w:val="20"/>
                <w:lang w:val="sr-Cyrl-CS"/>
              </w:rPr>
            </w:pPr>
            <w:r w:rsidRPr="00876CB5">
              <w:rPr>
                <w:rFonts w:cs="Arial"/>
                <w:b/>
                <w:bCs/>
                <w:iCs/>
                <w:sz w:val="20"/>
                <w:szCs w:val="20"/>
                <w:lang w:val="sr-Cyrl-CS"/>
              </w:rPr>
              <w:t xml:space="preserve">Комплет </w:t>
            </w:r>
          </w:p>
        </w:tc>
        <w:tc>
          <w:tcPr>
            <w:tcW w:w="416" w:type="pct"/>
            <w:shd w:val="clear" w:color="auto" w:fill="auto"/>
            <w:vAlign w:val="center"/>
          </w:tcPr>
          <w:p w14:paraId="5A1D5430" w14:textId="22D85153" w:rsidR="00D2091A" w:rsidRPr="00876CB5" w:rsidRDefault="00D2091A" w:rsidP="008B0A53">
            <w:pPr>
              <w:spacing w:before="0"/>
              <w:jc w:val="center"/>
              <w:rPr>
                <w:rFonts w:cs="Arial"/>
                <w:bCs/>
                <w:iCs/>
                <w:sz w:val="20"/>
                <w:szCs w:val="20"/>
                <w:lang w:val="sr-Cyrl-CS"/>
              </w:rPr>
            </w:pPr>
            <w:r w:rsidRPr="00876CB5">
              <w:rPr>
                <w:rFonts w:cs="Arial"/>
                <w:bCs/>
                <w:iCs/>
                <w:sz w:val="20"/>
                <w:szCs w:val="20"/>
                <w:lang w:val="sr-Cyrl-CS"/>
              </w:rPr>
              <w:t>1</w:t>
            </w:r>
          </w:p>
        </w:tc>
        <w:tc>
          <w:tcPr>
            <w:tcW w:w="554" w:type="pct"/>
            <w:shd w:val="clear" w:color="auto" w:fill="auto"/>
            <w:vAlign w:val="center"/>
          </w:tcPr>
          <w:p w14:paraId="3233A349" w14:textId="77777777" w:rsidR="00D2091A" w:rsidRPr="00100DCC" w:rsidRDefault="00D2091A" w:rsidP="008B0A53">
            <w:pPr>
              <w:spacing w:before="0"/>
              <w:jc w:val="center"/>
              <w:rPr>
                <w:rFonts w:cs="Arial"/>
                <w:b/>
                <w:bCs/>
                <w:iCs/>
                <w:sz w:val="24"/>
                <w:szCs w:val="24"/>
              </w:rPr>
            </w:pPr>
          </w:p>
        </w:tc>
        <w:tc>
          <w:tcPr>
            <w:tcW w:w="601" w:type="pct"/>
            <w:shd w:val="clear" w:color="auto" w:fill="auto"/>
            <w:vAlign w:val="center"/>
          </w:tcPr>
          <w:p w14:paraId="020BE5F0" w14:textId="77777777" w:rsidR="00D2091A" w:rsidRPr="00100DCC" w:rsidRDefault="00D2091A" w:rsidP="008B0A53">
            <w:pPr>
              <w:spacing w:before="0"/>
              <w:jc w:val="center"/>
              <w:rPr>
                <w:rFonts w:cs="Arial"/>
                <w:b/>
                <w:bCs/>
                <w:iCs/>
                <w:sz w:val="24"/>
                <w:szCs w:val="24"/>
              </w:rPr>
            </w:pPr>
          </w:p>
        </w:tc>
        <w:tc>
          <w:tcPr>
            <w:tcW w:w="555" w:type="pct"/>
            <w:shd w:val="clear" w:color="auto" w:fill="auto"/>
            <w:vAlign w:val="center"/>
          </w:tcPr>
          <w:p w14:paraId="1D80E76E" w14:textId="77777777" w:rsidR="00D2091A" w:rsidRPr="00100DCC" w:rsidRDefault="00D2091A" w:rsidP="008B0A53">
            <w:pPr>
              <w:spacing w:before="0"/>
              <w:jc w:val="center"/>
              <w:rPr>
                <w:rFonts w:cs="Arial"/>
                <w:b/>
                <w:bCs/>
                <w:iCs/>
                <w:sz w:val="24"/>
                <w:szCs w:val="24"/>
              </w:rPr>
            </w:pPr>
          </w:p>
        </w:tc>
        <w:tc>
          <w:tcPr>
            <w:tcW w:w="518" w:type="pct"/>
            <w:shd w:val="clear" w:color="auto" w:fill="auto"/>
            <w:vAlign w:val="center"/>
          </w:tcPr>
          <w:p w14:paraId="753B2620" w14:textId="77777777" w:rsidR="00D2091A" w:rsidRPr="00100DCC" w:rsidRDefault="00D2091A" w:rsidP="008B0A53">
            <w:pPr>
              <w:spacing w:before="0"/>
              <w:jc w:val="center"/>
              <w:rPr>
                <w:rFonts w:cs="Arial"/>
                <w:b/>
                <w:bCs/>
                <w:iCs/>
                <w:sz w:val="24"/>
                <w:szCs w:val="24"/>
              </w:rPr>
            </w:pPr>
          </w:p>
        </w:tc>
      </w:tr>
    </w:tbl>
    <w:p w14:paraId="02013089" w14:textId="0D1D2AF5" w:rsidR="00383EBF" w:rsidRDefault="00383EBF" w:rsidP="00343A18">
      <w:pPr>
        <w:spacing w:before="0"/>
        <w:rPr>
          <w:rFonts w:cs="Arial"/>
          <w:sz w:val="24"/>
          <w:szCs w:val="24"/>
        </w:rPr>
      </w:pPr>
    </w:p>
    <w:p w14:paraId="3305B1CD" w14:textId="5492882A" w:rsidR="00383EBF" w:rsidRDefault="00383EBF" w:rsidP="00343A18">
      <w:pPr>
        <w:spacing w:before="0"/>
        <w:rPr>
          <w:rFonts w:cs="Arial"/>
          <w:sz w:val="24"/>
          <w:szCs w:val="24"/>
        </w:rPr>
      </w:pPr>
    </w:p>
    <w:p w14:paraId="147E908C" w14:textId="63412A25" w:rsidR="00383EBF" w:rsidRDefault="00383EBF" w:rsidP="00343A18">
      <w:pPr>
        <w:spacing w:before="0"/>
        <w:rPr>
          <w:rFonts w:cs="Arial"/>
          <w:sz w:val="24"/>
          <w:szCs w:val="24"/>
        </w:rPr>
      </w:pPr>
    </w:p>
    <w:tbl>
      <w:tblPr>
        <w:tblpPr w:leftFromText="141" w:rightFromText="141" w:vertAnchor="text" w:horzAnchor="margin" w:tblpY="281"/>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4027"/>
      </w:tblGrid>
      <w:tr w:rsidR="00D2091A" w:rsidRPr="00EC5BB4" w14:paraId="6C09B605" w14:textId="77777777" w:rsidTr="00A1222D">
        <w:trPr>
          <w:trHeight w:val="418"/>
        </w:trPr>
        <w:tc>
          <w:tcPr>
            <w:tcW w:w="568" w:type="dxa"/>
            <w:vAlign w:val="center"/>
          </w:tcPr>
          <w:p w14:paraId="5F0CEFED" w14:textId="77777777" w:rsidR="00D2091A" w:rsidRPr="00EC5BB4" w:rsidRDefault="00D2091A" w:rsidP="008B0A53">
            <w:pPr>
              <w:spacing w:before="0"/>
              <w:jc w:val="center"/>
              <w:rPr>
                <w:rFonts w:cs="Arial"/>
                <w:b/>
                <w:sz w:val="24"/>
                <w:szCs w:val="24"/>
                <w:lang w:val="sr-Latn-CS"/>
              </w:rPr>
            </w:pPr>
            <w:r w:rsidRPr="00EC5BB4">
              <w:rPr>
                <w:rFonts w:cs="Arial"/>
                <w:b/>
                <w:sz w:val="24"/>
                <w:szCs w:val="24"/>
              </w:rPr>
              <w:t>I</w:t>
            </w:r>
          </w:p>
        </w:tc>
        <w:tc>
          <w:tcPr>
            <w:tcW w:w="6740" w:type="dxa"/>
          </w:tcPr>
          <w:p w14:paraId="0E5D44CC" w14:textId="77777777" w:rsidR="00D2091A" w:rsidRPr="00B74D9D" w:rsidRDefault="00D2091A" w:rsidP="008B0A53">
            <w:pPr>
              <w:spacing w:before="0"/>
              <w:jc w:val="center"/>
              <w:rPr>
                <w:rFonts w:cs="Arial"/>
                <w:b/>
                <w:sz w:val="24"/>
                <w:szCs w:val="24"/>
                <w:lang w:val="sr-Cyrl-RS"/>
              </w:rPr>
            </w:pPr>
            <w:r w:rsidRPr="00B74D9D">
              <w:rPr>
                <w:rFonts w:cs="Arial"/>
                <w:b/>
                <w:sz w:val="24"/>
                <w:szCs w:val="24"/>
              </w:rPr>
              <w:t>УКУПНО ПОНУЂЕНА ЦЕНА  без ПДВ динара</w:t>
            </w:r>
            <w:r w:rsidRPr="00B74D9D">
              <w:rPr>
                <w:rFonts w:cs="Arial"/>
                <w:b/>
                <w:sz w:val="24"/>
                <w:szCs w:val="24"/>
                <w:lang w:val="sr-Cyrl-RS"/>
              </w:rPr>
              <w:t xml:space="preserve"> </w:t>
            </w:r>
          </w:p>
          <w:p w14:paraId="2B24F697" w14:textId="77777777" w:rsidR="00D2091A" w:rsidRPr="00B74D9D" w:rsidRDefault="00D2091A" w:rsidP="008B0A53">
            <w:pPr>
              <w:spacing w:before="0"/>
              <w:jc w:val="center"/>
              <w:rPr>
                <w:rFonts w:cs="Arial"/>
                <w:b/>
                <w:sz w:val="24"/>
                <w:szCs w:val="24"/>
              </w:rPr>
            </w:pPr>
            <w:r w:rsidRPr="00B74D9D">
              <w:rPr>
                <w:rFonts w:cs="Arial"/>
                <w:b/>
                <w:sz w:val="24"/>
                <w:szCs w:val="24"/>
              </w:rPr>
              <w:t xml:space="preserve">(збир колоне бр. </w:t>
            </w:r>
            <w:r w:rsidRPr="00B74D9D">
              <w:rPr>
                <w:rFonts w:cs="Arial"/>
                <w:b/>
                <w:sz w:val="24"/>
                <w:szCs w:val="24"/>
                <w:lang w:val="sr-Cyrl-CS"/>
              </w:rPr>
              <w:t>7</w:t>
            </w:r>
            <w:r w:rsidRPr="00B74D9D">
              <w:rPr>
                <w:rFonts w:cs="Arial"/>
                <w:b/>
                <w:sz w:val="24"/>
                <w:szCs w:val="24"/>
              </w:rPr>
              <w:t>)</w:t>
            </w:r>
          </w:p>
        </w:tc>
        <w:tc>
          <w:tcPr>
            <w:tcW w:w="4027" w:type="dxa"/>
          </w:tcPr>
          <w:p w14:paraId="4414C656" w14:textId="77777777" w:rsidR="00D2091A" w:rsidRPr="00EC5BB4" w:rsidRDefault="00D2091A" w:rsidP="008B0A53">
            <w:pPr>
              <w:spacing w:before="0"/>
              <w:rPr>
                <w:rFonts w:cs="Arial"/>
                <w:color w:val="FF0000"/>
                <w:sz w:val="24"/>
                <w:szCs w:val="24"/>
              </w:rPr>
            </w:pPr>
          </w:p>
        </w:tc>
      </w:tr>
      <w:tr w:rsidR="00D2091A" w:rsidRPr="00EC5BB4" w14:paraId="64E941B7" w14:textId="77777777" w:rsidTr="00A1222D">
        <w:trPr>
          <w:trHeight w:val="610"/>
        </w:trPr>
        <w:tc>
          <w:tcPr>
            <w:tcW w:w="568" w:type="dxa"/>
            <w:tcBorders>
              <w:bottom w:val="single" w:sz="4" w:space="0" w:color="auto"/>
            </w:tcBorders>
            <w:vAlign w:val="center"/>
          </w:tcPr>
          <w:p w14:paraId="4B98C36B" w14:textId="77777777" w:rsidR="00D2091A" w:rsidRPr="00EC5BB4" w:rsidRDefault="00D2091A" w:rsidP="008B0A53">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3E8DC566" w14:textId="77777777" w:rsidR="00D2091A" w:rsidRPr="00B74D9D" w:rsidRDefault="00D2091A" w:rsidP="008B0A53">
            <w:pPr>
              <w:spacing w:before="0"/>
              <w:jc w:val="center"/>
              <w:rPr>
                <w:rFonts w:cs="Arial"/>
                <w:b/>
                <w:sz w:val="24"/>
                <w:szCs w:val="24"/>
                <w:lang w:val="sr-Cyrl-RS"/>
              </w:rPr>
            </w:pPr>
            <w:r w:rsidRPr="00B74D9D">
              <w:rPr>
                <w:rFonts w:cs="Arial"/>
                <w:b/>
                <w:sz w:val="24"/>
                <w:szCs w:val="24"/>
              </w:rPr>
              <w:t>УКУПАН ИЗНОС  ПДВ динара</w:t>
            </w:r>
            <w:r w:rsidRPr="00B74D9D">
              <w:rPr>
                <w:rFonts w:cs="Arial"/>
                <w:b/>
                <w:sz w:val="24"/>
                <w:szCs w:val="24"/>
                <w:lang w:val="sr-Cyrl-RS"/>
              </w:rPr>
              <w:t xml:space="preserve"> </w:t>
            </w:r>
          </w:p>
        </w:tc>
        <w:tc>
          <w:tcPr>
            <w:tcW w:w="4027" w:type="dxa"/>
            <w:tcBorders>
              <w:bottom w:val="single" w:sz="4" w:space="0" w:color="auto"/>
              <w:right w:val="single" w:sz="4" w:space="0" w:color="auto"/>
            </w:tcBorders>
          </w:tcPr>
          <w:p w14:paraId="5FDAB89D" w14:textId="77777777" w:rsidR="00D2091A" w:rsidRPr="00EC5BB4" w:rsidRDefault="00D2091A" w:rsidP="008B0A53">
            <w:pPr>
              <w:spacing w:before="0"/>
              <w:rPr>
                <w:rFonts w:cs="Arial"/>
                <w:color w:val="FF0000"/>
                <w:sz w:val="24"/>
                <w:szCs w:val="24"/>
              </w:rPr>
            </w:pPr>
          </w:p>
        </w:tc>
      </w:tr>
      <w:tr w:rsidR="00D2091A" w:rsidRPr="00EC5BB4" w14:paraId="766CF356" w14:textId="77777777" w:rsidTr="00A1222D">
        <w:trPr>
          <w:trHeight w:val="562"/>
        </w:trPr>
        <w:tc>
          <w:tcPr>
            <w:tcW w:w="568" w:type="dxa"/>
            <w:tcBorders>
              <w:bottom w:val="single" w:sz="4" w:space="0" w:color="auto"/>
            </w:tcBorders>
            <w:vAlign w:val="center"/>
          </w:tcPr>
          <w:p w14:paraId="638AEBC9" w14:textId="77777777" w:rsidR="00D2091A" w:rsidRPr="00EC5BB4" w:rsidRDefault="00D2091A" w:rsidP="008B0A53">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638463D8" w14:textId="77777777" w:rsidR="00D2091A" w:rsidRPr="00B74D9D" w:rsidRDefault="00D2091A" w:rsidP="008B0A53">
            <w:pPr>
              <w:spacing w:before="0"/>
              <w:jc w:val="center"/>
              <w:rPr>
                <w:rFonts w:cs="Arial"/>
                <w:b/>
                <w:sz w:val="24"/>
                <w:szCs w:val="24"/>
              </w:rPr>
            </w:pPr>
            <w:r w:rsidRPr="00B74D9D">
              <w:rPr>
                <w:rFonts w:cs="Arial"/>
                <w:b/>
                <w:sz w:val="24"/>
                <w:szCs w:val="24"/>
              </w:rPr>
              <w:t>УКУПНО ПОНУЂЕНА ЦЕНА  са ПДВ</w:t>
            </w:r>
          </w:p>
          <w:p w14:paraId="68F74FE6" w14:textId="77777777" w:rsidR="00D2091A" w:rsidRPr="00B74D9D" w:rsidRDefault="00D2091A" w:rsidP="008B0A53">
            <w:pPr>
              <w:spacing w:before="0"/>
              <w:jc w:val="center"/>
              <w:rPr>
                <w:rFonts w:cs="Arial"/>
                <w:b/>
                <w:sz w:val="24"/>
                <w:szCs w:val="24"/>
                <w:lang w:val="sr-Cyrl-RS"/>
              </w:rPr>
            </w:pPr>
            <w:r w:rsidRPr="00B74D9D">
              <w:rPr>
                <w:rFonts w:cs="Arial"/>
                <w:b/>
                <w:sz w:val="24"/>
                <w:szCs w:val="24"/>
              </w:rPr>
              <w:t>(ред. бр.</w:t>
            </w:r>
            <w:r w:rsidRPr="00B74D9D">
              <w:rPr>
                <w:rFonts w:cs="Arial"/>
                <w:b/>
                <w:sz w:val="24"/>
                <w:szCs w:val="24"/>
                <w:lang w:val="sr-Latn-CS"/>
              </w:rPr>
              <w:t>I</w:t>
            </w:r>
            <w:r w:rsidRPr="00B74D9D">
              <w:rPr>
                <w:rFonts w:cs="Arial"/>
                <w:b/>
                <w:sz w:val="24"/>
                <w:szCs w:val="24"/>
              </w:rPr>
              <w:t>+ред.бр.</w:t>
            </w:r>
            <w:r w:rsidRPr="00B74D9D">
              <w:rPr>
                <w:rFonts w:cs="Arial"/>
                <w:b/>
                <w:sz w:val="24"/>
                <w:szCs w:val="24"/>
                <w:lang w:val="sr-Latn-CS"/>
              </w:rPr>
              <w:t>II</w:t>
            </w:r>
            <w:r w:rsidRPr="00B74D9D">
              <w:rPr>
                <w:rFonts w:cs="Arial"/>
                <w:b/>
                <w:sz w:val="24"/>
                <w:szCs w:val="24"/>
              </w:rPr>
              <w:t>) динара</w:t>
            </w:r>
            <w:r w:rsidRPr="00B74D9D">
              <w:rPr>
                <w:rFonts w:cs="Arial"/>
                <w:b/>
                <w:sz w:val="24"/>
                <w:szCs w:val="24"/>
                <w:lang w:val="sr-Cyrl-RS"/>
              </w:rPr>
              <w:t xml:space="preserve"> </w:t>
            </w:r>
          </w:p>
        </w:tc>
        <w:tc>
          <w:tcPr>
            <w:tcW w:w="4027" w:type="dxa"/>
            <w:tcBorders>
              <w:bottom w:val="single" w:sz="4" w:space="0" w:color="auto"/>
              <w:right w:val="single" w:sz="4" w:space="0" w:color="auto"/>
            </w:tcBorders>
          </w:tcPr>
          <w:p w14:paraId="72C1231D" w14:textId="77777777" w:rsidR="00D2091A" w:rsidRPr="00EC5BB4" w:rsidRDefault="00D2091A" w:rsidP="008B0A53">
            <w:pPr>
              <w:spacing w:before="0"/>
              <w:rPr>
                <w:rFonts w:cs="Arial"/>
                <w:color w:val="FF0000"/>
                <w:sz w:val="24"/>
                <w:szCs w:val="24"/>
              </w:rPr>
            </w:pPr>
          </w:p>
        </w:tc>
      </w:tr>
    </w:tbl>
    <w:p w14:paraId="13703081" w14:textId="77777777" w:rsidR="00D2091A" w:rsidRDefault="00D2091A" w:rsidP="00C217A9">
      <w:pPr>
        <w:spacing w:before="0"/>
        <w:ind w:left="-709"/>
        <w:rPr>
          <w:rFonts w:cs="Arial"/>
          <w:b/>
          <w:sz w:val="24"/>
          <w:szCs w:val="24"/>
          <w:lang w:val="sr-Cyrl-RS"/>
        </w:rPr>
      </w:pPr>
    </w:p>
    <w:p w14:paraId="14229593" w14:textId="29148648" w:rsidR="00C217A9" w:rsidRDefault="00C217A9" w:rsidP="00C217A9">
      <w:pPr>
        <w:spacing w:before="0"/>
        <w:ind w:left="-709"/>
        <w:rPr>
          <w:rFonts w:cs="Arial"/>
          <w:sz w:val="24"/>
          <w:szCs w:val="24"/>
        </w:rPr>
      </w:pPr>
      <w:r w:rsidRPr="00C217A9">
        <w:rPr>
          <w:rFonts w:cs="Arial"/>
          <w:sz w:val="24"/>
          <w:szCs w:val="24"/>
        </w:rPr>
        <w:t> </w:t>
      </w:r>
    </w:p>
    <w:p w14:paraId="56E9FCF1" w14:textId="680368AA" w:rsidR="00B81C9C" w:rsidRPr="00EC5BB4" w:rsidRDefault="00B81C9C" w:rsidP="00383EBF">
      <w:pPr>
        <w:spacing w:before="0"/>
        <w:ind w:left="-709"/>
        <w:contextualSpacing/>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34685EF" w14:textId="77777777" w:rsidTr="00BC01DC">
        <w:trPr>
          <w:jc w:val="center"/>
        </w:trPr>
        <w:tc>
          <w:tcPr>
            <w:tcW w:w="3882" w:type="dxa"/>
          </w:tcPr>
          <w:p w14:paraId="3573874D" w14:textId="77777777" w:rsidR="000A5CC3" w:rsidRDefault="000A5CC3" w:rsidP="00BC01DC">
            <w:pPr>
              <w:spacing w:before="0"/>
              <w:jc w:val="center"/>
              <w:rPr>
                <w:rFonts w:cs="Arial"/>
                <w:sz w:val="24"/>
                <w:szCs w:val="24"/>
              </w:rPr>
            </w:pPr>
          </w:p>
          <w:p w14:paraId="4F88FCB8" w14:textId="1A4A74E7" w:rsidR="00343A18" w:rsidRPr="00EC5BB4" w:rsidRDefault="00C217A9" w:rsidP="00BC01DC">
            <w:pPr>
              <w:spacing w:before="0"/>
              <w:jc w:val="center"/>
              <w:rPr>
                <w:rFonts w:cs="Arial"/>
                <w:sz w:val="24"/>
                <w:szCs w:val="24"/>
              </w:rPr>
            </w:pPr>
            <w:r>
              <w:rPr>
                <w:rFonts w:cs="Arial"/>
                <w:sz w:val="24"/>
                <w:szCs w:val="24"/>
              </w:rPr>
              <w:t>Датум</w:t>
            </w:r>
          </w:p>
        </w:tc>
        <w:tc>
          <w:tcPr>
            <w:tcW w:w="2127" w:type="dxa"/>
          </w:tcPr>
          <w:p w14:paraId="09EAD580" w14:textId="77777777" w:rsidR="000A5CC3" w:rsidRDefault="000A5CC3" w:rsidP="00BC01DC">
            <w:pPr>
              <w:spacing w:before="0"/>
              <w:jc w:val="center"/>
              <w:rPr>
                <w:rFonts w:cs="Arial"/>
                <w:sz w:val="24"/>
                <w:szCs w:val="24"/>
              </w:rPr>
            </w:pPr>
          </w:p>
          <w:p w14:paraId="5553F83B" w14:textId="5DA7D031"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E136479" w14:textId="77777777" w:rsidR="000A5CC3" w:rsidRDefault="000A5CC3" w:rsidP="00BC01DC">
            <w:pPr>
              <w:spacing w:before="0"/>
              <w:jc w:val="center"/>
              <w:rPr>
                <w:rFonts w:cs="Arial"/>
                <w:sz w:val="24"/>
                <w:szCs w:val="24"/>
                <w:lang w:val="sr-Cyrl-CS"/>
              </w:rPr>
            </w:pPr>
          </w:p>
          <w:p w14:paraId="10543BC1" w14:textId="4F1AB15F" w:rsidR="00343A18" w:rsidRDefault="00C217A9"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p w14:paraId="1166E406" w14:textId="023041AD" w:rsidR="00C217A9" w:rsidRPr="00EC5BB4" w:rsidRDefault="00C217A9" w:rsidP="00BC01DC">
            <w:pPr>
              <w:spacing w:before="0"/>
              <w:jc w:val="center"/>
              <w:rPr>
                <w:rFonts w:cs="Arial"/>
                <w:sz w:val="24"/>
                <w:szCs w:val="24"/>
                <w:lang w:val="ru-RU"/>
              </w:rPr>
            </w:pPr>
          </w:p>
        </w:tc>
      </w:tr>
      <w:tr w:rsidR="00343A18" w:rsidRPr="00EC5BB4" w14:paraId="4363255C" w14:textId="77777777" w:rsidTr="00BC01DC">
        <w:trPr>
          <w:trHeight w:val="389"/>
          <w:jc w:val="center"/>
        </w:trPr>
        <w:tc>
          <w:tcPr>
            <w:tcW w:w="3882" w:type="dxa"/>
            <w:tcBorders>
              <w:top w:val="single" w:sz="4" w:space="0" w:color="auto"/>
            </w:tcBorders>
          </w:tcPr>
          <w:p w14:paraId="5FB38739" w14:textId="77777777" w:rsidR="00343A18" w:rsidRPr="00EC5BB4" w:rsidRDefault="00343A18" w:rsidP="00BC01DC">
            <w:pPr>
              <w:spacing w:before="0"/>
              <w:jc w:val="center"/>
              <w:rPr>
                <w:rFonts w:cs="Arial"/>
                <w:sz w:val="24"/>
                <w:szCs w:val="24"/>
              </w:rPr>
            </w:pPr>
          </w:p>
        </w:tc>
        <w:tc>
          <w:tcPr>
            <w:tcW w:w="2127" w:type="dxa"/>
          </w:tcPr>
          <w:p w14:paraId="05576FD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66A9F05" w14:textId="77777777" w:rsidR="00343A18" w:rsidRPr="00EC5BB4" w:rsidRDefault="00343A18" w:rsidP="00BC01DC">
            <w:pPr>
              <w:spacing w:before="0"/>
              <w:jc w:val="center"/>
              <w:rPr>
                <w:rFonts w:cs="Arial"/>
                <w:sz w:val="24"/>
                <w:szCs w:val="24"/>
                <w:lang w:val="ru-RU"/>
              </w:rPr>
            </w:pPr>
          </w:p>
        </w:tc>
      </w:tr>
    </w:tbl>
    <w:p w14:paraId="1C9B1179" w14:textId="279A409A" w:rsidR="00B81C9C" w:rsidRPr="00D2091A" w:rsidRDefault="008E282D" w:rsidP="00165A38">
      <w:pPr>
        <w:spacing w:before="0"/>
        <w:ind w:left="-709" w:right="-469"/>
        <w:rPr>
          <w:rFonts w:cs="Arial"/>
          <w:b/>
          <w:i/>
          <w:sz w:val="20"/>
          <w:szCs w:val="20"/>
          <w:lang w:val="sr-Cyrl-CS"/>
        </w:rPr>
      </w:pPr>
      <w:r w:rsidRPr="00D2091A">
        <w:rPr>
          <w:rFonts w:cs="Arial"/>
          <w:b/>
          <w:i/>
          <w:sz w:val="20"/>
          <w:szCs w:val="20"/>
          <w:lang w:val="sr-Cyrl-CS"/>
        </w:rPr>
        <w:t>Напомена</w:t>
      </w:r>
    </w:p>
    <w:p w14:paraId="03FA153E" w14:textId="77777777" w:rsidR="00B81C9C" w:rsidRPr="00D2091A" w:rsidRDefault="00B81C9C" w:rsidP="00165A38">
      <w:pPr>
        <w:pStyle w:val="KDKomentar"/>
        <w:spacing w:before="0"/>
        <w:ind w:left="-709" w:right="-469"/>
        <w:rPr>
          <w:rFonts w:eastAsia="TimesNewRomanPS-BoldMT" w:cs="Arial"/>
          <w:color w:val="auto"/>
        </w:rPr>
      </w:pPr>
      <w:r w:rsidRPr="00D2091A">
        <w:rPr>
          <w:rFonts w:eastAsia="TimesNewRomanPS-BoldMT" w:cs="Arial"/>
          <w:color w:val="auto"/>
        </w:rPr>
        <w:t xml:space="preserve">-Уколико </w:t>
      </w:r>
      <w:r w:rsidRPr="00D2091A">
        <w:rPr>
          <w:rFonts w:eastAsia="TimesNewRomanPS-BoldMT" w:cs="Arial"/>
          <w:color w:val="auto"/>
          <w:lang w:val="sr-Cyrl-CS"/>
        </w:rPr>
        <w:t>група понуђача подноси заједничку понуду овај образац потписује и оверава Носилац посла</w:t>
      </w:r>
      <w:r w:rsidRPr="00D2091A">
        <w:rPr>
          <w:rFonts w:eastAsia="TimesNewRomanPS-BoldMT" w:cs="Arial"/>
          <w:color w:val="auto"/>
        </w:rPr>
        <w:t>.</w:t>
      </w:r>
    </w:p>
    <w:p w14:paraId="2C0DAD89" w14:textId="77777777" w:rsidR="00B81C9C" w:rsidRPr="00D2091A" w:rsidRDefault="00B81C9C" w:rsidP="00165A38">
      <w:pPr>
        <w:pStyle w:val="KDKomentar"/>
        <w:spacing w:before="0"/>
        <w:ind w:left="-709" w:right="-469"/>
        <w:rPr>
          <w:rFonts w:eastAsia="TimesNewRomanPS-BoldMT" w:cs="Arial"/>
          <w:color w:val="auto"/>
        </w:rPr>
      </w:pPr>
      <w:r w:rsidRPr="00D2091A">
        <w:rPr>
          <w:rFonts w:eastAsia="TimesNewRomanPS-BoldMT" w:cs="Arial"/>
          <w:color w:val="auto"/>
          <w:lang w:val="sr-Cyrl-CS"/>
        </w:rPr>
        <w:t xml:space="preserve">- </w:t>
      </w:r>
      <w:r w:rsidRPr="00D2091A">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1F6E604D" w14:textId="3C21F619" w:rsidR="007A52B7" w:rsidRPr="00D2091A" w:rsidRDefault="007A52B7" w:rsidP="007A52B7">
      <w:pPr>
        <w:spacing w:before="0"/>
        <w:ind w:left="-709" w:right="-469"/>
        <w:rPr>
          <w:rFonts w:cs="Arial"/>
          <w:i/>
          <w:sz w:val="20"/>
          <w:szCs w:val="20"/>
          <w:lang w:val="sr-Cyrl-CS"/>
        </w:rPr>
      </w:pPr>
      <w:r w:rsidRPr="00D2091A">
        <w:rPr>
          <w:rFonts w:cs="Arial"/>
          <w:i/>
          <w:sz w:val="20"/>
          <w:szCs w:val="20"/>
          <w:lang w:val="sr-Cyrl-C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6D44C55D" w14:textId="77777777" w:rsidR="007A52B7" w:rsidRDefault="007A52B7" w:rsidP="00165A38">
      <w:pPr>
        <w:spacing w:before="0"/>
        <w:ind w:left="-709" w:right="-469"/>
        <w:rPr>
          <w:rFonts w:cs="Arial"/>
          <w:lang w:val="sr-Latn-CS"/>
        </w:rPr>
        <w:sectPr w:rsidR="007A52B7" w:rsidSect="003079D0">
          <w:footnotePr>
            <w:pos w:val="beneathText"/>
          </w:footnotePr>
          <w:pgSz w:w="16834" w:h="11909" w:orient="landscape" w:code="9"/>
          <w:pgMar w:top="1440" w:right="1440" w:bottom="1440" w:left="1440" w:header="142" w:footer="436" w:gutter="0"/>
          <w:cols w:space="708"/>
          <w:titlePg/>
          <w:docGrid w:linePitch="360"/>
        </w:sectPr>
      </w:pPr>
    </w:p>
    <w:p w14:paraId="23C73B96" w14:textId="44EAAE04" w:rsidR="00B81C9C" w:rsidRDefault="00B81C9C" w:rsidP="00165A38">
      <w:pPr>
        <w:spacing w:before="0"/>
        <w:ind w:left="-709" w:right="-469"/>
        <w:rPr>
          <w:rFonts w:cs="Arial"/>
          <w:lang w:val="sr-Latn-CS"/>
        </w:rPr>
      </w:pPr>
    </w:p>
    <w:p w14:paraId="7A22AAF0" w14:textId="556DE246" w:rsidR="00417425" w:rsidRDefault="00417425" w:rsidP="00165A38">
      <w:pPr>
        <w:spacing w:before="0"/>
        <w:ind w:left="-709" w:right="-469"/>
        <w:rPr>
          <w:rFonts w:cs="Arial"/>
          <w:lang w:val="sr-Latn-CS"/>
        </w:rPr>
      </w:pPr>
    </w:p>
    <w:p w14:paraId="738E8280" w14:textId="77777777" w:rsidR="00417425" w:rsidRDefault="00417425" w:rsidP="00165A38">
      <w:pPr>
        <w:spacing w:before="0"/>
        <w:ind w:left="-709" w:right="-469"/>
        <w:rPr>
          <w:rFonts w:cs="Arial"/>
          <w:lang w:val="sr-Latn-CS"/>
        </w:rPr>
      </w:pPr>
    </w:p>
    <w:p w14:paraId="637E1DEF" w14:textId="77777777" w:rsidR="00B81C9C" w:rsidRPr="008E282D" w:rsidRDefault="00B81C9C" w:rsidP="00B81C9C">
      <w:pPr>
        <w:spacing w:before="0"/>
        <w:rPr>
          <w:rFonts w:cs="Arial"/>
          <w:b/>
          <w:sz w:val="24"/>
          <w:lang w:val="ru-RU"/>
        </w:rPr>
      </w:pPr>
      <w:r w:rsidRPr="008E282D">
        <w:rPr>
          <w:rFonts w:cs="Arial"/>
          <w:b/>
          <w:sz w:val="24"/>
          <w:lang w:val="sr-Latn-CS"/>
        </w:rPr>
        <w:t>Упутство</w:t>
      </w:r>
      <w:r w:rsidRPr="008E282D">
        <w:rPr>
          <w:rFonts w:cs="Arial"/>
          <w:b/>
          <w:sz w:val="24"/>
        </w:rPr>
        <w:t xml:space="preserve"> </w:t>
      </w:r>
      <w:r w:rsidRPr="008E282D">
        <w:rPr>
          <w:rFonts w:cs="Arial"/>
          <w:b/>
          <w:sz w:val="24"/>
          <w:lang w:val="sr-Latn-CS"/>
        </w:rPr>
        <w:t>за попуњавањ</w:t>
      </w:r>
      <w:r w:rsidRPr="008E282D">
        <w:rPr>
          <w:rFonts w:cs="Arial"/>
          <w:b/>
          <w:sz w:val="24"/>
          <w:lang w:val="ru-RU"/>
        </w:rPr>
        <w:t>е Обрасца структуре цене</w:t>
      </w:r>
    </w:p>
    <w:p w14:paraId="784F5348" w14:textId="77777777" w:rsidR="00B81C9C" w:rsidRPr="008E282D" w:rsidRDefault="00B81C9C" w:rsidP="00B81C9C">
      <w:pPr>
        <w:spacing w:before="0"/>
        <w:rPr>
          <w:rFonts w:cs="Arial"/>
          <w:b/>
          <w:sz w:val="24"/>
        </w:rPr>
      </w:pPr>
    </w:p>
    <w:p w14:paraId="163ADBDB" w14:textId="4142A51F" w:rsidR="00B81C9C" w:rsidRPr="008E282D" w:rsidRDefault="00B81C9C" w:rsidP="00B81C9C">
      <w:pPr>
        <w:pStyle w:val="ListParagraph"/>
        <w:tabs>
          <w:tab w:val="left" w:pos="90"/>
        </w:tabs>
        <w:spacing w:before="0" w:after="0" w:line="240" w:lineRule="auto"/>
        <w:ind w:left="0"/>
        <w:rPr>
          <w:rFonts w:ascii="Arial" w:hAnsi="Arial" w:cs="Arial"/>
          <w:bCs/>
          <w:iCs/>
          <w:sz w:val="24"/>
        </w:rPr>
      </w:pPr>
      <w:r w:rsidRPr="008E282D">
        <w:rPr>
          <w:rFonts w:ascii="Arial" w:hAnsi="Arial" w:cs="Arial"/>
          <w:bCs/>
          <w:iCs/>
          <w:sz w:val="24"/>
        </w:rPr>
        <w:t>Понуђач треба да попун</w:t>
      </w:r>
      <w:r w:rsidRPr="008E282D">
        <w:rPr>
          <w:rFonts w:ascii="Arial" w:hAnsi="Arial" w:cs="Arial"/>
          <w:bCs/>
          <w:iCs/>
          <w:sz w:val="24"/>
          <w:lang w:val="sr-Cyrl-CS"/>
        </w:rPr>
        <w:t>и</w:t>
      </w:r>
      <w:r w:rsidRPr="008E282D">
        <w:rPr>
          <w:rFonts w:ascii="Arial" w:hAnsi="Arial" w:cs="Arial"/>
          <w:bCs/>
          <w:iCs/>
          <w:sz w:val="24"/>
        </w:rPr>
        <w:t xml:space="preserve"> образац структуре цене </w:t>
      </w:r>
      <w:r w:rsidRPr="008E282D">
        <w:rPr>
          <w:rFonts w:ascii="Arial" w:hAnsi="Arial" w:cs="Arial"/>
          <w:bCs/>
          <w:iCs/>
          <w:sz w:val="24"/>
          <w:lang w:val="sr-Cyrl-CS"/>
        </w:rPr>
        <w:t>Табела 1.</w:t>
      </w:r>
      <w:r w:rsidR="00383EBF">
        <w:rPr>
          <w:rFonts w:ascii="Arial" w:hAnsi="Arial" w:cs="Arial"/>
          <w:bCs/>
          <w:iCs/>
          <w:sz w:val="24"/>
          <w:lang w:val="sr-Cyrl-CS"/>
        </w:rPr>
        <w:t xml:space="preserve"> и Табела 2.</w:t>
      </w:r>
      <w:r w:rsidRPr="008E282D">
        <w:rPr>
          <w:rFonts w:ascii="Arial" w:hAnsi="Arial" w:cs="Arial"/>
          <w:bCs/>
          <w:iCs/>
          <w:sz w:val="24"/>
          <w:lang w:val="sr-Cyrl-CS"/>
        </w:rPr>
        <w:t xml:space="preserve"> на следећи начин</w:t>
      </w:r>
      <w:r w:rsidRPr="008E282D">
        <w:rPr>
          <w:rFonts w:ascii="Arial" w:hAnsi="Arial" w:cs="Arial"/>
          <w:bCs/>
          <w:iCs/>
          <w:sz w:val="24"/>
        </w:rPr>
        <w:t>:</w:t>
      </w:r>
    </w:p>
    <w:p w14:paraId="6B112D35" w14:textId="77777777" w:rsidR="00B81C9C" w:rsidRPr="008E282D" w:rsidRDefault="00B81C9C" w:rsidP="00B81C9C">
      <w:pPr>
        <w:pStyle w:val="ListParagraph"/>
        <w:tabs>
          <w:tab w:val="left" w:pos="90"/>
        </w:tabs>
        <w:spacing w:before="0" w:after="0" w:line="240" w:lineRule="auto"/>
        <w:ind w:left="0"/>
        <w:rPr>
          <w:rFonts w:ascii="Arial" w:hAnsi="Arial" w:cs="Arial"/>
          <w:bCs/>
          <w:iCs/>
          <w:sz w:val="24"/>
        </w:rPr>
      </w:pPr>
    </w:p>
    <w:p w14:paraId="0D00437E" w14:textId="30A945E5" w:rsidR="00B81C9C" w:rsidRPr="008E282D" w:rsidRDefault="00B81C9C" w:rsidP="007A59C7">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r w:rsidRPr="008E282D">
        <w:rPr>
          <w:rFonts w:ascii="Arial" w:hAnsi="Arial" w:cs="Arial"/>
          <w:bCs/>
          <w:iCs/>
          <w:sz w:val="24"/>
          <w:lang w:val="sr-Cyrl-CS"/>
        </w:rPr>
        <w:t xml:space="preserve">у колону 5. </w:t>
      </w:r>
      <w:r w:rsidRPr="008E282D">
        <w:rPr>
          <w:rFonts w:ascii="Arial" w:hAnsi="Arial" w:cs="Arial"/>
          <w:bCs/>
          <w:iCs/>
          <w:sz w:val="24"/>
        </w:rPr>
        <w:t>уписати колико износи јединична цена без ПДВ за извршену услугу;</w:t>
      </w:r>
    </w:p>
    <w:p w14:paraId="5E29E85A" w14:textId="62302CC2" w:rsidR="00B81C9C" w:rsidRPr="008E282D" w:rsidRDefault="00B81C9C" w:rsidP="007A59C7">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proofErr w:type="gramStart"/>
      <w:r w:rsidRPr="008E282D">
        <w:rPr>
          <w:rFonts w:ascii="Arial" w:hAnsi="Arial" w:cs="Arial"/>
          <w:bCs/>
          <w:iCs/>
          <w:sz w:val="24"/>
        </w:rPr>
        <w:t>у</w:t>
      </w:r>
      <w:proofErr w:type="gramEnd"/>
      <w:r w:rsidRPr="008E282D">
        <w:rPr>
          <w:rFonts w:ascii="Arial" w:hAnsi="Arial" w:cs="Arial"/>
          <w:bCs/>
          <w:iCs/>
          <w:sz w:val="24"/>
        </w:rPr>
        <w:t xml:space="preserve"> колону </w:t>
      </w:r>
      <w:r w:rsidRPr="008E282D">
        <w:rPr>
          <w:rFonts w:ascii="Arial" w:hAnsi="Arial" w:cs="Arial"/>
          <w:bCs/>
          <w:iCs/>
          <w:sz w:val="24"/>
          <w:lang w:val="sr-Cyrl-CS"/>
        </w:rPr>
        <w:t>6</w:t>
      </w:r>
      <w:r w:rsidRPr="008E282D">
        <w:rPr>
          <w:rFonts w:ascii="Arial" w:hAnsi="Arial" w:cs="Arial"/>
          <w:bCs/>
          <w:iCs/>
          <w:sz w:val="24"/>
        </w:rPr>
        <w:t>. уписати колико износи јединична цена са ПДВ за извршену услугу;</w:t>
      </w:r>
    </w:p>
    <w:p w14:paraId="08C3ABA7" w14:textId="1CDD0FB2" w:rsidR="00B81C9C" w:rsidRPr="008E282D" w:rsidRDefault="00B81C9C" w:rsidP="007A59C7">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proofErr w:type="gramStart"/>
      <w:r w:rsidRPr="008E282D">
        <w:rPr>
          <w:rFonts w:ascii="Arial" w:hAnsi="Arial" w:cs="Arial"/>
          <w:bCs/>
          <w:iCs/>
          <w:sz w:val="24"/>
        </w:rPr>
        <w:t>у</w:t>
      </w:r>
      <w:proofErr w:type="gramEnd"/>
      <w:r w:rsidRPr="008E282D">
        <w:rPr>
          <w:rFonts w:ascii="Arial" w:hAnsi="Arial" w:cs="Arial"/>
          <w:bCs/>
          <w:iCs/>
          <w:sz w:val="24"/>
        </w:rPr>
        <w:t xml:space="preserve"> колону </w:t>
      </w:r>
      <w:r w:rsidRPr="008E282D">
        <w:rPr>
          <w:rFonts w:ascii="Arial" w:hAnsi="Arial" w:cs="Arial"/>
          <w:bCs/>
          <w:iCs/>
          <w:sz w:val="24"/>
          <w:lang w:val="sr-Cyrl-CS"/>
        </w:rPr>
        <w:t>7</w:t>
      </w:r>
      <w:r w:rsidRPr="008E282D">
        <w:rPr>
          <w:rFonts w:ascii="Arial" w:hAnsi="Arial" w:cs="Arial"/>
          <w:bCs/>
          <w:iCs/>
          <w:sz w:val="24"/>
        </w:rPr>
        <w:t xml:space="preserve">. уписати колико износи укупна цена без ПДВ и то тако што ће помножити јединичну цену без ПДВ (наведену у колони </w:t>
      </w:r>
      <w:r w:rsidRPr="008E282D">
        <w:rPr>
          <w:rFonts w:ascii="Arial" w:hAnsi="Arial" w:cs="Arial"/>
          <w:bCs/>
          <w:iCs/>
          <w:sz w:val="24"/>
          <w:lang w:val="sr-Cyrl-CS"/>
        </w:rPr>
        <w:t>5</w:t>
      </w:r>
      <w:r w:rsidRPr="008E282D">
        <w:rPr>
          <w:rFonts w:ascii="Arial" w:hAnsi="Arial" w:cs="Arial"/>
          <w:bCs/>
          <w:iCs/>
          <w:sz w:val="24"/>
        </w:rPr>
        <w:t xml:space="preserve">) са траженим обимом-количином (која је наведена у колони </w:t>
      </w:r>
      <w:r w:rsidRPr="008E282D">
        <w:rPr>
          <w:rFonts w:ascii="Arial" w:hAnsi="Arial" w:cs="Arial"/>
          <w:bCs/>
          <w:iCs/>
          <w:sz w:val="24"/>
          <w:lang w:val="sr-Cyrl-CS"/>
        </w:rPr>
        <w:t>4</w:t>
      </w:r>
      <w:r w:rsidRPr="008E282D">
        <w:rPr>
          <w:rFonts w:ascii="Arial" w:hAnsi="Arial" w:cs="Arial"/>
          <w:bCs/>
          <w:iCs/>
          <w:sz w:val="24"/>
        </w:rPr>
        <w:t xml:space="preserve">); </w:t>
      </w:r>
    </w:p>
    <w:p w14:paraId="559CC8CF" w14:textId="683A19E6" w:rsidR="00B81C9C" w:rsidRPr="008E282D" w:rsidRDefault="00B81C9C" w:rsidP="007A59C7">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r w:rsidRPr="008E282D">
        <w:rPr>
          <w:rFonts w:ascii="Arial" w:hAnsi="Arial" w:cs="Arial"/>
          <w:bCs/>
          <w:iCs/>
          <w:sz w:val="24"/>
          <w:lang w:val="sr-Cyrl-CS"/>
        </w:rPr>
        <w:t>у колону 8</w:t>
      </w:r>
      <w:r w:rsidRPr="008E282D">
        <w:rPr>
          <w:rFonts w:ascii="Arial" w:hAnsi="Arial" w:cs="Arial"/>
          <w:bCs/>
          <w:iCs/>
          <w:sz w:val="24"/>
        </w:rPr>
        <w:t xml:space="preserve">. </w:t>
      </w:r>
      <w:proofErr w:type="gramStart"/>
      <w:r w:rsidRPr="008E282D">
        <w:rPr>
          <w:rFonts w:ascii="Arial" w:hAnsi="Arial" w:cs="Arial"/>
          <w:bCs/>
          <w:iCs/>
          <w:sz w:val="24"/>
        </w:rPr>
        <w:t>уписати</w:t>
      </w:r>
      <w:proofErr w:type="gramEnd"/>
      <w:r w:rsidRPr="008E282D">
        <w:rPr>
          <w:rFonts w:ascii="Arial" w:hAnsi="Arial" w:cs="Arial"/>
          <w:bCs/>
          <w:iCs/>
          <w:sz w:val="24"/>
        </w:rPr>
        <w:t xml:space="preserve"> колико износи укупна цена са ПДВ и то тако што ће помножити јединичну цену са ПДВ (наведену у колони </w:t>
      </w:r>
      <w:r w:rsidRPr="008E282D">
        <w:rPr>
          <w:rFonts w:ascii="Arial" w:hAnsi="Arial" w:cs="Arial"/>
          <w:bCs/>
          <w:iCs/>
          <w:sz w:val="24"/>
          <w:lang w:val="sr-Cyrl-CS"/>
        </w:rPr>
        <w:t>6</w:t>
      </w:r>
      <w:r w:rsidRPr="008E282D">
        <w:rPr>
          <w:rFonts w:ascii="Arial" w:hAnsi="Arial" w:cs="Arial"/>
          <w:bCs/>
          <w:iCs/>
          <w:sz w:val="24"/>
        </w:rPr>
        <w:t xml:space="preserve">) са траженим обимом- количином (која је наведена у колони </w:t>
      </w:r>
      <w:r w:rsidRPr="008E282D">
        <w:rPr>
          <w:rFonts w:ascii="Arial" w:hAnsi="Arial" w:cs="Arial"/>
          <w:bCs/>
          <w:iCs/>
          <w:sz w:val="24"/>
          <w:lang w:val="sr-Cyrl-CS"/>
        </w:rPr>
        <w:t>4</w:t>
      </w:r>
      <w:r w:rsidRPr="008E282D">
        <w:rPr>
          <w:rFonts w:ascii="Arial" w:hAnsi="Arial" w:cs="Arial"/>
          <w:bCs/>
          <w:iCs/>
          <w:sz w:val="24"/>
        </w:rPr>
        <w:t>).</w:t>
      </w:r>
    </w:p>
    <w:p w14:paraId="7AD08E4E" w14:textId="77777777" w:rsidR="00B81C9C" w:rsidRPr="008E282D" w:rsidRDefault="00B81C9C" w:rsidP="008E282D">
      <w:pPr>
        <w:pStyle w:val="ListParagraph"/>
        <w:tabs>
          <w:tab w:val="left" w:pos="90"/>
        </w:tabs>
        <w:suppressAutoHyphens/>
        <w:spacing w:before="0" w:after="0" w:line="240" w:lineRule="auto"/>
        <w:ind w:left="0"/>
        <w:contextualSpacing w:val="0"/>
        <w:rPr>
          <w:rFonts w:ascii="Arial" w:hAnsi="Arial" w:cs="Arial"/>
          <w:color w:val="00B0F0"/>
          <w:sz w:val="24"/>
        </w:rPr>
      </w:pPr>
    </w:p>
    <w:p w14:paraId="2DF02FC3" w14:textId="74C6B30F" w:rsidR="00B81C9C" w:rsidRPr="008E282D" w:rsidRDefault="00B81C9C" w:rsidP="00B81C9C">
      <w:pPr>
        <w:pStyle w:val="ListParagraph"/>
        <w:tabs>
          <w:tab w:val="left" w:pos="90"/>
        </w:tabs>
        <w:suppressAutoHyphens/>
        <w:spacing w:before="0" w:after="0" w:line="240" w:lineRule="auto"/>
        <w:ind w:left="0"/>
        <w:contextualSpacing w:val="0"/>
        <w:rPr>
          <w:rFonts w:ascii="Arial" w:eastAsia="Times New Roman" w:hAnsi="Arial" w:cs="Arial"/>
          <w:bCs/>
          <w:iCs/>
          <w:sz w:val="24"/>
        </w:rPr>
      </w:pPr>
      <w:r w:rsidRPr="008E282D">
        <w:rPr>
          <w:rFonts w:ascii="Arial" w:eastAsia="Times New Roman" w:hAnsi="Arial" w:cs="Arial"/>
          <w:bCs/>
          <w:iCs/>
          <w:sz w:val="24"/>
        </w:rPr>
        <w:t>Понуђач треба да попун</w:t>
      </w:r>
      <w:r w:rsidRPr="008E282D">
        <w:rPr>
          <w:rFonts w:ascii="Arial" w:eastAsia="Times New Roman" w:hAnsi="Arial" w:cs="Arial"/>
          <w:bCs/>
          <w:iCs/>
          <w:sz w:val="24"/>
          <w:lang w:val="sr-Cyrl-CS"/>
        </w:rPr>
        <w:t>и</w:t>
      </w:r>
      <w:r w:rsidRPr="008E282D">
        <w:rPr>
          <w:rFonts w:ascii="Arial" w:eastAsia="Times New Roman" w:hAnsi="Arial" w:cs="Arial"/>
          <w:bCs/>
          <w:iCs/>
          <w:sz w:val="24"/>
        </w:rPr>
        <w:t xml:space="preserve"> образац структуре цене </w:t>
      </w:r>
      <w:r w:rsidR="00383EBF">
        <w:rPr>
          <w:rFonts w:ascii="Arial" w:eastAsia="Times New Roman" w:hAnsi="Arial" w:cs="Arial"/>
          <w:bCs/>
          <w:iCs/>
          <w:sz w:val="24"/>
          <w:lang w:val="sr-Cyrl-CS"/>
        </w:rPr>
        <w:t>Табела 3</w:t>
      </w:r>
      <w:r w:rsidRPr="008E282D">
        <w:rPr>
          <w:rFonts w:ascii="Arial" w:eastAsia="Times New Roman" w:hAnsi="Arial" w:cs="Arial"/>
          <w:bCs/>
          <w:iCs/>
          <w:sz w:val="24"/>
          <w:lang w:val="sr-Cyrl-CS"/>
        </w:rPr>
        <w:t>. на следећи начин</w:t>
      </w:r>
      <w:r w:rsidRPr="008E282D">
        <w:rPr>
          <w:rFonts w:ascii="Arial" w:eastAsia="Times New Roman" w:hAnsi="Arial" w:cs="Arial"/>
          <w:bCs/>
          <w:iCs/>
          <w:sz w:val="24"/>
        </w:rPr>
        <w:t>:</w:t>
      </w:r>
    </w:p>
    <w:p w14:paraId="72651531" w14:textId="77777777" w:rsidR="00B81C9C" w:rsidRPr="008E282D" w:rsidRDefault="00B81C9C" w:rsidP="00B81C9C">
      <w:pPr>
        <w:tabs>
          <w:tab w:val="left" w:pos="992"/>
        </w:tabs>
        <w:spacing w:before="0"/>
        <w:rPr>
          <w:rFonts w:cs="Arial"/>
          <w:b/>
          <w:sz w:val="24"/>
          <w:lang w:val="sr-Cyrl-BA"/>
        </w:rPr>
      </w:pPr>
      <w:r w:rsidRPr="008E282D">
        <w:rPr>
          <w:rFonts w:cs="Arial"/>
          <w:sz w:val="24"/>
        </w:rPr>
        <w:t xml:space="preserve"> </w:t>
      </w:r>
    </w:p>
    <w:p w14:paraId="2AEAF256" w14:textId="77777777" w:rsidR="00B81C9C" w:rsidRPr="008E282D" w:rsidRDefault="00B81C9C" w:rsidP="007A59C7">
      <w:pPr>
        <w:numPr>
          <w:ilvl w:val="0"/>
          <w:numId w:val="17"/>
        </w:numPr>
        <w:tabs>
          <w:tab w:val="left" w:pos="992"/>
        </w:tabs>
        <w:spacing w:before="0"/>
        <w:ind w:left="142" w:hanging="142"/>
        <w:rPr>
          <w:rFonts w:cs="Arial"/>
          <w:sz w:val="24"/>
        </w:rPr>
      </w:pPr>
      <w:proofErr w:type="gramStart"/>
      <w:r w:rsidRPr="008E282D">
        <w:rPr>
          <w:rFonts w:cs="Arial"/>
          <w:sz w:val="24"/>
        </w:rPr>
        <w:t>у</w:t>
      </w:r>
      <w:proofErr w:type="gramEnd"/>
      <w:r w:rsidRPr="008E282D">
        <w:rPr>
          <w:rFonts w:cs="Arial"/>
          <w:sz w:val="24"/>
        </w:rPr>
        <w:t xml:space="preserve"> ред бр. I – уписује се укупно понуђена цена за све позиције  без ПДВ (збир</w:t>
      </w:r>
    </w:p>
    <w:p w14:paraId="125F98B3" w14:textId="4351A3E4" w:rsidR="00B81C9C" w:rsidRPr="000A5CC3" w:rsidRDefault="000A5CC3" w:rsidP="00383EBF">
      <w:pPr>
        <w:tabs>
          <w:tab w:val="left" w:pos="992"/>
        </w:tabs>
        <w:spacing w:before="0"/>
        <w:rPr>
          <w:rFonts w:cs="Arial"/>
          <w:sz w:val="24"/>
          <w:lang w:val="sr-Cyrl-RS"/>
        </w:rPr>
      </w:pPr>
      <w:proofErr w:type="gramStart"/>
      <w:r>
        <w:rPr>
          <w:rFonts w:cs="Arial"/>
          <w:sz w:val="24"/>
        </w:rPr>
        <w:t>колоне</w:t>
      </w:r>
      <w:proofErr w:type="gramEnd"/>
      <w:r>
        <w:rPr>
          <w:rFonts w:cs="Arial"/>
          <w:sz w:val="24"/>
        </w:rPr>
        <w:t xml:space="preserve"> </w:t>
      </w:r>
      <w:r w:rsidR="00B81C9C" w:rsidRPr="008E282D">
        <w:rPr>
          <w:rFonts w:cs="Arial"/>
          <w:sz w:val="24"/>
        </w:rPr>
        <w:t>7</w:t>
      </w:r>
      <w:r>
        <w:rPr>
          <w:rFonts w:cs="Arial"/>
          <w:sz w:val="24"/>
          <w:lang w:val="sr-Cyrl-RS"/>
        </w:rPr>
        <w:t xml:space="preserve"> из Табеле 1 и Табеле 2</w:t>
      </w:r>
      <w:r w:rsidR="00B81C9C" w:rsidRPr="008E282D">
        <w:rPr>
          <w:rFonts w:cs="Arial"/>
          <w:sz w:val="24"/>
        </w:rPr>
        <w:t>)</w:t>
      </w:r>
      <w:r>
        <w:rPr>
          <w:rFonts w:cs="Arial"/>
          <w:sz w:val="24"/>
          <w:lang w:val="sr-Cyrl-RS"/>
        </w:rPr>
        <w:t>,</w:t>
      </w:r>
    </w:p>
    <w:p w14:paraId="7871BB21" w14:textId="77CC5E26" w:rsidR="00B81C9C" w:rsidRPr="008E282D" w:rsidRDefault="00B81C9C" w:rsidP="007A59C7">
      <w:pPr>
        <w:numPr>
          <w:ilvl w:val="0"/>
          <w:numId w:val="17"/>
        </w:numPr>
        <w:tabs>
          <w:tab w:val="left" w:pos="992"/>
        </w:tabs>
        <w:spacing w:before="0"/>
        <w:ind w:left="142" w:hanging="142"/>
        <w:rPr>
          <w:rFonts w:cs="Arial"/>
          <w:sz w:val="24"/>
        </w:rPr>
      </w:pPr>
      <w:proofErr w:type="gramStart"/>
      <w:r w:rsidRPr="008E282D">
        <w:rPr>
          <w:rFonts w:cs="Arial"/>
          <w:sz w:val="24"/>
        </w:rPr>
        <w:t>у</w:t>
      </w:r>
      <w:proofErr w:type="gramEnd"/>
      <w:r w:rsidRPr="008E282D">
        <w:rPr>
          <w:rFonts w:cs="Arial"/>
          <w:sz w:val="24"/>
        </w:rPr>
        <w:t xml:space="preserve"> ред бр. II – уписује се укупан износ ПДВ </w:t>
      </w:r>
      <w:r w:rsidR="000A5CC3">
        <w:rPr>
          <w:rFonts w:cs="Arial"/>
          <w:sz w:val="24"/>
          <w:lang w:val="sr-Cyrl-RS"/>
        </w:rPr>
        <w:t>,</w:t>
      </w:r>
    </w:p>
    <w:p w14:paraId="27C18730" w14:textId="51A65EDC" w:rsidR="008E282D" w:rsidRPr="008E282D" w:rsidRDefault="00B81C9C" w:rsidP="007A59C7">
      <w:pPr>
        <w:numPr>
          <w:ilvl w:val="0"/>
          <w:numId w:val="17"/>
        </w:numPr>
        <w:tabs>
          <w:tab w:val="left" w:pos="992"/>
        </w:tabs>
        <w:spacing w:before="0"/>
        <w:ind w:left="142" w:hanging="142"/>
        <w:rPr>
          <w:rFonts w:cs="Arial"/>
          <w:sz w:val="24"/>
        </w:rPr>
      </w:pPr>
      <w:proofErr w:type="gramStart"/>
      <w:r w:rsidRPr="008E282D">
        <w:rPr>
          <w:rFonts w:cs="Arial"/>
          <w:sz w:val="24"/>
        </w:rPr>
        <w:t>у</w:t>
      </w:r>
      <w:proofErr w:type="gramEnd"/>
      <w:r w:rsidRPr="008E282D">
        <w:rPr>
          <w:rFonts w:cs="Arial"/>
          <w:sz w:val="24"/>
        </w:rPr>
        <w:t xml:space="preserve"> ред бр. III – уписује се укупно понуђена цена са ПДВ (ред бр. I + ред.бр. II)</w:t>
      </w:r>
      <w:r w:rsidR="000A5CC3">
        <w:rPr>
          <w:rFonts w:cs="Arial"/>
          <w:sz w:val="24"/>
          <w:lang w:val="sr-Cyrl-RS"/>
        </w:rPr>
        <w:t>.</w:t>
      </w:r>
    </w:p>
    <w:p w14:paraId="4A8340CF" w14:textId="77777777" w:rsidR="008E282D" w:rsidRDefault="008E282D" w:rsidP="008E282D">
      <w:pPr>
        <w:tabs>
          <w:tab w:val="left" w:pos="992"/>
        </w:tabs>
        <w:spacing w:before="0"/>
        <w:ind w:left="720"/>
        <w:rPr>
          <w:rFonts w:cs="Arial"/>
          <w:sz w:val="24"/>
        </w:rPr>
      </w:pPr>
    </w:p>
    <w:p w14:paraId="092682DF" w14:textId="71DADCAD" w:rsidR="00B81C9C" w:rsidRDefault="008E282D" w:rsidP="008E282D">
      <w:pPr>
        <w:tabs>
          <w:tab w:val="left" w:pos="992"/>
        </w:tabs>
        <w:spacing w:before="0"/>
        <w:rPr>
          <w:rFonts w:cs="Arial"/>
          <w:sz w:val="24"/>
        </w:rPr>
      </w:pPr>
      <w:r>
        <w:rPr>
          <w:rFonts w:cs="Arial"/>
          <w:sz w:val="24"/>
        </w:rPr>
        <w:t>Н</w:t>
      </w:r>
      <w:r w:rsidR="00B81C9C" w:rsidRPr="008E282D">
        <w:rPr>
          <w:rFonts w:cs="Arial"/>
          <w:sz w:val="24"/>
        </w:rPr>
        <w:t>а место предвиђено за место и датум уписује се место и датум попуњавања обрасца структуре цене.</w:t>
      </w:r>
    </w:p>
    <w:p w14:paraId="7450C8F0" w14:textId="77777777" w:rsidR="008E282D" w:rsidRPr="008E282D" w:rsidRDefault="008E282D" w:rsidP="008E282D">
      <w:pPr>
        <w:tabs>
          <w:tab w:val="left" w:pos="992"/>
        </w:tabs>
        <w:spacing w:before="0"/>
        <w:rPr>
          <w:rFonts w:cs="Arial"/>
          <w:sz w:val="24"/>
        </w:rPr>
      </w:pPr>
    </w:p>
    <w:p w14:paraId="25774B4D" w14:textId="0A657F71" w:rsidR="00343A18" w:rsidRPr="008E282D" w:rsidRDefault="008E282D" w:rsidP="008E282D">
      <w:pPr>
        <w:tabs>
          <w:tab w:val="left" w:pos="992"/>
        </w:tabs>
        <w:spacing w:before="0"/>
        <w:rPr>
          <w:rFonts w:cs="Arial"/>
          <w:sz w:val="24"/>
        </w:rPr>
      </w:pPr>
      <w:proofErr w:type="gramStart"/>
      <w:r>
        <w:rPr>
          <w:rFonts w:cs="Arial"/>
          <w:sz w:val="24"/>
        </w:rPr>
        <w:t>Н</w:t>
      </w:r>
      <w:r w:rsidR="00B81C9C" w:rsidRPr="008E282D">
        <w:rPr>
          <w:rFonts w:cs="Arial"/>
          <w:sz w:val="24"/>
        </w:rPr>
        <w:t>а  место</w:t>
      </w:r>
      <w:proofErr w:type="gramEnd"/>
      <w:r w:rsidR="00B81C9C" w:rsidRPr="008E282D">
        <w:rPr>
          <w:rFonts w:cs="Arial"/>
          <w:sz w:val="24"/>
        </w:rPr>
        <w:t xml:space="preserve"> предвиђено за печат и потпис понуђач печатом оверава и потписује образац структуре цене.</w:t>
      </w:r>
    </w:p>
    <w:p w14:paraId="6C909BD7" w14:textId="77777777" w:rsidR="00952F0F" w:rsidRPr="008E282D" w:rsidRDefault="00952F0F" w:rsidP="00952F0F">
      <w:pPr>
        <w:tabs>
          <w:tab w:val="left" w:pos="567"/>
        </w:tabs>
        <w:spacing w:before="0"/>
        <w:rPr>
          <w:rFonts w:cs="Arial"/>
          <w:color w:val="000000" w:themeColor="text1"/>
          <w:sz w:val="28"/>
          <w:szCs w:val="24"/>
          <w:lang w:val="sr-Cyrl-CS"/>
        </w:rPr>
      </w:pPr>
    </w:p>
    <w:p w14:paraId="02B78344" w14:textId="77777777" w:rsidR="00537552" w:rsidRPr="00781B02" w:rsidRDefault="00537552" w:rsidP="00781B02">
      <w:pPr>
        <w:rPr>
          <w:rFonts w:eastAsia="TimesNewRomanPS-BoldMT"/>
        </w:rPr>
      </w:pPr>
    </w:p>
    <w:p w14:paraId="55337A6E" w14:textId="77777777" w:rsidR="00537552" w:rsidRPr="00EC5BB4" w:rsidRDefault="00537552" w:rsidP="00537552">
      <w:pPr>
        <w:rPr>
          <w:rFonts w:eastAsia="TimesNewRomanPS-BoldMT" w:cs="Arial"/>
          <w:sz w:val="24"/>
          <w:szCs w:val="24"/>
        </w:rPr>
      </w:pPr>
    </w:p>
    <w:p w14:paraId="32ECA6AE" w14:textId="77777777" w:rsidR="007E7BB8" w:rsidRPr="00EC5BB4" w:rsidRDefault="007E7BB8" w:rsidP="00537552">
      <w:pPr>
        <w:rPr>
          <w:rFonts w:eastAsia="TimesNewRomanPS-BoldMT" w:cs="Arial"/>
          <w:sz w:val="24"/>
          <w:szCs w:val="24"/>
        </w:rPr>
      </w:pPr>
    </w:p>
    <w:p w14:paraId="3BC32E17" w14:textId="77777777" w:rsidR="007E7BB8" w:rsidRPr="00EC5BB4" w:rsidRDefault="007E7BB8" w:rsidP="00537552">
      <w:pPr>
        <w:rPr>
          <w:rFonts w:eastAsia="TimesNewRomanPS-BoldMT" w:cs="Arial"/>
          <w:sz w:val="24"/>
          <w:szCs w:val="24"/>
        </w:rPr>
      </w:pPr>
    </w:p>
    <w:p w14:paraId="49CBE9C5" w14:textId="77777777" w:rsidR="007E7BB8" w:rsidRPr="00EC5BB4" w:rsidRDefault="007E7BB8" w:rsidP="00537552">
      <w:pPr>
        <w:rPr>
          <w:rFonts w:eastAsia="TimesNewRomanPS-BoldMT" w:cs="Arial"/>
          <w:sz w:val="24"/>
          <w:szCs w:val="24"/>
        </w:rPr>
      </w:pPr>
    </w:p>
    <w:p w14:paraId="2ED3F3FF" w14:textId="77777777" w:rsidR="007E7BB8" w:rsidRPr="00EC5BB4" w:rsidRDefault="007E7BB8" w:rsidP="00537552">
      <w:pPr>
        <w:rPr>
          <w:rFonts w:eastAsia="TimesNewRomanPS-BoldMT" w:cs="Arial"/>
          <w:sz w:val="24"/>
          <w:szCs w:val="24"/>
        </w:rPr>
      </w:pPr>
    </w:p>
    <w:p w14:paraId="144457C7" w14:textId="77777777" w:rsidR="007E7BB8" w:rsidRPr="00EC5BB4" w:rsidRDefault="007E7BB8" w:rsidP="00537552">
      <w:pPr>
        <w:rPr>
          <w:rFonts w:eastAsia="TimesNewRomanPS-BoldMT" w:cs="Arial"/>
          <w:sz w:val="24"/>
          <w:szCs w:val="24"/>
        </w:rPr>
      </w:pPr>
    </w:p>
    <w:p w14:paraId="1CE8347A" w14:textId="77777777" w:rsidR="007E7BB8" w:rsidRDefault="007E7BB8" w:rsidP="00537552">
      <w:pPr>
        <w:rPr>
          <w:rFonts w:eastAsia="TimesNewRomanPS-BoldMT" w:cs="Arial"/>
          <w:sz w:val="24"/>
          <w:szCs w:val="24"/>
        </w:rPr>
      </w:pPr>
    </w:p>
    <w:p w14:paraId="1331F53B" w14:textId="77777777" w:rsidR="00B81C9C" w:rsidRDefault="00B81C9C" w:rsidP="00537552">
      <w:pPr>
        <w:rPr>
          <w:rFonts w:eastAsia="TimesNewRomanPS-BoldMT" w:cs="Arial"/>
          <w:sz w:val="24"/>
          <w:szCs w:val="24"/>
        </w:rPr>
      </w:pPr>
    </w:p>
    <w:p w14:paraId="7E9981CA" w14:textId="77777777" w:rsidR="00B81C9C" w:rsidRDefault="00B81C9C" w:rsidP="00537552">
      <w:pPr>
        <w:rPr>
          <w:rFonts w:eastAsia="TimesNewRomanPS-BoldMT" w:cs="Arial"/>
          <w:sz w:val="24"/>
          <w:szCs w:val="24"/>
        </w:rPr>
      </w:pPr>
    </w:p>
    <w:p w14:paraId="62152CC6" w14:textId="77777777" w:rsidR="00B81C9C" w:rsidRDefault="00B81C9C" w:rsidP="00537552">
      <w:pPr>
        <w:rPr>
          <w:rFonts w:eastAsia="TimesNewRomanPS-BoldMT" w:cs="Arial"/>
          <w:sz w:val="24"/>
          <w:szCs w:val="24"/>
        </w:rPr>
      </w:pPr>
    </w:p>
    <w:p w14:paraId="616394A6" w14:textId="77777777" w:rsidR="00B81C9C" w:rsidRDefault="00B81C9C" w:rsidP="00537552">
      <w:pPr>
        <w:rPr>
          <w:rFonts w:eastAsia="TimesNewRomanPS-BoldMT" w:cs="Arial"/>
          <w:sz w:val="24"/>
          <w:szCs w:val="24"/>
        </w:rPr>
      </w:pPr>
    </w:p>
    <w:p w14:paraId="444A93A6" w14:textId="77777777" w:rsidR="00B81C9C" w:rsidRDefault="00B81C9C" w:rsidP="00537552">
      <w:pPr>
        <w:rPr>
          <w:rFonts w:eastAsia="TimesNewRomanPS-BoldMT" w:cs="Arial"/>
          <w:sz w:val="24"/>
          <w:szCs w:val="24"/>
        </w:rPr>
      </w:pPr>
    </w:p>
    <w:p w14:paraId="7C0F1DFE" w14:textId="77777777" w:rsidR="00B81C9C" w:rsidRDefault="00B81C9C" w:rsidP="00537552">
      <w:pPr>
        <w:rPr>
          <w:rFonts w:eastAsia="TimesNewRomanPS-BoldMT" w:cs="Arial"/>
          <w:sz w:val="24"/>
          <w:szCs w:val="24"/>
        </w:rPr>
      </w:pPr>
    </w:p>
    <w:p w14:paraId="17BECCAC" w14:textId="77777777" w:rsidR="00747910" w:rsidRPr="00781B02" w:rsidRDefault="00747910" w:rsidP="00781B02">
      <w:pPr>
        <w:rPr>
          <w:rFonts w:eastAsia="TimesNewRomanPS-BoldMT"/>
        </w:rPr>
      </w:pPr>
    </w:p>
    <w:p w14:paraId="0DBEA506" w14:textId="525B3669" w:rsidR="00343A18" w:rsidRPr="008E282D" w:rsidRDefault="00343A18" w:rsidP="003D3580">
      <w:pPr>
        <w:pStyle w:val="KDObrazac"/>
        <w:spacing w:before="0"/>
        <w:ind w:right="98"/>
        <w:rPr>
          <w:sz w:val="24"/>
          <w:szCs w:val="24"/>
          <w:lang w:val="sr-Cyrl-RS"/>
        </w:rPr>
      </w:pPr>
      <w:bookmarkStart w:id="243" w:name="_Toc442559926"/>
      <w:r w:rsidRPr="00EC5BB4">
        <w:rPr>
          <w:sz w:val="24"/>
          <w:szCs w:val="24"/>
        </w:rPr>
        <w:t>О</w:t>
      </w:r>
      <w:bookmarkEnd w:id="243"/>
      <w:r w:rsidR="008E282D">
        <w:rPr>
          <w:sz w:val="24"/>
          <w:szCs w:val="24"/>
          <w:lang w:val="sr-Cyrl-RS"/>
        </w:rPr>
        <w:t>бразац 3</w:t>
      </w:r>
    </w:p>
    <w:p w14:paraId="65CD960B" w14:textId="77777777" w:rsidR="00343A18" w:rsidRPr="00EC5BB4" w:rsidRDefault="00343A18" w:rsidP="00343A18">
      <w:pPr>
        <w:spacing w:before="0"/>
        <w:rPr>
          <w:rFonts w:cs="Arial"/>
          <w:sz w:val="24"/>
          <w:szCs w:val="24"/>
          <w:lang w:val="sr-Cyrl-CS"/>
        </w:rPr>
      </w:pPr>
    </w:p>
    <w:p w14:paraId="1B020D0C" w14:textId="77777777" w:rsidR="00343A18" w:rsidRPr="007C29E2" w:rsidRDefault="00343A18" w:rsidP="007C29E2">
      <w:pPr>
        <w:tabs>
          <w:tab w:val="left" w:pos="6870"/>
        </w:tabs>
        <w:spacing w:before="0"/>
        <w:rPr>
          <w:rFonts w:cs="Arial"/>
          <w:sz w:val="24"/>
          <w:szCs w:val="24"/>
        </w:rPr>
      </w:pPr>
    </w:p>
    <w:p w14:paraId="38BB5229" w14:textId="67CAF265" w:rsidR="00343A18" w:rsidRPr="00EC5BB4" w:rsidRDefault="00343A18" w:rsidP="003D3580">
      <w:pPr>
        <w:ind w:right="98"/>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w:t>
      </w:r>
      <w:r w:rsidR="00246F52">
        <w:rPr>
          <w:rFonts w:cs="Arial"/>
          <w:sz w:val="24"/>
          <w:szCs w:val="24"/>
          <w:lang w:val="ru-RU"/>
        </w:rPr>
        <w:t>20</w:t>
      </w:r>
      <w:r w:rsidRPr="00EC5BB4">
        <w:rPr>
          <w:rFonts w:cs="Arial"/>
          <w:sz w:val="24"/>
          <w:szCs w:val="24"/>
          <w:lang w:val="ru-RU"/>
        </w:rPr>
        <w:t>15 и 68/</w:t>
      </w:r>
      <w:r w:rsidR="00246F52">
        <w:rPr>
          <w:rFonts w:cs="Arial"/>
          <w:sz w:val="24"/>
          <w:szCs w:val="24"/>
          <w:lang w:val="ru-RU"/>
        </w:rPr>
        <w:t>20</w:t>
      </w:r>
      <w:r w:rsidRPr="00EC5BB4">
        <w:rPr>
          <w:rFonts w:cs="Arial"/>
          <w:sz w:val="24"/>
          <w:szCs w:val="24"/>
          <w:lang w:val="ru-RU"/>
        </w:rPr>
        <w:t xml:space="preserve">15), </w:t>
      </w:r>
      <w:r w:rsidR="00AF1D93">
        <w:rPr>
          <w:rFonts w:cs="Arial"/>
          <w:sz w:val="24"/>
          <w:szCs w:val="24"/>
          <w:lang w:val="ru-RU"/>
        </w:rPr>
        <w:t xml:space="preserve">(даље: Закон), </w:t>
      </w:r>
      <w:r w:rsidRPr="00EC5BB4">
        <w:rPr>
          <w:rFonts w:cs="Arial"/>
          <w:sz w:val="24"/>
          <w:szCs w:val="24"/>
          <w:lang w:val="ru-RU"/>
        </w:rPr>
        <w:t xml:space="preserve">члана </w:t>
      </w:r>
      <w:r w:rsidR="008B41D5">
        <w:rPr>
          <w:rFonts w:cs="Arial"/>
          <w:sz w:val="24"/>
          <w:szCs w:val="24"/>
          <w:lang w:val="ru-RU"/>
        </w:rPr>
        <w:t>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w:t>
      </w:r>
      <w:r w:rsidR="00246F52">
        <w:rPr>
          <w:rFonts w:cs="Arial"/>
          <w:sz w:val="24"/>
          <w:szCs w:val="24"/>
          <w:lang w:val="ru-RU"/>
        </w:rPr>
        <w:t>20</w:t>
      </w:r>
      <w:r w:rsidRPr="00EC5BB4">
        <w:rPr>
          <w:rFonts w:cs="Arial"/>
          <w:sz w:val="24"/>
          <w:szCs w:val="24"/>
          <w:lang w:val="ru-RU"/>
        </w:rPr>
        <w:t>15) понуђач даје:</w:t>
      </w:r>
    </w:p>
    <w:p w14:paraId="054BCFB5" w14:textId="77777777" w:rsidR="00343A18" w:rsidRPr="00EC5BB4" w:rsidRDefault="00343A18" w:rsidP="00343A18">
      <w:pPr>
        <w:rPr>
          <w:rFonts w:cs="Arial"/>
          <w:sz w:val="24"/>
          <w:szCs w:val="24"/>
          <w:lang w:val="ru-RU"/>
        </w:rPr>
      </w:pPr>
    </w:p>
    <w:p w14:paraId="486BF9F1"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1B282A22" w14:textId="721CC76A" w:rsidR="00343A18" w:rsidRPr="00EC5BB4" w:rsidRDefault="00343A18" w:rsidP="008E282D">
      <w:pPr>
        <w:rPr>
          <w:rFonts w:cs="Arial"/>
          <w:b/>
          <w:sz w:val="24"/>
          <w:szCs w:val="24"/>
          <w:lang w:val="ru-RU"/>
        </w:rPr>
      </w:pPr>
    </w:p>
    <w:p w14:paraId="6EE51192" w14:textId="03B884D2" w:rsidR="00535D05" w:rsidRDefault="00535D05" w:rsidP="00B81C9C">
      <w:pPr>
        <w:rPr>
          <w:rFonts w:cs="Arial"/>
          <w:sz w:val="24"/>
          <w:szCs w:val="24"/>
          <w:lang w:val="ru-RU"/>
        </w:rPr>
      </w:pPr>
      <w:r w:rsidRPr="00535D05">
        <w:rPr>
          <w:rFonts w:cs="Arial"/>
          <w:sz w:val="24"/>
          <w:szCs w:val="24"/>
          <w:lang w:val="ru-RU"/>
        </w:rPr>
        <w:t>и под пуном материјалном и кривичном одговорношћу потврђује да је Пону</w:t>
      </w:r>
      <w:r w:rsidR="008E282D">
        <w:rPr>
          <w:rFonts w:cs="Arial"/>
          <w:sz w:val="24"/>
          <w:szCs w:val="24"/>
          <w:lang w:val="ru-RU"/>
        </w:rPr>
        <w:t>ду број</w:t>
      </w:r>
      <w:r w:rsidR="004373C5">
        <w:rPr>
          <w:rFonts w:cs="Arial"/>
          <w:sz w:val="24"/>
          <w:szCs w:val="24"/>
          <w:lang w:val="ru-RU"/>
        </w:rPr>
        <w:t xml:space="preserve"> </w:t>
      </w:r>
      <w:r w:rsidRPr="00535D05">
        <w:rPr>
          <w:rFonts w:cs="Arial"/>
          <w:sz w:val="24"/>
          <w:szCs w:val="24"/>
          <w:lang w:val="ru-RU"/>
        </w:rPr>
        <w:t xml:space="preserve">________ </w:t>
      </w:r>
      <w:r w:rsidR="00246F52">
        <w:rPr>
          <w:rFonts w:cs="Arial"/>
          <w:sz w:val="24"/>
          <w:szCs w:val="24"/>
          <w:lang w:val="ru-RU"/>
        </w:rPr>
        <w:t xml:space="preserve">од ________________ </w:t>
      </w:r>
      <w:r w:rsidRPr="00535D05">
        <w:rPr>
          <w:rFonts w:cs="Arial"/>
          <w:sz w:val="24"/>
          <w:szCs w:val="24"/>
          <w:lang w:val="ru-RU"/>
        </w:rPr>
        <w:t xml:space="preserve">за </w:t>
      </w:r>
      <w:r w:rsidRPr="00E86549">
        <w:rPr>
          <w:rFonts w:cs="Arial"/>
          <w:sz w:val="24"/>
          <w:szCs w:val="24"/>
          <w:lang w:val="ru-RU"/>
        </w:rPr>
        <w:t xml:space="preserve">јавну набавку </w:t>
      </w:r>
      <w:r w:rsidR="00900428" w:rsidRPr="00E86549">
        <w:rPr>
          <w:rFonts w:cs="Arial"/>
          <w:sz w:val="24"/>
          <w:szCs w:val="24"/>
          <w:lang w:val="ru-RU"/>
        </w:rPr>
        <w:t xml:space="preserve"> услуга “</w:t>
      </w:r>
      <w:r w:rsidR="004373C5" w:rsidRPr="008307EB">
        <w:rPr>
          <w:rFonts w:eastAsia="Arial" w:cs="Arial"/>
          <w:b/>
          <w:color w:val="000000"/>
          <w:sz w:val="24"/>
          <w:szCs w:val="24"/>
          <w:lang w:val="sr-Cyrl-RS"/>
        </w:rPr>
        <w:t>Контролни прорачун подешавања заштите на хидроагрегатима и термоблоковима</w:t>
      </w:r>
      <w:r w:rsidR="00900428" w:rsidRPr="00E86549">
        <w:rPr>
          <w:rFonts w:cs="Arial"/>
          <w:sz w:val="24"/>
          <w:szCs w:val="24"/>
          <w:lang w:val="ru-RU"/>
        </w:rPr>
        <w:t>“</w:t>
      </w:r>
      <w:r w:rsidRPr="00E86549">
        <w:rPr>
          <w:rFonts w:cs="Arial"/>
          <w:sz w:val="24"/>
          <w:szCs w:val="24"/>
          <w:lang w:val="ru-RU"/>
        </w:rPr>
        <w:t xml:space="preserve"> у </w:t>
      </w:r>
      <w:r w:rsidR="009F6CAE" w:rsidRPr="00E86549">
        <w:rPr>
          <w:rFonts w:cs="Arial"/>
          <w:sz w:val="24"/>
          <w:szCs w:val="24"/>
          <w:lang w:val="sr-Cyrl-RS"/>
        </w:rPr>
        <w:t>отвореном поступку</w:t>
      </w:r>
      <w:r w:rsidR="00BC471A" w:rsidRPr="00E86549">
        <w:rPr>
          <w:rFonts w:cs="Arial"/>
          <w:sz w:val="24"/>
          <w:szCs w:val="24"/>
          <w:lang w:val="ru-RU"/>
        </w:rPr>
        <w:t xml:space="preserve"> </w:t>
      </w:r>
      <w:r w:rsidRPr="00E86549">
        <w:rPr>
          <w:rFonts w:cs="Arial"/>
          <w:sz w:val="24"/>
          <w:szCs w:val="24"/>
          <w:lang w:val="ru-RU"/>
        </w:rPr>
        <w:t>ЈН бр.</w:t>
      </w:r>
      <w:r w:rsidR="00B81C9C" w:rsidRPr="00E86549">
        <w:rPr>
          <w:sz w:val="24"/>
          <w:szCs w:val="24"/>
        </w:rPr>
        <w:t xml:space="preserve"> </w:t>
      </w:r>
      <w:r w:rsidR="00DD31DC" w:rsidRPr="00E86549">
        <w:rPr>
          <w:rFonts w:cs="Arial"/>
          <w:sz w:val="24"/>
          <w:szCs w:val="24"/>
          <w:lang w:val="ru-RU"/>
        </w:rPr>
        <w:t>ЈН/1000/</w:t>
      </w:r>
      <w:r w:rsidR="008307EB" w:rsidRPr="008307EB">
        <w:rPr>
          <w:rFonts w:eastAsia="Arial Unicode MS" w:cs="Arial"/>
          <w:kern w:val="2"/>
          <w:sz w:val="24"/>
          <w:szCs w:val="24"/>
          <w:lang w:val="sr-Cyrl-RS"/>
        </w:rPr>
        <w:t>0332</w:t>
      </w:r>
      <w:r w:rsidR="003005BC" w:rsidRPr="00E86549">
        <w:rPr>
          <w:rFonts w:cs="Arial"/>
          <w:sz w:val="24"/>
          <w:szCs w:val="24"/>
          <w:lang w:val="ru-RU"/>
        </w:rPr>
        <w:t>/2018</w:t>
      </w:r>
      <w:r w:rsidR="00BC471A" w:rsidRPr="00E86549">
        <w:rPr>
          <w:rFonts w:cs="Arial"/>
          <w:sz w:val="24"/>
          <w:szCs w:val="24"/>
          <w:lang w:val="ru-RU"/>
        </w:rPr>
        <w:t>,</w:t>
      </w:r>
      <w:r w:rsidR="00B81C9C" w:rsidRPr="00E86549">
        <w:rPr>
          <w:rFonts w:cs="Arial"/>
          <w:sz w:val="24"/>
          <w:szCs w:val="24"/>
          <w:lang w:val="ru-RU"/>
        </w:rPr>
        <w:t xml:space="preserve"> </w:t>
      </w:r>
      <w:r w:rsidR="00246F52" w:rsidRPr="00E86549">
        <w:rPr>
          <w:rFonts w:cs="Arial"/>
          <w:sz w:val="24"/>
          <w:szCs w:val="24"/>
          <w:lang w:val="ru-RU"/>
        </w:rPr>
        <w:t>н</w:t>
      </w:r>
      <w:r w:rsidRPr="00E86549">
        <w:rPr>
          <w:rFonts w:cs="Arial"/>
          <w:sz w:val="24"/>
          <w:szCs w:val="24"/>
          <w:lang w:val="ru-RU"/>
        </w:rPr>
        <w:t xml:space="preserve">аручиоца Јавно предузеће „Електропривреда Србије“ Београд по Позиву за подношење понуда објављеном на Порталу јавних набавки и </w:t>
      </w:r>
      <w:r w:rsidR="00246F52" w:rsidRPr="00E86549">
        <w:rPr>
          <w:rFonts w:cs="Arial"/>
          <w:sz w:val="24"/>
          <w:szCs w:val="24"/>
          <w:lang w:val="ru-RU"/>
        </w:rPr>
        <w:t>интернет</w:t>
      </w:r>
      <w:r w:rsidR="00246F52">
        <w:rPr>
          <w:rFonts w:cs="Arial"/>
          <w:sz w:val="24"/>
          <w:szCs w:val="24"/>
          <w:lang w:val="ru-RU"/>
        </w:rPr>
        <w:t xml:space="preserve"> страници н</w:t>
      </w:r>
      <w:r w:rsidR="008E282D">
        <w:rPr>
          <w:rFonts w:cs="Arial"/>
          <w:sz w:val="24"/>
          <w:szCs w:val="24"/>
          <w:lang w:val="ru-RU"/>
        </w:rPr>
        <w:t>аручиоца</w:t>
      </w:r>
      <w:r w:rsidR="008E1D46">
        <w:rPr>
          <w:rFonts w:cs="Arial"/>
          <w:sz w:val="24"/>
          <w:szCs w:val="24"/>
          <w:lang w:val="ru-RU"/>
        </w:rPr>
        <w:t xml:space="preserve"> </w:t>
      </w:r>
      <w:r w:rsidR="008E1D46" w:rsidRPr="007566AD">
        <w:rPr>
          <w:rFonts w:cs="Arial"/>
          <w:sz w:val="24"/>
          <w:szCs w:val="24"/>
          <w:lang w:val="ru-RU"/>
        </w:rPr>
        <w:t xml:space="preserve">дана </w:t>
      </w:r>
      <w:r w:rsidR="00876CB5" w:rsidRPr="007566AD">
        <w:rPr>
          <w:rFonts w:cs="Arial"/>
          <w:sz w:val="24"/>
          <w:szCs w:val="24"/>
          <w:lang w:val="ru-RU"/>
        </w:rPr>
        <w:t>__.___</w:t>
      </w:r>
      <w:r w:rsidR="008E1D46" w:rsidRPr="007566AD">
        <w:rPr>
          <w:rFonts w:cs="Arial"/>
          <w:sz w:val="24"/>
          <w:szCs w:val="24"/>
          <w:lang w:val="ru-RU"/>
        </w:rPr>
        <w:t>.2018.</w:t>
      </w:r>
      <w:r w:rsidR="008E1D46">
        <w:rPr>
          <w:rFonts w:cs="Arial"/>
          <w:sz w:val="24"/>
          <w:szCs w:val="24"/>
          <w:lang w:val="ru-RU"/>
        </w:rPr>
        <w:t xml:space="preserve"> године</w:t>
      </w:r>
      <w:r w:rsidRPr="00535D05">
        <w:rPr>
          <w:rFonts w:cs="Arial"/>
          <w:sz w:val="24"/>
          <w:szCs w:val="24"/>
          <w:lang w:val="ru-RU"/>
        </w:rPr>
        <w:t>, поднео независно, без договора са другим понуђачима или заинтересованим лицима.</w:t>
      </w:r>
      <w:r w:rsidR="001579E6">
        <w:rPr>
          <w:rFonts w:cs="Arial"/>
          <w:sz w:val="24"/>
          <w:szCs w:val="24"/>
          <w:lang w:val="ru-RU"/>
        </w:rPr>
        <w:t xml:space="preserve"> </w:t>
      </w:r>
    </w:p>
    <w:p w14:paraId="64E00938" w14:textId="77777777" w:rsidR="00250DFB" w:rsidRPr="00535D05" w:rsidRDefault="00250DFB" w:rsidP="00250DFB">
      <w:pPr>
        <w:jc w:val="left"/>
        <w:rPr>
          <w:rFonts w:cs="Arial"/>
          <w:sz w:val="24"/>
          <w:szCs w:val="24"/>
          <w:lang w:val="ru-RU"/>
        </w:rPr>
      </w:pPr>
    </w:p>
    <w:p w14:paraId="01CE9ADD" w14:textId="77777777" w:rsidR="00343A18" w:rsidRPr="00EC5BB4" w:rsidRDefault="00343A18" w:rsidP="00343A18">
      <w:pPr>
        <w:jc w:val="center"/>
        <w:rPr>
          <w:rFonts w:cs="Arial"/>
          <w:b/>
          <w:sz w:val="24"/>
          <w:szCs w:val="24"/>
          <w:lang w:val="ru-RU"/>
        </w:rPr>
      </w:pPr>
    </w:p>
    <w:tbl>
      <w:tblPr>
        <w:tblW w:w="8963" w:type="dxa"/>
        <w:jc w:val="center"/>
        <w:tblLayout w:type="fixed"/>
        <w:tblLook w:val="0000" w:firstRow="0" w:lastRow="0" w:firstColumn="0" w:lastColumn="0" w:noHBand="0" w:noVBand="0"/>
      </w:tblPr>
      <w:tblGrid>
        <w:gridCol w:w="3469"/>
        <w:gridCol w:w="1900"/>
        <w:gridCol w:w="3594"/>
      </w:tblGrid>
      <w:tr w:rsidR="00343A18" w:rsidRPr="00EC5BB4" w14:paraId="4811A1F8" w14:textId="77777777" w:rsidTr="008E282D">
        <w:trPr>
          <w:trHeight w:val="211"/>
          <w:jc w:val="center"/>
        </w:trPr>
        <w:tc>
          <w:tcPr>
            <w:tcW w:w="3469" w:type="dxa"/>
          </w:tcPr>
          <w:p w14:paraId="6E17CAE0" w14:textId="41A7B1F6" w:rsidR="00343A18" w:rsidRPr="00EC5BB4" w:rsidRDefault="008E282D" w:rsidP="00BC01DC">
            <w:pPr>
              <w:spacing w:before="0"/>
              <w:jc w:val="center"/>
              <w:rPr>
                <w:rFonts w:cs="Arial"/>
                <w:sz w:val="24"/>
                <w:szCs w:val="24"/>
              </w:rPr>
            </w:pPr>
            <w:r>
              <w:rPr>
                <w:rFonts w:cs="Arial"/>
                <w:sz w:val="24"/>
                <w:szCs w:val="24"/>
              </w:rPr>
              <w:t>Датум</w:t>
            </w:r>
          </w:p>
        </w:tc>
        <w:tc>
          <w:tcPr>
            <w:tcW w:w="1900" w:type="dxa"/>
          </w:tcPr>
          <w:p w14:paraId="21CEF53B" w14:textId="77777777" w:rsidR="00343A18" w:rsidRPr="00EC5BB4" w:rsidRDefault="00343A18" w:rsidP="00BC01DC">
            <w:pPr>
              <w:spacing w:before="0"/>
              <w:jc w:val="center"/>
              <w:rPr>
                <w:rFonts w:cs="Arial"/>
                <w:sz w:val="24"/>
                <w:szCs w:val="24"/>
                <w:lang w:val="ru-RU"/>
              </w:rPr>
            </w:pPr>
          </w:p>
        </w:tc>
        <w:tc>
          <w:tcPr>
            <w:tcW w:w="3594" w:type="dxa"/>
          </w:tcPr>
          <w:p w14:paraId="1BA29A99"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013FD161" w14:textId="77777777" w:rsidTr="008E282D">
        <w:trPr>
          <w:trHeight w:val="222"/>
          <w:jc w:val="center"/>
        </w:trPr>
        <w:tc>
          <w:tcPr>
            <w:tcW w:w="3469" w:type="dxa"/>
          </w:tcPr>
          <w:p w14:paraId="677F7E62" w14:textId="77777777" w:rsidR="00343A18" w:rsidRPr="00EC5BB4" w:rsidRDefault="00343A18" w:rsidP="00BC01DC">
            <w:pPr>
              <w:spacing w:before="0"/>
              <w:jc w:val="center"/>
              <w:rPr>
                <w:rFonts w:cs="Arial"/>
                <w:sz w:val="24"/>
                <w:szCs w:val="24"/>
              </w:rPr>
            </w:pPr>
          </w:p>
        </w:tc>
        <w:tc>
          <w:tcPr>
            <w:tcW w:w="1900" w:type="dxa"/>
          </w:tcPr>
          <w:p w14:paraId="212066E5"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594" w:type="dxa"/>
          </w:tcPr>
          <w:p w14:paraId="73182B3E" w14:textId="77777777" w:rsidR="00343A18" w:rsidRPr="00EC5BB4" w:rsidRDefault="00343A18" w:rsidP="00BC01DC">
            <w:pPr>
              <w:spacing w:before="0"/>
              <w:jc w:val="center"/>
              <w:rPr>
                <w:rFonts w:cs="Arial"/>
                <w:sz w:val="24"/>
                <w:szCs w:val="24"/>
                <w:lang w:val="ru-RU"/>
              </w:rPr>
            </w:pPr>
          </w:p>
        </w:tc>
      </w:tr>
      <w:tr w:rsidR="00343A18" w:rsidRPr="00EC5BB4" w14:paraId="7EEC672D" w14:textId="77777777" w:rsidTr="008E282D">
        <w:trPr>
          <w:trHeight w:val="211"/>
          <w:jc w:val="center"/>
        </w:trPr>
        <w:tc>
          <w:tcPr>
            <w:tcW w:w="3469" w:type="dxa"/>
            <w:tcBorders>
              <w:bottom w:val="single" w:sz="4" w:space="0" w:color="auto"/>
            </w:tcBorders>
          </w:tcPr>
          <w:p w14:paraId="0850206D" w14:textId="77777777" w:rsidR="00343A18" w:rsidRPr="00EC5BB4" w:rsidRDefault="00343A18" w:rsidP="00BC01DC">
            <w:pPr>
              <w:spacing w:before="0"/>
              <w:jc w:val="center"/>
              <w:rPr>
                <w:rFonts w:cs="Arial"/>
                <w:sz w:val="24"/>
                <w:szCs w:val="24"/>
              </w:rPr>
            </w:pPr>
          </w:p>
        </w:tc>
        <w:tc>
          <w:tcPr>
            <w:tcW w:w="1900" w:type="dxa"/>
          </w:tcPr>
          <w:p w14:paraId="04F8B332" w14:textId="77777777" w:rsidR="00343A18" w:rsidRPr="00EC5BB4" w:rsidRDefault="00343A18" w:rsidP="00BC01DC">
            <w:pPr>
              <w:spacing w:before="0"/>
              <w:jc w:val="center"/>
              <w:rPr>
                <w:rFonts w:cs="Arial"/>
                <w:sz w:val="24"/>
                <w:szCs w:val="24"/>
                <w:lang w:val="ru-RU"/>
              </w:rPr>
            </w:pPr>
          </w:p>
        </w:tc>
        <w:tc>
          <w:tcPr>
            <w:tcW w:w="3594" w:type="dxa"/>
            <w:tcBorders>
              <w:bottom w:val="single" w:sz="4" w:space="0" w:color="auto"/>
            </w:tcBorders>
          </w:tcPr>
          <w:p w14:paraId="53FF299E" w14:textId="77777777" w:rsidR="00343A18" w:rsidRPr="00EC5BB4" w:rsidRDefault="00343A18" w:rsidP="00BC01DC">
            <w:pPr>
              <w:spacing w:before="0"/>
              <w:jc w:val="center"/>
              <w:rPr>
                <w:rFonts w:cs="Arial"/>
                <w:sz w:val="24"/>
                <w:szCs w:val="24"/>
                <w:lang w:val="ru-RU"/>
              </w:rPr>
            </w:pPr>
          </w:p>
        </w:tc>
      </w:tr>
      <w:tr w:rsidR="00343A18" w:rsidRPr="00EC5BB4" w14:paraId="71E7E59B" w14:textId="77777777" w:rsidTr="008E282D">
        <w:trPr>
          <w:trHeight w:val="304"/>
          <w:jc w:val="center"/>
        </w:trPr>
        <w:tc>
          <w:tcPr>
            <w:tcW w:w="3469" w:type="dxa"/>
            <w:tcBorders>
              <w:top w:val="single" w:sz="4" w:space="0" w:color="auto"/>
            </w:tcBorders>
          </w:tcPr>
          <w:p w14:paraId="4E3F2A86" w14:textId="77777777" w:rsidR="00343A18" w:rsidRPr="00EC5BB4" w:rsidRDefault="00343A18" w:rsidP="00BC01DC">
            <w:pPr>
              <w:spacing w:before="0"/>
              <w:jc w:val="center"/>
              <w:rPr>
                <w:rFonts w:cs="Arial"/>
                <w:sz w:val="24"/>
                <w:szCs w:val="24"/>
              </w:rPr>
            </w:pPr>
          </w:p>
          <w:p w14:paraId="684F3636" w14:textId="77777777" w:rsidR="00343A18" w:rsidRPr="00EC5BB4" w:rsidRDefault="00343A18" w:rsidP="00BC01DC">
            <w:pPr>
              <w:spacing w:before="0"/>
              <w:jc w:val="center"/>
              <w:rPr>
                <w:rFonts w:cs="Arial"/>
                <w:sz w:val="24"/>
                <w:szCs w:val="24"/>
              </w:rPr>
            </w:pPr>
          </w:p>
        </w:tc>
        <w:tc>
          <w:tcPr>
            <w:tcW w:w="1900" w:type="dxa"/>
          </w:tcPr>
          <w:p w14:paraId="41DFA629" w14:textId="77777777" w:rsidR="00343A18" w:rsidRPr="00EC5BB4" w:rsidRDefault="00343A18" w:rsidP="00BC01DC">
            <w:pPr>
              <w:spacing w:before="0"/>
              <w:jc w:val="center"/>
              <w:rPr>
                <w:rFonts w:cs="Arial"/>
                <w:sz w:val="24"/>
                <w:szCs w:val="24"/>
                <w:lang w:val="ru-RU"/>
              </w:rPr>
            </w:pPr>
          </w:p>
        </w:tc>
        <w:tc>
          <w:tcPr>
            <w:tcW w:w="3594" w:type="dxa"/>
            <w:tcBorders>
              <w:top w:val="single" w:sz="4" w:space="0" w:color="auto"/>
            </w:tcBorders>
          </w:tcPr>
          <w:p w14:paraId="3BF645FE" w14:textId="77777777" w:rsidR="00343A18" w:rsidRPr="00EC5BB4" w:rsidRDefault="00343A18" w:rsidP="00BC01DC">
            <w:pPr>
              <w:spacing w:before="0"/>
              <w:jc w:val="center"/>
              <w:rPr>
                <w:rFonts w:cs="Arial"/>
                <w:sz w:val="24"/>
                <w:szCs w:val="24"/>
                <w:lang w:val="ru-RU"/>
              </w:rPr>
            </w:pPr>
          </w:p>
        </w:tc>
      </w:tr>
    </w:tbl>
    <w:p w14:paraId="540F6919" w14:textId="77777777" w:rsidR="00343A18" w:rsidRPr="00EC5BB4" w:rsidRDefault="00343A18" w:rsidP="00343A18">
      <w:pPr>
        <w:jc w:val="center"/>
        <w:rPr>
          <w:rFonts w:cs="Arial"/>
          <w:b/>
          <w:sz w:val="24"/>
          <w:szCs w:val="24"/>
          <w:lang w:val="ru-RU"/>
        </w:rPr>
      </w:pPr>
    </w:p>
    <w:p w14:paraId="6E3FC0D7" w14:textId="77777777" w:rsidR="00343A18" w:rsidRPr="00EC5BB4" w:rsidRDefault="00343A18" w:rsidP="00343A18">
      <w:pPr>
        <w:jc w:val="center"/>
        <w:rPr>
          <w:rFonts w:cs="Arial"/>
          <w:b/>
          <w:sz w:val="24"/>
          <w:szCs w:val="24"/>
          <w:lang w:val="ru-RU"/>
        </w:rPr>
      </w:pPr>
    </w:p>
    <w:p w14:paraId="068959C7" w14:textId="77777777" w:rsidR="002745CE" w:rsidRPr="00E86549" w:rsidRDefault="00343A18" w:rsidP="00250DFB">
      <w:pPr>
        <w:rPr>
          <w:rFonts w:cs="Arial"/>
          <w:b/>
          <w:i/>
          <w:lang w:val="ru-RU"/>
        </w:rPr>
      </w:pPr>
      <w:r w:rsidRPr="00E86549">
        <w:rPr>
          <w:rFonts w:cs="Arial"/>
          <w:b/>
          <w:i/>
          <w:lang w:val="ru-RU"/>
        </w:rPr>
        <w:t>Напомена</w:t>
      </w:r>
    </w:p>
    <w:p w14:paraId="1ED5F35D" w14:textId="45831E06" w:rsidR="00250DFB" w:rsidRPr="00E86549" w:rsidRDefault="00DE4AFC" w:rsidP="00250DFB">
      <w:pPr>
        <w:rPr>
          <w:rFonts w:cs="Arial"/>
          <w:i/>
        </w:rPr>
      </w:pPr>
      <w:r w:rsidRPr="00E86549">
        <w:rPr>
          <w:rFonts w:cs="Arial"/>
          <w:i/>
        </w:rPr>
        <w:t>У</w:t>
      </w:r>
      <w:r w:rsidRPr="00E86549">
        <w:rPr>
          <w:rFonts w:cs="Arial"/>
          <w:i/>
          <w:lang w:val="sr-Cyrl-RS"/>
        </w:rPr>
        <w:t xml:space="preserve"> </w:t>
      </w:r>
      <w:r w:rsidR="00250DFB" w:rsidRPr="00E86549">
        <w:rPr>
          <w:rFonts w:cs="Arial"/>
          <w:i/>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250DFB" w:rsidRPr="00E86549">
        <w:rPr>
          <w:rFonts w:cs="Arial"/>
          <w:i/>
        </w:rPr>
        <w:t>став</w:t>
      </w:r>
      <w:proofErr w:type="gramEnd"/>
      <w:r w:rsidR="00250DFB" w:rsidRPr="00E86549">
        <w:rPr>
          <w:rFonts w:cs="Arial"/>
          <w:i/>
        </w:rPr>
        <w:t xml:space="preserve"> 1. </w:t>
      </w:r>
      <w:proofErr w:type="gramStart"/>
      <w:r w:rsidR="00250DFB" w:rsidRPr="00E86549">
        <w:rPr>
          <w:rFonts w:cs="Arial"/>
          <w:i/>
        </w:rPr>
        <w:t>тачка</w:t>
      </w:r>
      <w:proofErr w:type="gramEnd"/>
      <w:r w:rsidR="00250DFB" w:rsidRPr="00E86549">
        <w:rPr>
          <w:rFonts w:cs="Arial"/>
          <w:i/>
        </w:rPr>
        <w:t xml:space="preserve"> 2) Закона. </w:t>
      </w:r>
    </w:p>
    <w:p w14:paraId="10E608FC" w14:textId="77777777" w:rsidR="00250DFB" w:rsidRPr="00E86549" w:rsidRDefault="00250DFB" w:rsidP="00250DFB">
      <w:pPr>
        <w:rPr>
          <w:rFonts w:cs="Arial"/>
          <w:i/>
        </w:rPr>
      </w:pPr>
      <w:r w:rsidRPr="00E86549">
        <w:rPr>
          <w:rFonts w:cs="Arial"/>
          <w:i/>
        </w:rPr>
        <w:t>Уколико понуду подноси група понуђача</w:t>
      </w:r>
      <w:proofErr w:type="gramStart"/>
      <w:r w:rsidRPr="00E86549">
        <w:rPr>
          <w:rFonts w:cs="Arial"/>
          <w:i/>
        </w:rPr>
        <w:t>,Изјава</w:t>
      </w:r>
      <w:proofErr w:type="gramEnd"/>
      <w:r w:rsidRPr="00E86549">
        <w:rPr>
          <w:rFonts w:cs="Arial"/>
          <w:i/>
        </w:rPr>
        <w:t xml:space="preserve"> мора бити потписана од стране овлашћеног лица сваког понуђача из групе понуђача и оверена печатом.</w:t>
      </w:r>
    </w:p>
    <w:p w14:paraId="63F368FC" w14:textId="77777777" w:rsidR="00343A18" w:rsidRPr="00E86549" w:rsidRDefault="00250DFB" w:rsidP="00250DFB">
      <w:pPr>
        <w:rPr>
          <w:rFonts w:cs="Arial"/>
          <w:i/>
        </w:rPr>
      </w:pPr>
      <w:r w:rsidRPr="00E86549">
        <w:rPr>
          <w:rFonts w:cs="Arial"/>
          <w:i/>
        </w:rPr>
        <w:t>(У случају да понуду даје група понуђача образац копирати.)</w:t>
      </w:r>
    </w:p>
    <w:p w14:paraId="03D16BD4" w14:textId="77777777" w:rsidR="008E282D" w:rsidRDefault="008E282D" w:rsidP="00343A18">
      <w:pPr>
        <w:rPr>
          <w:rFonts w:cs="Arial"/>
          <w:i/>
          <w:sz w:val="24"/>
          <w:szCs w:val="24"/>
          <w:lang w:val="ru-RU"/>
        </w:rPr>
        <w:sectPr w:rsidR="008E282D" w:rsidSect="000C50A0">
          <w:footnotePr>
            <w:pos w:val="beneathText"/>
          </w:footnotePr>
          <w:pgSz w:w="11909" w:h="16834" w:code="9"/>
          <w:pgMar w:top="1440" w:right="1440" w:bottom="1440" w:left="1440" w:header="142" w:footer="436" w:gutter="0"/>
          <w:cols w:space="708"/>
          <w:titlePg/>
          <w:docGrid w:linePitch="360"/>
        </w:sectPr>
      </w:pPr>
    </w:p>
    <w:p w14:paraId="1ED1E874" w14:textId="77777777" w:rsidR="00417425" w:rsidRDefault="00417425" w:rsidP="00343A18">
      <w:pPr>
        <w:pStyle w:val="KDObrazac"/>
        <w:spacing w:before="0"/>
        <w:rPr>
          <w:sz w:val="24"/>
          <w:szCs w:val="24"/>
        </w:rPr>
      </w:pPr>
      <w:bookmarkStart w:id="244" w:name="_Toc442559928"/>
    </w:p>
    <w:p w14:paraId="3CC271B0" w14:textId="0ABA0EAE" w:rsidR="00343A18" w:rsidRPr="00EC5BB4" w:rsidRDefault="00343A18" w:rsidP="00343A18">
      <w:pPr>
        <w:pStyle w:val="KDObrazac"/>
        <w:spacing w:before="0"/>
        <w:rPr>
          <w:sz w:val="24"/>
          <w:szCs w:val="24"/>
        </w:rPr>
      </w:pPr>
      <w:r w:rsidRPr="00EC5BB4">
        <w:rPr>
          <w:sz w:val="24"/>
          <w:szCs w:val="24"/>
        </w:rPr>
        <w:t>О</w:t>
      </w:r>
      <w:bookmarkEnd w:id="244"/>
      <w:r w:rsidR="008E282D">
        <w:rPr>
          <w:sz w:val="24"/>
          <w:szCs w:val="24"/>
        </w:rPr>
        <w:t>бразац 4</w:t>
      </w:r>
    </w:p>
    <w:p w14:paraId="0A9030AD" w14:textId="77777777" w:rsidR="00343A18" w:rsidRPr="00EC5BB4" w:rsidRDefault="00343A18" w:rsidP="00343A18">
      <w:pPr>
        <w:pStyle w:val="KDParagraf"/>
        <w:spacing w:before="0"/>
        <w:rPr>
          <w:rFonts w:cs="Arial"/>
          <w:sz w:val="24"/>
          <w:szCs w:val="24"/>
        </w:rPr>
      </w:pPr>
    </w:p>
    <w:p w14:paraId="43B20460" w14:textId="77777777" w:rsidR="00343A18" w:rsidRPr="00EC5BB4" w:rsidRDefault="00343A18" w:rsidP="00343A18">
      <w:pPr>
        <w:pStyle w:val="Title"/>
        <w:spacing w:before="0"/>
        <w:jc w:val="right"/>
        <w:rPr>
          <w:rFonts w:cs="Arial"/>
          <w:b w:val="0"/>
          <w:caps/>
          <w:szCs w:val="24"/>
        </w:rPr>
      </w:pPr>
    </w:p>
    <w:p w14:paraId="1F5EA9AC" w14:textId="4B5BB576"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w:t>
      </w:r>
      <w:r w:rsidR="00246F52">
        <w:rPr>
          <w:rFonts w:cs="Arial"/>
          <w:sz w:val="24"/>
          <w:szCs w:val="24"/>
          <w:lang w:val="ru-RU"/>
        </w:rPr>
        <w:t>20</w:t>
      </w:r>
      <w:r w:rsidRPr="00EC5BB4">
        <w:rPr>
          <w:rFonts w:cs="Arial"/>
          <w:sz w:val="24"/>
          <w:szCs w:val="24"/>
          <w:lang w:val="ru-RU"/>
        </w:rPr>
        <w:t>15  и 68/</w:t>
      </w:r>
      <w:r w:rsidR="00246F52">
        <w:rPr>
          <w:rFonts w:cs="Arial"/>
          <w:sz w:val="24"/>
          <w:szCs w:val="24"/>
          <w:lang w:val="ru-RU"/>
        </w:rPr>
        <w:t>20</w:t>
      </w:r>
      <w:r w:rsidRPr="00EC5BB4">
        <w:rPr>
          <w:rFonts w:cs="Arial"/>
          <w:sz w:val="24"/>
          <w:szCs w:val="24"/>
          <w:lang w:val="ru-RU"/>
        </w:rPr>
        <w:t>15)</w:t>
      </w:r>
      <w:r w:rsidRPr="00EC5BB4">
        <w:rPr>
          <w:rFonts w:cs="Arial"/>
          <w:sz w:val="24"/>
          <w:szCs w:val="24"/>
        </w:rPr>
        <w:t xml:space="preserve"> као </w:t>
      </w:r>
      <w:r w:rsidRPr="00EC5BB4">
        <w:rPr>
          <w:rFonts w:cs="Arial"/>
          <w:sz w:val="24"/>
          <w:szCs w:val="24"/>
          <w:lang w:val="ru-RU"/>
        </w:rPr>
        <w:t>понуђач</w:t>
      </w:r>
      <w:r w:rsidR="008B0A53">
        <w:rPr>
          <w:rFonts w:cs="Arial"/>
          <w:sz w:val="24"/>
          <w:szCs w:val="24"/>
          <w:lang w:val="ru-RU"/>
        </w:rPr>
        <w:t>/члан групе</w:t>
      </w:r>
      <w:r w:rsidRPr="00EC5BB4">
        <w:rPr>
          <w:rFonts w:cs="Arial"/>
          <w:sz w:val="24"/>
          <w:szCs w:val="24"/>
          <w:lang w:val="ru-RU"/>
        </w:rPr>
        <w:t>/подизвођач дајем:</w:t>
      </w:r>
    </w:p>
    <w:p w14:paraId="0D9FFA50" w14:textId="77777777" w:rsidR="00343A18" w:rsidRPr="00EC5BB4" w:rsidRDefault="00343A18" w:rsidP="00343A18">
      <w:pPr>
        <w:rPr>
          <w:rFonts w:cs="Arial"/>
          <w:sz w:val="24"/>
          <w:szCs w:val="24"/>
          <w:lang w:val="ru-RU"/>
        </w:rPr>
      </w:pPr>
    </w:p>
    <w:p w14:paraId="4D5285D6" w14:textId="77777777" w:rsidR="00343A18" w:rsidRPr="00EC5BB4" w:rsidRDefault="00343A18" w:rsidP="00343A18">
      <w:pPr>
        <w:rPr>
          <w:rFonts w:cs="Arial"/>
          <w:sz w:val="24"/>
          <w:szCs w:val="24"/>
          <w:lang w:val="ru-RU"/>
        </w:rPr>
      </w:pPr>
    </w:p>
    <w:p w14:paraId="71E5341D" w14:textId="77777777" w:rsidR="00343A18" w:rsidRPr="00781B02" w:rsidRDefault="00343A18" w:rsidP="00781B02">
      <w:pPr>
        <w:jc w:val="center"/>
        <w:rPr>
          <w:b/>
          <w:lang w:val="ru-RU"/>
        </w:rPr>
      </w:pPr>
      <w:bookmarkStart w:id="245" w:name="_Toc442559929"/>
      <w:r w:rsidRPr="00781B02">
        <w:rPr>
          <w:b/>
          <w:lang w:val="ru-RU"/>
        </w:rPr>
        <w:t>И З Ј А В У</w:t>
      </w:r>
      <w:bookmarkEnd w:id="245"/>
    </w:p>
    <w:p w14:paraId="010D206B" w14:textId="77777777" w:rsidR="00343A18" w:rsidRPr="00781B02" w:rsidRDefault="00343A18" w:rsidP="00781B02"/>
    <w:p w14:paraId="6FA1614A" w14:textId="048F6C5E" w:rsidR="00535D05" w:rsidRPr="00535D05" w:rsidRDefault="00535D05" w:rsidP="00900428">
      <w:pPr>
        <w:tabs>
          <w:tab w:val="left" w:pos="6028"/>
        </w:tabs>
        <w:autoSpaceDE w:val="0"/>
        <w:autoSpaceDN w:val="0"/>
        <w:adjustRightInd w:val="0"/>
        <w:rPr>
          <w:rFonts w:cs="Arial"/>
          <w:sz w:val="24"/>
          <w:szCs w:val="24"/>
          <w:lang w:val="ru-RU"/>
        </w:rPr>
      </w:pPr>
      <w:r w:rsidRPr="00535D05">
        <w:rPr>
          <w:rFonts w:cs="Arial"/>
          <w:sz w:val="24"/>
          <w:szCs w:val="24"/>
          <w:lang w:val="ru-RU"/>
        </w:rPr>
        <w:t xml:space="preserve">којом изричито наводимо да смо у свом досадашњем раду и при састављању Понуде  број: ______________ </w:t>
      </w:r>
      <w:r w:rsidR="00246F52">
        <w:rPr>
          <w:rFonts w:cs="Arial"/>
          <w:sz w:val="24"/>
          <w:szCs w:val="24"/>
          <w:lang w:val="ru-RU"/>
        </w:rPr>
        <w:t xml:space="preserve">од _____________ </w:t>
      </w:r>
      <w:r w:rsidRPr="00535D05">
        <w:rPr>
          <w:rFonts w:cs="Arial"/>
          <w:sz w:val="24"/>
          <w:szCs w:val="24"/>
          <w:lang w:val="ru-RU"/>
        </w:rPr>
        <w:t xml:space="preserve">за јавну набавку </w:t>
      </w:r>
      <w:r>
        <w:rPr>
          <w:rFonts w:cs="Arial"/>
          <w:sz w:val="24"/>
          <w:szCs w:val="24"/>
          <w:lang w:val="ru-RU"/>
        </w:rPr>
        <w:t>услуга</w:t>
      </w:r>
      <w:r w:rsidR="00900428" w:rsidRPr="00900428">
        <w:rPr>
          <w:rFonts w:cs="Arial"/>
          <w:sz w:val="24"/>
          <w:szCs w:val="24"/>
          <w:lang w:val="ru-RU"/>
        </w:rPr>
        <w:t xml:space="preserve"> </w:t>
      </w:r>
      <w:r w:rsidR="004373C5">
        <w:rPr>
          <w:rFonts w:cs="Arial"/>
          <w:sz w:val="24"/>
          <w:szCs w:val="24"/>
          <w:lang w:val="ru-RU"/>
        </w:rPr>
        <w:t xml:space="preserve">                         </w:t>
      </w:r>
      <w:r w:rsidR="00E86549" w:rsidRPr="00E86549">
        <w:rPr>
          <w:rFonts w:cs="Arial"/>
          <w:sz w:val="24"/>
          <w:szCs w:val="24"/>
          <w:lang w:val="ru-RU"/>
        </w:rPr>
        <w:t>“</w:t>
      </w:r>
      <w:r w:rsidR="004373C5" w:rsidRPr="008307EB">
        <w:rPr>
          <w:rFonts w:eastAsia="Arial" w:cs="Arial"/>
          <w:b/>
          <w:color w:val="000000"/>
          <w:sz w:val="24"/>
          <w:szCs w:val="24"/>
          <w:lang w:val="sr-Cyrl-RS"/>
        </w:rPr>
        <w:t>Контролни прорачун подешавања заштите на хидроагрегатима и термоблоковима</w:t>
      </w:r>
      <w:r w:rsidR="00E86549" w:rsidRPr="00E86549">
        <w:rPr>
          <w:rFonts w:cs="Arial"/>
          <w:sz w:val="24"/>
          <w:szCs w:val="24"/>
          <w:lang w:val="ru-RU"/>
        </w:rPr>
        <w:t>“</w:t>
      </w:r>
      <w:r w:rsidR="008E282D">
        <w:rPr>
          <w:rFonts w:cs="Arial"/>
          <w:sz w:val="24"/>
          <w:szCs w:val="24"/>
          <w:lang w:val="ru-RU"/>
        </w:rPr>
        <w:t xml:space="preserve"> </w:t>
      </w:r>
      <w:r w:rsidRPr="00535D05">
        <w:rPr>
          <w:rFonts w:cs="Arial"/>
          <w:sz w:val="24"/>
          <w:szCs w:val="24"/>
          <w:lang w:val="ru-RU"/>
        </w:rPr>
        <w:t xml:space="preserve">у </w:t>
      </w:r>
      <w:r w:rsidR="009F6CAE">
        <w:rPr>
          <w:rFonts w:cs="Arial"/>
          <w:sz w:val="24"/>
          <w:szCs w:val="24"/>
          <w:lang w:val="sr-Cyrl-RS"/>
        </w:rPr>
        <w:t>отвореном поступку</w:t>
      </w:r>
      <w:r w:rsidRPr="00535D05">
        <w:rPr>
          <w:rFonts w:cs="Arial"/>
          <w:sz w:val="24"/>
          <w:szCs w:val="24"/>
          <w:lang w:val="ru-RU"/>
        </w:rPr>
        <w:t>,</w:t>
      </w:r>
      <w:r>
        <w:rPr>
          <w:rFonts w:cs="Arial"/>
          <w:sz w:val="24"/>
          <w:szCs w:val="24"/>
          <w:lang w:val="ru-RU"/>
        </w:rPr>
        <w:t xml:space="preserve"> </w:t>
      </w:r>
      <w:r w:rsidRPr="00535D05">
        <w:rPr>
          <w:rFonts w:cs="Arial"/>
          <w:sz w:val="24"/>
          <w:szCs w:val="24"/>
          <w:lang w:val="ru-RU"/>
        </w:rPr>
        <w:t>јавне набавке ЈН бр.</w:t>
      </w:r>
      <w:r w:rsidR="00900428" w:rsidRPr="00900428">
        <w:rPr>
          <w:rFonts w:cs="Arial"/>
          <w:sz w:val="24"/>
          <w:szCs w:val="24"/>
          <w:lang w:val="ru-RU"/>
        </w:rPr>
        <w:t xml:space="preserve"> </w:t>
      </w:r>
      <w:r w:rsidR="00DD31DC">
        <w:rPr>
          <w:rFonts w:cs="Arial"/>
          <w:sz w:val="24"/>
          <w:szCs w:val="24"/>
          <w:lang w:val="ru-RU"/>
        </w:rPr>
        <w:t>ЈН/1000/</w:t>
      </w:r>
      <w:r w:rsidR="008307EB" w:rsidRPr="008307EB">
        <w:rPr>
          <w:rFonts w:eastAsia="Arial Unicode MS" w:cs="Arial"/>
          <w:kern w:val="2"/>
          <w:sz w:val="24"/>
          <w:szCs w:val="24"/>
          <w:lang w:val="sr-Cyrl-RS"/>
        </w:rPr>
        <w:t>0332</w:t>
      </w:r>
      <w:r w:rsidR="003005BC">
        <w:rPr>
          <w:rFonts w:cs="Arial"/>
          <w:sz w:val="24"/>
          <w:szCs w:val="24"/>
          <w:lang w:val="ru-RU"/>
        </w:rPr>
        <w:t>/2018</w:t>
      </w:r>
      <w:r w:rsidR="00BC471A">
        <w:rPr>
          <w:rFonts w:cs="Arial"/>
          <w:sz w:val="24"/>
          <w:szCs w:val="24"/>
          <w:lang w:val="ru-RU"/>
        </w:rPr>
        <w:t>,</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D1E4B79"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393BEACE"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4AABBBE0"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9008" w:type="dxa"/>
        <w:jc w:val="center"/>
        <w:tblLayout w:type="fixed"/>
        <w:tblLook w:val="0000" w:firstRow="0" w:lastRow="0" w:firstColumn="0" w:lastColumn="0" w:noHBand="0" w:noVBand="0"/>
      </w:tblPr>
      <w:tblGrid>
        <w:gridCol w:w="3486"/>
        <w:gridCol w:w="1910"/>
        <w:gridCol w:w="3612"/>
      </w:tblGrid>
      <w:tr w:rsidR="00343A18" w:rsidRPr="00EC5BB4" w14:paraId="7CD0C6D6" w14:textId="77777777" w:rsidTr="008E282D">
        <w:trPr>
          <w:trHeight w:val="211"/>
          <w:jc w:val="center"/>
        </w:trPr>
        <w:tc>
          <w:tcPr>
            <w:tcW w:w="3486" w:type="dxa"/>
          </w:tcPr>
          <w:p w14:paraId="39534E73" w14:textId="12D7220C" w:rsidR="00343A18" w:rsidRPr="00EC5BB4" w:rsidRDefault="008E282D" w:rsidP="00BC01DC">
            <w:pPr>
              <w:spacing w:before="0"/>
              <w:jc w:val="center"/>
              <w:rPr>
                <w:rFonts w:cs="Arial"/>
                <w:sz w:val="24"/>
                <w:szCs w:val="24"/>
              </w:rPr>
            </w:pPr>
            <w:r>
              <w:rPr>
                <w:rFonts w:cs="Arial"/>
                <w:sz w:val="24"/>
                <w:szCs w:val="24"/>
              </w:rPr>
              <w:t>Датум</w:t>
            </w:r>
          </w:p>
        </w:tc>
        <w:tc>
          <w:tcPr>
            <w:tcW w:w="1910" w:type="dxa"/>
          </w:tcPr>
          <w:p w14:paraId="4BF575F5" w14:textId="77777777" w:rsidR="00343A18" w:rsidRPr="00EC5BB4" w:rsidRDefault="00343A18" w:rsidP="00BC01DC">
            <w:pPr>
              <w:spacing w:before="0"/>
              <w:jc w:val="center"/>
              <w:rPr>
                <w:rFonts w:cs="Arial"/>
                <w:sz w:val="24"/>
                <w:szCs w:val="24"/>
                <w:lang w:val="ru-RU"/>
              </w:rPr>
            </w:pPr>
          </w:p>
        </w:tc>
        <w:tc>
          <w:tcPr>
            <w:tcW w:w="3612" w:type="dxa"/>
          </w:tcPr>
          <w:p w14:paraId="22BB0C3A" w14:textId="4A4F4874"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8B0A53">
              <w:rPr>
                <w:rFonts w:cs="Arial"/>
                <w:sz w:val="24"/>
                <w:szCs w:val="24"/>
                <w:lang w:val="sr-Cyrl-CS"/>
              </w:rPr>
              <w:t>/подизвођач</w:t>
            </w:r>
          </w:p>
        </w:tc>
      </w:tr>
      <w:tr w:rsidR="00343A18" w:rsidRPr="00EC5BB4" w14:paraId="051033A5" w14:textId="77777777" w:rsidTr="008E282D">
        <w:trPr>
          <w:trHeight w:val="222"/>
          <w:jc w:val="center"/>
        </w:trPr>
        <w:tc>
          <w:tcPr>
            <w:tcW w:w="3486" w:type="dxa"/>
          </w:tcPr>
          <w:p w14:paraId="706901AA" w14:textId="77777777" w:rsidR="00343A18" w:rsidRPr="00EC5BB4" w:rsidRDefault="00343A18" w:rsidP="00BC01DC">
            <w:pPr>
              <w:spacing w:before="0"/>
              <w:jc w:val="center"/>
              <w:rPr>
                <w:rFonts w:cs="Arial"/>
                <w:sz w:val="24"/>
                <w:szCs w:val="24"/>
              </w:rPr>
            </w:pPr>
          </w:p>
        </w:tc>
        <w:tc>
          <w:tcPr>
            <w:tcW w:w="1910" w:type="dxa"/>
          </w:tcPr>
          <w:p w14:paraId="0771D5C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612" w:type="dxa"/>
          </w:tcPr>
          <w:p w14:paraId="35226F2F" w14:textId="77777777" w:rsidR="00343A18" w:rsidRPr="00EC5BB4" w:rsidRDefault="00343A18" w:rsidP="00BC01DC">
            <w:pPr>
              <w:spacing w:before="0"/>
              <w:jc w:val="center"/>
              <w:rPr>
                <w:rFonts w:cs="Arial"/>
                <w:sz w:val="24"/>
                <w:szCs w:val="24"/>
                <w:lang w:val="ru-RU"/>
              </w:rPr>
            </w:pPr>
          </w:p>
        </w:tc>
      </w:tr>
      <w:tr w:rsidR="00343A18" w:rsidRPr="00EC5BB4" w14:paraId="318126B5" w14:textId="77777777" w:rsidTr="008E282D">
        <w:trPr>
          <w:trHeight w:val="211"/>
          <w:jc w:val="center"/>
        </w:trPr>
        <w:tc>
          <w:tcPr>
            <w:tcW w:w="3486" w:type="dxa"/>
            <w:tcBorders>
              <w:bottom w:val="single" w:sz="4" w:space="0" w:color="auto"/>
            </w:tcBorders>
          </w:tcPr>
          <w:p w14:paraId="599A050D" w14:textId="77777777" w:rsidR="00343A18" w:rsidRPr="00EC5BB4" w:rsidRDefault="00343A18" w:rsidP="00BC01DC">
            <w:pPr>
              <w:spacing w:before="0"/>
              <w:jc w:val="center"/>
              <w:rPr>
                <w:rFonts w:cs="Arial"/>
                <w:sz w:val="24"/>
                <w:szCs w:val="24"/>
              </w:rPr>
            </w:pPr>
          </w:p>
        </w:tc>
        <w:tc>
          <w:tcPr>
            <w:tcW w:w="1910" w:type="dxa"/>
          </w:tcPr>
          <w:p w14:paraId="04C0A1D6" w14:textId="77777777" w:rsidR="00343A18" w:rsidRPr="00EC5BB4" w:rsidRDefault="00343A18" w:rsidP="00BC01DC">
            <w:pPr>
              <w:spacing w:before="0"/>
              <w:jc w:val="center"/>
              <w:rPr>
                <w:rFonts w:cs="Arial"/>
                <w:sz w:val="24"/>
                <w:szCs w:val="24"/>
                <w:lang w:val="ru-RU"/>
              </w:rPr>
            </w:pPr>
          </w:p>
        </w:tc>
        <w:tc>
          <w:tcPr>
            <w:tcW w:w="3612" w:type="dxa"/>
            <w:tcBorders>
              <w:bottom w:val="single" w:sz="4" w:space="0" w:color="auto"/>
            </w:tcBorders>
          </w:tcPr>
          <w:p w14:paraId="6D0D479C" w14:textId="77777777" w:rsidR="00343A18" w:rsidRPr="00EC5BB4" w:rsidRDefault="00343A18" w:rsidP="00BC01DC">
            <w:pPr>
              <w:spacing w:before="0"/>
              <w:jc w:val="center"/>
              <w:rPr>
                <w:rFonts w:cs="Arial"/>
                <w:sz w:val="24"/>
                <w:szCs w:val="24"/>
                <w:lang w:val="ru-RU"/>
              </w:rPr>
            </w:pPr>
          </w:p>
        </w:tc>
      </w:tr>
      <w:tr w:rsidR="00343A18" w:rsidRPr="00EC5BB4" w14:paraId="4A1E9972" w14:textId="77777777" w:rsidTr="008E282D">
        <w:trPr>
          <w:trHeight w:val="304"/>
          <w:jc w:val="center"/>
        </w:trPr>
        <w:tc>
          <w:tcPr>
            <w:tcW w:w="3486" w:type="dxa"/>
            <w:tcBorders>
              <w:top w:val="single" w:sz="4" w:space="0" w:color="auto"/>
            </w:tcBorders>
          </w:tcPr>
          <w:p w14:paraId="42B6AB1F" w14:textId="77777777" w:rsidR="00343A18" w:rsidRPr="00EC5BB4" w:rsidRDefault="00343A18" w:rsidP="00BC01DC">
            <w:pPr>
              <w:spacing w:before="0"/>
              <w:jc w:val="center"/>
              <w:rPr>
                <w:rFonts w:cs="Arial"/>
                <w:sz w:val="24"/>
                <w:szCs w:val="24"/>
              </w:rPr>
            </w:pPr>
          </w:p>
          <w:p w14:paraId="74CF9508" w14:textId="77777777" w:rsidR="00343A18" w:rsidRPr="00EC5BB4" w:rsidRDefault="00343A18" w:rsidP="00BC01DC">
            <w:pPr>
              <w:spacing w:before="0"/>
              <w:jc w:val="center"/>
              <w:rPr>
                <w:rFonts w:cs="Arial"/>
                <w:sz w:val="24"/>
                <w:szCs w:val="24"/>
              </w:rPr>
            </w:pPr>
          </w:p>
        </w:tc>
        <w:tc>
          <w:tcPr>
            <w:tcW w:w="1910" w:type="dxa"/>
          </w:tcPr>
          <w:p w14:paraId="5A954CC4" w14:textId="77777777" w:rsidR="00343A18" w:rsidRPr="00EC5BB4" w:rsidRDefault="00343A18" w:rsidP="00BC01DC">
            <w:pPr>
              <w:spacing w:before="0"/>
              <w:jc w:val="center"/>
              <w:rPr>
                <w:rFonts w:cs="Arial"/>
                <w:sz w:val="24"/>
                <w:szCs w:val="24"/>
                <w:lang w:val="ru-RU"/>
              </w:rPr>
            </w:pPr>
          </w:p>
        </w:tc>
        <w:tc>
          <w:tcPr>
            <w:tcW w:w="3612" w:type="dxa"/>
            <w:tcBorders>
              <w:top w:val="single" w:sz="4" w:space="0" w:color="auto"/>
            </w:tcBorders>
          </w:tcPr>
          <w:p w14:paraId="2CAED498" w14:textId="77777777" w:rsidR="00343A18" w:rsidRPr="00EC5BB4" w:rsidRDefault="00343A18" w:rsidP="00BC01DC">
            <w:pPr>
              <w:spacing w:before="0"/>
              <w:jc w:val="center"/>
              <w:rPr>
                <w:rFonts w:cs="Arial"/>
                <w:sz w:val="24"/>
                <w:szCs w:val="24"/>
                <w:lang w:val="ru-RU"/>
              </w:rPr>
            </w:pPr>
          </w:p>
        </w:tc>
      </w:tr>
    </w:tbl>
    <w:p w14:paraId="196DAFD4" w14:textId="77777777" w:rsidR="008E282D" w:rsidRPr="00E86549" w:rsidRDefault="00343A18" w:rsidP="00343A18">
      <w:pPr>
        <w:rPr>
          <w:rFonts w:cs="Arial"/>
          <w:b/>
          <w:i/>
        </w:rPr>
      </w:pPr>
      <w:r w:rsidRPr="00E86549">
        <w:rPr>
          <w:rFonts w:cs="Arial"/>
          <w:b/>
          <w:i/>
        </w:rPr>
        <w:t>Напомена</w:t>
      </w:r>
    </w:p>
    <w:p w14:paraId="12F1762B" w14:textId="3A8C36F8" w:rsidR="00343A18" w:rsidRPr="00E86549" w:rsidRDefault="00343A18" w:rsidP="00343A18">
      <w:pPr>
        <w:rPr>
          <w:rFonts w:cs="Arial"/>
          <w:i/>
          <w:lang w:val="sr-Cyrl-CS"/>
        </w:rPr>
      </w:pPr>
      <w:r w:rsidRPr="00E86549">
        <w:rPr>
          <w:rFonts w:cs="Arial"/>
          <w:i/>
        </w:rPr>
        <w:t xml:space="preserve">Уколико </w:t>
      </w:r>
      <w:r w:rsidRPr="00E86549">
        <w:rPr>
          <w:rFonts w:cs="Arial"/>
          <w:i/>
          <w:lang w:val="sr-Cyrl-CS"/>
        </w:rPr>
        <w:t xml:space="preserve">заједничку </w:t>
      </w:r>
      <w:r w:rsidRPr="00E86549">
        <w:rPr>
          <w:rFonts w:cs="Arial"/>
          <w:i/>
        </w:rPr>
        <w:t xml:space="preserve">понуду подноси група понуђача Изјава </w:t>
      </w:r>
      <w:r w:rsidRPr="00E86549">
        <w:rPr>
          <w:rFonts w:cs="Arial"/>
          <w:i/>
          <w:lang w:val="sr-Cyrl-CS"/>
        </w:rPr>
        <w:t xml:space="preserve">се доставља за сваког члана групе понуђача. Изјава </w:t>
      </w:r>
      <w:r w:rsidRPr="00E86549">
        <w:rPr>
          <w:rFonts w:cs="Arial"/>
          <w:i/>
        </w:rPr>
        <w:t>мора бити попуњена, потписана од стране овлашћеног лица</w:t>
      </w:r>
      <w:r w:rsidRPr="00E86549">
        <w:rPr>
          <w:rFonts w:cs="Arial"/>
          <w:i/>
          <w:lang w:val="sr-Cyrl-CS"/>
        </w:rPr>
        <w:t xml:space="preserve"> за заступање</w:t>
      </w:r>
      <w:r w:rsidRPr="00E86549">
        <w:rPr>
          <w:rFonts w:cs="Arial"/>
          <w:i/>
        </w:rPr>
        <w:t xml:space="preserve"> понуђача из групе понуђача и оверена печатом. </w:t>
      </w:r>
    </w:p>
    <w:p w14:paraId="544F1B99" w14:textId="77777777" w:rsidR="00343A18" w:rsidRPr="00E86549" w:rsidRDefault="00343A18" w:rsidP="00343A18">
      <w:pPr>
        <w:rPr>
          <w:rFonts w:cs="Arial"/>
          <w:i/>
        </w:rPr>
      </w:pPr>
      <w:r w:rsidRPr="00E86549">
        <w:rPr>
          <w:rFonts w:eastAsia="Calibri" w:cs="Arial"/>
          <w:i/>
        </w:rPr>
        <w:t xml:space="preserve">У случају да понуђач подноси понуду са подизвођачем, Изјава </w:t>
      </w:r>
      <w:r w:rsidRPr="00E86549">
        <w:rPr>
          <w:rFonts w:eastAsia="Calibri" w:cs="Arial"/>
          <w:i/>
          <w:lang w:val="sr-Cyrl-CS"/>
        </w:rPr>
        <w:t xml:space="preserve">се доставља за понуђача и сваког подизвођача. Изјава </w:t>
      </w:r>
      <w:r w:rsidRPr="00E86549">
        <w:rPr>
          <w:rFonts w:eastAsia="Calibri" w:cs="Arial"/>
          <w:i/>
        </w:rPr>
        <w:t xml:space="preserve">мора бити </w:t>
      </w:r>
      <w:r w:rsidRPr="00E86549">
        <w:rPr>
          <w:rFonts w:eastAsia="Calibri" w:cs="Arial"/>
          <w:i/>
          <w:lang w:val="sr-Cyrl-CS"/>
        </w:rPr>
        <w:t>попуњена,</w:t>
      </w:r>
      <w:r w:rsidRPr="00E86549">
        <w:rPr>
          <w:rFonts w:eastAsia="Calibri" w:cs="Arial"/>
          <w:i/>
        </w:rPr>
        <w:t xml:space="preserve"> потписана</w:t>
      </w:r>
      <w:r w:rsidRPr="00E86549">
        <w:rPr>
          <w:rFonts w:eastAsia="Calibri" w:cs="Arial"/>
          <w:i/>
          <w:lang w:val="sr-Cyrl-CS"/>
        </w:rPr>
        <w:t xml:space="preserve"> и оверена</w:t>
      </w:r>
      <w:r w:rsidRPr="00E86549">
        <w:rPr>
          <w:rFonts w:eastAsia="Calibri" w:cs="Arial"/>
          <w:i/>
        </w:rPr>
        <w:t xml:space="preserve"> од стране овлашћеног лица за заступање </w:t>
      </w:r>
      <w:r w:rsidRPr="00E86549">
        <w:rPr>
          <w:rFonts w:eastAsia="Calibri" w:cs="Arial"/>
          <w:i/>
          <w:lang w:val="sr-Cyrl-CS"/>
        </w:rPr>
        <w:t>понуђача/подизво</w:t>
      </w:r>
      <w:r w:rsidRPr="00E86549">
        <w:rPr>
          <w:rFonts w:eastAsia="Calibri" w:cs="Arial"/>
          <w:i/>
        </w:rPr>
        <w:t>ђача</w:t>
      </w:r>
      <w:r w:rsidRPr="00E86549">
        <w:rPr>
          <w:rFonts w:eastAsia="Calibri" w:cs="Arial"/>
          <w:i/>
          <w:lang w:val="sr-Cyrl-CS"/>
        </w:rPr>
        <w:t xml:space="preserve"> и оверена печатом.</w:t>
      </w:r>
    </w:p>
    <w:p w14:paraId="79E29D76" w14:textId="77777777" w:rsidR="00343A18" w:rsidRPr="00E86549" w:rsidRDefault="00343A18" w:rsidP="00343A18">
      <w:pPr>
        <w:rPr>
          <w:rFonts w:cs="Arial"/>
          <w:lang w:val="sr-Cyrl-CS"/>
        </w:rPr>
      </w:pPr>
      <w:r w:rsidRPr="00E86549">
        <w:rPr>
          <w:rFonts w:cs="Arial"/>
          <w:i/>
        </w:rPr>
        <w:t>Приликом подношења понуде овај образац копирати у потребном броју примерака.</w:t>
      </w:r>
    </w:p>
    <w:p w14:paraId="05BFB2C1" w14:textId="77777777" w:rsidR="00343A18" w:rsidRPr="00781B02" w:rsidRDefault="00343A18" w:rsidP="00781B02"/>
    <w:p w14:paraId="26394565" w14:textId="77777777" w:rsidR="000F683D" w:rsidRPr="00781B02" w:rsidRDefault="000F683D" w:rsidP="00781B02"/>
    <w:p w14:paraId="308DA274" w14:textId="06FFF113" w:rsidR="008E282D" w:rsidRDefault="008E282D" w:rsidP="00816888">
      <w:pPr>
        <w:spacing w:before="0"/>
        <w:rPr>
          <w:rFonts w:cs="Arial"/>
          <w:color w:val="00B0F0"/>
          <w:sz w:val="24"/>
          <w:szCs w:val="24"/>
        </w:rPr>
      </w:pPr>
    </w:p>
    <w:p w14:paraId="23D02020" w14:textId="12899AE2" w:rsidR="00CF022C" w:rsidRDefault="00CF022C" w:rsidP="00816888">
      <w:pPr>
        <w:spacing w:before="0"/>
        <w:rPr>
          <w:rFonts w:cs="Arial"/>
          <w:color w:val="00B0F0"/>
          <w:sz w:val="24"/>
          <w:szCs w:val="24"/>
        </w:rPr>
      </w:pPr>
    </w:p>
    <w:p w14:paraId="440780F4" w14:textId="7BC08454" w:rsidR="00CF022C" w:rsidRDefault="00CF022C" w:rsidP="00816888">
      <w:pPr>
        <w:spacing w:before="0"/>
        <w:rPr>
          <w:rFonts w:cs="Arial"/>
          <w:color w:val="00B0F0"/>
          <w:sz w:val="24"/>
          <w:szCs w:val="24"/>
        </w:rPr>
      </w:pPr>
    </w:p>
    <w:p w14:paraId="23A1784A" w14:textId="4E3BA93C" w:rsidR="00CF022C" w:rsidRDefault="00CF022C" w:rsidP="00816888">
      <w:pPr>
        <w:spacing w:before="0"/>
        <w:rPr>
          <w:rFonts w:cs="Arial"/>
          <w:color w:val="00B0F0"/>
          <w:sz w:val="24"/>
          <w:szCs w:val="24"/>
        </w:rPr>
      </w:pPr>
    </w:p>
    <w:p w14:paraId="61D84FAA" w14:textId="77777777" w:rsidR="00CF022C" w:rsidRDefault="00CF022C" w:rsidP="00816888">
      <w:pPr>
        <w:spacing w:before="0"/>
        <w:rPr>
          <w:rFonts w:cs="Arial"/>
          <w:color w:val="00B0F0"/>
          <w:sz w:val="24"/>
          <w:szCs w:val="24"/>
        </w:rPr>
        <w:sectPr w:rsidR="00CF022C" w:rsidSect="000C50A0">
          <w:footnotePr>
            <w:pos w:val="beneathText"/>
          </w:footnotePr>
          <w:pgSz w:w="11909" w:h="16834" w:code="9"/>
          <w:pgMar w:top="1440" w:right="1440" w:bottom="1440" w:left="1440" w:header="142" w:footer="436" w:gutter="0"/>
          <w:cols w:space="708"/>
          <w:titlePg/>
          <w:docGrid w:linePitch="360"/>
        </w:sectPr>
      </w:pPr>
    </w:p>
    <w:p w14:paraId="6B6EA92C" w14:textId="144CBAE0" w:rsidR="002745CE" w:rsidRPr="002745CE" w:rsidRDefault="002745CE" w:rsidP="008D6BE9">
      <w:pPr>
        <w:ind w:right="-610"/>
        <w:jc w:val="right"/>
        <w:outlineLvl w:val="1"/>
        <w:rPr>
          <w:rFonts w:cs="Arial"/>
          <w:b/>
          <w:sz w:val="24"/>
        </w:rPr>
      </w:pPr>
      <w:r w:rsidRPr="00CF022C">
        <w:rPr>
          <w:rFonts w:cs="Arial"/>
          <w:b/>
          <w:sz w:val="24"/>
        </w:rPr>
        <w:lastRenderedPageBreak/>
        <w:t xml:space="preserve">Образац </w:t>
      </w:r>
      <w:r w:rsidR="00E962B9">
        <w:rPr>
          <w:rFonts w:cs="Arial"/>
          <w:b/>
          <w:sz w:val="24"/>
        </w:rPr>
        <w:t>5</w:t>
      </w:r>
    </w:p>
    <w:p w14:paraId="0A0F4937" w14:textId="77777777" w:rsidR="002745CE" w:rsidRPr="002745CE" w:rsidRDefault="002745CE" w:rsidP="002745CE">
      <w:pPr>
        <w:spacing w:before="0"/>
        <w:contextualSpacing/>
        <w:jc w:val="center"/>
        <w:rPr>
          <w:rFonts w:cs="Arial"/>
          <w:sz w:val="24"/>
          <w:szCs w:val="24"/>
          <w:lang w:val="ru-RU"/>
        </w:rPr>
      </w:pPr>
      <w:r w:rsidRPr="002745CE">
        <w:rPr>
          <w:rFonts w:cs="Arial"/>
          <w:b/>
          <w:sz w:val="24"/>
          <w:szCs w:val="24"/>
          <w:lang w:val="ru-RU"/>
        </w:rPr>
        <w:t>ИЗЈАВА ПОНУЂАЧА – КАДРОВСКИ КАПАЦИТЕТ</w:t>
      </w:r>
    </w:p>
    <w:p w14:paraId="07788260" w14:textId="0B81EB6B" w:rsidR="002745CE" w:rsidRPr="002745CE" w:rsidRDefault="002745CE" w:rsidP="00C10231">
      <w:pPr>
        <w:spacing w:before="0"/>
        <w:ind w:left="-426" w:right="-752"/>
        <w:contextualSpacing/>
        <w:rPr>
          <w:rFonts w:cs="Arial"/>
          <w:sz w:val="24"/>
          <w:szCs w:val="24"/>
          <w:lang w:val="ru-RU"/>
        </w:rPr>
      </w:pPr>
      <w:r w:rsidRPr="002745CE">
        <w:rPr>
          <w:rFonts w:cs="Arial"/>
          <w:sz w:val="24"/>
          <w:szCs w:val="24"/>
          <w:lang w:val="ru-RU"/>
        </w:rPr>
        <w:t>На основу члана 77. став 4. Закона о јавним набавкама („Службени гла</w:t>
      </w:r>
      <w:r w:rsidRPr="002745CE">
        <w:rPr>
          <w:rFonts w:cs="Arial"/>
          <w:sz w:val="24"/>
          <w:szCs w:val="24"/>
        </w:rPr>
        <w:t>с</w:t>
      </w:r>
      <w:r w:rsidRPr="002745CE">
        <w:rPr>
          <w:rFonts w:cs="Arial"/>
          <w:sz w:val="24"/>
          <w:szCs w:val="24"/>
          <w:lang w:val="ru-RU"/>
        </w:rPr>
        <w:t>ник РС“, бр.124/</w:t>
      </w:r>
      <w:r w:rsidR="00246F52">
        <w:rPr>
          <w:rFonts w:cs="Arial"/>
          <w:sz w:val="24"/>
          <w:szCs w:val="24"/>
          <w:lang w:val="ru-RU"/>
        </w:rPr>
        <w:t>20</w:t>
      </w:r>
      <w:r w:rsidRPr="002745CE">
        <w:rPr>
          <w:rFonts w:cs="Arial"/>
          <w:sz w:val="24"/>
          <w:szCs w:val="24"/>
          <w:lang w:val="ru-RU"/>
        </w:rPr>
        <w:t>12, 14/</w:t>
      </w:r>
      <w:r w:rsidR="00246F52">
        <w:rPr>
          <w:rFonts w:cs="Arial"/>
          <w:sz w:val="24"/>
          <w:szCs w:val="24"/>
          <w:lang w:val="ru-RU"/>
        </w:rPr>
        <w:t>20</w:t>
      </w:r>
      <w:r w:rsidRPr="002745CE">
        <w:rPr>
          <w:rFonts w:cs="Arial"/>
          <w:sz w:val="24"/>
          <w:szCs w:val="24"/>
          <w:lang w:val="ru-RU"/>
        </w:rPr>
        <w:t>15 и 68/</w:t>
      </w:r>
      <w:r w:rsidR="00246F52">
        <w:rPr>
          <w:rFonts w:cs="Arial"/>
          <w:sz w:val="24"/>
          <w:szCs w:val="24"/>
          <w:lang w:val="ru-RU"/>
        </w:rPr>
        <w:t>20</w:t>
      </w:r>
      <w:r w:rsidRPr="002745CE">
        <w:rPr>
          <w:rFonts w:cs="Arial"/>
          <w:sz w:val="24"/>
          <w:szCs w:val="24"/>
          <w:lang w:val="ru-RU"/>
        </w:rPr>
        <w:t xml:space="preserve">15) </w:t>
      </w:r>
      <w:r w:rsidR="00246F52">
        <w:rPr>
          <w:rFonts w:cs="Arial"/>
          <w:noProof/>
          <w:sz w:val="24"/>
          <w:szCs w:val="24"/>
          <w:lang w:val="sr-Cyrl-CS"/>
        </w:rPr>
        <w:t>п</w:t>
      </w:r>
      <w:r w:rsidRPr="002745CE">
        <w:rPr>
          <w:rFonts w:cs="Arial"/>
          <w:noProof/>
          <w:sz w:val="24"/>
          <w:szCs w:val="24"/>
          <w:lang w:val="sr-Cyrl-CS"/>
        </w:rPr>
        <w:t xml:space="preserve">онуђач </w:t>
      </w:r>
      <w:r w:rsidRPr="002745CE">
        <w:rPr>
          <w:rFonts w:cs="Arial"/>
          <w:noProof/>
          <w:sz w:val="24"/>
          <w:szCs w:val="24"/>
          <w:lang w:val="sr-Latn-CS"/>
        </w:rPr>
        <w:t xml:space="preserve">даје </w:t>
      </w:r>
      <w:r w:rsidRPr="002745CE">
        <w:rPr>
          <w:rFonts w:cs="Arial"/>
          <w:sz w:val="24"/>
          <w:szCs w:val="24"/>
          <w:lang w:val="ru-RU"/>
        </w:rPr>
        <w:t xml:space="preserve">следећу </w:t>
      </w:r>
    </w:p>
    <w:p w14:paraId="352E439D" w14:textId="77777777" w:rsidR="002745CE" w:rsidRPr="002745CE" w:rsidRDefault="002745CE" w:rsidP="00C10231">
      <w:pPr>
        <w:spacing w:before="0"/>
        <w:ind w:left="-426" w:right="-752"/>
        <w:contextualSpacing/>
        <w:rPr>
          <w:rFonts w:cs="Arial"/>
          <w:sz w:val="24"/>
          <w:szCs w:val="24"/>
          <w:lang w:val="ru-RU"/>
        </w:rPr>
      </w:pPr>
    </w:p>
    <w:p w14:paraId="4AE4B45A" w14:textId="77777777" w:rsidR="002745CE" w:rsidRPr="002745CE" w:rsidRDefault="002745CE" w:rsidP="00C10231">
      <w:pPr>
        <w:spacing w:before="0"/>
        <w:ind w:left="-426" w:right="-752"/>
        <w:contextualSpacing/>
        <w:jc w:val="center"/>
        <w:rPr>
          <w:rFonts w:cs="Arial"/>
          <w:sz w:val="24"/>
          <w:szCs w:val="24"/>
          <w:lang w:val="ru-RU"/>
        </w:rPr>
      </w:pPr>
      <w:r w:rsidRPr="002745CE">
        <w:rPr>
          <w:rFonts w:cs="Arial"/>
          <w:sz w:val="24"/>
          <w:szCs w:val="24"/>
          <w:lang w:val="ru-RU"/>
        </w:rPr>
        <w:t xml:space="preserve">ИЗЈАВУ О КАДРОВСКОМ КАПАЦИТЕТУ </w:t>
      </w:r>
    </w:p>
    <w:p w14:paraId="42E7C420" w14:textId="77777777" w:rsidR="002745CE" w:rsidRPr="002745CE" w:rsidRDefault="002745CE" w:rsidP="002745CE">
      <w:pPr>
        <w:spacing w:before="0"/>
        <w:ind w:left="-426" w:right="-185"/>
        <w:contextualSpacing/>
        <w:jc w:val="center"/>
        <w:rPr>
          <w:rFonts w:cs="Arial"/>
          <w:sz w:val="24"/>
          <w:szCs w:val="24"/>
          <w:lang w:val="ru-RU"/>
        </w:rPr>
      </w:pPr>
    </w:p>
    <w:p w14:paraId="6EE91971" w14:textId="485DB551" w:rsidR="002745CE" w:rsidRPr="002745CE" w:rsidRDefault="002745CE" w:rsidP="00C10231">
      <w:pPr>
        <w:spacing w:before="0"/>
        <w:ind w:left="-426" w:right="-752"/>
        <w:rPr>
          <w:rFonts w:cs="Arial"/>
          <w:sz w:val="24"/>
          <w:szCs w:val="24"/>
          <w:lang w:val="ru-RU"/>
        </w:rPr>
      </w:pPr>
      <w:r w:rsidRPr="002745CE">
        <w:rPr>
          <w:rFonts w:cs="Arial"/>
          <w:noProof/>
          <w:sz w:val="24"/>
          <w:szCs w:val="24"/>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00383EBF" w:rsidRPr="000A5CC3">
        <w:rPr>
          <w:rFonts w:cs="Arial"/>
          <w:sz w:val="24"/>
          <w:szCs w:val="24"/>
        </w:rPr>
        <w:t>JН/1000/</w:t>
      </w:r>
      <w:r w:rsidR="008307EB" w:rsidRPr="008307EB">
        <w:rPr>
          <w:rFonts w:eastAsia="Arial Unicode MS" w:cs="Arial"/>
          <w:kern w:val="2"/>
          <w:sz w:val="24"/>
          <w:szCs w:val="24"/>
          <w:lang w:val="sr-Cyrl-RS"/>
        </w:rPr>
        <w:t>0332</w:t>
      </w:r>
      <w:r w:rsidR="003005BC">
        <w:rPr>
          <w:rFonts w:cs="Arial"/>
          <w:sz w:val="24"/>
          <w:szCs w:val="24"/>
        </w:rPr>
        <w:t>/2018</w:t>
      </w:r>
      <w:r w:rsidRPr="000A5CC3">
        <w:rPr>
          <w:rFonts w:cs="Arial"/>
          <w:sz w:val="24"/>
          <w:szCs w:val="24"/>
          <w:lang w:val="sr-Cyrl-RS"/>
        </w:rPr>
        <w:t xml:space="preserve"> - </w:t>
      </w:r>
      <w:r w:rsidR="004373C5" w:rsidRPr="008307EB">
        <w:rPr>
          <w:rFonts w:eastAsia="Arial" w:cs="Arial"/>
          <w:b/>
          <w:color w:val="000000"/>
          <w:sz w:val="24"/>
          <w:szCs w:val="24"/>
          <w:lang w:val="sr-Cyrl-RS"/>
        </w:rPr>
        <w:t>Контролни прорачун подешавања заштите на хидроагрегатима и термоблоковима</w:t>
      </w:r>
      <w:r w:rsidRPr="000A5CC3">
        <w:rPr>
          <w:rFonts w:cs="Arial"/>
          <w:noProof/>
          <w:sz w:val="24"/>
          <w:szCs w:val="24"/>
          <w:lang w:val="ru-RU"/>
        </w:rPr>
        <w:t xml:space="preserve">, односно да смо у могућности да ангажујемо </w:t>
      </w:r>
      <w:r w:rsidRPr="000A5CC3">
        <w:rPr>
          <w:rFonts w:cs="Arial"/>
          <w:sz w:val="24"/>
          <w:szCs w:val="24"/>
          <w:lang w:val="ru-RU"/>
        </w:rPr>
        <w:t>(по основу радног</w:t>
      </w:r>
      <w:r w:rsidRPr="002745CE">
        <w:rPr>
          <w:rFonts w:cs="Arial"/>
          <w:sz w:val="24"/>
          <w:szCs w:val="24"/>
          <w:lang w:val="ru-RU"/>
        </w:rPr>
        <w:t xml:space="preserve"> односа или неког другог облика ангажовања ван радног односа, предвиђеног члановима 197-202. Закона о раду) следећа лица</w:t>
      </w:r>
      <w:r>
        <w:rPr>
          <w:rFonts w:cs="Arial"/>
          <w:noProof/>
          <w:sz w:val="24"/>
          <w:szCs w:val="24"/>
          <w:lang w:val="ru-RU"/>
        </w:rPr>
        <w:t xml:space="preserve"> која ће бити ангажована ради</w:t>
      </w:r>
      <w:r w:rsidRPr="002745CE">
        <w:rPr>
          <w:rFonts w:cs="Arial"/>
          <w:noProof/>
          <w:sz w:val="24"/>
          <w:szCs w:val="24"/>
          <w:lang w:val="ru-RU"/>
        </w:rPr>
        <w:t xml:space="preserve"> </w:t>
      </w:r>
      <w:r>
        <w:rPr>
          <w:rFonts w:cs="Arial"/>
          <w:noProof/>
          <w:sz w:val="24"/>
          <w:szCs w:val="24"/>
          <w:lang w:val="ru-RU"/>
        </w:rPr>
        <w:t>пружања</w:t>
      </w:r>
      <w:r w:rsidRPr="002745CE">
        <w:rPr>
          <w:rFonts w:cs="Arial"/>
          <w:noProof/>
          <w:sz w:val="24"/>
          <w:szCs w:val="24"/>
          <w:lang w:val="ru-RU"/>
        </w:rPr>
        <w:t xml:space="preserve"> </w:t>
      </w:r>
      <w:r>
        <w:rPr>
          <w:rFonts w:cs="Arial"/>
          <w:noProof/>
          <w:sz w:val="24"/>
          <w:szCs w:val="24"/>
          <w:lang w:val="ru-RU"/>
        </w:rPr>
        <w:t>услуге која је предмет набавке</w:t>
      </w:r>
      <w:r w:rsidRPr="002745CE">
        <w:rPr>
          <w:rFonts w:cs="Arial"/>
          <w:noProof/>
          <w:sz w:val="24"/>
          <w:szCs w:val="24"/>
          <w:lang w:val="ru-RU"/>
        </w:rPr>
        <w:t>:</w:t>
      </w:r>
      <w:r w:rsidR="00CF022C">
        <w:rPr>
          <w:rFonts w:cs="Arial"/>
          <w:noProof/>
          <w:sz w:val="24"/>
          <w:szCs w:val="24"/>
          <w:lang w:val="ru-RU"/>
        </w:rPr>
        <w:t xml:space="preserve"> </w:t>
      </w:r>
    </w:p>
    <w:p w14:paraId="7F82023A" w14:textId="3665FF34" w:rsidR="002745CE" w:rsidRPr="002745CE" w:rsidRDefault="004614BD" w:rsidP="002745CE">
      <w:pPr>
        <w:spacing w:before="0"/>
        <w:ind w:left="-567" w:right="-187"/>
        <w:contextualSpacing/>
        <w:rPr>
          <w:rFonts w:cs="Arial"/>
          <w:noProof/>
          <w:sz w:val="24"/>
          <w:szCs w:val="24"/>
          <w:lang w:val="ru-RU"/>
        </w:rPr>
      </w:pPr>
      <w:r>
        <w:rPr>
          <w:rFonts w:cs="Arial"/>
          <w:noProof/>
          <w:sz w:val="24"/>
          <w:szCs w:val="24"/>
          <w:lang w:val="ru-RU"/>
        </w:rPr>
        <w:t xml:space="preserve"> </w:t>
      </w:r>
    </w:p>
    <w:tbl>
      <w:tblPr>
        <w:tblW w:w="103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152"/>
        <w:gridCol w:w="2977"/>
        <w:gridCol w:w="3511"/>
      </w:tblGrid>
      <w:tr w:rsidR="00C10231" w:rsidRPr="002745CE" w14:paraId="051FA1B2" w14:textId="2420126D" w:rsidTr="00CF022C">
        <w:trPr>
          <w:trHeight w:val="676"/>
        </w:trPr>
        <w:tc>
          <w:tcPr>
            <w:tcW w:w="704" w:type="dxa"/>
            <w:shd w:val="clear" w:color="auto" w:fill="F2F2F2" w:themeFill="background1" w:themeFillShade="F2"/>
            <w:vAlign w:val="center"/>
          </w:tcPr>
          <w:p w14:paraId="399C66C7" w14:textId="77777777" w:rsidR="00C10231" w:rsidRPr="002745CE" w:rsidRDefault="00C10231" w:rsidP="00C10231">
            <w:pPr>
              <w:tabs>
                <w:tab w:val="left" w:pos="8098"/>
              </w:tabs>
              <w:spacing w:before="0"/>
              <w:contextualSpacing/>
              <w:jc w:val="center"/>
              <w:outlineLvl w:val="0"/>
              <w:rPr>
                <w:rFonts w:cs="Arial"/>
                <w:b/>
                <w:bCs/>
                <w:kern w:val="28"/>
                <w:lang w:val="sr-Cyrl-CS"/>
              </w:rPr>
            </w:pPr>
            <w:r w:rsidRPr="002745CE">
              <w:rPr>
                <w:rFonts w:cs="Arial"/>
                <w:b/>
                <w:bCs/>
                <w:kern w:val="28"/>
                <w:lang w:val="sr-Cyrl-CS"/>
              </w:rPr>
              <w:t>Ред.бр.</w:t>
            </w:r>
          </w:p>
        </w:tc>
        <w:tc>
          <w:tcPr>
            <w:tcW w:w="3152" w:type="dxa"/>
            <w:shd w:val="clear" w:color="auto" w:fill="F2F2F2" w:themeFill="background1" w:themeFillShade="F2"/>
            <w:vAlign w:val="center"/>
          </w:tcPr>
          <w:p w14:paraId="401FB5F0" w14:textId="77777777" w:rsidR="00C10231" w:rsidRPr="002745CE" w:rsidRDefault="00C10231" w:rsidP="00C10231">
            <w:pPr>
              <w:spacing w:before="0"/>
              <w:contextualSpacing/>
              <w:jc w:val="center"/>
              <w:rPr>
                <w:rFonts w:eastAsia="Calibri" w:cs="Arial"/>
                <w:b/>
                <w:lang w:val="sr-Cyrl-CS"/>
              </w:rPr>
            </w:pPr>
            <w:r w:rsidRPr="002745CE">
              <w:rPr>
                <w:rFonts w:eastAsia="Calibri" w:cs="Arial"/>
                <w:b/>
                <w:lang w:val="sr-Cyrl-CS"/>
              </w:rPr>
              <w:t>Име и презиме запосленог</w:t>
            </w:r>
          </w:p>
        </w:tc>
        <w:tc>
          <w:tcPr>
            <w:tcW w:w="2977" w:type="dxa"/>
            <w:shd w:val="clear" w:color="auto" w:fill="F2F2F2" w:themeFill="background1" w:themeFillShade="F2"/>
            <w:vAlign w:val="center"/>
          </w:tcPr>
          <w:p w14:paraId="1B938345" w14:textId="172FBDF6" w:rsidR="00C10231" w:rsidRPr="002745CE" w:rsidRDefault="00C10231" w:rsidP="004614BD">
            <w:pPr>
              <w:spacing w:before="0"/>
              <w:contextualSpacing/>
              <w:jc w:val="center"/>
              <w:rPr>
                <w:rFonts w:eastAsia="Calibri" w:cs="Arial"/>
                <w:b/>
                <w:lang w:val="sr-Cyrl-CS"/>
              </w:rPr>
            </w:pPr>
            <w:r>
              <w:rPr>
                <w:rFonts w:eastAsia="Calibri" w:cs="Arial"/>
                <w:b/>
                <w:lang w:val="sr-Cyrl-CS"/>
              </w:rPr>
              <w:t xml:space="preserve">Стручна </w:t>
            </w:r>
            <w:r w:rsidR="004614BD">
              <w:rPr>
                <w:rFonts w:eastAsia="Calibri" w:cs="Arial"/>
                <w:b/>
                <w:lang w:val="sr-Cyrl-CS"/>
              </w:rPr>
              <w:t>квалификација</w:t>
            </w:r>
          </w:p>
        </w:tc>
        <w:tc>
          <w:tcPr>
            <w:tcW w:w="3511" w:type="dxa"/>
            <w:shd w:val="clear" w:color="auto" w:fill="F2F2F2" w:themeFill="background1" w:themeFillShade="F2"/>
          </w:tcPr>
          <w:p w14:paraId="7D6FA20E" w14:textId="681F4DE3" w:rsidR="00C10231" w:rsidRDefault="00C10231" w:rsidP="00C10231">
            <w:pPr>
              <w:spacing w:before="0"/>
              <w:contextualSpacing/>
              <w:jc w:val="center"/>
              <w:rPr>
                <w:rFonts w:eastAsia="Calibri" w:cs="Arial"/>
                <w:b/>
                <w:lang w:val="sr-Cyrl-CS"/>
              </w:rPr>
            </w:pPr>
            <w:r w:rsidRPr="00C10231">
              <w:rPr>
                <w:rFonts w:eastAsia="Calibri" w:cs="Arial"/>
                <w:b/>
                <w:lang w:val="sr-Cyrl-CS"/>
              </w:rPr>
              <w:t>Област коју покрива и функција коју обавља у вези</w:t>
            </w:r>
            <w:r w:rsidR="00C217A9">
              <w:rPr>
                <w:rFonts w:eastAsia="Calibri" w:cs="Arial"/>
                <w:b/>
                <w:lang w:val="sr-Cyrl-CS"/>
              </w:rPr>
              <w:t xml:space="preserve"> са предметном </w:t>
            </w:r>
            <w:r w:rsidRPr="00C10231">
              <w:rPr>
                <w:rFonts w:eastAsia="Calibri" w:cs="Arial"/>
                <w:b/>
                <w:lang w:val="sr-Cyrl-CS"/>
              </w:rPr>
              <w:t>набавк</w:t>
            </w:r>
            <w:r w:rsidR="00C217A9">
              <w:rPr>
                <w:rFonts w:eastAsia="Calibri" w:cs="Arial"/>
                <w:b/>
                <w:lang w:val="sr-Cyrl-CS"/>
              </w:rPr>
              <w:t>ом</w:t>
            </w:r>
          </w:p>
        </w:tc>
      </w:tr>
      <w:tr w:rsidR="00C10231" w:rsidRPr="002745CE" w14:paraId="1547CCEB" w14:textId="3EA8F7B6" w:rsidTr="00CF022C">
        <w:trPr>
          <w:trHeight w:val="613"/>
        </w:trPr>
        <w:tc>
          <w:tcPr>
            <w:tcW w:w="704" w:type="dxa"/>
            <w:shd w:val="clear" w:color="auto" w:fill="auto"/>
            <w:vAlign w:val="center"/>
          </w:tcPr>
          <w:p w14:paraId="298AE2E9"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502FD5CB"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56299BB8"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7333C812"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064C5050" w14:textId="248F5B45" w:rsidTr="00CF022C">
        <w:trPr>
          <w:trHeight w:val="591"/>
        </w:trPr>
        <w:tc>
          <w:tcPr>
            <w:tcW w:w="704" w:type="dxa"/>
            <w:shd w:val="clear" w:color="auto" w:fill="auto"/>
            <w:vAlign w:val="center"/>
          </w:tcPr>
          <w:p w14:paraId="7E8D1C7F"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068B3F22"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2701ACBB"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2AAD1BF1"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73372DE3" w14:textId="4E15B707" w:rsidTr="00CF022C">
        <w:trPr>
          <w:trHeight w:val="600"/>
        </w:trPr>
        <w:tc>
          <w:tcPr>
            <w:tcW w:w="704" w:type="dxa"/>
            <w:shd w:val="clear" w:color="auto" w:fill="auto"/>
            <w:vAlign w:val="center"/>
          </w:tcPr>
          <w:p w14:paraId="38B1C064"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162E8011"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10F3C772"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321B7683"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12169EC6" w14:textId="629E59CD" w:rsidTr="00CF022C">
        <w:trPr>
          <w:trHeight w:val="624"/>
        </w:trPr>
        <w:tc>
          <w:tcPr>
            <w:tcW w:w="704" w:type="dxa"/>
            <w:shd w:val="clear" w:color="auto" w:fill="auto"/>
            <w:vAlign w:val="center"/>
          </w:tcPr>
          <w:p w14:paraId="26E856A0"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3A500706"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2B2A5549"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6FE801FC"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63BAE2D0" w14:textId="61A1C755" w:rsidTr="00CF022C">
        <w:trPr>
          <w:trHeight w:val="602"/>
        </w:trPr>
        <w:tc>
          <w:tcPr>
            <w:tcW w:w="704" w:type="dxa"/>
            <w:shd w:val="clear" w:color="auto" w:fill="auto"/>
            <w:vAlign w:val="center"/>
          </w:tcPr>
          <w:p w14:paraId="08D5CFD3" w14:textId="46384441"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0D92867B" w14:textId="779F4096"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493DD255" w14:textId="337DA591" w:rsidR="00C10231" w:rsidRPr="002745CE" w:rsidRDefault="00C10231" w:rsidP="002745CE">
            <w:pPr>
              <w:tabs>
                <w:tab w:val="left" w:pos="8098"/>
              </w:tabs>
              <w:outlineLvl w:val="0"/>
              <w:rPr>
                <w:rFonts w:cs="Arial"/>
                <w:bCs/>
                <w:kern w:val="28"/>
                <w:sz w:val="20"/>
                <w:lang w:val="sr-Cyrl-CS"/>
              </w:rPr>
            </w:pPr>
          </w:p>
        </w:tc>
        <w:tc>
          <w:tcPr>
            <w:tcW w:w="3511" w:type="dxa"/>
          </w:tcPr>
          <w:p w14:paraId="674A7BE9" w14:textId="764574E1" w:rsidR="00C10231" w:rsidRPr="002745CE" w:rsidRDefault="00C10231" w:rsidP="002745CE">
            <w:pPr>
              <w:tabs>
                <w:tab w:val="left" w:pos="8098"/>
              </w:tabs>
              <w:outlineLvl w:val="0"/>
              <w:rPr>
                <w:rFonts w:cs="Arial"/>
                <w:bCs/>
                <w:kern w:val="28"/>
                <w:sz w:val="20"/>
                <w:lang w:val="sr-Cyrl-CS"/>
              </w:rPr>
            </w:pPr>
          </w:p>
        </w:tc>
      </w:tr>
      <w:tr w:rsidR="00C10231" w:rsidRPr="002745CE" w14:paraId="28E75B40" w14:textId="06ADAFDA" w:rsidTr="00CF022C">
        <w:trPr>
          <w:trHeight w:val="595"/>
        </w:trPr>
        <w:tc>
          <w:tcPr>
            <w:tcW w:w="704" w:type="dxa"/>
            <w:shd w:val="clear" w:color="auto" w:fill="auto"/>
            <w:vAlign w:val="center"/>
          </w:tcPr>
          <w:p w14:paraId="139C40E6" w14:textId="166901CA"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6C726A47" w14:textId="55766A2A"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7C6424DE" w14:textId="3AD3A78C" w:rsidR="00C10231" w:rsidRPr="002745CE" w:rsidRDefault="00C10231" w:rsidP="002745CE">
            <w:pPr>
              <w:tabs>
                <w:tab w:val="left" w:pos="8098"/>
              </w:tabs>
              <w:outlineLvl w:val="0"/>
              <w:rPr>
                <w:rFonts w:cs="Arial"/>
                <w:bCs/>
                <w:kern w:val="28"/>
                <w:sz w:val="20"/>
                <w:lang w:val="sr-Cyrl-CS"/>
              </w:rPr>
            </w:pPr>
          </w:p>
        </w:tc>
        <w:tc>
          <w:tcPr>
            <w:tcW w:w="3511" w:type="dxa"/>
          </w:tcPr>
          <w:p w14:paraId="70F1AA27" w14:textId="64CF7AFA" w:rsidR="00C10231" w:rsidRPr="002745CE" w:rsidRDefault="00C10231" w:rsidP="002745CE">
            <w:pPr>
              <w:tabs>
                <w:tab w:val="left" w:pos="8098"/>
              </w:tabs>
              <w:outlineLvl w:val="0"/>
              <w:rPr>
                <w:rFonts w:cs="Arial"/>
                <w:bCs/>
                <w:kern w:val="28"/>
                <w:sz w:val="20"/>
                <w:lang w:val="sr-Cyrl-CS"/>
              </w:rPr>
            </w:pPr>
          </w:p>
        </w:tc>
      </w:tr>
      <w:tr w:rsidR="00C10231" w:rsidRPr="002745CE" w14:paraId="699ACAAF" w14:textId="4DBBA6FF" w:rsidTr="00CF022C">
        <w:trPr>
          <w:trHeight w:val="604"/>
        </w:trPr>
        <w:tc>
          <w:tcPr>
            <w:tcW w:w="704" w:type="dxa"/>
            <w:shd w:val="clear" w:color="auto" w:fill="auto"/>
            <w:vAlign w:val="center"/>
          </w:tcPr>
          <w:p w14:paraId="4EA470CE" w14:textId="503FE84E"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15885E6A" w14:textId="3EBFD553"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2B9AB83D" w14:textId="60679496" w:rsidR="00C10231" w:rsidRPr="002745CE" w:rsidRDefault="00C10231" w:rsidP="002745CE">
            <w:pPr>
              <w:tabs>
                <w:tab w:val="left" w:pos="8098"/>
              </w:tabs>
              <w:outlineLvl w:val="0"/>
              <w:rPr>
                <w:rFonts w:cs="Arial"/>
                <w:bCs/>
                <w:kern w:val="28"/>
                <w:sz w:val="20"/>
                <w:lang w:val="sr-Cyrl-CS"/>
              </w:rPr>
            </w:pPr>
          </w:p>
        </w:tc>
        <w:tc>
          <w:tcPr>
            <w:tcW w:w="3511" w:type="dxa"/>
          </w:tcPr>
          <w:p w14:paraId="281684C9" w14:textId="00BC2A9E" w:rsidR="00C10231" w:rsidRPr="002745CE" w:rsidRDefault="00C10231" w:rsidP="002745CE">
            <w:pPr>
              <w:tabs>
                <w:tab w:val="left" w:pos="8098"/>
              </w:tabs>
              <w:outlineLvl w:val="0"/>
              <w:rPr>
                <w:rFonts w:cs="Arial"/>
                <w:bCs/>
                <w:kern w:val="28"/>
                <w:sz w:val="20"/>
                <w:lang w:val="sr-Cyrl-CS"/>
              </w:rPr>
            </w:pPr>
          </w:p>
        </w:tc>
      </w:tr>
      <w:tr w:rsidR="00C10231" w:rsidRPr="002745CE" w14:paraId="7AFDBBB8" w14:textId="3A828D42" w:rsidTr="00CF022C">
        <w:trPr>
          <w:trHeight w:val="598"/>
        </w:trPr>
        <w:tc>
          <w:tcPr>
            <w:tcW w:w="704" w:type="dxa"/>
            <w:shd w:val="clear" w:color="auto" w:fill="auto"/>
            <w:vAlign w:val="center"/>
          </w:tcPr>
          <w:p w14:paraId="725E8333" w14:textId="330255F0"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2EDC1D63" w14:textId="7BA79A32"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4D601B22" w14:textId="67D37157" w:rsidR="00C10231" w:rsidRPr="002745CE" w:rsidRDefault="00C10231" w:rsidP="002745CE">
            <w:pPr>
              <w:tabs>
                <w:tab w:val="left" w:pos="8098"/>
              </w:tabs>
              <w:outlineLvl w:val="0"/>
              <w:rPr>
                <w:rFonts w:cs="Arial"/>
                <w:bCs/>
                <w:kern w:val="28"/>
                <w:sz w:val="20"/>
                <w:lang w:val="sr-Cyrl-CS"/>
              </w:rPr>
            </w:pPr>
          </w:p>
        </w:tc>
        <w:tc>
          <w:tcPr>
            <w:tcW w:w="3511" w:type="dxa"/>
          </w:tcPr>
          <w:p w14:paraId="6C37E513" w14:textId="35AFF624" w:rsidR="00C10231" w:rsidRPr="002745CE" w:rsidRDefault="00C10231" w:rsidP="002745CE">
            <w:pPr>
              <w:tabs>
                <w:tab w:val="left" w:pos="8098"/>
              </w:tabs>
              <w:outlineLvl w:val="0"/>
              <w:rPr>
                <w:rFonts w:cs="Arial"/>
                <w:bCs/>
                <w:kern w:val="28"/>
                <w:sz w:val="20"/>
                <w:lang w:val="sr-Cyrl-CS"/>
              </w:rPr>
            </w:pPr>
          </w:p>
        </w:tc>
      </w:tr>
    </w:tbl>
    <w:p w14:paraId="4C7DDC68" w14:textId="77777777" w:rsidR="002745CE" w:rsidRPr="00CF022C" w:rsidRDefault="002745CE" w:rsidP="002745CE">
      <w:pPr>
        <w:spacing w:before="0"/>
        <w:ind w:left="-284" w:right="-327"/>
        <w:contextualSpacing/>
        <w:rPr>
          <w:rFonts w:cs="Arial"/>
          <w:noProof/>
          <w:sz w:val="16"/>
          <w:szCs w:val="16"/>
          <w:lang w:val="ru-RU"/>
        </w:rPr>
      </w:pPr>
    </w:p>
    <w:tbl>
      <w:tblPr>
        <w:tblW w:w="9337" w:type="dxa"/>
        <w:jc w:val="center"/>
        <w:tblLayout w:type="fixed"/>
        <w:tblLook w:val="0000" w:firstRow="0" w:lastRow="0" w:firstColumn="0" w:lastColumn="0" w:noHBand="0" w:noVBand="0"/>
      </w:tblPr>
      <w:tblGrid>
        <w:gridCol w:w="3614"/>
        <w:gridCol w:w="1979"/>
        <w:gridCol w:w="3744"/>
      </w:tblGrid>
      <w:tr w:rsidR="002745CE" w:rsidRPr="002745CE" w14:paraId="2C4745DB" w14:textId="77777777" w:rsidTr="00C10231">
        <w:trPr>
          <w:trHeight w:val="220"/>
          <w:jc w:val="center"/>
        </w:trPr>
        <w:tc>
          <w:tcPr>
            <w:tcW w:w="3614" w:type="dxa"/>
          </w:tcPr>
          <w:p w14:paraId="137D6A76" w14:textId="77777777" w:rsidR="002745CE" w:rsidRPr="002745CE" w:rsidRDefault="002745CE" w:rsidP="002745CE">
            <w:pPr>
              <w:spacing w:before="0"/>
              <w:jc w:val="center"/>
              <w:rPr>
                <w:rFonts w:cs="Arial"/>
                <w:sz w:val="24"/>
                <w:szCs w:val="24"/>
              </w:rPr>
            </w:pPr>
            <w:r w:rsidRPr="002745CE">
              <w:rPr>
                <w:rFonts w:cs="Arial"/>
                <w:sz w:val="24"/>
                <w:szCs w:val="24"/>
              </w:rPr>
              <w:t>Датум</w:t>
            </w:r>
          </w:p>
        </w:tc>
        <w:tc>
          <w:tcPr>
            <w:tcW w:w="1979" w:type="dxa"/>
          </w:tcPr>
          <w:p w14:paraId="4D69DAD4" w14:textId="77777777" w:rsidR="002745CE" w:rsidRPr="002745CE" w:rsidRDefault="002745CE" w:rsidP="002745CE">
            <w:pPr>
              <w:spacing w:before="0"/>
              <w:jc w:val="center"/>
              <w:rPr>
                <w:rFonts w:cs="Arial"/>
                <w:sz w:val="24"/>
                <w:szCs w:val="24"/>
                <w:lang w:val="ru-RU"/>
              </w:rPr>
            </w:pPr>
          </w:p>
        </w:tc>
        <w:tc>
          <w:tcPr>
            <w:tcW w:w="3744" w:type="dxa"/>
          </w:tcPr>
          <w:p w14:paraId="70FCC610" w14:textId="77777777" w:rsidR="002745CE" w:rsidRPr="002745CE" w:rsidRDefault="002745CE" w:rsidP="002745CE">
            <w:pPr>
              <w:spacing w:before="0"/>
              <w:jc w:val="center"/>
              <w:rPr>
                <w:rFonts w:cs="Arial"/>
                <w:sz w:val="24"/>
                <w:szCs w:val="24"/>
                <w:lang w:val="ru-RU"/>
              </w:rPr>
            </w:pPr>
            <w:r w:rsidRPr="002745CE">
              <w:rPr>
                <w:rFonts w:cs="Arial"/>
                <w:sz w:val="24"/>
                <w:szCs w:val="24"/>
                <w:lang w:val="sr-Cyrl-CS"/>
              </w:rPr>
              <w:t>П</w:t>
            </w:r>
            <w:r w:rsidRPr="002745CE">
              <w:rPr>
                <w:rFonts w:cs="Arial"/>
                <w:sz w:val="24"/>
                <w:szCs w:val="24"/>
              </w:rPr>
              <w:t>онуђач</w:t>
            </w:r>
          </w:p>
        </w:tc>
      </w:tr>
      <w:tr w:rsidR="002745CE" w:rsidRPr="002745CE" w14:paraId="7DB721A0" w14:textId="77777777" w:rsidTr="00C10231">
        <w:trPr>
          <w:trHeight w:val="232"/>
          <w:jc w:val="center"/>
        </w:trPr>
        <w:tc>
          <w:tcPr>
            <w:tcW w:w="3614" w:type="dxa"/>
          </w:tcPr>
          <w:p w14:paraId="454FA7B8" w14:textId="77777777" w:rsidR="002745CE" w:rsidRPr="002745CE" w:rsidRDefault="002745CE" w:rsidP="002745CE">
            <w:pPr>
              <w:spacing w:before="0"/>
              <w:jc w:val="center"/>
              <w:rPr>
                <w:rFonts w:cs="Arial"/>
                <w:sz w:val="24"/>
                <w:szCs w:val="24"/>
              </w:rPr>
            </w:pPr>
          </w:p>
        </w:tc>
        <w:tc>
          <w:tcPr>
            <w:tcW w:w="1979" w:type="dxa"/>
          </w:tcPr>
          <w:p w14:paraId="1BE20A6C" w14:textId="77777777" w:rsidR="002745CE" w:rsidRPr="002745CE" w:rsidRDefault="002745CE" w:rsidP="002745CE">
            <w:pPr>
              <w:spacing w:before="0"/>
              <w:jc w:val="center"/>
              <w:rPr>
                <w:rFonts w:cs="Arial"/>
                <w:sz w:val="24"/>
                <w:szCs w:val="24"/>
              </w:rPr>
            </w:pPr>
            <w:r w:rsidRPr="002745CE">
              <w:rPr>
                <w:rFonts w:cs="Arial"/>
                <w:sz w:val="24"/>
                <w:szCs w:val="24"/>
              </w:rPr>
              <w:t>М.П.</w:t>
            </w:r>
          </w:p>
        </w:tc>
        <w:tc>
          <w:tcPr>
            <w:tcW w:w="3744" w:type="dxa"/>
          </w:tcPr>
          <w:p w14:paraId="49B69D23" w14:textId="77777777" w:rsidR="002745CE" w:rsidRPr="002745CE" w:rsidRDefault="002745CE" w:rsidP="002745CE">
            <w:pPr>
              <w:spacing w:before="0"/>
              <w:jc w:val="center"/>
              <w:rPr>
                <w:rFonts w:cs="Arial"/>
                <w:sz w:val="24"/>
                <w:szCs w:val="24"/>
                <w:lang w:val="ru-RU"/>
              </w:rPr>
            </w:pPr>
          </w:p>
        </w:tc>
      </w:tr>
      <w:tr w:rsidR="002745CE" w:rsidRPr="002745CE" w14:paraId="2F00F6D6" w14:textId="77777777" w:rsidTr="00C10231">
        <w:trPr>
          <w:trHeight w:val="220"/>
          <w:jc w:val="center"/>
        </w:trPr>
        <w:tc>
          <w:tcPr>
            <w:tcW w:w="3614" w:type="dxa"/>
            <w:tcBorders>
              <w:bottom w:val="single" w:sz="4" w:space="0" w:color="auto"/>
            </w:tcBorders>
          </w:tcPr>
          <w:p w14:paraId="7591F620" w14:textId="77777777" w:rsidR="002745CE" w:rsidRPr="002745CE" w:rsidRDefault="002745CE" w:rsidP="002745CE">
            <w:pPr>
              <w:spacing w:before="0"/>
              <w:jc w:val="center"/>
              <w:rPr>
                <w:rFonts w:cs="Arial"/>
                <w:sz w:val="24"/>
                <w:szCs w:val="24"/>
              </w:rPr>
            </w:pPr>
          </w:p>
        </w:tc>
        <w:tc>
          <w:tcPr>
            <w:tcW w:w="1979" w:type="dxa"/>
          </w:tcPr>
          <w:p w14:paraId="7B9C2554" w14:textId="77777777" w:rsidR="002745CE" w:rsidRPr="002745CE" w:rsidRDefault="002745CE" w:rsidP="002745CE">
            <w:pPr>
              <w:spacing w:before="0"/>
              <w:jc w:val="center"/>
              <w:rPr>
                <w:rFonts w:cs="Arial"/>
                <w:sz w:val="24"/>
                <w:szCs w:val="24"/>
                <w:lang w:val="ru-RU"/>
              </w:rPr>
            </w:pPr>
          </w:p>
        </w:tc>
        <w:tc>
          <w:tcPr>
            <w:tcW w:w="3744" w:type="dxa"/>
            <w:tcBorders>
              <w:bottom w:val="single" w:sz="4" w:space="0" w:color="auto"/>
            </w:tcBorders>
          </w:tcPr>
          <w:p w14:paraId="30510386" w14:textId="77777777" w:rsidR="002745CE" w:rsidRPr="002745CE" w:rsidRDefault="002745CE" w:rsidP="002745CE">
            <w:pPr>
              <w:spacing w:before="0"/>
              <w:jc w:val="center"/>
              <w:rPr>
                <w:rFonts w:cs="Arial"/>
                <w:sz w:val="24"/>
                <w:szCs w:val="24"/>
                <w:lang w:val="ru-RU"/>
              </w:rPr>
            </w:pPr>
          </w:p>
        </w:tc>
      </w:tr>
      <w:tr w:rsidR="002745CE" w:rsidRPr="002745CE" w14:paraId="415D6EF5" w14:textId="77777777" w:rsidTr="00C10231">
        <w:trPr>
          <w:trHeight w:val="318"/>
          <w:jc w:val="center"/>
        </w:trPr>
        <w:tc>
          <w:tcPr>
            <w:tcW w:w="3614" w:type="dxa"/>
            <w:tcBorders>
              <w:top w:val="single" w:sz="4" w:space="0" w:color="auto"/>
            </w:tcBorders>
          </w:tcPr>
          <w:p w14:paraId="530A2A56" w14:textId="77777777" w:rsidR="002745CE" w:rsidRPr="00CF022C" w:rsidRDefault="002745CE" w:rsidP="002745CE">
            <w:pPr>
              <w:spacing w:before="0"/>
              <w:jc w:val="center"/>
              <w:rPr>
                <w:rFonts w:cs="Arial"/>
                <w:sz w:val="16"/>
                <w:szCs w:val="16"/>
              </w:rPr>
            </w:pPr>
          </w:p>
        </w:tc>
        <w:tc>
          <w:tcPr>
            <w:tcW w:w="1979" w:type="dxa"/>
          </w:tcPr>
          <w:p w14:paraId="480700BB" w14:textId="77777777" w:rsidR="002745CE" w:rsidRPr="002745CE" w:rsidRDefault="002745CE" w:rsidP="002745CE">
            <w:pPr>
              <w:spacing w:before="0"/>
              <w:jc w:val="center"/>
              <w:rPr>
                <w:rFonts w:cs="Arial"/>
                <w:sz w:val="24"/>
                <w:szCs w:val="24"/>
                <w:lang w:val="ru-RU"/>
              </w:rPr>
            </w:pPr>
          </w:p>
        </w:tc>
        <w:tc>
          <w:tcPr>
            <w:tcW w:w="3744" w:type="dxa"/>
            <w:tcBorders>
              <w:top w:val="single" w:sz="4" w:space="0" w:color="auto"/>
            </w:tcBorders>
          </w:tcPr>
          <w:p w14:paraId="4FB3D774" w14:textId="77777777" w:rsidR="002745CE" w:rsidRPr="002745CE" w:rsidRDefault="002745CE" w:rsidP="002745CE">
            <w:pPr>
              <w:spacing w:before="0"/>
              <w:jc w:val="center"/>
              <w:rPr>
                <w:rFonts w:cs="Arial"/>
                <w:sz w:val="24"/>
                <w:szCs w:val="24"/>
                <w:lang w:val="ru-RU"/>
              </w:rPr>
            </w:pPr>
          </w:p>
        </w:tc>
      </w:tr>
    </w:tbl>
    <w:p w14:paraId="38768379" w14:textId="77777777" w:rsidR="002745CE" w:rsidRPr="002745CE" w:rsidRDefault="002745CE" w:rsidP="002745CE">
      <w:pPr>
        <w:spacing w:before="0"/>
        <w:ind w:left="-426" w:right="-327"/>
        <w:contextualSpacing/>
        <w:rPr>
          <w:rFonts w:cs="Arial"/>
          <w:b/>
          <w:i/>
          <w:sz w:val="18"/>
          <w:szCs w:val="20"/>
          <w:lang w:val="sr-Cyrl-CS"/>
        </w:rPr>
      </w:pPr>
      <w:r w:rsidRPr="002745CE">
        <w:rPr>
          <w:rFonts w:cs="Arial"/>
          <w:b/>
          <w:i/>
          <w:sz w:val="18"/>
          <w:szCs w:val="20"/>
          <w:lang w:val="sr-Cyrl-CS"/>
        </w:rPr>
        <w:t>Напомена</w:t>
      </w:r>
    </w:p>
    <w:p w14:paraId="06521FCF" w14:textId="322D798A" w:rsidR="00C10231" w:rsidRPr="00C10231" w:rsidRDefault="002745CE" w:rsidP="00C10231">
      <w:pPr>
        <w:spacing w:before="0"/>
        <w:ind w:left="-426" w:right="-327"/>
        <w:contextualSpacing/>
        <w:rPr>
          <w:i/>
          <w:sz w:val="18"/>
          <w:lang w:val="sr-Cyrl-RS"/>
        </w:rPr>
      </w:pPr>
      <w:r w:rsidRPr="002745CE">
        <w:rPr>
          <w:rFonts w:eastAsia="TimesNewRomanPS-BoldMT" w:cs="Arial"/>
          <w:i/>
          <w:sz w:val="18"/>
        </w:rPr>
        <w:t xml:space="preserve">Уколико </w:t>
      </w:r>
      <w:r w:rsidRPr="002745CE">
        <w:rPr>
          <w:rFonts w:eastAsia="TimesNewRomanPS-BoldMT" w:cs="Arial"/>
          <w:i/>
          <w:sz w:val="18"/>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745CE">
        <w:rPr>
          <w:rFonts w:cs="Arial"/>
          <w:i/>
          <w:sz w:val="18"/>
          <w:lang w:val="sr-Cyrl-CS"/>
        </w:rPr>
        <w:t xml:space="preserve">Изјава </w:t>
      </w:r>
      <w:r w:rsidRPr="002745CE">
        <w:rPr>
          <w:rFonts w:cs="Arial"/>
          <w:i/>
          <w:sz w:val="18"/>
        </w:rPr>
        <w:t>мора бити попуњена, потписана од стране овлашћеног лица</w:t>
      </w:r>
      <w:r w:rsidRPr="002745CE">
        <w:rPr>
          <w:rFonts w:cs="Arial"/>
          <w:i/>
          <w:sz w:val="18"/>
          <w:lang w:val="sr-Cyrl-CS"/>
        </w:rPr>
        <w:t xml:space="preserve"> за заступање</w:t>
      </w:r>
      <w:r w:rsidRPr="002745CE">
        <w:rPr>
          <w:rFonts w:cs="Arial"/>
          <w:i/>
          <w:sz w:val="18"/>
        </w:rPr>
        <w:t xml:space="preserve"> понуђача из групе понуђача и оверена печатом.</w:t>
      </w:r>
      <w:r w:rsidRPr="002745CE">
        <w:rPr>
          <w:rFonts w:cs="Arial"/>
          <w:i/>
          <w:sz w:val="18"/>
          <w:lang w:val="sr-Cyrl-RS"/>
        </w:rPr>
        <w:t xml:space="preserve"> </w:t>
      </w:r>
      <w:r w:rsidRPr="002745CE">
        <w:rPr>
          <w:rFonts w:cs="Arial"/>
          <w:i/>
          <w:sz w:val="18"/>
          <w:u w:val="single"/>
        </w:rPr>
        <w:t>Приликом подношења понуде овај образац копирати у потребном броју примерака</w:t>
      </w:r>
      <w:r w:rsidR="00C10231" w:rsidRPr="00C10231">
        <w:rPr>
          <w:rFonts w:cs="Arial"/>
          <w:i/>
          <w:sz w:val="18"/>
          <w:u w:val="single"/>
          <w:lang w:val="sr-Cyrl-RS"/>
        </w:rPr>
        <w:t>.</w:t>
      </w:r>
    </w:p>
    <w:p w14:paraId="4855DD24" w14:textId="77777777" w:rsidR="00383EBF" w:rsidRDefault="00383EBF" w:rsidP="00C10231">
      <w:pPr>
        <w:spacing w:before="0"/>
        <w:jc w:val="right"/>
        <w:sectPr w:rsidR="00383EBF" w:rsidSect="000C50A0">
          <w:footnotePr>
            <w:pos w:val="beneathText"/>
          </w:footnotePr>
          <w:pgSz w:w="11909" w:h="16834" w:code="9"/>
          <w:pgMar w:top="1440" w:right="1440" w:bottom="1440" w:left="1440" w:header="142" w:footer="436" w:gutter="0"/>
          <w:cols w:space="708"/>
          <w:titlePg/>
          <w:docGrid w:linePitch="360"/>
        </w:sectPr>
      </w:pPr>
    </w:p>
    <w:p w14:paraId="41E9A641" w14:textId="1FA155D7" w:rsidR="00D21668" w:rsidRPr="00E962B9" w:rsidRDefault="00D21668" w:rsidP="00383EBF">
      <w:pPr>
        <w:spacing w:before="0"/>
        <w:jc w:val="right"/>
        <w:rPr>
          <w:rFonts w:cs="Arial"/>
          <w:b/>
          <w:sz w:val="24"/>
          <w:szCs w:val="24"/>
        </w:rPr>
      </w:pPr>
      <w:r>
        <w:rPr>
          <w:rFonts w:cs="Arial"/>
          <w:b/>
          <w:sz w:val="24"/>
          <w:szCs w:val="24"/>
          <w:lang w:val="sr-Cyrl-CS"/>
        </w:rPr>
        <w:lastRenderedPageBreak/>
        <w:t xml:space="preserve">Образац </w:t>
      </w:r>
      <w:r w:rsidR="00E962B9">
        <w:rPr>
          <w:rFonts w:cs="Arial"/>
          <w:b/>
          <w:sz w:val="24"/>
          <w:szCs w:val="24"/>
        </w:rPr>
        <w:t>6</w:t>
      </w:r>
    </w:p>
    <w:p w14:paraId="01D8B3A1" w14:textId="77777777" w:rsidR="00D21668" w:rsidRDefault="00D21668" w:rsidP="00383EBF">
      <w:pPr>
        <w:spacing w:before="0"/>
        <w:jc w:val="right"/>
        <w:rPr>
          <w:rFonts w:cs="Arial"/>
          <w:b/>
          <w:sz w:val="24"/>
          <w:szCs w:val="24"/>
          <w:lang w:val="sr-Cyrl-CS"/>
        </w:rPr>
      </w:pPr>
    </w:p>
    <w:p w14:paraId="77B61CD0" w14:textId="77777777" w:rsidR="00D21668" w:rsidRPr="00D21668" w:rsidRDefault="00D21668" w:rsidP="00D21668">
      <w:pPr>
        <w:jc w:val="center"/>
        <w:rPr>
          <w:rFonts w:eastAsia="TimesNewRomanPS-BoldMT" w:cs="Arial"/>
          <w:b/>
          <w:sz w:val="24"/>
          <w:szCs w:val="24"/>
        </w:rPr>
      </w:pPr>
      <w:bookmarkStart w:id="246" w:name="_Toc458412406"/>
      <w:r w:rsidRPr="00D21668">
        <w:rPr>
          <w:rFonts w:eastAsia="TimesNewRomanPS-BoldMT" w:cs="Arial"/>
          <w:b/>
          <w:sz w:val="24"/>
          <w:szCs w:val="24"/>
        </w:rPr>
        <w:t>РАДНА БИОГРАФИЈА</w:t>
      </w:r>
      <w:r w:rsidRPr="00D21668">
        <w:rPr>
          <w:rFonts w:eastAsia="TimesNewRomanPS-BoldMT" w:cs="Arial"/>
          <w:b/>
          <w:sz w:val="24"/>
          <w:szCs w:val="24"/>
          <w:lang w:val="sr-Cyrl-CS"/>
        </w:rPr>
        <w:t xml:space="preserve"> </w:t>
      </w:r>
      <w:r w:rsidRPr="00D21668">
        <w:rPr>
          <w:rFonts w:eastAsia="TimesNewRomanPS-BoldMT" w:cs="Arial"/>
          <w:b/>
          <w:sz w:val="24"/>
          <w:szCs w:val="24"/>
        </w:rPr>
        <w:t>– CV</w:t>
      </w:r>
      <w:bookmarkEnd w:id="246"/>
    </w:p>
    <w:p w14:paraId="207C5213" w14:textId="77777777" w:rsidR="00D21668" w:rsidRPr="00D21668" w:rsidRDefault="00D21668" w:rsidP="00D21668">
      <w:pPr>
        <w:rPr>
          <w:rFonts w:eastAsia="TimesNewRomanPS-BoldMT"/>
        </w:rPr>
      </w:pPr>
    </w:p>
    <w:p w14:paraId="5C6555C7" w14:textId="77777777" w:rsidR="00D21668" w:rsidRPr="00D21668" w:rsidRDefault="00D21668" w:rsidP="00D21668">
      <w:pPr>
        <w:suppressAutoHyphens/>
        <w:spacing w:before="0"/>
        <w:rPr>
          <w:rFonts w:eastAsia="TimesNewRomanPS-BoldMT"/>
          <w:sz w:val="24"/>
          <w:szCs w:val="20"/>
          <w:lang w:val="sr-Cyrl-CS" w:eastAsia="ar-SA"/>
        </w:rPr>
      </w:pPr>
      <w:r w:rsidRPr="00D21668">
        <w:rPr>
          <w:rFonts w:eastAsia="TimesNewRomanPS-BoldMT"/>
          <w:b/>
          <w:sz w:val="24"/>
          <w:szCs w:val="20"/>
          <w:lang w:val="sr-Cyrl-CS" w:eastAsia="ar-SA"/>
        </w:rPr>
        <w:t>Предложена позиција:</w:t>
      </w:r>
      <w:r w:rsidRPr="00D21668">
        <w:rPr>
          <w:rFonts w:eastAsia="TimesNewRomanPS-BoldMT"/>
          <w:sz w:val="24"/>
          <w:szCs w:val="20"/>
          <w:lang w:val="sr-Cyrl-CS" w:eastAsia="ar-SA"/>
        </w:rPr>
        <w:t xml:space="preserve"> </w:t>
      </w:r>
      <w:r w:rsidRPr="00D21668">
        <w:rPr>
          <w:rFonts w:eastAsia="TimesNewRomanPS-BoldMT"/>
          <w:sz w:val="24"/>
          <w:szCs w:val="20"/>
          <w:u w:val="single"/>
          <w:lang w:val="sr-Cyrl-CS" w:eastAsia="ar-SA"/>
        </w:rPr>
        <w:tab/>
        <w:t>_____________________________________</w:t>
      </w:r>
      <w:r w:rsidRPr="00D21668">
        <w:rPr>
          <w:rFonts w:eastAsia="TimesNewRomanPS-BoldMT"/>
          <w:sz w:val="24"/>
          <w:szCs w:val="20"/>
          <w:u w:val="single"/>
          <w:lang w:val="sr-Cyrl-CS" w:eastAsia="ar-SA"/>
        </w:rPr>
        <w:tab/>
        <w:t>_______</w:t>
      </w:r>
      <w:r w:rsidRPr="00D21668">
        <w:rPr>
          <w:rFonts w:eastAsia="TimesNewRomanPS-BoldMT"/>
          <w:sz w:val="24"/>
          <w:szCs w:val="20"/>
          <w:lang w:val="sr-Cyrl-CS" w:eastAsia="ar-SA"/>
        </w:rPr>
        <w:t xml:space="preserve">                   </w:t>
      </w:r>
    </w:p>
    <w:p w14:paraId="369899F2" w14:textId="6859B677" w:rsidR="00D21668" w:rsidRPr="00D21668" w:rsidRDefault="00D21668" w:rsidP="00D21668">
      <w:pPr>
        <w:suppressAutoHyphens/>
        <w:spacing w:before="0"/>
        <w:rPr>
          <w:sz w:val="20"/>
          <w:szCs w:val="20"/>
          <w:lang w:val="sr-Cyrl-CS" w:eastAsia="ar-SA"/>
        </w:rPr>
      </w:pPr>
      <w:r w:rsidRPr="00D21668">
        <w:rPr>
          <w:rFonts w:eastAsia="TimesNewRomanPS-BoldMT"/>
          <w:sz w:val="20"/>
          <w:szCs w:val="20"/>
          <w:lang w:val="sr-Cyrl-CS" w:eastAsia="ar-SA"/>
        </w:rPr>
        <w:t xml:space="preserve">                                                  </w:t>
      </w:r>
    </w:p>
    <w:p w14:paraId="1756ACE9" w14:textId="77777777" w:rsidR="00D21668" w:rsidRPr="00D21668" w:rsidRDefault="00D21668" w:rsidP="00D21668">
      <w:pPr>
        <w:suppressAutoHyphens/>
        <w:spacing w:before="0"/>
        <w:rPr>
          <w:rFonts w:eastAsia="TimesNewRomanPS-BoldMT"/>
          <w:sz w:val="20"/>
          <w:szCs w:val="20"/>
          <w:lang w:val="sr-Cyrl-CS" w:eastAsia="ar-SA"/>
        </w:rPr>
      </w:pPr>
    </w:p>
    <w:p w14:paraId="733431DF" w14:textId="2A8679EC" w:rsidR="00D21668" w:rsidRPr="00D21668" w:rsidRDefault="00D21668" w:rsidP="007A59C7">
      <w:pPr>
        <w:numPr>
          <w:ilvl w:val="0"/>
          <w:numId w:val="28"/>
        </w:numPr>
        <w:tabs>
          <w:tab w:val="left" w:pos="680"/>
        </w:tabs>
        <w:spacing w:before="0"/>
        <w:rPr>
          <w:rFonts w:eastAsia="TimesNewRomanPS-BoldMT" w:cs="Arial"/>
          <w:bCs/>
        </w:rPr>
      </w:pPr>
      <w:r>
        <w:rPr>
          <w:rFonts w:eastAsia="TimesNewRomanPS-BoldMT" w:cs="Arial"/>
          <w:bCs/>
        </w:rPr>
        <w:t>Име особе (пуно име и презиме)</w:t>
      </w:r>
      <w:r w:rsidRPr="00D21668">
        <w:rPr>
          <w:rFonts w:eastAsia="TimesNewRomanPS-BoldMT" w:cs="Arial"/>
          <w:bCs/>
        </w:rPr>
        <w:t xml:space="preserve"> </w:t>
      </w:r>
      <w:r w:rsidRPr="00D21668">
        <w:rPr>
          <w:rFonts w:eastAsia="TimesNewRomanPS-BoldMT" w:cs="Arial"/>
          <w:bCs/>
          <w:u w:val="single"/>
        </w:rPr>
        <w:tab/>
      </w:r>
      <w:r w:rsidRPr="00D21668">
        <w:rPr>
          <w:rFonts w:eastAsia="TimesNewRomanPS-BoldMT" w:cs="Arial"/>
          <w:bCs/>
          <w:u w:val="single"/>
        </w:rPr>
        <w:tab/>
        <w:t>_____________________</w:t>
      </w:r>
    </w:p>
    <w:p w14:paraId="040017D2" w14:textId="77777777" w:rsidR="00D21668" w:rsidRPr="00D21668" w:rsidRDefault="00D21668" w:rsidP="00D21668">
      <w:pPr>
        <w:tabs>
          <w:tab w:val="left" w:pos="680"/>
        </w:tabs>
        <w:spacing w:before="0"/>
        <w:ind w:left="360"/>
        <w:rPr>
          <w:rFonts w:eastAsia="TimesNewRomanPS-BoldMT" w:cs="Arial"/>
          <w:bCs/>
        </w:rPr>
      </w:pPr>
    </w:p>
    <w:p w14:paraId="346A1FF0" w14:textId="3805FE12" w:rsidR="00D21668" w:rsidRPr="00D21668" w:rsidRDefault="00D21668" w:rsidP="007A59C7">
      <w:pPr>
        <w:numPr>
          <w:ilvl w:val="0"/>
          <w:numId w:val="28"/>
        </w:numPr>
        <w:tabs>
          <w:tab w:val="left" w:pos="680"/>
        </w:tabs>
        <w:spacing w:before="0"/>
        <w:rPr>
          <w:rFonts w:eastAsia="TimesNewRomanPS-BoldMT" w:cs="Arial"/>
          <w:bCs/>
        </w:rPr>
      </w:pPr>
      <w:r w:rsidRPr="00D21668">
        <w:rPr>
          <w:rFonts w:eastAsia="TimesNewRomanPS-BoldMT" w:cs="Arial"/>
          <w:bCs/>
        </w:rPr>
        <w:t xml:space="preserve">Датум рођења </w:t>
      </w:r>
      <w:r w:rsidRPr="00D21668">
        <w:rPr>
          <w:rFonts w:eastAsia="TimesNewRomanPS-BoldMT" w:cs="Arial"/>
          <w:bCs/>
          <w:u w:val="single"/>
        </w:rPr>
        <w:tab/>
        <w:t>___________</w:t>
      </w:r>
    </w:p>
    <w:p w14:paraId="58F0CF74" w14:textId="212F8661" w:rsidR="00D21668" w:rsidRPr="00D21668" w:rsidRDefault="00D21668" w:rsidP="00D21668">
      <w:pPr>
        <w:tabs>
          <w:tab w:val="left" w:pos="680"/>
        </w:tabs>
        <w:spacing w:before="0"/>
        <w:rPr>
          <w:rFonts w:eastAsia="TimesNewRomanPS-BoldMT" w:cs="Arial"/>
          <w:bCs/>
        </w:rPr>
      </w:pPr>
    </w:p>
    <w:p w14:paraId="665811A0" w14:textId="343D98FF" w:rsidR="00D21668" w:rsidRPr="00D21668" w:rsidRDefault="00D21668" w:rsidP="007A59C7">
      <w:pPr>
        <w:numPr>
          <w:ilvl w:val="0"/>
          <w:numId w:val="28"/>
        </w:numPr>
        <w:tabs>
          <w:tab w:val="left" w:pos="680"/>
        </w:tabs>
        <w:spacing w:before="0"/>
        <w:rPr>
          <w:rFonts w:eastAsia="TimesNewRomanPS-BoldMT" w:cs="Arial"/>
          <w:bCs/>
          <w:u w:val="single"/>
        </w:rPr>
      </w:pPr>
      <w:r>
        <w:rPr>
          <w:rFonts w:eastAsia="TimesNewRomanPS-BoldMT" w:cs="Arial"/>
          <w:bCs/>
        </w:rPr>
        <w:t>Образовање</w:t>
      </w:r>
    </w:p>
    <w:p w14:paraId="3A234E05" w14:textId="65DDCD59" w:rsidR="00D21668" w:rsidRPr="00D21668" w:rsidRDefault="00D21668" w:rsidP="00D21668">
      <w:pPr>
        <w:tabs>
          <w:tab w:val="left" w:pos="680"/>
        </w:tabs>
        <w:spacing w:before="0"/>
        <w:rPr>
          <w:rFonts w:eastAsia="TimesNewRomanPS-BoldMT" w:cs="Arial"/>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3068"/>
        <w:gridCol w:w="5318"/>
      </w:tblGrid>
      <w:tr w:rsidR="00D21668" w:rsidRPr="00D21668" w14:paraId="76908D9B" w14:textId="77777777" w:rsidTr="00D21668">
        <w:trPr>
          <w:trHeight w:val="536"/>
        </w:trPr>
        <w:tc>
          <w:tcPr>
            <w:tcW w:w="3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A9265A"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4.1</w:t>
            </w:r>
          </w:p>
        </w:tc>
        <w:tc>
          <w:tcPr>
            <w:tcW w:w="17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3134DF" w14:textId="5EA05FBD"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Стечена звања/дипломе</w:t>
            </w:r>
          </w:p>
        </w:tc>
        <w:tc>
          <w:tcPr>
            <w:tcW w:w="2948" w:type="pct"/>
            <w:tcBorders>
              <w:top w:val="single" w:sz="4" w:space="0" w:color="auto"/>
              <w:left w:val="single" w:sz="4" w:space="0" w:color="auto"/>
              <w:bottom w:val="single" w:sz="4" w:space="0" w:color="auto"/>
              <w:right w:val="single" w:sz="4" w:space="0" w:color="auto"/>
            </w:tcBorders>
          </w:tcPr>
          <w:p w14:paraId="11C61140"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42F22370" w14:textId="77777777" w:rsidTr="00D21668">
        <w:tc>
          <w:tcPr>
            <w:tcW w:w="3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955D7C"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4.2</w:t>
            </w:r>
          </w:p>
        </w:tc>
        <w:tc>
          <w:tcPr>
            <w:tcW w:w="17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2E346C" w14:textId="593E7ECD" w:rsid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Образовне и</w:t>
            </w:r>
            <w:r>
              <w:rPr>
                <w:rFonts w:eastAsia="TimesNewRomanPS-BoldMT" w:cs="Arial"/>
                <w:bCs/>
              </w:rPr>
              <w:t>нституције - период образовања</w:t>
            </w:r>
          </w:p>
          <w:p w14:paraId="5730205B" w14:textId="39EAF25C"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од (месец/година) до (месец/година)</w:t>
            </w:r>
          </w:p>
        </w:tc>
        <w:tc>
          <w:tcPr>
            <w:tcW w:w="2948" w:type="pct"/>
            <w:tcBorders>
              <w:top w:val="single" w:sz="4" w:space="0" w:color="auto"/>
              <w:left w:val="single" w:sz="4" w:space="0" w:color="auto"/>
              <w:bottom w:val="single" w:sz="4" w:space="0" w:color="auto"/>
              <w:right w:val="single" w:sz="4" w:space="0" w:color="auto"/>
            </w:tcBorders>
          </w:tcPr>
          <w:p w14:paraId="6C5639BE" w14:textId="77777777" w:rsidR="00D21668" w:rsidRPr="00D21668" w:rsidRDefault="00D21668" w:rsidP="00D21668">
            <w:pPr>
              <w:tabs>
                <w:tab w:val="left" w:pos="680"/>
              </w:tabs>
              <w:autoSpaceDE w:val="0"/>
              <w:autoSpaceDN w:val="0"/>
              <w:spacing w:before="0"/>
              <w:rPr>
                <w:rFonts w:eastAsia="TimesNewRomanPS-BoldMT" w:cs="Arial"/>
                <w:bCs/>
              </w:rPr>
            </w:pPr>
          </w:p>
        </w:tc>
      </w:tr>
    </w:tbl>
    <w:p w14:paraId="2FBED204" w14:textId="77777777" w:rsidR="00D21668" w:rsidRDefault="00D21668" w:rsidP="00D21668">
      <w:pPr>
        <w:tabs>
          <w:tab w:val="left" w:pos="680"/>
        </w:tabs>
        <w:spacing w:before="0"/>
        <w:ind w:left="360"/>
        <w:rPr>
          <w:rFonts w:eastAsia="TimesNewRomanPS-BoldMT" w:cs="Arial"/>
          <w:bCs/>
        </w:rPr>
      </w:pPr>
    </w:p>
    <w:p w14:paraId="5E464B70" w14:textId="061E2BFD" w:rsidR="00D21668" w:rsidRPr="00D21668" w:rsidRDefault="00D21668" w:rsidP="007A59C7">
      <w:pPr>
        <w:numPr>
          <w:ilvl w:val="0"/>
          <w:numId w:val="28"/>
        </w:numPr>
        <w:tabs>
          <w:tab w:val="left" w:pos="680"/>
        </w:tabs>
        <w:spacing w:before="0"/>
        <w:rPr>
          <w:rFonts w:eastAsia="TimesNewRomanPS-BoldMT" w:cs="Arial"/>
          <w:bCs/>
        </w:rPr>
      </w:pPr>
      <w:r w:rsidRPr="00D21668">
        <w:rPr>
          <w:rFonts w:eastAsia="TimesNewRomanPS-BoldMT" w:cs="Arial"/>
          <w:bCs/>
        </w:rPr>
        <w:t>Чланство у професионалним удружењима:</w:t>
      </w:r>
      <w:r>
        <w:rPr>
          <w:rFonts w:eastAsia="TimesNewRomanPS-BoldMT" w:cs="Arial"/>
          <w:bCs/>
          <w:lang w:val="sr-Cyrl-RS"/>
        </w:rPr>
        <w:t xml:space="preserve"> </w:t>
      </w:r>
    </w:p>
    <w:p w14:paraId="4E8A4108" w14:textId="2AEDC6EC" w:rsidR="00D21668" w:rsidRPr="00D21668" w:rsidRDefault="00D21668" w:rsidP="00D21668">
      <w:pPr>
        <w:tabs>
          <w:tab w:val="left" w:pos="680"/>
        </w:tabs>
        <w:spacing w:before="0"/>
        <w:ind w:left="360"/>
        <w:rPr>
          <w:rFonts w:eastAsia="TimesNewRomanPS-BoldMT" w:cs="Arial"/>
          <w:bCs/>
        </w:rPr>
      </w:pPr>
      <w:r>
        <w:rPr>
          <w:rFonts w:eastAsia="TimesNewRomanPS-BoldMT" w:cs="Arial"/>
          <w:bCs/>
          <w:lang w:val="sr-Cyrl-RS"/>
        </w:rPr>
        <w:t>______________________________________________________________________</w:t>
      </w:r>
    </w:p>
    <w:p w14:paraId="49C8FA07" w14:textId="77777777" w:rsidR="00D21668" w:rsidRPr="00D21668" w:rsidRDefault="00D21668" w:rsidP="00D21668">
      <w:pPr>
        <w:tabs>
          <w:tab w:val="left" w:pos="680"/>
        </w:tabs>
        <w:spacing w:before="0"/>
        <w:rPr>
          <w:rFonts w:eastAsia="TimesNewRomanPS-BoldMT" w:cs="Arial"/>
          <w:bCs/>
        </w:rPr>
      </w:pPr>
    </w:p>
    <w:p w14:paraId="3E2CBF6D" w14:textId="77777777" w:rsidR="00D21668" w:rsidRPr="00D21668" w:rsidRDefault="00D21668" w:rsidP="007A59C7">
      <w:pPr>
        <w:numPr>
          <w:ilvl w:val="0"/>
          <w:numId w:val="28"/>
        </w:numPr>
        <w:tabs>
          <w:tab w:val="left" w:pos="680"/>
        </w:tabs>
        <w:spacing w:before="0"/>
        <w:rPr>
          <w:rFonts w:eastAsia="TimesNewRomanPS-BoldMT" w:cs="Arial"/>
          <w:bCs/>
        </w:rPr>
      </w:pPr>
      <w:r w:rsidRPr="00D21668">
        <w:rPr>
          <w:rFonts w:eastAsia="TimesNewRomanPS-BoldMT" w:cs="Arial"/>
          <w:bCs/>
        </w:rPr>
        <w:t xml:space="preserve">Остали тренинзи (навести све установе као и звања стечена похађањем тренинга): </w:t>
      </w:r>
    </w:p>
    <w:p w14:paraId="55B88D1E" w14:textId="0B23A982" w:rsid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722AA90E" w14:textId="64AF4115" w:rsid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3260ADBD" w14:textId="2BFE77D8" w:rsid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5C486AEA" w14:textId="77777777" w:rsidR="00D21668" w:rsidRPr="00D21668" w:rsidRDefault="00D21668" w:rsidP="00D21668">
      <w:pPr>
        <w:tabs>
          <w:tab w:val="left" w:pos="680"/>
        </w:tabs>
        <w:spacing w:before="0"/>
        <w:ind w:left="360"/>
        <w:rPr>
          <w:rFonts w:eastAsia="TimesNewRomanPS-BoldMT" w:cs="Arial"/>
          <w:bCs/>
          <w:lang w:val="sr-Cyrl-RS"/>
        </w:rPr>
      </w:pPr>
    </w:p>
    <w:p w14:paraId="240A8D8B" w14:textId="255591FF" w:rsidR="00D21668" w:rsidRDefault="00D21668" w:rsidP="007A59C7">
      <w:pPr>
        <w:numPr>
          <w:ilvl w:val="0"/>
          <w:numId w:val="28"/>
        </w:numPr>
        <w:tabs>
          <w:tab w:val="left" w:pos="680"/>
        </w:tabs>
        <w:spacing w:before="0"/>
        <w:rPr>
          <w:rFonts w:eastAsia="TimesNewRomanPS-BoldMT" w:cs="Arial"/>
          <w:bCs/>
        </w:rPr>
      </w:pPr>
      <w:r w:rsidRPr="00D21668">
        <w:rPr>
          <w:rFonts w:eastAsia="TimesNewRomanPS-BoldMT" w:cs="Arial"/>
          <w:bCs/>
        </w:rPr>
        <w:t xml:space="preserve">Земље где је стечено радно искуство (списак земаља где је радио): </w:t>
      </w:r>
    </w:p>
    <w:p w14:paraId="5ECEA20D" w14:textId="704527AC" w:rsid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280FEBFE" w14:textId="016019E9" w:rsid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5ECEA914" w14:textId="2FEB4E3E" w:rsidR="00D21668" w:rsidRP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43E4D893" w14:textId="77777777" w:rsidR="00D21668" w:rsidRPr="00D21668" w:rsidRDefault="00D21668" w:rsidP="00D21668">
      <w:pPr>
        <w:tabs>
          <w:tab w:val="left" w:pos="680"/>
        </w:tabs>
        <w:spacing w:before="0"/>
        <w:rPr>
          <w:rFonts w:eastAsia="TimesNewRomanPS-BoldMT" w:cs="Arial"/>
          <w:bCs/>
        </w:rPr>
      </w:pPr>
    </w:p>
    <w:p w14:paraId="3D555964" w14:textId="2698ABBE" w:rsidR="00D21668" w:rsidRDefault="00D21668" w:rsidP="007A59C7">
      <w:pPr>
        <w:numPr>
          <w:ilvl w:val="0"/>
          <w:numId w:val="28"/>
        </w:numPr>
        <w:tabs>
          <w:tab w:val="left" w:pos="680"/>
        </w:tabs>
        <w:spacing w:before="0"/>
        <w:rPr>
          <w:rFonts w:eastAsia="TimesNewRomanPS-BoldMT" w:cs="Arial"/>
          <w:bCs/>
        </w:rPr>
      </w:pPr>
      <w:r w:rsidRPr="00D21668">
        <w:rPr>
          <w:rFonts w:eastAsia="TimesNewRomanPS-BoldMT" w:cs="Arial"/>
          <w:bCs/>
        </w:rPr>
        <w:t xml:space="preserve">Знање језика (оценити од 1 до 5, при чему је 1 највиша оцена): </w:t>
      </w:r>
    </w:p>
    <w:p w14:paraId="4A017263" w14:textId="77777777" w:rsidR="00D21668" w:rsidRPr="00D21668" w:rsidRDefault="00D21668" w:rsidP="00D21668">
      <w:pPr>
        <w:tabs>
          <w:tab w:val="left" w:pos="680"/>
        </w:tabs>
        <w:spacing w:before="0"/>
        <w:ind w:left="360"/>
        <w:rPr>
          <w:rFonts w:eastAsia="TimesNewRomanPS-BoldMT" w:cs="Arial"/>
          <w:bCs/>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5"/>
        <w:gridCol w:w="2255"/>
        <w:gridCol w:w="2254"/>
        <w:gridCol w:w="2325"/>
      </w:tblGrid>
      <w:tr w:rsidR="00D21668" w:rsidRPr="00D21668" w14:paraId="49D9A137" w14:textId="77777777" w:rsidTr="00D21668">
        <w:trPr>
          <w:jc w:val="center"/>
        </w:trPr>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5330F1"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Језик</w:t>
            </w:r>
          </w:p>
        </w:tc>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893856"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Говор</w:t>
            </w:r>
          </w:p>
        </w:tc>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430A38"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Читање</w:t>
            </w:r>
          </w:p>
        </w:tc>
        <w:tc>
          <w:tcPr>
            <w:tcW w:w="12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EBCB0E"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Писање</w:t>
            </w:r>
          </w:p>
        </w:tc>
      </w:tr>
      <w:tr w:rsidR="00D21668" w:rsidRPr="00D21668" w14:paraId="25917148" w14:textId="77777777" w:rsidTr="00D21668">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3D0A9F9C"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5B99FB56"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3D4C0003" w14:textId="77777777" w:rsidR="00D21668" w:rsidRPr="00D21668" w:rsidRDefault="00D21668" w:rsidP="00D21668">
            <w:pPr>
              <w:tabs>
                <w:tab w:val="left" w:pos="680"/>
              </w:tabs>
              <w:autoSpaceDE w:val="0"/>
              <w:autoSpaceDN w:val="0"/>
              <w:spacing w:before="0"/>
              <w:rPr>
                <w:rFonts w:eastAsia="TimesNewRomanPS-BoldMT" w:cs="Arial"/>
                <w:bCs/>
              </w:rPr>
            </w:pPr>
          </w:p>
        </w:tc>
        <w:tc>
          <w:tcPr>
            <w:tcW w:w="1279" w:type="pct"/>
            <w:tcBorders>
              <w:top w:val="single" w:sz="4" w:space="0" w:color="auto"/>
              <w:left w:val="single" w:sz="4" w:space="0" w:color="auto"/>
              <w:bottom w:val="single" w:sz="4" w:space="0" w:color="auto"/>
              <w:right w:val="single" w:sz="4" w:space="0" w:color="auto"/>
            </w:tcBorders>
            <w:vAlign w:val="center"/>
          </w:tcPr>
          <w:p w14:paraId="27A950E7"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34CEB3AD" w14:textId="77777777" w:rsidTr="00D21668">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57B395F2"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1F8C46FF"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638C758F" w14:textId="77777777" w:rsidR="00D21668" w:rsidRPr="00D21668" w:rsidRDefault="00D21668" w:rsidP="00D21668">
            <w:pPr>
              <w:tabs>
                <w:tab w:val="left" w:pos="680"/>
              </w:tabs>
              <w:autoSpaceDE w:val="0"/>
              <w:autoSpaceDN w:val="0"/>
              <w:spacing w:before="0"/>
              <w:rPr>
                <w:rFonts w:eastAsia="TimesNewRomanPS-BoldMT" w:cs="Arial"/>
                <w:bCs/>
              </w:rPr>
            </w:pPr>
          </w:p>
        </w:tc>
        <w:tc>
          <w:tcPr>
            <w:tcW w:w="1279" w:type="pct"/>
            <w:tcBorders>
              <w:top w:val="single" w:sz="4" w:space="0" w:color="auto"/>
              <w:left w:val="single" w:sz="4" w:space="0" w:color="auto"/>
              <w:bottom w:val="single" w:sz="4" w:space="0" w:color="auto"/>
              <w:right w:val="single" w:sz="4" w:space="0" w:color="auto"/>
            </w:tcBorders>
            <w:vAlign w:val="center"/>
          </w:tcPr>
          <w:p w14:paraId="1E86CF62"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4234D1B7" w14:textId="77777777" w:rsidTr="00D21668">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78CFBBDA"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54668963"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7CB18A15" w14:textId="77777777" w:rsidR="00D21668" w:rsidRPr="00D21668" w:rsidRDefault="00D21668" w:rsidP="00D21668">
            <w:pPr>
              <w:tabs>
                <w:tab w:val="left" w:pos="680"/>
              </w:tabs>
              <w:autoSpaceDE w:val="0"/>
              <w:autoSpaceDN w:val="0"/>
              <w:spacing w:before="0"/>
              <w:rPr>
                <w:rFonts w:eastAsia="TimesNewRomanPS-BoldMT" w:cs="Arial"/>
                <w:bCs/>
              </w:rPr>
            </w:pPr>
          </w:p>
        </w:tc>
        <w:tc>
          <w:tcPr>
            <w:tcW w:w="1279" w:type="pct"/>
            <w:tcBorders>
              <w:top w:val="single" w:sz="4" w:space="0" w:color="auto"/>
              <w:left w:val="single" w:sz="4" w:space="0" w:color="auto"/>
              <w:bottom w:val="single" w:sz="4" w:space="0" w:color="auto"/>
              <w:right w:val="single" w:sz="4" w:space="0" w:color="auto"/>
            </w:tcBorders>
            <w:vAlign w:val="center"/>
          </w:tcPr>
          <w:p w14:paraId="420B2FC8" w14:textId="77777777" w:rsidR="00D21668" w:rsidRPr="00D21668" w:rsidRDefault="00D21668" w:rsidP="00D21668">
            <w:pPr>
              <w:tabs>
                <w:tab w:val="left" w:pos="680"/>
              </w:tabs>
              <w:autoSpaceDE w:val="0"/>
              <w:autoSpaceDN w:val="0"/>
              <w:spacing w:before="0"/>
              <w:rPr>
                <w:rFonts w:eastAsia="TimesNewRomanPS-BoldMT" w:cs="Arial"/>
                <w:bCs/>
              </w:rPr>
            </w:pPr>
          </w:p>
        </w:tc>
      </w:tr>
    </w:tbl>
    <w:p w14:paraId="7F5E2CF2" w14:textId="77777777" w:rsidR="00D21668" w:rsidRPr="00D21668" w:rsidRDefault="00D21668" w:rsidP="00D21668">
      <w:pPr>
        <w:tabs>
          <w:tab w:val="left" w:pos="680"/>
        </w:tabs>
        <w:spacing w:before="0"/>
        <w:ind w:left="360"/>
        <w:rPr>
          <w:rFonts w:eastAsia="TimesNewRomanPS-BoldMT" w:cs="Arial"/>
          <w:b/>
          <w:bCs/>
        </w:rPr>
      </w:pPr>
    </w:p>
    <w:p w14:paraId="5AEF4D74" w14:textId="150AB04C" w:rsidR="00D21668" w:rsidRPr="00D21668" w:rsidRDefault="00D21668" w:rsidP="007A59C7">
      <w:pPr>
        <w:numPr>
          <w:ilvl w:val="0"/>
          <w:numId w:val="28"/>
        </w:numPr>
        <w:tabs>
          <w:tab w:val="left" w:pos="680"/>
        </w:tabs>
        <w:spacing w:before="0"/>
        <w:rPr>
          <w:rFonts w:eastAsia="TimesNewRomanPS-BoldMT" w:cs="Arial"/>
          <w:b/>
          <w:bCs/>
        </w:rPr>
      </w:pPr>
      <w:r w:rsidRPr="00D21668">
        <w:rPr>
          <w:rFonts w:eastAsia="TimesNewRomanPS-BoldMT" w:cs="Arial"/>
          <w:bCs/>
        </w:rPr>
        <w:t>Кретање у служби, почевши од тренутног радног места па све до тренутка првог запослења (навести податке о заснованом радном односу са послодавцима):</w:t>
      </w:r>
    </w:p>
    <w:p w14:paraId="561A213C" w14:textId="77777777" w:rsidR="00D21668" w:rsidRPr="00D21668" w:rsidRDefault="00D21668" w:rsidP="00D21668">
      <w:pPr>
        <w:tabs>
          <w:tab w:val="left" w:pos="680"/>
        </w:tabs>
        <w:spacing w:before="0"/>
        <w:ind w:left="360"/>
        <w:rPr>
          <w:rFonts w:eastAsia="TimesNewRomanPS-BoldMT" w:cs="Arial"/>
          <w:b/>
          <w:bCs/>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5"/>
        <w:gridCol w:w="4852"/>
      </w:tblGrid>
      <w:tr w:rsidR="00D21668" w:rsidRPr="00D21668" w14:paraId="2255C927" w14:textId="77777777" w:rsidTr="00D21668">
        <w:trPr>
          <w:trHeight w:val="618"/>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7B39A0"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Период:</w:t>
            </w:r>
          </w:p>
          <w:p w14:paraId="775E8AD6"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01011A2C"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325A3AB9"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12955D"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Адреса</w:t>
            </w:r>
          </w:p>
        </w:tc>
        <w:tc>
          <w:tcPr>
            <w:tcW w:w="2664" w:type="pct"/>
            <w:tcBorders>
              <w:top w:val="single" w:sz="4" w:space="0" w:color="auto"/>
              <w:left w:val="single" w:sz="4" w:space="0" w:color="auto"/>
              <w:bottom w:val="single" w:sz="4" w:space="0" w:color="auto"/>
              <w:right w:val="single" w:sz="4" w:space="0" w:color="auto"/>
            </w:tcBorders>
          </w:tcPr>
          <w:p w14:paraId="73F8FEF7"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622CCC1B" w14:textId="77777777" w:rsidTr="00D21668">
        <w:trPr>
          <w:trHeight w:val="460"/>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8BA1C0"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Компанија - Послодавац</w:t>
            </w:r>
          </w:p>
        </w:tc>
        <w:tc>
          <w:tcPr>
            <w:tcW w:w="2664" w:type="pct"/>
            <w:tcBorders>
              <w:top w:val="single" w:sz="4" w:space="0" w:color="auto"/>
              <w:left w:val="single" w:sz="4" w:space="0" w:color="auto"/>
              <w:bottom w:val="single" w:sz="4" w:space="0" w:color="auto"/>
              <w:right w:val="single" w:sz="4" w:space="0" w:color="auto"/>
            </w:tcBorders>
          </w:tcPr>
          <w:p w14:paraId="69C914B8"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366D114E"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9F0BE9"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4F98DD42" w14:textId="77777777" w:rsidR="00D21668" w:rsidRPr="00D21668" w:rsidRDefault="00D21668" w:rsidP="00D21668">
            <w:pPr>
              <w:tabs>
                <w:tab w:val="left" w:pos="680"/>
              </w:tabs>
              <w:autoSpaceDE w:val="0"/>
              <w:autoSpaceDN w:val="0"/>
              <w:spacing w:before="0"/>
              <w:rPr>
                <w:rFonts w:eastAsia="TimesNewRomanPS-BoldMT" w:cs="Arial"/>
                <w:bCs/>
              </w:rPr>
            </w:pPr>
          </w:p>
        </w:tc>
      </w:tr>
    </w:tbl>
    <w:p w14:paraId="113DBF7F" w14:textId="6D3786FB" w:rsidR="00D21668" w:rsidRDefault="00D21668" w:rsidP="00D21668">
      <w:pPr>
        <w:tabs>
          <w:tab w:val="left" w:pos="680"/>
        </w:tabs>
        <w:spacing w:before="0"/>
        <w:rPr>
          <w:rFonts w:eastAsia="TimesNewRomanPS-BoldMT" w:cs="Arial"/>
          <w:bCs/>
        </w:rPr>
      </w:pPr>
    </w:p>
    <w:p w14:paraId="064249D1" w14:textId="77777777" w:rsidR="00D21668" w:rsidRPr="00D21668" w:rsidRDefault="00D21668" w:rsidP="00D21668">
      <w:pPr>
        <w:tabs>
          <w:tab w:val="left" w:pos="680"/>
        </w:tabs>
        <w:spacing w:before="0"/>
        <w:rPr>
          <w:rFonts w:eastAsia="TimesNewRomanPS-BoldMT" w:cs="Arial"/>
          <w:bCs/>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5"/>
        <w:gridCol w:w="4852"/>
      </w:tblGrid>
      <w:tr w:rsidR="00D21668" w:rsidRPr="00D21668" w14:paraId="65099A78" w14:textId="77777777" w:rsidTr="00D21668">
        <w:trPr>
          <w:trHeight w:val="618"/>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D14B5B"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lastRenderedPageBreak/>
              <w:t>Период:</w:t>
            </w:r>
          </w:p>
          <w:p w14:paraId="03448D4C"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77ED48AA"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50493D90"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77CFFA"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Адреса</w:t>
            </w:r>
          </w:p>
        </w:tc>
        <w:tc>
          <w:tcPr>
            <w:tcW w:w="2664" w:type="pct"/>
            <w:tcBorders>
              <w:top w:val="single" w:sz="4" w:space="0" w:color="auto"/>
              <w:left w:val="single" w:sz="4" w:space="0" w:color="auto"/>
              <w:bottom w:val="single" w:sz="4" w:space="0" w:color="auto"/>
              <w:right w:val="single" w:sz="4" w:space="0" w:color="auto"/>
            </w:tcBorders>
          </w:tcPr>
          <w:p w14:paraId="5B727040"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48B0E61A" w14:textId="77777777" w:rsidTr="00D21668">
        <w:trPr>
          <w:trHeight w:val="460"/>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CB8FE3"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Компанија - Послодавац</w:t>
            </w:r>
          </w:p>
        </w:tc>
        <w:tc>
          <w:tcPr>
            <w:tcW w:w="2664" w:type="pct"/>
            <w:tcBorders>
              <w:top w:val="single" w:sz="4" w:space="0" w:color="auto"/>
              <w:left w:val="single" w:sz="4" w:space="0" w:color="auto"/>
              <w:bottom w:val="single" w:sz="4" w:space="0" w:color="auto"/>
              <w:right w:val="single" w:sz="4" w:space="0" w:color="auto"/>
            </w:tcBorders>
          </w:tcPr>
          <w:p w14:paraId="305BB163"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259A2E30"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7843B2"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31C9CBBF" w14:textId="77777777" w:rsidR="00D21668" w:rsidRPr="00D21668" w:rsidRDefault="00D21668" w:rsidP="00D21668">
            <w:pPr>
              <w:tabs>
                <w:tab w:val="left" w:pos="680"/>
              </w:tabs>
              <w:autoSpaceDE w:val="0"/>
              <w:autoSpaceDN w:val="0"/>
              <w:spacing w:before="0"/>
              <w:rPr>
                <w:rFonts w:eastAsia="TimesNewRomanPS-BoldMT" w:cs="Arial"/>
                <w:bCs/>
              </w:rPr>
            </w:pPr>
          </w:p>
        </w:tc>
      </w:tr>
    </w:tbl>
    <w:p w14:paraId="5E4578BA" w14:textId="36880A1F" w:rsidR="00D21668" w:rsidRDefault="00D21668" w:rsidP="00D21668">
      <w:pPr>
        <w:tabs>
          <w:tab w:val="left" w:pos="680"/>
        </w:tabs>
        <w:spacing w:before="0"/>
        <w:rPr>
          <w:rFonts w:eastAsia="TimesNewRomanPS-BoldMT" w:cs="Arial"/>
          <w:bCs/>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5"/>
        <w:gridCol w:w="4852"/>
      </w:tblGrid>
      <w:tr w:rsidR="00D21668" w:rsidRPr="00D21668" w14:paraId="6E4914A6" w14:textId="77777777" w:rsidTr="00D21668">
        <w:trPr>
          <w:trHeight w:val="618"/>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D9288E"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Период:</w:t>
            </w:r>
          </w:p>
          <w:p w14:paraId="52F59A37"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332A0686"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7F37ACC6"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AA1992"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Адреса</w:t>
            </w:r>
          </w:p>
        </w:tc>
        <w:tc>
          <w:tcPr>
            <w:tcW w:w="2664" w:type="pct"/>
            <w:tcBorders>
              <w:top w:val="single" w:sz="4" w:space="0" w:color="auto"/>
              <w:left w:val="single" w:sz="4" w:space="0" w:color="auto"/>
              <w:bottom w:val="single" w:sz="4" w:space="0" w:color="auto"/>
              <w:right w:val="single" w:sz="4" w:space="0" w:color="auto"/>
            </w:tcBorders>
          </w:tcPr>
          <w:p w14:paraId="0CA3B3DC"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305CC842" w14:textId="77777777" w:rsidTr="00D21668">
        <w:trPr>
          <w:trHeight w:val="460"/>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EC2E6E"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Компанија - Послодавац</w:t>
            </w:r>
          </w:p>
        </w:tc>
        <w:tc>
          <w:tcPr>
            <w:tcW w:w="2664" w:type="pct"/>
            <w:tcBorders>
              <w:top w:val="single" w:sz="4" w:space="0" w:color="auto"/>
              <w:left w:val="single" w:sz="4" w:space="0" w:color="auto"/>
              <w:bottom w:val="single" w:sz="4" w:space="0" w:color="auto"/>
              <w:right w:val="single" w:sz="4" w:space="0" w:color="auto"/>
            </w:tcBorders>
          </w:tcPr>
          <w:p w14:paraId="20BDE73D"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47C0DFFE"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7B4F2F"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7F99BBA7" w14:textId="77777777" w:rsidR="00D21668" w:rsidRPr="00D21668" w:rsidRDefault="00D21668" w:rsidP="00D21668">
            <w:pPr>
              <w:tabs>
                <w:tab w:val="left" w:pos="680"/>
              </w:tabs>
              <w:autoSpaceDE w:val="0"/>
              <w:autoSpaceDN w:val="0"/>
              <w:spacing w:before="0"/>
              <w:rPr>
                <w:rFonts w:eastAsia="TimesNewRomanPS-BoldMT" w:cs="Arial"/>
                <w:bCs/>
              </w:rPr>
            </w:pPr>
          </w:p>
        </w:tc>
      </w:tr>
    </w:tbl>
    <w:p w14:paraId="1EC4380A" w14:textId="3C8D19F8" w:rsidR="00D21668" w:rsidRPr="00D21668" w:rsidRDefault="00D21668" w:rsidP="00D21668">
      <w:pPr>
        <w:tabs>
          <w:tab w:val="left" w:pos="680"/>
        </w:tabs>
        <w:spacing w:before="0"/>
        <w:rPr>
          <w:rFonts w:eastAsia="TimesNewRomanPS-BoldMT" w:cs="Arial"/>
          <w:bCs/>
        </w:rPr>
      </w:pPr>
    </w:p>
    <w:p w14:paraId="68A6AB07" w14:textId="77777777" w:rsidR="00D21668" w:rsidRPr="00D21668" w:rsidRDefault="00D21668" w:rsidP="007A59C7">
      <w:pPr>
        <w:numPr>
          <w:ilvl w:val="0"/>
          <w:numId w:val="28"/>
        </w:numPr>
        <w:tabs>
          <w:tab w:val="left" w:pos="680"/>
        </w:tabs>
        <w:spacing w:before="0"/>
        <w:rPr>
          <w:rFonts w:eastAsia="TimesNewRomanPS-BoldMT" w:cs="Arial"/>
          <w:bCs/>
        </w:rPr>
      </w:pPr>
      <w:r w:rsidRPr="00D21668">
        <w:rPr>
          <w:rFonts w:eastAsia="TimesNewRomanPS-BoldMT" w:cs="Arial"/>
          <w:bCs/>
        </w:rPr>
        <w:t>План ангажовања (листа задатака за које ће бити задужен):</w:t>
      </w:r>
    </w:p>
    <w:p w14:paraId="5CFC0BC0" w14:textId="3A3D9179" w:rsidR="00D21668" w:rsidRPr="00D21668" w:rsidRDefault="00D21668" w:rsidP="00D21668">
      <w:pPr>
        <w:tabs>
          <w:tab w:val="left" w:pos="680"/>
        </w:tabs>
        <w:spacing w:before="0"/>
        <w:rPr>
          <w:rFonts w:eastAsia="TimesNewRomanPS-BoldMT" w:cs="Arial"/>
          <w:bCs/>
          <w:lang w:val="sr-Cyrl-CS"/>
        </w:rPr>
      </w:pPr>
      <w:r>
        <w:rPr>
          <w:rFonts w:eastAsia="TimesNewRomanPS-BoldMT" w:cs="Arial"/>
          <w:bCs/>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6A87C0" w14:textId="4A56D782" w:rsidR="00D21668" w:rsidRPr="00E962B9" w:rsidRDefault="00D21668" w:rsidP="00D21668">
      <w:pPr>
        <w:tabs>
          <w:tab w:val="left" w:pos="680"/>
        </w:tabs>
        <w:spacing w:before="0"/>
        <w:rPr>
          <w:rFonts w:eastAsia="TimesNewRomanPS-BoldMT" w:cs="Arial"/>
          <w:b/>
          <w:bCs/>
          <w:lang w:val="sr-Cyrl-CS"/>
        </w:rPr>
      </w:pPr>
    </w:p>
    <w:p w14:paraId="30E6A425" w14:textId="5E1E47FA" w:rsidR="00D21668" w:rsidRPr="0089561C" w:rsidRDefault="00D21668" w:rsidP="007A59C7">
      <w:pPr>
        <w:numPr>
          <w:ilvl w:val="0"/>
          <w:numId w:val="28"/>
        </w:numPr>
        <w:tabs>
          <w:tab w:val="left" w:pos="680"/>
        </w:tabs>
        <w:spacing w:before="0"/>
        <w:rPr>
          <w:rFonts w:eastAsia="TimesNewRomanPS-BoldMT"/>
        </w:rPr>
      </w:pPr>
      <w:r w:rsidRPr="0089561C">
        <w:rPr>
          <w:rFonts w:eastAsia="TimesNewRomanPS-BoldMT"/>
          <w:b/>
        </w:rPr>
        <w:t>Досадашње релевантно искуство предложеног</w:t>
      </w:r>
      <w:r w:rsidRPr="0089561C">
        <w:rPr>
          <w:rFonts w:eastAsia="TimesNewRomanPS-BoldMT"/>
        </w:rPr>
        <w:t xml:space="preserve"> </w:t>
      </w:r>
      <w:r w:rsidRPr="0089561C">
        <w:rPr>
          <w:rFonts w:eastAsia="TimesNewRomanPS-BoldMT"/>
          <w:b/>
        </w:rPr>
        <w:t>члана тима</w:t>
      </w:r>
      <w:r w:rsidRPr="0089561C">
        <w:rPr>
          <w:rFonts w:eastAsia="TimesNewRomanPS-BoldMT"/>
        </w:rPr>
        <w:t xml:space="preserve"> </w:t>
      </w:r>
      <w:r w:rsidR="00D911A7" w:rsidRPr="0089561C">
        <w:rPr>
          <w:rFonts w:eastAsia="TimesNewRomanPS-BoldMT"/>
          <w:b/>
          <w:lang w:val="sr-Cyrl-RS"/>
        </w:rPr>
        <w:t>(</w:t>
      </w:r>
      <w:r w:rsidRPr="0089561C">
        <w:rPr>
          <w:rFonts w:eastAsia="TimesNewRomanPS-BoldMT"/>
          <w:b/>
        </w:rPr>
        <w:t xml:space="preserve">у складу са </w:t>
      </w:r>
      <w:r w:rsidR="00031B7E" w:rsidRPr="0089561C">
        <w:rPr>
          <w:rFonts w:eastAsia="TimesNewRomanPS-BoldMT"/>
          <w:b/>
          <w:lang w:val="sr-Cyrl-RS"/>
        </w:rPr>
        <w:t>поглављем</w:t>
      </w:r>
      <w:r w:rsidRPr="0089561C">
        <w:rPr>
          <w:rFonts w:eastAsia="TimesNewRomanPS-BoldMT"/>
          <w:b/>
        </w:rPr>
        <w:t xml:space="preserve"> 4.2</w:t>
      </w:r>
      <w:r w:rsidR="002A068E" w:rsidRPr="0089561C">
        <w:rPr>
          <w:rFonts w:eastAsia="TimesNewRomanPS-BoldMT"/>
          <w:b/>
          <w:lang w:val="sr-Cyrl-RS"/>
        </w:rPr>
        <w:t>,</w:t>
      </w:r>
      <w:r w:rsidRPr="0089561C">
        <w:rPr>
          <w:rFonts w:eastAsia="TimesNewRomanPS-BoldMT"/>
          <w:b/>
        </w:rPr>
        <w:t xml:space="preserve"> </w:t>
      </w:r>
      <w:r w:rsidRPr="0089561C">
        <w:rPr>
          <w:rFonts w:eastAsia="TimesNewRomanPS-BoldMT"/>
          <w:b/>
          <w:lang w:val="sr-Cyrl-CS"/>
        </w:rPr>
        <w:t xml:space="preserve">тачка </w:t>
      </w:r>
      <w:r w:rsidR="00E962B9" w:rsidRPr="0089561C">
        <w:rPr>
          <w:rFonts w:eastAsia="TimesNewRomanPS-BoldMT"/>
          <w:b/>
        </w:rPr>
        <w:t>6</w:t>
      </w:r>
      <w:r w:rsidRPr="0089561C">
        <w:rPr>
          <w:rFonts w:eastAsia="TimesNewRomanPS-BoldMT"/>
          <w:b/>
          <w:lang w:val="sr-Cyrl-CS"/>
        </w:rPr>
        <w:t>.</w:t>
      </w:r>
      <w:r w:rsidR="00031B7E" w:rsidRPr="0089561C">
        <w:rPr>
          <w:rFonts w:eastAsia="TimesNewRomanPS-BoldMT"/>
          <w:b/>
          <w:lang w:val="sr-Cyrl-CS"/>
        </w:rPr>
        <w:t xml:space="preserve"> </w:t>
      </w:r>
      <w:r w:rsidRPr="0089561C">
        <w:rPr>
          <w:rFonts w:eastAsia="TimesNewRomanPS-BoldMT"/>
          <w:b/>
        </w:rPr>
        <w:t>Конкурсне документације)</w:t>
      </w:r>
    </w:p>
    <w:p w14:paraId="1B33FFA7" w14:textId="77777777" w:rsidR="00D21668" w:rsidRPr="00D21668" w:rsidRDefault="00D21668" w:rsidP="00D21668">
      <w:pPr>
        <w:tabs>
          <w:tab w:val="left" w:pos="680"/>
        </w:tabs>
        <w:autoSpaceDE w:val="0"/>
        <w:autoSpaceDN w:val="0"/>
        <w:spacing w:before="0"/>
        <w:rPr>
          <w:rFonts w:eastAsia="TimesNewRomanPS-BoldMT"/>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65"/>
      </w:tblGrid>
      <w:tr w:rsidR="00D21668" w:rsidRPr="00D21668" w14:paraId="634D9676" w14:textId="77777777" w:rsidTr="000A5CC3">
        <w:trPr>
          <w:trHeight w:val="2691"/>
        </w:trPr>
        <w:tc>
          <w:tcPr>
            <w:tcW w:w="1413" w:type="dxa"/>
          </w:tcPr>
          <w:p w14:paraId="34E365D6" w14:textId="77777777" w:rsidR="00D21668" w:rsidRPr="00D21668" w:rsidRDefault="00D21668" w:rsidP="00D21668">
            <w:pPr>
              <w:tabs>
                <w:tab w:val="left" w:pos="360"/>
                <w:tab w:val="right" w:pos="8640"/>
              </w:tabs>
              <w:spacing w:before="0"/>
              <w:rPr>
                <w:b/>
              </w:rPr>
            </w:pPr>
            <w:r w:rsidRPr="00D21668">
              <w:br w:type="page"/>
            </w:r>
            <w:r w:rsidRPr="00D21668">
              <w:rPr>
                <w:b/>
              </w:rPr>
              <w:t>Подаци о активностима које је обављао:</w:t>
            </w:r>
          </w:p>
          <w:p w14:paraId="12C6971D" w14:textId="77777777" w:rsidR="00D21668" w:rsidRPr="00D21668" w:rsidRDefault="00D21668" w:rsidP="00D21668">
            <w:pPr>
              <w:tabs>
                <w:tab w:val="right" w:pos="8640"/>
              </w:tabs>
              <w:spacing w:before="0"/>
            </w:pPr>
          </w:p>
        </w:tc>
        <w:tc>
          <w:tcPr>
            <w:tcW w:w="7665" w:type="dxa"/>
          </w:tcPr>
          <w:p w14:paraId="679FFB3D" w14:textId="7F4BCC17"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u w:val="single"/>
                <w:lang w:val="sr-Cyrl-RS"/>
              </w:rPr>
            </w:pPr>
            <w:r>
              <w:t>Назив задатка/пројекта</w:t>
            </w:r>
            <w:r w:rsidRPr="00D21668">
              <w:t xml:space="preserve"> </w:t>
            </w:r>
            <w:r w:rsidRPr="00D21668">
              <w:rPr>
                <w:u w:val="single"/>
              </w:rPr>
              <w:tab/>
            </w:r>
            <w:r w:rsidR="00031B7E">
              <w:rPr>
                <w:u w:val="single"/>
                <w:lang w:val="sr-Cyrl-RS"/>
              </w:rPr>
              <w:t>_________</w:t>
            </w:r>
          </w:p>
          <w:p w14:paraId="7F764CD7" w14:textId="0B0323F1"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lang w:val="sr-Cyrl-RS"/>
              </w:rPr>
            </w:pPr>
            <w:r>
              <w:t>Период</w:t>
            </w:r>
            <w:r w:rsidRPr="00D21668">
              <w:t xml:space="preserve"> </w:t>
            </w:r>
            <w:r w:rsidRPr="00D21668">
              <w:rPr>
                <w:u w:val="single"/>
              </w:rPr>
              <w:tab/>
            </w:r>
            <w:r w:rsidR="00031B7E">
              <w:rPr>
                <w:u w:val="single"/>
                <w:lang w:val="sr-Cyrl-RS"/>
              </w:rPr>
              <w:t>_________</w:t>
            </w:r>
          </w:p>
          <w:p w14:paraId="786ED3B5" w14:textId="55EA3096"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lang w:val="sr-Cyrl-RS"/>
              </w:rPr>
            </w:pPr>
            <w:r>
              <w:t>Локација</w:t>
            </w:r>
            <w:r w:rsidRPr="00D21668">
              <w:t xml:space="preserve"> </w:t>
            </w:r>
            <w:r w:rsidRPr="00D21668">
              <w:rPr>
                <w:u w:val="single"/>
              </w:rPr>
              <w:tab/>
            </w:r>
            <w:r w:rsidR="00031B7E">
              <w:rPr>
                <w:u w:val="single"/>
                <w:lang w:val="sr-Cyrl-RS"/>
              </w:rPr>
              <w:t>_________</w:t>
            </w:r>
          </w:p>
          <w:p w14:paraId="4EBCAD7B" w14:textId="5F58580F"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u w:val="single"/>
                <w:lang w:val="sr-Cyrl-RS"/>
              </w:rPr>
            </w:pPr>
            <w:r>
              <w:t>Послодавац/Клијент</w:t>
            </w:r>
            <w:r w:rsidRPr="00D21668">
              <w:t xml:space="preserve"> </w:t>
            </w:r>
            <w:r w:rsidRPr="00D21668">
              <w:rPr>
                <w:u w:val="single"/>
              </w:rPr>
              <w:tab/>
            </w:r>
            <w:r w:rsidR="00031B7E">
              <w:rPr>
                <w:u w:val="single"/>
                <w:lang w:val="sr-Cyrl-RS"/>
              </w:rPr>
              <w:t>_________</w:t>
            </w:r>
          </w:p>
          <w:p w14:paraId="375822B9" w14:textId="37E3570E"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lang w:val="sr-Cyrl-RS"/>
              </w:rPr>
            </w:pPr>
            <w:r>
              <w:t>Главне карактеристике пројекта</w:t>
            </w:r>
            <w:r w:rsidRPr="00D21668">
              <w:t xml:space="preserve"> </w:t>
            </w:r>
            <w:r w:rsidRPr="00D21668">
              <w:rPr>
                <w:u w:val="single"/>
              </w:rPr>
              <w:tab/>
            </w:r>
            <w:r w:rsidR="00031B7E">
              <w:rPr>
                <w:u w:val="single"/>
                <w:lang w:val="sr-Cyrl-RS"/>
              </w:rPr>
              <w:t>_________</w:t>
            </w:r>
          </w:p>
          <w:p w14:paraId="4B38E148" w14:textId="772703DE"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u w:val="single"/>
                <w:lang w:val="sr-Cyrl-RS"/>
              </w:rPr>
            </w:pPr>
            <w:r>
              <w:t>Позиција</w:t>
            </w:r>
            <w:r w:rsidRPr="00D21668">
              <w:t xml:space="preserve"> </w:t>
            </w:r>
            <w:r w:rsidRPr="00D21668">
              <w:rPr>
                <w:u w:val="single"/>
              </w:rPr>
              <w:tab/>
            </w:r>
            <w:r w:rsidR="00031B7E">
              <w:rPr>
                <w:u w:val="single"/>
                <w:lang w:val="sr-Cyrl-RS"/>
              </w:rPr>
              <w:t>_________</w:t>
            </w:r>
          </w:p>
          <w:p w14:paraId="55D89AF4" w14:textId="100552D4"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rFonts w:cs="Arial"/>
                <w:u w:val="single"/>
                <w:lang w:val="sr-Cyrl-RS" w:eastAsia="cs-CZ"/>
              </w:rPr>
            </w:pPr>
            <w:r>
              <w:t>Активности</w:t>
            </w:r>
            <w:r w:rsidRPr="00D21668">
              <w:rPr>
                <w:rFonts w:cs="Arial"/>
                <w:lang w:eastAsia="cs-CZ"/>
              </w:rPr>
              <w:t xml:space="preserve"> </w:t>
            </w:r>
            <w:r w:rsidRPr="00D21668">
              <w:rPr>
                <w:rFonts w:cs="Arial"/>
                <w:u w:val="single"/>
                <w:lang w:eastAsia="cs-CZ"/>
              </w:rPr>
              <w:tab/>
            </w:r>
            <w:r w:rsidR="00031B7E">
              <w:rPr>
                <w:rFonts w:cs="Arial"/>
                <w:u w:val="single"/>
                <w:lang w:val="sr-Cyrl-RS" w:eastAsia="cs-CZ"/>
              </w:rPr>
              <w:t>_________</w:t>
            </w:r>
          </w:p>
          <w:p w14:paraId="60276B55" w14:textId="7B330EB7" w:rsidR="00031B7E" w:rsidRPr="00031B7E" w:rsidRDefault="00031B7E" w:rsidP="00D21668">
            <w:pPr>
              <w:tabs>
                <w:tab w:val="left" w:pos="5652"/>
                <w:tab w:val="right" w:pos="9000"/>
              </w:tabs>
              <w:overflowPunct w:val="0"/>
              <w:autoSpaceDE w:val="0"/>
              <w:autoSpaceDN w:val="0"/>
              <w:adjustRightInd w:val="0"/>
              <w:spacing w:before="0" w:line="480" w:lineRule="auto"/>
              <w:textAlignment w:val="baseline"/>
              <w:rPr>
                <w:rFonts w:cs="Arial"/>
                <w:u w:val="single"/>
                <w:lang w:val="sr-Cyrl-RS" w:eastAsia="cs-CZ"/>
              </w:rPr>
            </w:pPr>
            <w:r>
              <w:rPr>
                <w:rFonts w:cs="Arial"/>
                <w:u w:val="single"/>
                <w:lang w:val="sr-Cyrl-RS" w:eastAsia="cs-CZ"/>
              </w:rPr>
              <w:t>_______________________________________________________</w:t>
            </w:r>
          </w:p>
        </w:tc>
      </w:tr>
    </w:tbl>
    <w:p w14:paraId="32920D00" w14:textId="77777777" w:rsidR="00D21668" w:rsidRPr="00D21668" w:rsidRDefault="00D21668" w:rsidP="00D21668">
      <w:pPr>
        <w:spacing w:before="0"/>
        <w:ind w:left="720"/>
        <w:contextualSpacing/>
        <w:rPr>
          <w:rFonts w:eastAsia="TimesNewRomanPS-BoldMT"/>
        </w:rPr>
      </w:pPr>
    </w:p>
    <w:p w14:paraId="28099490" w14:textId="73AC8B5B" w:rsidR="00D21668" w:rsidRPr="00D21668" w:rsidRDefault="00D21668" w:rsidP="00D21668">
      <w:pPr>
        <w:tabs>
          <w:tab w:val="left" w:pos="680"/>
        </w:tabs>
        <w:autoSpaceDE w:val="0"/>
        <w:autoSpaceDN w:val="0"/>
        <w:spacing w:before="0"/>
        <w:rPr>
          <w:rFonts w:eastAsia="TimesNewRomanPS-BoldMT" w:cs="Arial"/>
          <w:bCs/>
        </w:rPr>
      </w:pPr>
      <w:r>
        <w:rPr>
          <w:rFonts w:eastAsia="TimesNewRomanPS-BoldMT" w:cs="Arial"/>
          <w:bCs/>
        </w:rPr>
        <w:t>Датум __________</w:t>
      </w:r>
    </w:p>
    <w:p w14:paraId="129530CE" w14:textId="77777777" w:rsidR="00D21668" w:rsidRPr="00D21668" w:rsidRDefault="00D21668" w:rsidP="00D21668">
      <w:pPr>
        <w:tabs>
          <w:tab w:val="left" w:pos="680"/>
        </w:tabs>
        <w:autoSpaceDE w:val="0"/>
        <w:autoSpaceDN w:val="0"/>
        <w:spacing w:before="0"/>
        <w:rPr>
          <w:rFonts w:eastAsia="TimesNewRomanPS-BoldMT" w:cs="Arial"/>
          <w:bCs/>
        </w:rPr>
      </w:pPr>
    </w:p>
    <w:p w14:paraId="007E162C" w14:textId="7D6B0246" w:rsidR="00D21668" w:rsidRPr="00D21668" w:rsidRDefault="00D21668" w:rsidP="00D21668">
      <w:pPr>
        <w:tabs>
          <w:tab w:val="left" w:pos="680"/>
        </w:tabs>
        <w:autoSpaceDE w:val="0"/>
        <w:autoSpaceDN w:val="0"/>
        <w:spacing w:before="0"/>
        <w:rPr>
          <w:rFonts w:eastAsia="TimesNewRomanPS-BoldMT" w:cs="Arial"/>
          <w:bCs/>
          <w:u w:val="single"/>
          <w:lang w:val="sr-Cyrl-RS"/>
        </w:rPr>
      </w:pPr>
      <w:r w:rsidRPr="00D21668">
        <w:rPr>
          <w:rFonts w:eastAsia="TimesNewRomanPS-BoldMT" w:cs="Arial"/>
          <w:bCs/>
        </w:rPr>
        <w:t>Потпис члан</w:t>
      </w:r>
      <w:r>
        <w:rPr>
          <w:rFonts w:eastAsia="TimesNewRomanPS-BoldMT" w:cs="Arial"/>
          <w:bCs/>
        </w:rPr>
        <w:t>а тима</w:t>
      </w:r>
      <w:r>
        <w:rPr>
          <w:rFonts w:eastAsia="TimesNewRomanPS-BoldMT" w:cs="Arial"/>
          <w:bCs/>
          <w:lang w:val="sr-Cyrl-RS"/>
        </w:rPr>
        <w:t xml:space="preserve"> __________________</w:t>
      </w:r>
    </w:p>
    <w:p w14:paraId="00254678" w14:textId="77777777" w:rsidR="00D21668" w:rsidRPr="00D21668" w:rsidRDefault="00D21668" w:rsidP="00D21668">
      <w:pPr>
        <w:tabs>
          <w:tab w:val="left" w:pos="680"/>
        </w:tabs>
        <w:spacing w:after="120"/>
        <w:rPr>
          <w:rFonts w:eastAsia="TimesNewRomanPS-BoldMT" w:cs="Arial"/>
          <w:bCs/>
        </w:rPr>
      </w:pPr>
    </w:p>
    <w:p w14:paraId="310D0AB7" w14:textId="63A9375F" w:rsidR="00D21668" w:rsidRPr="000A5CC3" w:rsidRDefault="00D21668" w:rsidP="00D21668">
      <w:pPr>
        <w:tabs>
          <w:tab w:val="left" w:pos="680"/>
        </w:tabs>
        <w:spacing w:after="120"/>
        <w:rPr>
          <w:rFonts w:eastAsia="TimesNewRomanPS-BoldMT" w:cs="Arial"/>
          <w:bCs/>
          <w:i/>
          <w:sz w:val="20"/>
        </w:rPr>
      </w:pPr>
      <w:r w:rsidRPr="000A5CC3">
        <w:rPr>
          <w:rFonts w:eastAsia="TimesNewRomanPS-BoldMT" w:cs="Arial"/>
          <w:b/>
          <w:bCs/>
          <w:i/>
          <w:sz w:val="20"/>
        </w:rPr>
        <w:t>Напомена:</w:t>
      </w:r>
      <w:r w:rsidRPr="000A5CC3">
        <w:rPr>
          <w:rFonts w:eastAsia="TimesNewRomanPS-BoldMT" w:cs="Arial"/>
          <w:bCs/>
          <w:i/>
          <w:sz w:val="20"/>
        </w:rPr>
        <w:t xml:space="preserve"> Дата радна биографија мора бити праћена Изјавом датог лица и Понуђача да је иста истинита и тачна, као и Изјавом </w:t>
      </w:r>
      <w:proofErr w:type="gramStart"/>
      <w:r w:rsidRPr="000A5CC3">
        <w:rPr>
          <w:rFonts w:eastAsia="TimesNewRomanPS-BoldMT" w:cs="Arial"/>
          <w:bCs/>
          <w:i/>
          <w:sz w:val="20"/>
        </w:rPr>
        <w:t xml:space="preserve">о </w:t>
      </w:r>
      <w:r w:rsidRPr="000A5CC3">
        <w:rPr>
          <w:rFonts w:cs="Arial"/>
          <w:i/>
          <w:sz w:val="20"/>
          <w:lang w:eastAsia="sr-Cyrl-CS"/>
        </w:rPr>
        <w:t xml:space="preserve"> расположивости</w:t>
      </w:r>
      <w:proofErr w:type="gramEnd"/>
      <w:r w:rsidRPr="000A5CC3">
        <w:rPr>
          <w:rFonts w:cs="Arial"/>
          <w:i/>
          <w:sz w:val="20"/>
          <w:lang w:eastAsia="sr-Cyrl-CS"/>
        </w:rPr>
        <w:t xml:space="preserve"> лица за учествовање у извршењу услуга које су предмет ове јавне набавке</w:t>
      </w:r>
      <w:r w:rsidRPr="000A5CC3">
        <w:rPr>
          <w:rFonts w:eastAsia="TimesNewRomanPS-BoldMT" w:cs="Arial"/>
          <w:bCs/>
          <w:i/>
          <w:sz w:val="20"/>
        </w:rPr>
        <w:t xml:space="preserve">. </w:t>
      </w:r>
    </w:p>
    <w:p w14:paraId="5C60D865" w14:textId="77777777" w:rsidR="00D21668" w:rsidRPr="00D21668" w:rsidRDefault="00D21668" w:rsidP="00D21668">
      <w:pPr>
        <w:jc w:val="right"/>
        <w:rPr>
          <w:rFonts w:cs="Arial"/>
          <w:b/>
        </w:rPr>
      </w:pPr>
    </w:p>
    <w:p w14:paraId="0A5A7AD4" w14:textId="77777777" w:rsidR="00D21668" w:rsidRPr="00D21668" w:rsidRDefault="00D21668" w:rsidP="00D21668">
      <w:pPr>
        <w:jc w:val="right"/>
        <w:rPr>
          <w:rFonts w:cs="Arial"/>
          <w:b/>
        </w:rPr>
      </w:pPr>
    </w:p>
    <w:p w14:paraId="5EABAB0D" w14:textId="5E35C37A" w:rsidR="00D21668" w:rsidRPr="00E962B9" w:rsidRDefault="00D21668" w:rsidP="00D21668">
      <w:pPr>
        <w:spacing w:before="0"/>
        <w:jc w:val="right"/>
        <w:rPr>
          <w:rFonts w:eastAsia="Arial Unicode MS" w:cs="Arial"/>
          <w:b/>
          <w:kern w:val="1"/>
          <w:sz w:val="24"/>
          <w:szCs w:val="24"/>
        </w:rPr>
      </w:pPr>
      <w:r>
        <w:rPr>
          <w:rFonts w:eastAsia="Arial Unicode MS" w:cs="Arial"/>
          <w:b/>
          <w:kern w:val="1"/>
          <w:sz w:val="24"/>
          <w:szCs w:val="24"/>
          <w:lang w:val="sr-Cyrl-CS"/>
        </w:rPr>
        <w:t xml:space="preserve">Образац </w:t>
      </w:r>
      <w:r w:rsidR="00E962B9">
        <w:rPr>
          <w:rFonts w:eastAsia="Arial Unicode MS" w:cs="Arial"/>
          <w:b/>
          <w:kern w:val="1"/>
          <w:sz w:val="24"/>
          <w:szCs w:val="24"/>
        </w:rPr>
        <w:t>7</w:t>
      </w:r>
    </w:p>
    <w:p w14:paraId="7ACDF67F" w14:textId="77777777" w:rsidR="00D21668" w:rsidRPr="00D21668" w:rsidRDefault="00D21668" w:rsidP="00D21668">
      <w:pPr>
        <w:spacing w:before="0"/>
        <w:rPr>
          <w:rFonts w:eastAsia="Arial Unicode MS" w:cs="Arial"/>
          <w:b/>
          <w:bCs/>
          <w:i/>
          <w:iCs/>
          <w:kern w:val="1"/>
          <w:sz w:val="24"/>
          <w:szCs w:val="24"/>
        </w:rPr>
      </w:pPr>
    </w:p>
    <w:p w14:paraId="4A76721A" w14:textId="77777777" w:rsidR="00D21668" w:rsidRPr="00D21668" w:rsidRDefault="00D21668" w:rsidP="00D21668">
      <w:pPr>
        <w:spacing w:before="0"/>
        <w:jc w:val="center"/>
        <w:outlineLvl w:val="0"/>
        <w:rPr>
          <w:rFonts w:cs="Arial"/>
          <w:b/>
          <w:sz w:val="24"/>
          <w:szCs w:val="24"/>
          <w:lang w:val="sr-Cyrl-CS" w:eastAsia="ar-SA"/>
        </w:rPr>
      </w:pPr>
      <w:r w:rsidRPr="00D21668">
        <w:rPr>
          <w:rFonts w:cs="Arial"/>
          <w:b/>
          <w:sz w:val="24"/>
          <w:szCs w:val="24"/>
          <w:lang w:val="sr-Cyrl-CS" w:eastAsia="ar-SA"/>
        </w:rPr>
        <w:t xml:space="preserve">ИЗЈАВА О ЕКСЛУЗИВНОСТИ И ДОСТУПНОСТИ </w:t>
      </w:r>
    </w:p>
    <w:p w14:paraId="3D0434F9" w14:textId="77777777" w:rsidR="00D21668" w:rsidRPr="00D21668" w:rsidRDefault="00D21668" w:rsidP="00D21668"/>
    <w:p w14:paraId="65711304" w14:textId="3AB79DF1" w:rsidR="00D21668" w:rsidRPr="00D21668" w:rsidRDefault="004614BD" w:rsidP="00D21668">
      <w:pPr>
        <w:widowControl w:val="0"/>
        <w:spacing w:before="0"/>
        <w:rPr>
          <w:rFonts w:cs="Arial"/>
          <w:sz w:val="24"/>
          <w:szCs w:val="24"/>
          <w:lang w:val="sr-Cyrl-CS"/>
        </w:rPr>
      </w:pPr>
      <w:r>
        <w:rPr>
          <w:rFonts w:cs="Arial"/>
          <w:sz w:val="24"/>
          <w:szCs w:val="24"/>
          <w:lang w:val="sr-Cyrl-CS"/>
        </w:rPr>
        <w:t xml:space="preserve"> </w:t>
      </w:r>
    </w:p>
    <w:p w14:paraId="3DF36322" w14:textId="75743D0C" w:rsidR="00D21668" w:rsidRPr="00CF022C" w:rsidRDefault="00D21668" w:rsidP="00D21668">
      <w:pPr>
        <w:widowControl w:val="0"/>
        <w:spacing w:before="0"/>
        <w:rPr>
          <w:rFonts w:cs="Arial"/>
          <w:sz w:val="24"/>
          <w:szCs w:val="24"/>
          <w:lang w:val="sr-Cyrl-RS"/>
        </w:rPr>
      </w:pPr>
      <w:r w:rsidRPr="00D21668">
        <w:rPr>
          <w:rFonts w:cs="Arial"/>
          <w:sz w:val="24"/>
          <w:szCs w:val="24"/>
        </w:rPr>
        <w:t xml:space="preserve">Ја, доле потписан, _____________________ из _____________, овим изјављујем да ексклузивно учествујем у поступку јавне набавке </w:t>
      </w:r>
      <w:r>
        <w:rPr>
          <w:rFonts w:cs="Arial"/>
          <w:sz w:val="24"/>
          <w:szCs w:val="24"/>
          <w:lang w:val="sr-Cyrl-RS"/>
        </w:rPr>
        <w:t xml:space="preserve">бр. </w:t>
      </w:r>
      <w:r w:rsidRPr="00D21668">
        <w:rPr>
          <w:rFonts w:cs="Arial"/>
          <w:b/>
          <w:sz w:val="24"/>
          <w:szCs w:val="24"/>
          <w:lang w:val="sr-Cyrl-RS"/>
        </w:rPr>
        <w:t>ЈН/</w:t>
      </w:r>
      <w:r w:rsidRPr="00D21668">
        <w:rPr>
          <w:rFonts w:cs="Arial"/>
          <w:b/>
          <w:sz w:val="24"/>
          <w:szCs w:val="24"/>
          <w:lang w:val="sr-Cyrl-CS"/>
        </w:rPr>
        <w:t>1000</w:t>
      </w:r>
      <w:r w:rsidR="00246F52">
        <w:rPr>
          <w:rFonts w:cs="Arial"/>
          <w:b/>
          <w:sz w:val="24"/>
          <w:szCs w:val="24"/>
          <w:lang w:val="sr-Cyrl-CS"/>
        </w:rPr>
        <w:t>/</w:t>
      </w:r>
      <w:r w:rsidR="008307EB" w:rsidRPr="008307EB">
        <w:rPr>
          <w:rFonts w:eastAsia="Arial Unicode MS" w:cs="Arial"/>
          <w:b/>
          <w:kern w:val="2"/>
          <w:sz w:val="24"/>
          <w:szCs w:val="24"/>
          <w:lang w:val="sr-Cyrl-RS"/>
        </w:rPr>
        <w:t>0332</w:t>
      </w:r>
      <w:r w:rsidRPr="00D21668">
        <w:rPr>
          <w:rFonts w:cs="Arial"/>
          <w:b/>
          <w:sz w:val="24"/>
          <w:szCs w:val="24"/>
          <w:lang w:val="sr-Cyrl-CS"/>
        </w:rPr>
        <w:t>/201</w:t>
      </w:r>
      <w:r w:rsidR="00246F52">
        <w:rPr>
          <w:rFonts w:cs="Arial"/>
          <w:b/>
          <w:sz w:val="24"/>
          <w:szCs w:val="24"/>
          <w:lang w:val="sr-Cyrl-CS"/>
        </w:rPr>
        <w:t>8</w:t>
      </w:r>
      <w:r w:rsidRPr="00D21668">
        <w:rPr>
          <w:rFonts w:cs="Arial"/>
          <w:sz w:val="24"/>
          <w:szCs w:val="24"/>
        </w:rPr>
        <w:t>, коју је покренул</w:t>
      </w:r>
      <w:r w:rsidRPr="00D21668">
        <w:rPr>
          <w:rFonts w:cs="Arial"/>
          <w:sz w:val="24"/>
          <w:szCs w:val="24"/>
          <w:lang w:val="sr-Cyrl-CS"/>
        </w:rPr>
        <w:t>о</w:t>
      </w:r>
      <w:r w:rsidRPr="00D21668">
        <w:rPr>
          <w:rFonts w:cs="Arial"/>
          <w:sz w:val="24"/>
          <w:szCs w:val="24"/>
        </w:rPr>
        <w:t xml:space="preserve"> </w:t>
      </w:r>
      <w:r w:rsidRPr="00D21668">
        <w:rPr>
          <w:rFonts w:cs="Arial"/>
          <w:b/>
          <w:sz w:val="24"/>
          <w:szCs w:val="24"/>
        </w:rPr>
        <w:t>Ј</w:t>
      </w:r>
      <w:r w:rsidRPr="00D21668">
        <w:rPr>
          <w:rFonts w:cs="Arial"/>
          <w:b/>
          <w:sz w:val="24"/>
          <w:szCs w:val="24"/>
          <w:lang w:val="sr-Cyrl-CS"/>
        </w:rPr>
        <w:t>авно предузеће</w:t>
      </w:r>
      <w:r w:rsidRPr="00D21668">
        <w:rPr>
          <w:rFonts w:cs="Arial"/>
          <w:b/>
          <w:sz w:val="24"/>
          <w:szCs w:val="24"/>
        </w:rPr>
        <w:t xml:space="preserve"> „ЕЛЕКТРОПРИВРЕДА СРБИЈЕ“</w:t>
      </w:r>
      <w:r>
        <w:rPr>
          <w:rFonts w:cs="Arial"/>
          <w:sz w:val="24"/>
          <w:szCs w:val="24"/>
        </w:rPr>
        <w:t xml:space="preserve"> </w:t>
      </w:r>
      <w:r w:rsidR="00CF022C" w:rsidRPr="00CF022C">
        <w:rPr>
          <w:rFonts w:cs="Arial"/>
          <w:b/>
          <w:sz w:val="24"/>
          <w:szCs w:val="24"/>
          <w:lang w:val="sr-Cyrl-RS"/>
        </w:rPr>
        <w:t>Београд</w:t>
      </w:r>
      <w:r w:rsidR="00CF022C">
        <w:rPr>
          <w:rFonts w:cs="Arial"/>
          <w:sz w:val="24"/>
          <w:szCs w:val="24"/>
          <w:lang w:val="sr-Cyrl-RS"/>
        </w:rPr>
        <w:t xml:space="preserve"> </w:t>
      </w:r>
      <w:r>
        <w:rPr>
          <w:rFonts w:cs="Arial"/>
          <w:sz w:val="24"/>
          <w:szCs w:val="24"/>
        </w:rPr>
        <w:t>за јавну набавку услуге</w:t>
      </w:r>
      <w:r w:rsidRPr="00D21668">
        <w:rPr>
          <w:rFonts w:cs="Arial"/>
          <w:b/>
          <w:sz w:val="24"/>
          <w:szCs w:val="24"/>
        </w:rPr>
        <w:t xml:space="preserve"> „</w:t>
      </w:r>
      <w:r w:rsidR="004373C5" w:rsidRPr="008307EB">
        <w:rPr>
          <w:rFonts w:eastAsia="Arial" w:cs="Arial"/>
          <w:b/>
          <w:color w:val="000000"/>
          <w:sz w:val="24"/>
          <w:szCs w:val="24"/>
          <w:lang w:val="sr-Cyrl-RS"/>
        </w:rPr>
        <w:t>Контролни прорачун подешавања заштите на хидроагрегатима и термоблоковима</w:t>
      </w:r>
      <w:r w:rsidRPr="00D21668">
        <w:rPr>
          <w:rFonts w:cs="Arial"/>
          <w:b/>
          <w:sz w:val="24"/>
          <w:szCs w:val="24"/>
          <w:lang w:val="ru-RU"/>
        </w:rPr>
        <w:t>“</w:t>
      </w:r>
      <w:r w:rsidRPr="00D21668">
        <w:rPr>
          <w:rFonts w:cs="Arial"/>
          <w:sz w:val="24"/>
          <w:szCs w:val="24"/>
        </w:rPr>
        <w:t>, у стручном тиму понуђача ______________________________, за потребе подношења понуде и евентуалног извршења уговора у случају да се његова реализација повери понуђачу.</w:t>
      </w:r>
      <w:r w:rsidR="00CF022C">
        <w:rPr>
          <w:rFonts w:cs="Arial"/>
          <w:sz w:val="24"/>
          <w:szCs w:val="24"/>
          <w:lang w:val="sr-Cyrl-RS"/>
        </w:rPr>
        <w:t xml:space="preserve"> </w:t>
      </w:r>
    </w:p>
    <w:p w14:paraId="3D2EF1A8" w14:textId="77777777" w:rsidR="00D21668" w:rsidRPr="00D21668" w:rsidRDefault="00D21668" w:rsidP="00D21668">
      <w:pPr>
        <w:spacing w:before="0"/>
        <w:rPr>
          <w:rFonts w:cs="Arial"/>
          <w:sz w:val="24"/>
          <w:szCs w:val="24"/>
        </w:rPr>
      </w:pPr>
    </w:p>
    <w:p w14:paraId="4CF99FDC" w14:textId="500A95C5" w:rsidR="00D21668" w:rsidRPr="00D21668" w:rsidRDefault="00D21668" w:rsidP="00D21668">
      <w:pPr>
        <w:spacing w:before="0"/>
        <w:rPr>
          <w:rFonts w:cs="Arial"/>
          <w:sz w:val="24"/>
          <w:szCs w:val="24"/>
        </w:rPr>
      </w:pPr>
      <w:r w:rsidRPr="00D21668">
        <w:rPr>
          <w:rFonts w:cs="Arial"/>
          <w:sz w:val="24"/>
          <w:szCs w:val="24"/>
        </w:rPr>
        <w:t>Даље изјављујем да сам сагласан са својим наименовањем за функцију _______________________________________</w:t>
      </w:r>
      <w:r w:rsidR="000A5CC3">
        <w:rPr>
          <w:rFonts w:cs="Arial"/>
          <w:sz w:val="24"/>
          <w:szCs w:val="24"/>
          <w:lang w:val="sr-Cyrl-RS"/>
        </w:rPr>
        <w:t>_________________________</w:t>
      </w:r>
      <w:r w:rsidRPr="00D21668">
        <w:rPr>
          <w:rFonts w:cs="Arial"/>
          <w:sz w:val="24"/>
          <w:szCs w:val="24"/>
        </w:rPr>
        <w:t xml:space="preserve"> при реализацији </w:t>
      </w:r>
      <w:r w:rsidR="00F45CCA">
        <w:rPr>
          <w:rFonts w:cs="Arial"/>
          <w:sz w:val="24"/>
          <w:szCs w:val="24"/>
          <w:lang w:val="sr-Cyrl-RS"/>
        </w:rPr>
        <w:t>ове</w:t>
      </w:r>
      <w:r>
        <w:rPr>
          <w:rFonts w:cs="Arial"/>
          <w:sz w:val="24"/>
          <w:szCs w:val="24"/>
          <w:lang w:val="sr-Cyrl-RS"/>
        </w:rPr>
        <w:t xml:space="preserve"> јавне набавке</w:t>
      </w:r>
      <w:r w:rsidRPr="00D21668">
        <w:rPr>
          <w:rFonts w:cs="Arial"/>
          <w:sz w:val="24"/>
          <w:szCs w:val="24"/>
        </w:rPr>
        <w:t>.</w:t>
      </w:r>
    </w:p>
    <w:p w14:paraId="1F768EFE" w14:textId="77777777" w:rsidR="00D21668" w:rsidRPr="00D21668" w:rsidRDefault="00D21668" w:rsidP="00D21668">
      <w:pPr>
        <w:spacing w:before="0"/>
        <w:rPr>
          <w:rFonts w:cs="Arial"/>
          <w:sz w:val="24"/>
          <w:szCs w:val="24"/>
        </w:rPr>
      </w:pPr>
    </w:p>
    <w:p w14:paraId="22587879" w14:textId="368C907E" w:rsidR="00D21668" w:rsidRPr="00D21668" w:rsidRDefault="00D21668" w:rsidP="00D21668">
      <w:pPr>
        <w:spacing w:before="0"/>
        <w:rPr>
          <w:rFonts w:cs="Arial"/>
          <w:sz w:val="24"/>
          <w:szCs w:val="24"/>
        </w:rPr>
      </w:pPr>
      <w:r w:rsidRPr="00D21668">
        <w:rPr>
          <w:rFonts w:cs="Arial"/>
          <w:sz w:val="24"/>
          <w:szCs w:val="24"/>
        </w:rPr>
        <w:t xml:space="preserve">Изјављујем да ћу бити доступан за реализацију </w:t>
      </w:r>
      <w:r>
        <w:rPr>
          <w:rFonts w:cs="Arial"/>
          <w:sz w:val="24"/>
          <w:szCs w:val="24"/>
          <w:lang w:val="sr-Cyrl-RS"/>
        </w:rPr>
        <w:t>Услуга</w:t>
      </w:r>
      <w:r w:rsidRPr="00D21668">
        <w:rPr>
          <w:rFonts w:cs="Arial"/>
          <w:sz w:val="24"/>
          <w:szCs w:val="24"/>
        </w:rPr>
        <w:t xml:space="preserve"> у горе наведеној функци</w:t>
      </w:r>
      <w:r>
        <w:rPr>
          <w:rFonts w:cs="Arial"/>
          <w:sz w:val="24"/>
          <w:szCs w:val="24"/>
        </w:rPr>
        <w:t>ји у случају да се реализација У</w:t>
      </w:r>
      <w:r w:rsidRPr="00D21668">
        <w:rPr>
          <w:rFonts w:cs="Arial"/>
          <w:sz w:val="24"/>
          <w:szCs w:val="24"/>
        </w:rPr>
        <w:t>говора повери понуђачу.</w:t>
      </w:r>
    </w:p>
    <w:p w14:paraId="37127766" w14:textId="77777777" w:rsidR="00D21668" w:rsidRPr="00D21668" w:rsidRDefault="00D21668" w:rsidP="00D21668">
      <w:pPr>
        <w:spacing w:before="0"/>
        <w:rPr>
          <w:rFonts w:cs="Arial"/>
          <w:sz w:val="24"/>
          <w:szCs w:val="24"/>
        </w:rPr>
      </w:pPr>
    </w:p>
    <w:p w14:paraId="5A7B5BCB" w14:textId="38090D39" w:rsidR="00D21668" w:rsidRPr="00D21668" w:rsidRDefault="00D21668" w:rsidP="00D21668">
      <w:pPr>
        <w:spacing w:before="0"/>
        <w:rPr>
          <w:rFonts w:cs="Arial"/>
          <w:sz w:val="24"/>
          <w:szCs w:val="24"/>
        </w:rPr>
      </w:pPr>
      <w:r w:rsidRPr="00D21668">
        <w:rPr>
          <w:rFonts w:cs="Arial"/>
          <w:sz w:val="24"/>
          <w:szCs w:val="24"/>
        </w:rPr>
        <w:t xml:space="preserve">Овим потврђујем да нисам ангажован/а на другом пројекту/послу на начин који би </w:t>
      </w:r>
      <w:r>
        <w:rPr>
          <w:rFonts w:cs="Arial"/>
          <w:sz w:val="24"/>
          <w:szCs w:val="24"/>
        </w:rPr>
        <w:t>ме ометао у пружању предметних У</w:t>
      </w:r>
      <w:r w:rsidRPr="00D21668">
        <w:rPr>
          <w:rFonts w:cs="Arial"/>
          <w:sz w:val="24"/>
          <w:szCs w:val="24"/>
        </w:rPr>
        <w:t xml:space="preserve">слуга, те да сам упознат/а са </w:t>
      </w:r>
      <w:proofErr w:type="gramStart"/>
      <w:r w:rsidRPr="00D21668">
        <w:rPr>
          <w:rFonts w:cs="Arial"/>
          <w:sz w:val="24"/>
          <w:szCs w:val="24"/>
        </w:rPr>
        <w:t>одредбама  о</w:t>
      </w:r>
      <w:proofErr w:type="gramEnd"/>
      <w:r w:rsidRPr="00D21668">
        <w:rPr>
          <w:rFonts w:cs="Arial"/>
          <w:sz w:val="24"/>
          <w:szCs w:val="24"/>
        </w:rPr>
        <w:t xml:space="preserve"> поверљивости података из члана </w:t>
      </w:r>
      <w:r w:rsidR="00E962B9">
        <w:rPr>
          <w:rFonts w:cs="Arial"/>
          <w:sz w:val="24"/>
          <w:szCs w:val="24"/>
        </w:rPr>
        <w:t xml:space="preserve">15., </w:t>
      </w:r>
      <w:r w:rsidR="00E962B9">
        <w:rPr>
          <w:rFonts w:cs="Arial"/>
          <w:sz w:val="24"/>
          <w:szCs w:val="24"/>
          <w:lang w:val="sr-Cyrl-RS"/>
        </w:rPr>
        <w:t xml:space="preserve">и 16., </w:t>
      </w:r>
      <w:r w:rsidRPr="00D21668">
        <w:rPr>
          <w:rFonts w:cs="Arial"/>
          <w:sz w:val="24"/>
          <w:szCs w:val="24"/>
        </w:rPr>
        <w:t>Уговора о пружању услуга.</w:t>
      </w:r>
    </w:p>
    <w:p w14:paraId="497D6F7C" w14:textId="77777777" w:rsidR="00D21668" w:rsidRPr="00D21668" w:rsidRDefault="00D21668" w:rsidP="00D21668">
      <w:pPr>
        <w:spacing w:before="0"/>
        <w:rPr>
          <w:rFonts w:cs="Arial"/>
          <w:sz w:val="24"/>
          <w:szCs w:val="24"/>
        </w:rPr>
      </w:pPr>
    </w:p>
    <w:p w14:paraId="6C2AC1BC" w14:textId="77777777" w:rsidR="00D21668" w:rsidRPr="00D21668" w:rsidRDefault="00D21668" w:rsidP="00D21668">
      <w:pPr>
        <w:spacing w:before="0"/>
        <w:rPr>
          <w:rFonts w:cs="Arial"/>
          <w:sz w:val="24"/>
          <w:szCs w:val="24"/>
        </w:rPr>
      </w:pPr>
      <w:r w:rsidRPr="00D21668">
        <w:rPr>
          <w:rFonts w:cs="Arial"/>
          <w:sz w:val="24"/>
          <w:szCs w:val="24"/>
        </w:rPr>
        <w:t xml:space="preserve">Потписивањем ове изјаве, прихватам да не могу за горе наведени пројекат да конкуришем ни са једним другим понуђачем. </w:t>
      </w:r>
    </w:p>
    <w:p w14:paraId="3F573365" w14:textId="77777777" w:rsidR="00D21668" w:rsidRPr="00D21668" w:rsidRDefault="00D21668" w:rsidP="00D21668">
      <w:pPr>
        <w:spacing w:before="0"/>
        <w:rPr>
          <w:rFonts w:cs="Arial"/>
          <w:sz w:val="24"/>
          <w:szCs w:val="24"/>
        </w:rPr>
      </w:pPr>
    </w:p>
    <w:tbl>
      <w:tblPr>
        <w:tblW w:w="8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6314"/>
      </w:tblGrid>
      <w:tr w:rsidR="00D21668" w:rsidRPr="00D21668" w14:paraId="41D1A258" w14:textId="77777777" w:rsidTr="00D21668">
        <w:tc>
          <w:tcPr>
            <w:tcW w:w="255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F5B8B54" w14:textId="77777777" w:rsidR="00D21668" w:rsidRPr="00D21668" w:rsidRDefault="00D21668" w:rsidP="00D21668">
            <w:pPr>
              <w:spacing w:before="0"/>
              <w:jc w:val="left"/>
              <w:rPr>
                <w:rFonts w:cs="Arial"/>
                <w:sz w:val="24"/>
                <w:szCs w:val="24"/>
              </w:rPr>
            </w:pPr>
            <w:r w:rsidRPr="00D21668">
              <w:rPr>
                <w:rFonts w:cs="Arial"/>
                <w:sz w:val="24"/>
                <w:szCs w:val="24"/>
              </w:rPr>
              <w:t>Име и презиме</w:t>
            </w:r>
          </w:p>
        </w:tc>
        <w:tc>
          <w:tcPr>
            <w:tcW w:w="6314" w:type="dxa"/>
            <w:tcBorders>
              <w:top w:val="single" w:sz="4" w:space="0" w:color="auto"/>
              <w:left w:val="single" w:sz="4" w:space="0" w:color="auto"/>
              <w:bottom w:val="single" w:sz="4" w:space="0" w:color="auto"/>
              <w:right w:val="single" w:sz="4" w:space="0" w:color="auto"/>
            </w:tcBorders>
          </w:tcPr>
          <w:p w14:paraId="45FCBCA1" w14:textId="77777777" w:rsidR="00D21668" w:rsidRPr="00D21668" w:rsidRDefault="00D21668" w:rsidP="00D21668">
            <w:pPr>
              <w:tabs>
                <w:tab w:val="left" w:pos="1701"/>
              </w:tabs>
              <w:spacing w:before="0"/>
              <w:rPr>
                <w:rFonts w:cs="Arial"/>
                <w:sz w:val="24"/>
                <w:szCs w:val="24"/>
                <w:lang w:val="sr-Cyrl-CS" w:eastAsia="ar-SA"/>
              </w:rPr>
            </w:pPr>
          </w:p>
          <w:p w14:paraId="0BDD3F4A" w14:textId="77777777" w:rsidR="00D21668" w:rsidRPr="00D21668" w:rsidRDefault="00D21668" w:rsidP="00D21668">
            <w:pPr>
              <w:tabs>
                <w:tab w:val="left" w:pos="1701"/>
              </w:tabs>
              <w:spacing w:before="0"/>
              <w:rPr>
                <w:rFonts w:cs="Arial"/>
                <w:sz w:val="24"/>
                <w:szCs w:val="24"/>
                <w:lang w:val="sr-Cyrl-CS" w:eastAsia="ar-SA"/>
              </w:rPr>
            </w:pPr>
          </w:p>
        </w:tc>
      </w:tr>
      <w:tr w:rsidR="00D21668" w:rsidRPr="00D21668" w14:paraId="64672F90" w14:textId="77777777" w:rsidTr="00D21668">
        <w:trPr>
          <w:trHeight w:val="535"/>
        </w:trPr>
        <w:tc>
          <w:tcPr>
            <w:tcW w:w="255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1A7C82F" w14:textId="02AD370B" w:rsidR="00D21668" w:rsidRPr="00D21668" w:rsidRDefault="00D21668" w:rsidP="00D21668">
            <w:pPr>
              <w:spacing w:before="0"/>
              <w:jc w:val="left"/>
              <w:rPr>
                <w:rFonts w:cs="Arial"/>
                <w:sz w:val="24"/>
                <w:szCs w:val="24"/>
                <w:lang w:val="sr-Cyrl-CS"/>
              </w:rPr>
            </w:pPr>
            <w:r w:rsidRPr="00D21668">
              <w:rPr>
                <w:rFonts w:cs="Arial"/>
                <w:sz w:val="24"/>
                <w:szCs w:val="24"/>
              </w:rPr>
              <w:t>Потпис</w:t>
            </w:r>
          </w:p>
        </w:tc>
        <w:tc>
          <w:tcPr>
            <w:tcW w:w="6314" w:type="dxa"/>
            <w:tcBorders>
              <w:top w:val="single" w:sz="4" w:space="0" w:color="auto"/>
              <w:left w:val="single" w:sz="4" w:space="0" w:color="auto"/>
              <w:bottom w:val="single" w:sz="4" w:space="0" w:color="auto"/>
              <w:right w:val="single" w:sz="4" w:space="0" w:color="auto"/>
            </w:tcBorders>
          </w:tcPr>
          <w:p w14:paraId="3CB77097" w14:textId="77777777" w:rsidR="00D21668" w:rsidRPr="00D21668" w:rsidRDefault="00D21668" w:rsidP="00D21668">
            <w:pPr>
              <w:tabs>
                <w:tab w:val="left" w:pos="1701"/>
              </w:tabs>
              <w:spacing w:before="0"/>
              <w:rPr>
                <w:rFonts w:cs="Arial"/>
                <w:sz w:val="24"/>
                <w:szCs w:val="24"/>
              </w:rPr>
            </w:pPr>
          </w:p>
        </w:tc>
      </w:tr>
      <w:tr w:rsidR="00D21668" w:rsidRPr="00D21668" w14:paraId="28D27701" w14:textId="77777777" w:rsidTr="00D21668">
        <w:tc>
          <w:tcPr>
            <w:tcW w:w="255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59897EE" w14:textId="77777777" w:rsidR="00D21668" w:rsidRPr="00D21668" w:rsidRDefault="00D21668" w:rsidP="00D21668">
            <w:pPr>
              <w:spacing w:before="0"/>
              <w:jc w:val="left"/>
              <w:rPr>
                <w:rFonts w:cs="Arial"/>
                <w:sz w:val="24"/>
                <w:szCs w:val="24"/>
              </w:rPr>
            </w:pPr>
            <w:r w:rsidRPr="00D21668">
              <w:rPr>
                <w:rFonts w:cs="Arial"/>
                <w:sz w:val="24"/>
                <w:szCs w:val="24"/>
              </w:rPr>
              <w:t>Датум</w:t>
            </w:r>
          </w:p>
        </w:tc>
        <w:tc>
          <w:tcPr>
            <w:tcW w:w="6314" w:type="dxa"/>
            <w:tcBorders>
              <w:top w:val="single" w:sz="4" w:space="0" w:color="auto"/>
              <w:left w:val="single" w:sz="4" w:space="0" w:color="auto"/>
              <w:bottom w:val="single" w:sz="4" w:space="0" w:color="auto"/>
              <w:right w:val="single" w:sz="4" w:space="0" w:color="auto"/>
            </w:tcBorders>
          </w:tcPr>
          <w:p w14:paraId="2A095F87" w14:textId="77777777" w:rsidR="00D21668" w:rsidRPr="00D21668" w:rsidRDefault="00D21668" w:rsidP="00D21668">
            <w:pPr>
              <w:tabs>
                <w:tab w:val="left" w:pos="1701"/>
              </w:tabs>
              <w:spacing w:before="0"/>
              <w:rPr>
                <w:rFonts w:cs="Arial"/>
                <w:sz w:val="24"/>
                <w:szCs w:val="24"/>
                <w:lang w:val="sr-Cyrl-CS"/>
              </w:rPr>
            </w:pPr>
          </w:p>
          <w:p w14:paraId="44A27E42" w14:textId="77777777" w:rsidR="00D21668" w:rsidRPr="00D21668" w:rsidRDefault="00D21668" w:rsidP="00D21668">
            <w:pPr>
              <w:tabs>
                <w:tab w:val="left" w:pos="1701"/>
              </w:tabs>
              <w:spacing w:before="0"/>
              <w:rPr>
                <w:rFonts w:cs="Arial"/>
                <w:sz w:val="24"/>
                <w:szCs w:val="24"/>
                <w:lang w:val="sr-Cyrl-CS"/>
              </w:rPr>
            </w:pPr>
          </w:p>
        </w:tc>
      </w:tr>
    </w:tbl>
    <w:p w14:paraId="2D2C30B7" w14:textId="77777777" w:rsidR="00D21668" w:rsidRPr="00D21668" w:rsidRDefault="00D21668" w:rsidP="00D21668">
      <w:pPr>
        <w:tabs>
          <w:tab w:val="left" w:pos="1701"/>
        </w:tabs>
        <w:spacing w:before="0"/>
        <w:rPr>
          <w:rFonts w:cs="Arial"/>
          <w:sz w:val="24"/>
          <w:szCs w:val="24"/>
        </w:rPr>
      </w:pPr>
    </w:p>
    <w:p w14:paraId="13559DAC" w14:textId="77777777" w:rsidR="00D21668" w:rsidRPr="00D21668" w:rsidRDefault="00D21668" w:rsidP="00D21668"/>
    <w:p w14:paraId="568E8402" w14:textId="77777777" w:rsidR="00D21668" w:rsidRPr="00D21668" w:rsidRDefault="00D21668" w:rsidP="00D21668"/>
    <w:p w14:paraId="346B273B" w14:textId="77777777" w:rsidR="00D21668" w:rsidRPr="00D21668" w:rsidRDefault="00D21668" w:rsidP="00D21668">
      <w:pPr>
        <w:spacing w:before="0"/>
        <w:jc w:val="left"/>
        <w:rPr>
          <w:rFonts w:eastAsia="Arial Unicode MS" w:cs="Arial"/>
          <w:b/>
          <w:caps/>
          <w:kern w:val="22"/>
          <w:sz w:val="24"/>
          <w:szCs w:val="24"/>
        </w:rPr>
      </w:pPr>
      <w:r w:rsidRPr="00D21668">
        <w:rPr>
          <w:rFonts w:eastAsia="Arial Unicode MS" w:cs="Arial"/>
          <w:b/>
          <w:caps/>
          <w:kern w:val="22"/>
          <w:sz w:val="24"/>
          <w:szCs w:val="24"/>
        </w:rPr>
        <w:br w:type="page"/>
      </w:r>
    </w:p>
    <w:p w14:paraId="30F7003B" w14:textId="77777777" w:rsidR="000D0C5E" w:rsidRDefault="000D0C5E" w:rsidP="00383EBF">
      <w:pPr>
        <w:spacing w:before="0"/>
        <w:jc w:val="right"/>
        <w:rPr>
          <w:rFonts w:cs="Arial"/>
          <w:b/>
          <w:sz w:val="24"/>
          <w:szCs w:val="24"/>
          <w:lang w:val="sr-Cyrl-CS"/>
        </w:rPr>
        <w:sectPr w:rsidR="000D0C5E" w:rsidSect="000C50A0">
          <w:footnotePr>
            <w:pos w:val="beneathText"/>
          </w:footnotePr>
          <w:pgSz w:w="11909" w:h="16834" w:code="9"/>
          <w:pgMar w:top="1440" w:right="1440" w:bottom="1440" w:left="1440" w:header="142" w:footer="436" w:gutter="0"/>
          <w:cols w:space="708"/>
          <w:titlePg/>
          <w:docGrid w:linePitch="360"/>
        </w:sectPr>
      </w:pPr>
    </w:p>
    <w:p w14:paraId="19BEEA52" w14:textId="7416FD0E" w:rsidR="00345A30" w:rsidRDefault="00345A30" w:rsidP="00383EBF">
      <w:pPr>
        <w:spacing w:before="0"/>
        <w:jc w:val="right"/>
        <w:rPr>
          <w:rFonts w:cs="Arial"/>
          <w:b/>
          <w:sz w:val="24"/>
          <w:szCs w:val="24"/>
          <w:lang w:val="sr-Cyrl-CS"/>
        </w:rPr>
      </w:pPr>
    </w:p>
    <w:p w14:paraId="18F6764F" w14:textId="2EB2BB0F" w:rsidR="002A7CD2" w:rsidRPr="00345A30" w:rsidRDefault="00383EBF" w:rsidP="00383EBF">
      <w:pPr>
        <w:spacing w:before="0"/>
        <w:jc w:val="right"/>
        <w:rPr>
          <w:rFonts w:cs="Arial"/>
          <w:b/>
          <w:sz w:val="24"/>
          <w:szCs w:val="24"/>
        </w:rPr>
      </w:pPr>
      <w:r w:rsidRPr="00345A30">
        <w:rPr>
          <w:rFonts w:cs="Arial"/>
          <w:b/>
          <w:sz w:val="24"/>
          <w:szCs w:val="24"/>
          <w:lang w:val="sr-Cyrl-CS"/>
        </w:rPr>
        <w:t xml:space="preserve">Образац </w:t>
      </w:r>
      <w:r w:rsidR="00E962B9" w:rsidRPr="00345A30">
        <w:rPr>
          <w:rFonts w:cs="Arial"/>
          <w:b/>
          <w:sz w:val="24"/>
          <w:szCs w:val="24"/>
        </w:rPr>
        <w:t>8</w:t>
      </w:r>
    </w:p>
    <w:p w14:paraId="386CCD36" w14:textId="08CA2120" w:rsidR="002A7CD2" w:rsidRPr="00345A30" w:rsidRDefault="002A7CD2" w:rsidP="00383EBF">
      <w:pPr>
        <w:spacing w:before="0"/>
        <w:jc w:val="center"/>
        <w:rPr>
          <w:rFonts w:cs="Arial"/>
          <w:b/>
          <w:lang w:val="sr-Cyrl-RS"/>
        </w:rPr>
      </w:pPr>
      <w:r w:rsidRPr="00345A30">
        <w:rPr>
          <w:rFonts w:cs="Arial"/>
          <w:b/>
          <w:lang w:val="sr-Cyrl-RS"/>
        </w:rPr>
        <w:t>ТЕРМИН ПЛАН ИЗВРШЕЊА УСЛУГА</w:t>
      </w:r>
      <w:r w:rsidRPr="00345A30">
        <w:rPr>
          <w:rFonts w:cs="Arial"/>
        </w:rPr>
        <w:tab/>
      </w:r>
    </w:p>
    <w:p w14:paraId="410950E8" w14:textId="77777777" w:rsidR="002A7CD2" w:rsidRPr="00345A30" w:rsidRDefault="002A7CD2" w:rsidP="002A7CD2">
      <w:pPr>
        <w:spacing w:before="0"/>
        <w:rPr>
          <w:rFonts w:cs="Arial"/>
        </w:rPr>
      </w:pPr>
    </w:p>
    <w:p w14:paraId="352E08CE" w14:textId="3D9AF1B0" w:rsidR="002A7CD2" w:rsidRDefault="002A7CD2" w:rsidP="00C10231">
      <w:pPr>
        <w:spacing w:before="0"/>
        <w:jc w:val="right"/>
        <w:rPr>
          <w:rFonts w:cs="Arial"/>
          <w:b/>
          <w:sz w:val="24"/>
          <w:szCs w:val="24"/>
          <w:lang w:val="sr-Cyrl-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
        <w:gridCol w:w="1818"/>
        <w:gridCol w:w="558"/>
        <w:gridCol w:w="558"/>
        <w:gridCol w:w="558"/>
        <w:gridCol w:w="558"/>
        <w:gridCol w:w="555"/>
        <w:gridCol w:w="636"/>
        <w:gridCol w:w="636"/>
        <w:gridCol w:w="636"/>
        <w:gridCol w:w="647"/>
        <w:gridCol w:w="1001"/>
        <w:gridCol w:w="998"/>
        <w:gridCol w:w="998"/>
        <w:gridCol w:w="996"/>
        <w:gridCol w:w="996"/>
        <w:gridCol w:w="996"/>
      </w:tblGrid>
      <w:tr w:rsidR="000D0C5E" w:rsidRPr="008E282D" w14:paraId="56D7DAB1" w14:textId="7679244E" w:rsidTr="000D0C5E">
        <w:trPr>
          <w:trHeight w:val="456"/>
          <w:jc w:val="center"/>
        </w:trPr>
        <w:tc>
          <w:tcPr>
            <w:tcW w:w="287" w:type="pct"/>
            <w:shd w:val="clear" w:color="auto" w:fill="F2F2F2" w:themeFill="background1" w:themeFillShade="F2"/>
            <w:vAlign w:val="center"/>
          </w:tcPr>
          <w:p w14:paraId="05D15E1E" w14:textId="77777777" w:rsidR="000D0C5E" w:rsidRDefault="000D0C5E" w:rsidP="000D0C5E">
            <w:pPr>
              <w:spacing w:before="0"/>
              <w:jc w:val="center"/>
              <w:rPr>
                <w:rFonts w:cs="Arial"/>
                <w:bCs/>
                <w:iCs/>
                <w:sz w:val="20"/>
                <w:lang w:val="sr-Cyrl-CS"/>
              </w:rPr>
            </w:pPr>
            <w:r w:rsidRPr="00E469CC">
              <w:rPr>
                <w:rFonts w:cs="Arial"/>
                <w:bCs/>
                <w:iCs/>
                <w:sz w:val="20"/>
                <w:lang w:val="sr-Cyrl-CS"/>
              </w:rPr>
              <w:t>Ред.</w:t>
            </w:r>
          </w:p>
          <w:p w14:paraId="4C144890" w14:textId="77777777" w:rsidR="000D0C5E" w:rsidRPr="00E469CC" w:rsidRDefault="000D0C5E" w:rsidP="000D0C5E">
            <w:pPr>
              <w:spacing w:before="0"/>
              <w:jc w:val="center"/>
              <w:rPr>
                <w:rFonts w:cs="Arial"/>
                <w:bCs/>
                <w:iCs/>
                <w:sz w:val="20"/>
                <w:lang w:val="sr-Cyrl-CS"/>
              </w:rPr>
            </w:pPr>
            <w:r w:rsidRPr="00E469CC">
              <w:rPr>
                <w:rFonts w:cs="Arial"/>
                <w:bCs/>
                <w:iCs/>
                <w:sz w:val="20"/>
                <w:lang w:val="sr-Cyrl-CS"/>
              </w:rPr>
              <w:t xml:space="preserve">бр. </w:t>
            </w:r>
          </w:p>
        </w:tc>
        <w:tc>
          <w:tcPr>
            <w:tcW w:w="652" w:type="pct"/>
            <w:shd w:val="clear" w:color="auto" w:fill="F2F2F2" w:themeFill="background1" w:themeFillShade="F2"/>
            <w:vAlign w:val="center"/>
          </w:tcPr>
          <w:p w14:paraId="4130A7D6" w14:textId="77777777" w:rsidR="000D0C5E" w:rsidRPr="00383EBF" w:rsidRDefault="000D0C5E" w:rsidP="000D0C5E">
            <w:pPr>
              <w:spacing w:before="0"/>
              <w:jc w:val="center"/>
              <w:rPr>
                <w:rFonts w:cs="Arial"/>
                <w:bCs/>
                <w:iCs/>
                <w:lang w:val="sr-Cyrl-CS"/>
              </w:rPr>
            </w:pPr>
            <w:r>
              <w:rPr>
                <w:rFonts w:cs="Arial"/>
                <w:bCs/>
                <w:iCs/>
                <w:lang w:val="sr-Cyrl-CS"/>
              </w:rPr>
              <w:t>Опис услуге</w:t>
            </w:r>
          </w:p>
        </w:tc>
        <w:tc>
          <w:tcPr>
            <w:tcW w:w="4061" w:type="pct"/>
            <w:gridSpan w:val="15"/>
            <w:shd w:val="clear" w:color="auto" w:fill="F2F2F2" w:themeFill="background1" w:themeFillShade="F2"/>
            <w:vAlign w:val="center"/>
          </w:tcPr>
          <w:p w14:paraId="2072C357" w14:textId="245D8D43" w:rsidR="000D0C5E" w:rsidRPr="00383EBF" w:rsidRDefault="000D0C5E" w:rsidP="000D0C5E">
            <w:pPr>
              <w:spacing w:before="0"/>
              <w:jc w:val="center"/>
              <w:rPr>
                <w:rFonts w:cs="Arial"/>
                <w:bCs/>
                <w:iCs/>
                <w:lang w:val="sr-Cyrl-CS"/>
              </w:rPr>
            </w:pPr>
            <w:r w:rsidRPr="00383EBF">
              <w:rPr>
                <w:rFonts w:cs="Arial"/>
                <w:bCs/>
                <w:iCs/>
                <w:lang w:val="sr-Cyrl-CS"/>
              </w:rPr>
              <w:t>МЕСЕЦ</w:t>
            </w:r>
          </w:p>
        </w:tc>
      </w:tr>
      <w:tr w:rsidR="000D0C5E" w:rsidRPr="008E282D" w14:paraId="3459EB6F" w14:textId="6DBCB5F2" w:rsidTr="000D0C5E">
        <w:trPr>
          <w:trHeight w:val="258"/>
          <w:jc w:val="center"/>
        </w:trPr>
        <w:tc>
          <w:tcPr>
            <w:tcW w:w="287" w:type="pct"/>
            <w:shd w:val="clear" w:color="auto" w:fill="F2F2F2" w:themeFill="background1" w:themeFillShade="F2"/>
          </w:tcPr>
          <w:p w14:paraId="31ED9238" w14:textId="77777777" w:rsidR="000D0C5E" w:rsidRPr="00E469CC" w:rsidRDefault="000D0C5E" w:rsidP="000D0C5E">
            <w:pPr>
              <w:spacing w:before="0"/>
              <w:jc w:val="center"/>
              <w:rPr>
                <w:rFonts w:cs="Arial"/>
                <w:bCs/>
                <w:iCs/>
                <w:lang w:val="sr-Cyrl-CS"/>
              </w:rPr>
            </w:pPr>
            <w:r w:rsidRPr="00E469CC">
              <w:rPr>
                <w:rFonts w:cs="Arial"/>
                <w:bCs/>
                <w:iCs/>
                <w:lang w:val="sr-Cyrl-CS"/>
              </w:rPr>
              <w:t>(1)</w:t>
            </w:r>
          </w:p>
        </w:tc>
        <w:tc>
          <w:tcPr>
            <w:tcW w:w="652" w:type="pct"/>
            <w:shd w:val="clear" w:color="auto" w:fill="F2F2F2" w:themeFill="background1" w:themeFillShade="F2"/>
          </w:tcPr>
          <w:p w14:paraId="020F37A1" w14:textId="77777777" w:rsidR="000D0C5E" w:rsidRPr="008E282D" w:rsidRDefault="000D0C5E" w:rsidP="000D0C5E">
            <w:pPr>
              <w:spacing w:before="0"/>
              <w:jc w:val="center"/>
              <w:rPr>
                <w:rFonts w:cs="Arial"/>
                <w:b/>
                <w:bCs/>
                <w:iCs/>
                <w:lang w:val="sr-Cyrl-CS"/>
              </w:rPr>
            </w:pPr>
            <w:r w:rsidRPr="008E282D">
              <w:rPr>
                <w:rFonts w:cs="Arial"/>
                <w:b/>
                <w:bCs/>
                <w:iCs/>
                <w:lang w:val="sr-Cyrl-CS"/>
              </w:rPr>
              <w:t>(2)</w:t>
            </w:r>
          </w:p>
        </w:tc>
        <w:tc>
          <w:tcPr>
            <w:tcW w:w="200" w:type="pct"/>
            <w:shd w:val="clear" w:color="auto" w:fill="F2F2F2" w:themeFill="background1" w:themeFillShade="F2"/>
          </w:tcPr>
          <w:p w14:paraId="1CD5C154" w14:textId="77777777" w:rsidR="000D0C5E" w:rsidRPr="008E282D" w:rsidRDefault="000D0C5E" w:rsidP="000D0C5E">
            <w:pPr>
              <w:spacing w:before="0"/>
              <w:jc w:val="center"/>
              <w:rPr>
                <w:rFonts w:cs="Arial"/>
                <w:b/>
                <w:bCs/>
                <w:iCs/>
                <w:lang w:val="sr-Cyrl-CS"/>
              </w:rPr>
            </w:pPr>
            <w:r>
              <w:rPr>
                <w:rFonts w:cs="Arial"/>
                <w:b/>
                <w:bCs/>
                <w:iCs/>
                <w:lang w:val="sr-Cyrl-CS"/>
              </w:rPr>
              <w:t>1</w:t>
            </w:r>
          </w:p>
        </w:tc>
        <w:tc>
          <w:tcPr>
            <w:tcW w:w="200" w:type="pct"/>
            <w:shd w:val="clear" w:color="auto" w:fill="F2F2F2" w:themeFill="background1" w:themeFillShade="F2"/>
          </w:tcPr>
          <w:p w14:paraId="4F6682F1" w14:textId="77777777" w:rsidR="000D0C5E" w:rsidRPr="008E282D" w:rsidRDefault="000D0C5E" w:rsidP="000D0C5E">
            <w:pPr>
              <w:spacing w:before="0"/>
              <w:jc w:val="center"/>
              <w:rPr>
                <w:rFonts w:cs="Arial"/>
                <w:b/>
                <w:bCs/>
                <w:iCs/>
                <w:lang w:val="sr-Cyrl-CS"/>
              </w:rPr>
            </w:pPr>
            <w:r>
              <w:rPr>
                <w:rFonts w:cs="Arial"/>
                <w:b/>
                <w:bCs/>
                <w:iCs/>
                <w:lang w:val="sr-Cyrl-CS"/>
              </w:rPr>
              <w:t>2</w:t>
            </w:r>
          </w:p>
        </w:tc>
        <w:tc>
          <w:tcPr>
            <w:tcW w:w="200" w:type="pct"/>
            <w:shd w:val="clear" w:color="auto" w:fill="F2F2F2" w:themeFill="background1" w:themeFillShade="F2"/>
          </w:tcPr>
          <w:p w14:paraId="2ABA36B6" w14:textId="77777777" w:rsidR="000D0C5E" w:rsidRPr="008E282D" w:rsidRDefault="000D0C5E" w:rsidP="000D0C5E">
            <w:pPr>
              <w:spacing w:before="0"/>
              <w:jc w:val="center"/>
              <w:rPr>
                <w:rFonts w:cs="Arial"/>
                <w:b/>
                <w:bCs/>
                <w:iCs/>
                <w:lang w:val="sr-Cyrl-CS"/>
              </w:rPr>
            </w:pPr>
            <w:r>
              <w:rPr>
                <w:rFonts w:cs="Arial"/>
                <w:b/>
                <w:bCs/>
                <w:iCs/>
                <w:lang w:val="sr-Cyrl-CS"/>
              </w:rPr>
              <w:t>3</w:t>
            </w:r>
          </w:p>
        </w:tc>
        <w:tc>
          <w:tcPr>
            <w:tcW w:w="200" w:type="pct"/>
            <w:shd w:val="clear" w:color="auto" w:fill="F2F2F2" w:themeFill="background1" w:themeFillShade="F2"/>
          </w:tcPr>
          <w:p w14:paraId="44D1B1D1" w14:textId="77777777" w:rsidR="000D0C5E" w:rsidRPr="008E282D" w:rsidRDefault="000D0C5E" w:rsidP="000D0C5E">
            <w:pPr>
              <w:spacing w:before="0"/>
              <w:jc w:val="center"/>
              <w:rPr>
                <w:rFonts w:cs="Arial"/>
                <w:b/>
                <w:bCs/>
                <w:iCs/>
                <w:lang w:val="sr-Cyrl-CS"/>
              </w:rPr>
            </w:pPr>
            <w:r>
              <w:rPr>
                <w:rFonts w:cs="Arial"/>
                <w:b/>
                <w:bCs/>
                <w:iCs/>
                <w:lang w:val="sr-Cyrl-CS"/>
              </w:rPr>
              <w:t>4</w:t>
            </w:r>
          </w:p>
        </w:tc>
        <w:tc>
          <w:tcPr>
            <w:tcW w:w="199" w:type="pct"/>
            <w:shd w:val="clear" w:color="auto" w:fill="F2F2F2" w:themeFill="background1" w:themeFillShade="F2"/>
          </w:tcPr>
          <w:p w14:paraId="3B9F86A1" w14:textId="77777777" w:rsidR="000D0C5E" w:rsidRPr="008E282D" w:rsidRDefault="000D0C5E" w:rsidP="000D0C5E">
            <w:pPr>
              <w:spacing w:before="0"/>
              <w:jc w:val="center"/>
              <w:rPr>
                <w:rFonts w:cs="Arial"/>
                <w:b/>
                <w:bCs/>
                <w:iCs/>
                <w:lang w:val="sr-Cyrl-CS"/>
              </w:rPr>
            </w:pPr>
            <w:r>
              <w:rPr>
                <w:rFonts w:cs="Arial"/>
                <w:b/>
                <w:bCs/>
                <w:iCs/>
                <w:lang w:val="sr-Cyrl-CS"/>
              </w:rPr>
              <w:t>5</w:t>
            </w:r>
          </w:p>
        </w:tc>
        <w:tc>
          <w:tcPr>
            <w:tcW w:w="228" w:type="pct"/>
            <w:shd w:val="clear" w:color="auto" w:fill="F2F2F2" w:themeFill="background1" w:themeFillShade="F2"/>
          </w:tcPr>
          <w:p w14:paraId="71FC90F2" w14:textId="77777777" w:rsidR="000D0C5E" w:rsidRPr="00E469CC" w:rsidRDefault="000D0C5E" w:rsidP="000D0C5E">
            <w:pPr>
              <w:spacing w:before="0"/>
              <w:jc w:val="center"/>
              <w:rPr>
                <w:rFonts w:cs="Arial"/>
                <w:b/>
                <w:bCs/>
                <w:iCs/>
              </w:rPr>
            </w:pPr>
            <w:r>
              <w:rPr>
                <w:rFonts w:cs="Arial"/>
                <w:b/>
                <w:bCs/>
                <w:iCs/>
              </w:rPr>
              <w:t>6</w:t>
            </w:r>
          </w:p>
        </w:tc>
        <w:tc>
          <w:tcPr>
            <w:tcW w:w="228" w:type="pct"/>
            <w:shd w:val="clear" w:color="auto" w:fill="F2F2F2" w:themeFill="background1" w:themeFillShade="F2"/>
          </w:tcPr>
          <w:p w14:paraId="0151988B" w14:textId="77777777" w:rsidR="000D0C5E" w:rsidRPr="00E469CC" w:rsidRDefault="000D0C5E" w:rsidP="000D0C5E">
            <w:pPr>
              <w:spacing w:before="0"/>
              <w:jc w:val="center"/>
              <w:rPr>
                <w:rFonts w:cs="Arial"/>
                <w:b/>
                <w:bCs/>
                <w:iCs/>
              </w:rPr>
            </w:pPr>
            <w:r>
              <w:rPr>
                <w:rFonts w:cs="Arial"/>
                <w:b/>
                <w:bCs/>
                <w:iCs/>
              </w:rPr>
              <w:t>7</w:t>
            </w:r>
          </w:p>
        </w:tc>
        <w:tc>
          <w:tcPr>
            <w:tcW w:w="228" w:type="pct"/>
            <w:shd w:val="clear" w:color="auto" w:fill="F2F2F2" w:themeFill="background1" w:themeFillShade="F2"/>
          </w:tcPr>
          <w:p w14:paraId="3255AD17" w14:textId="77777777" w:rsidR="000D0C5E" w:rsidRPr="00E469CC" w:rsidRDefault="000D0C5E" w:rsidP="000D0C5E">
            <w:pPr>
              <w:spacing w:before="0"/>
              <w:jc w:val="center"/>
              <w:rPr>
                <w:rFonts w:cs="Arial"/>
                <w:b/>
                <w:bCs/>
                <w:iCs/>
              </w:rPr>
            </w:pPr>
            <w:r>
              <w:rPr>
                <w:rFonts w:cs="Arial"/>
                <w:b/>
                <w:bCs/>
                <w:iCs/>
              </w:rPr>
              <w:t>8</w:t>
            </w:r>
          </w:p>
        </w:tc>
        <w:tc>
          <w:tcPr>
            <w:tcW w:w="232" w:type="pct"/>
            <w:shd w:val="clear" w:color="auto" w:fill="F2F2F2" w:themeFill="background1" w:themeFillShade="F2"/>
          </w:tcPr>
          <w:p w14:paraId="1BDE25B9" w14:textId="77777777" w:rsidR="000D0C5E" w:rsidRPr="00E469CC" w:rsidRDefault="000D0C5E" w:rsidP="000D0C5E">
            <w:pPr>
              <w:spacing w:before="0"/>
              <w:jc w:val="center"/>
              <w:rPr>
                <w:rFonts w:cs="Arial"/>
                <w:b/>
                <w:bCs/>
                <w:iCs/>
              </w:rPr>
            </w:pPr>
            <w:r>
              <w:rPr>
                <w:rFonts w:cs="Arial"/>
                <w:b/>
                <w:bCs/>
                <w:iCs/>
              </w:rPr>
              <w:t>9</w:t>
            </w:r>
          </w:p>
        </w:tc>
        <w:tc>
          <w:tcPr>
            <w:tcW w:w="359" w:type="pct"/>
            <w:shd w:val="clear" w:color="auto" w:fill="F2F2F2" w:themeFill="background1" w:themeFillShade="F2"/>
          </w:tcPr>
          <w:p w14:paraId="26307A6A" w14:textId="25E6D39D" w:rsidR="000D0C5E" w:rsidRPr="000D0C5E" w:rsidRDefault="000D0C5E" w:rsidP="000D0C5E">
            <w:pPr>
              <w:spacing w:before="0"/>
              <w:jc w:val="center"/>
              <w:rPr>
                <w:rFonts w:cs="Arial"/>
                <w:b/>
                <w:bCs/>
                <w:iCs/>
                <w:lang w:val="sr-Cyrl-RS"/>
              </w:rPr>
            </w:pPr>
            <w:r>
              <w:rPr>
                <w:rFonts w:cs="Arial"/>
                <w:b/>
                <w:bCs/>
                <w:iCs/>
                <w:lang w:val="sr-Cyrl-RS"/>
              </w:rPr>
              <w:t>10</w:t>
            </w:r>
          </w:p>
        </w:tc>
        <w:tc>
          <w:tcPr>
            <w:tcW w:w="358" w:type="pct"/>
            <w:shd w:val="clear" w:color="auto" w:fill="F2F2F2" w:themeFill="background1" w:themeFillShade="F2"/>
          </w:tcPr>
          <w:p w14:paraId="4BCD5253" w14:textId="697A19C8" w:rsidR="000D0C5E" w:rsidRPr="000D0C5E" w:rsidRDefault="000D0C5E" w:rsidP="000D0C5E">
            <w:pPr>
              <w:spacing w:before="0"/>
              <w:jc w:val="center"/>
              <w:rPr>
                <w:rFonts w:cs="Arial"/>
                <w:b/>
                <w:bCs/>
                <w:iCs/>
                <w:lang w:val="sr-Cyrl-RS"/>
              </w:rPr>
            </w:pPr>
            <w:r>
              <w:rPr>
                <w:rFonts w:cs="Arial"/>
                <w:b/>
                <w:bCs/>
                <w:iCs/>
                <w:lang w:val="sr-Cyrl-RS"/>
              </w:rPr>
              <w:t>11</w:t>
            </w:r>
          </w:p>
        </w:tc>
        <w:tc>
          <w:tcPr>
            <w:tcW w:w="358" w:type="pct"/>
            <w:shd w:val="clear" w:color="auto" w:fill="F2F2F2" w:themeFill="background1" w:themeFillShade="F2"/>
          </w:tcPr>
          <w:p w14:paraId="00536B39" w14:textId="506999C0" w:rsidR="000D0C5E" w:rsidRPr="000D0C5E" w:rsidRDefault="000D0C5E" w:rsidP="000D0C5E">
            <w:pPr>
              <w:spacing w:before="0"/>
              <w:jc w:val="center"/>
              <w:rPr>
                <w:rFonts w:cs="Arial"/>
                <w:b/>
                <w:bCs/>
                <w:iCs/>
                <w:lang w:val="sr-Cyrl-RS"/>
              </w:rPr>
            </w:pPr>
            <w:r>
              <w:rPr>
                <w:rFonts w:cs="Arial"/>
                <w:b/>
                <w:bCs/>
                <w:iCs/>
                <w:lang w:val="sr-Cyrl-RS"/>
              </w:rPr>
              <w:t>12</w:t>
            </w:r>
          </w:p>
        </w:tc>
        <w:tc>
          <w:tcPr>
            <w:tcW w:w="357" w:type="pct"/>
            <w:shd w:val="clear" w:color="auto" w:fill="F2F2F2" w:themeFill="background1" w:themeFillShade="F2"/>
          </w:tcPr>
          <w:p w14:paraId="30C27349" w14:textId="4C7CD4B3" w:rsidR="000D0C5E" w:rsidRPr="000D0C5E" w:rsidRDefault="000D0C5E" w:rsidP="000D0C5E">
            <w:pPr>
              <w:spacing w:before="0"/>
              <w:jc w:val="center"/>
              <w:rPr>
                <w:rFonts w:cs="Arial"/>
                <w:b/>
                <w:bCs/>
                <w:iCs/>
                <w:lang w:val="sr-Cyrl-RS"/>
              </w:rPr>
            </w:pPr>
            <w:r>
              <w:rPr>
                <w:rFonts w:cs="Arial"/>
                <w:b/>
                <w:bCs/>
                <w:iCs/>
                <w:lang w:val="sr-Cyrl-RS"/>
              </w:rPr>
              <w:t>13</w:t>
            </w:r>
          </w:p>
        </w:tc>
        <w:tc>
          <w:tcPr>
            <w:tcW w:w="357" w:type="pct"/>
            <w:shd w:val="clear" w:color="auto" w:fill="F2F2F2" w:themeFill="background1" w:themeFillShade="F2"/>
          </w:tcPr>
          <w:p w14:paraId="5B219BA5" w14:textId="2E36FAC5" w:rsidR="000D0C5E" w:rsidRPr="000D0C5E" w:rsidRDefault="000D0C5E" w:rsidP="000D0C5E">
            <w:pPr>
              <w:spacing w:before="0"/>
              <w:jc w:val="center"/>
              <w:rPr>
                <w:rFonts w:cs="Arial"/>
                <w:b/>
                <w:bCs/>
                <w:iCs/>
                <w:lang w:val="sr-Cyrl-RS"/>
              </w:rPr>
            </w:pPr>
            <w:r>
              <w:rPr>
                <w:rFonts w:cs="Arial"/>
                <w:b/>
                <w:bCs/>
                <w:iCs/>
                <w:lang w:val="sr-Cyrl-RS"/>
              </w:rPr>
              <w:t>14</w:t>
            </w:r>
          </w:p>
        </w:tc>
        <w:tc>
          <w:tcPr>
            <w:tcW w:w="357" w:type="pct"/>
            <w:shd w:val="clear" w:color="auto" w:fill="F2F2F2" w:themeFill="background1" w:themeFillShade="F2"/>
          </w:tcPr>
          <w:p w14:paraId="7B9D00D8" w14:textId="7AA95051" w:rsidR="000D0C5E" w:rsidRPr="000D0C5E" w:rsidRDefault="000D0C5E" w:rsidP="000D0C5E">
            <w:pPr>
              <w:spacing w:before="0"/>
              <w:jc w:val="center"/>
              <w:rPr>
                <w:rFonts w:cs="Arial"/>
                <w:b/>
                <w:bCs/>
                <w:iCs/>
                <w:lang w:val="sr-Cyrl-RS"/>
              </w:rPr>
            </w:pPr>
            <w:r>
              <w:rPr>
                <w:rFonts w:cs="Arial"/>
                <w:b/>
                <w:bCs/>
                <w:iCs/>
                <w:lang w:val="sr-Cyrl-RS"/>
              </w:rPr>
              <w:t>15</w:t>
            </w:r>
          </w:p>
        </w:tc>
      </w:tr>
      <w:tr w:rsidR="000D0C5E" w:rsidRPr="008E282D" w14:paraId="36626C5B" w14:textId="51364917" w:rsidTr="000D0C5E">
        <w:trPr>
          <w:cantSplit/>
          <w:trHeight w:val="652"/>
          <w:jc w:val="center"/>
        </w:trPr>
        <w:tc>
          <w:tcPr>
            <w:tcW w:w="287" w:type="pct"/>
            <w:shd w:val="clear" w:color="auto" w:fill="F2F2F2" w:themeFill="background1" w:themeFillShade="F2"/>
            <w:vAlign w:val="center"/>
          </w:tcPr>
          <w:p w14:paraId="78A9CC83" w14:textId="77777777" w:rsidR="000D0C5E" w:rsidRPr="00E469CC" w:rsidRDefault="000D0C5E" w:rsidP="000D0C5E">
            <w:pPr>
              <w:spacing w:before="0"/>
              <w:jc w:val="center"/>
              <w:rPr>
                <w:rFonts w:cs="Arial"/>
                <w:bCs/>
                <w:iCs/>
                <w:lang w:val="sr-Cyrl-CS"/>
              </w:rPr>
            </w:pPr>
          </w:p>
          <w:p w14:paraId="2517B537" w14:textId="77777777" w:rsidR="000D0C5E" w:rsidRPr="00E469CC" w:rsidRDefault="000D0C5E" w:rsidP="000D0C5E">
            <w:pPr>
              <w:spacing w:before="0"/>
              <w:jc w:val="center"/>
              <w:rPr>
                <w:rFonts w:cs="Arial"/>
                <w:bCs/>
                <w:iCs/>
              </w:rPr>
            </w:pPr>
            <w:r w:rsidRPr="00E469CC">
              <w:rPr>
                <w:rFonts w:cs="Arial"/>
                <w:bCs/>
                <w:iCs/>
                <w:lang w:val="sr-Cyrl-CS"/>
              </w:rPr>
              <w:t>1.</w:t>
            </w:r>
            <w:r w:rsidRPr="00E469CC">
              <w:rPr>
                <w:rFonts w:cs="Arial"/>
                <w:bCs/>
                <w:iCs/>
              </w:rPr>
              <w:t>1</w:t>
            </w:r>
          </w:p>
        </w:tc>
        <w:tc>
          <w:tcPr>
            <w:tcW w:w="6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8FC557" w14:textId="77777777" w:rsidR="000D0C5E" w:rsidRPr="00383EBF" w:rsidRDefault="000D0C5E" w:rsidP="000D0C5E">
            <w:pPr>
              <w:spacing w:before="0"/>
              <w:contextualSpacing/>
              <w:jc w:val="left"/>
              <w:rPr>
                <w:rFonts w:cs="Arial"/>
                <w:bCs/>
                <w:iCs/>
                <w:lang w:val="sr-Cyrl-CS"/>
              </w:rPr>
            </w:pPr>
          </w:p>
        </w:tc>
        <w:tc>
          <w:tcPr>
            <w:tcW w:w="200" w:type="pct"/>
            <w:shd w:val="clear" w:color="auto" w:fill="F2F2F2" w:themeFill="background1" w:themeFillShade="F2"/>
          </w:tcPr>
          <w:p w14:paraId="3B926396" w14:textId="77777777" w:rsidR="000D0C5E" w:rsidRPr="002F548A" w:rsidRDefault="000D0C5E" w:rsidP="000D0C5E">
            <w:pPr>
              <w:spacing w:before="0"/>
              <w:contextualSpacing/>
              <w:jc w:val="left"/>
              <w:rPr>
                <w:rFonts w:cs="Arial"/>
                <w:lang w:val="sr-Cyrl-RS"/>
              </w:rPr>
            </w:pPr>
          </w:p>
        </w:tc>
        <w:tc>
          <w:tcPr>
            <w:tcW w:w="200" w:type="pct"/>
            <w:shd w:val="clear" w:color="auto" w:fill="F2F2F2" w:themeFill="background1" w:themeFillShade="F2"/>
          </w:tcPr>
          <w:p w14:paraId="7A03482E" w14:textId="77777777" w:rsidR="000D0C5E" w:rsidRPr="002F548A" w:rsidRDefault="000D0C5E" w:rsidP="000D0C5E">
            <w:pPr>
              <w:spacing w:before="0"/>
              <w:contextualSpacing/>
              <w:jc w:val="left"/>
              <w:rPr>
                <w:rFonts w:cs="Arial"/>
                <w:lang w:val="sr-Cyrl-RS"/>
              </w:rPr>
            </w:pPr>
          </w:p>
        </w:tc>
        <w:tc>
          <w:tcPr>
            <w:tcW w:w="200" w:type="pct"/>
            <w:shd w:val="clear" w:color="auto" w:fill="F2F2F2" w:themeFill="background1" w:themeFillShade="F2"/>
          </w:tcPr>
          <w:p w14:paraId="6AF512FB" w14:textId="77777777" w:rsidR="000D0C5E" w:rsidRPr="002F548A" w:rsidRDefault="000D0C5E" w:rsidP="000D0C5E">
            <w:pPr>
              <w:spacing w:before="0"/>
              <w:contextualSpacing/>
              <w:jc w:val="left"/>
              <w:rPr>
                <w:rFonts w:cs="Arial"/>
                <w:lang w:val="sr-Cyrl-RS"/>
              </w:rPr>
            </w:pPr>
          </w:p>
        </w:tc>
        <w:tc>
          <w:tcPr>
            <w:tcW w:w="200" w:type="pct"/>
            <w:shd w:val="clear" w:color="auto" w:fill="F2F2F2" w:themeFill="background1" w:themeFillShade="F2"/>
          </w:tcPr>
          <w:p w14:paraId="56E61434" w14:textId="77777777" w:rsidR="000D0C5E" w:rsidRPr="002F548A" w:rsidRDefault="000D0C5E" w:rsidP="000D0C5E">
            <w:pPr>
              <w:spacing w:before="0"/>
              <w:contextualSpacing/>
              <w:jc w:val="left"/>
              <w:rPr>
                <w:rFonts w:cs="Arial"/>
                <w:lang w:val="sr-Cyrl-RS"/>
              </w:rPr>
            </w:pPr>
          </w:p>
        </w:tc>
        <w:tc>
          <w:tcPr>
            <w:tcW w:w="199" w:type="pct"/>
            <w:shd w:val="clear" w:color="auto" w:fill="F2F2F2" w:themeFill="background1" w:themeFillShade="F2"/>
          </w:tcPr>
          <w:p w14:paraId="53A1F3D1" w14:textId="77777777" w:rsidR="000D0C5E" w:rsidRPr="002F548A" w:rsidRDefault="000D0C5E" w:rsidP="000D0C5E">
            <w:pPr>
              <w:spacing w:before="0"/>
              <w:contextualSpacing/>
              <w:jc w:val="left"/>
              <w:rPr>
                <w:rFonts w:cs="Arial"/>
                <w:lang w:val="sr-Cyrl-RS"/>
              </w:rPr>
            </w:pPr>
          </w:p>
        </w:tc>
        <w:tc>
          <w:tcPr>
            <w:tcW w:w="228" w:type="pct"/>
            <w:shd w:val="clear" w:color="auto" w:fill="F2F2F2" w:themeFill="background1" w:themeFillShade="F2"/>
          </w:tcPr>
          <w:p w14:paraId="07138C78" w14:textId="77777777" w:rsidR="000D0C5E" w:rsidRPr="002F548A" w:rsidRDefault="000D0C5E" w:rsidP="000D0C5E">
            <w:pPr>
              <w:spacing w:before="0"/>
              <w:contextualSpacing/>
              <w:jc w:val="left"/>
              <w:rPr>
                <w:rFonts w:cs="Arial"/>
                <w:lang w:val="sr-Cyrl-RS"/>
              </w:rPr>
            </w:pPr>
          </w:p>
        </w:tc>
        <w:tc>
          <w:tcPr>
            <w:tcW w:w="228" w:type="pct"/>
            <w:shd w:val="clear" w:color="auto" w:fill="F2F2F2" w:themeFill="background1" w:themeFillShade="F2"/>
          </w:tcPr>
          <w:p w14:paraId="14008E85" w14:textId="77777777" w:rsidR="000D0C5E" w:rsidRPr="002F548A" w:rsidRDefault="000D0C5E" w:rsidP="000D0C5E">
            <w:pPr>
              <w:spacing w:before="0"/>
              <w:contextualSpacing/>
              <w:jc w:val="left"/>
              <w:rPr>
                <w:rFonts w:cs="Arial"/>
                <w:lang w:val="sr-Cyrl-RS"/>
              </w:rPr>
            </w:pPr>
          </w:p>
        </w:tc>
        <w:tc>
          <w:tcPr>
            <w:tcW w:w="228" w:type="pct"/>
            <w:shd w:val="clear" w:color="auto" w:fill="F2F2F2" w:themeFill="background1" w:themeFillShade="F2"/>
          </w:tcPr>
          <w:p w14:paraId="74683D42" w14:textId="77777777" w:rsidR="000D0C5E" w:rsidRPr="002F548A" w:rsidRDefault="000D0C5E" w:rsidP="000D0C5E">
            <w:pPr>
              <w:spacing w:before="0"/>
              <w:contextualSpacing/>
              <w:jc w:val="left"/>
              <w:rPr>
                <w:rFonts w:cs="Arial"/>
                <w:lang w:val="sr-Cyrl-RS"/>
              </w:rPr>
            </w:pPr>
          </w:p>
        </w:tc>
        <w:tc>
          <w:tcPr>
            <w:tcW w:w="232" w:type="pct"/>
            <w:shd w:val="clear" w:color="auto" w:fill="F2F2F2" w:themeFill="background1" w:themeFillShade="F2"/>
          </w:tcPr>
          <w:p w14:paraId="5E030EFA" w14:textId="77777777" w:rsidR="000D0C5E" w:rsidRPr="002F548A" w:rsidRDefault="000D0C5E" w:rsidP="000D0C5E">
            <w:pPr>
              <w:spacing w:before="0"/>
              <w:contextualSpacing/>
              <w:jc w:val="left"/>
              <w:rPr>
                <w:rFonts w:cs="Arial"/>
                <w:lang w:val="sr-Cyrl-RS"/>
              </w:rPr>
            </w:pPr>
          </w:p>
        </w:tc>
        <w:tc>
          <w:tcPr>
            <w:tcW w:w="359" w:type="pct"/>
            <w:shd w:val="clear" w:color="auto" w:fill="F2F2F2" w:themeFill="background1" w:themeFillShade="F2"/>
          </w:tcPr>
          <w:p w14:paraId="0110867D" w14:textId="77777777" w:rsidR="000D0C5E" w:rsidRPr="002F548A" w:rsidRDefault="000D0C5E" w:rsidP="000D0C5E">
            <w:pPr>
              <w:spacing w:before="0"/>
              <w:contextualSpacing/>
              <w:jc w:val="left"/>
              <w:rPr>
                <w:rFonts w:cs="Arial"/>
                <w:lang w:val="sr-Cyrl-RS"/>
              </w:rPr>
            </w:pPr>
          </w:p>
        </w:tc>
        <w:tc>
          <w:tcPr>
            <w:tcW w:w="358" w:type="pct"/>
            <w:shd w:val="clear" w:color="auto" w:fill="F2F2F2" w:themeFill="background1" w:themeFillShade="F2"/>
          </w:tcPr>
          <w:p w14:paraId="7B511071" w14:textId="77777777" w:rsidR="000D0C5E" w:rsidRPr="002F548A" w:rsidRDefault="000D0C5E" w:rsidP="000D0C5E">
            <w:pPr>
              <w:spacing w:before="0"/>
              <w:contextualSpacing/>
              <w:jc w:val="left"/>
              <w:rPr>
                <w:rFonts w:cs="Arial"/>
                <w:lang w:val="sr-Cyrl-RS"/>
              </w:rPr>
            </w:pPr>
          </w:p>
        </w:tc>
        <w:tc>
          <w:tcPr>
            <w:tcW w:w="358" w:type="pct"/>
            <w:shd w:val="clear" w:color="auto" w:fill="F2F2F2" w:themeFill="background1" w:themeFillShade="F2"/>
          </w:tcPr>
          <w:p w14:paraId="452A097F" w14:textId="77777777" w:rsidR="000D0C5E" w:rsidRPr="002F548A" w:rsidRDefault="000D0C5E" w:rsidP="000D0C5E">
            <w:pPr>
              <w:spacing w:before="0"/>
              <w:contextualSpacing/>
              <w:jc w:val="left"/>
              <w:rPr>
                <w:rFonts w:cs="Arial"/>
                <w:lang w:val="sr-Cyrl-RS"/>
              </w:rPr>
            </w:pPr>
          </w:p>
        </w:tc>
        <w:tc>
          <w:tcPr>
            <w:tcW w:w="357" w:type="pct"/>
            <w:shd w:val="clear" w:color="auto" w:fill="F2F2F2" w:themeFill="background1" w:themeFillShade="F2"/>
          </w:tcPr>
          <w:p w14:paraId="1B1E1856" w14:textId="77777777" w:rsidR="000D0C5E" w:rsidRPr="002F548A" w:rsidRDefault="000D0C5E" w:rsidP="000D0C5E">
            <w:pPr>
              <w:spacing w:before="0"/>
              <w:contextualSpacing/>
              <w:jc w:val="left"/>
              <w:rPr>
                <w:rFonts w:cs="Arial"/>
                <w:lang w:val="sr-Cyrl-RS"/>
              </w:rPr>
            </w:pPr>
          </w:p>
        </w:tc>
        <w:tc>
          <w:tcPr>
            <w:tcW w:w="357" w:type="pct"/>
            <w:shd w:val="clear" w:color="auto" w:fill="F2F2F2" w:themeFill="background1" w:themeFillShade="F2"/>
          </w:tcPr>
          <w:p w14:paraId="112F3965" w14:textId="77777777" w:rsidR="000D0C5E" w:rsidRPr="002F548A" w:rsidRDefault="000D0C5E" w:rsidP="000D0C5E">
            <w:pPr>
              <w:spacing w:before="0"/>
              <w:contextualSpacing/>
              <w:jc w:val="left"/>
              <w:rPr>
                <w:rFonts w:cs="Arial"/>
                <w:lang w:val="sr-Cyrl-RS"/>
              </w:rPr>
            </w:pPr>
          </w:p>
        </w:tc>
        <w:tc>
          <w:tcPr>
            <w:tcW w:w="357" w:type="pct"/>
            <w:shd w:val="clear" w:color="auto" w:fill="F2F2F2" w:themeFill="background1" w:themeFillShade="F2"/>
          </w:tcPr>
          <w:p w14:paraId="2A9EE37B" w14:textId="77777777" w:rsidR="000D0C5E" w:rsidRPr="002F548A" w:rsidRDefault="000D0C5E" w:rsidP="000D0C5E">
            <w:pPr>
              <w:spacing w:before="0"/>
              <w:contextualSpacing/>
              <w:jc w:val="left"/>
              <w:rPr>
                <w:rFonts w:cs="Arial"/>
                <w:lang w:val="sr-Cyrl-RS"/>
              </w:rPr>
            </w:pPr>
          </w:p>
        </w:tc>
      </w:tr>
      <w:tr w:rsidR="000D0C5E" w:rsidRPr="008E282D" w14:paraId="31143F21" w14:textId="2C899D48" w:rsidTr="000D0C5E">
        <w:trPr>
          <w:cantSplit/>
          <w:trHeight w:val="832"/>
          <w:jc w:val="center"/>
        </w:trPr>
        <w:tc>
          <w:tcPr>
            <w:tcW w:w="287" w:type="pct"/>
            <w:shd w:val="clear" w:color="auto" w:fill="F2F2F2" w:themeFill="background1" w:themeFillShade="F2"/>
            <w:vAlign w:val="center"/>
          </w:tcPr>
          <w:p w14:paraId="78E3A93C" w14:textId="77777777" w:rsidR="000D0C5E" w:rsidRPr="00E469CC" w:rsidRDefault="000D0C5E" w:rsidP="000D0C5E">
            <w:pPr>
              <w:spacing w:before="0"/>
              <w:jc w:val="center"/>
              <w:rPr>
                <w:rFonts w:cs="Arial"/>
                <w:bCs/>
                <w:iCs/>
                <w:lang w:val="sr-Cyrl-CS"/>
              </w:rPr>
            </w:pPr>
            <w:r w:rsidRPr="00E469CC">
              <w:rPr>
                <w:rFonts w:cs="Arial"/>
                <w:bCs/>
                <w:iCs/>
                <w:lang w:val="sr-Cyrl-CS"/>
              </w:rPr>
              <w:t>1.2.</w:t>
            </w:r>
          </w:p>
        </w:tc>
        <w:tc>
          <w:tcPr>
            <w:tcW w:w="652" w:type="pct"/>
            <w:tcBorders>
              <w:top w:val="single" w:sz="4" w:space="0" w:color="auto"/>
              <w:left w:val="single" w:sz="4" w:space="0" w:color="auto"/>
              <w:bottom w:val="nil"/>
              <w:right w:val="single" w:sz="4" w:space="0" w:color="auto"/>
            </w:tcBorders>
            <w:shd w:val="clear" w:color="auto" w:fill="F2F2F2" w:themeFill="background1" w:themeFillShade="F2"/>
            <w:vAlign w:val="center"/>
          </w:tcPr>
          <w:p w14:paraId="50E05C41" w14:textId="77777777" w:rsidR="000D0C5E" w:rsidRPr="00383EBF" w:rsidRDefault="000D0C5E" w:rsidP="000D0C5E">
            <w:pPr>
              <w:spacing w:before="0"/>
              <w:contextualSpacing/>
              <w:jc w:val="left"/>
              <w:rPr>
                <w:rFonts w:cs="Arial"/>
                <w:lang w:val="sr-Cyrl-RS"/>
              </w:rPr>
            </w:pPr>
          </w:p>
        </w:tc>
        <w:tc>
          <w:tcPr>
            <w:tcW w:w="200" w:type="pct"/>
            <w:shd w:val="clear" w:color="auto" w:fill="F2F2F2" w:themeFill="background1" w:themeFillShade="F2"/>
          </w:tcPr>
          <w:p w14:paraId="4A401463" w14:textId="77777777" w:rsidR="000D0C5E" w:rsidRPr="002F548A" w:rsidRDefault="000D0C5E" w:rsidP="000D0C5E">
            <w:pPr>
              <w:spacing w:before="0"/>
              <w:contextualSpacing/>
              <w:jc w:val="left"/>
              <w:rPr>
                <w:rFonts w:cs="Arial"/>
                <w:lang w:val="sr-Cyrl-RS"/>
              </w:rPr>
            </w:pPr>
          </w:p>
        </w:tc>
        <w:tc>
          <w:tcPr>
            <w:tcW w:w="200" w:type="pct"/>
            <w:shd w:val="clear" w:color="auto" w:fill="F2F2F2" w:themeFill="background1" w:themeFillShade="F2"/>
          </w:tcPr>
          <w:p w14:paraId="175AED96" w14:textId="77777777" w:rsidR="000D0C5E" w:rsidRPr="002F548A" w:rsidRDefault="000D0C5E" w:rsidP="000D0C5E">
            <w:pPr>
              <w:spacing w:before="0"/>
              <w:contextualSpacing/>
              <w:jc w:val="left"/>
              <w:rPr>
                <w:rFonts w:cs="Arial"/>
                <w:lang w:val="sr-Cyrl-RS"/>
              </w:rPr>
            </w:pPr>
          </w:p>
        </w:tc>
        <w:tc>
          <w:tcPr>
            <w:tcW w:w="200" w:type="pct"/>
            <w:shd w:val="clear" w:color="auto" w:fill="F2F2F2" w:themeFill="background1" w:themeFillShade="F2"/>
          </w:tcPr>
          <w:p w14:paraId="1659623F" w14:textId="77777777" w:rsidR="000D0C5E" w:rsidRPr="002F548A" w:rsidRDefault="000D0C5E" w:rsidP="000D0C5E">
            <w:pPr>
              <w:spacing w:before="0"/>
              <w:contextualSpacing/>
              <w:jc w:val="left"/>
              <w:rPr>
                <w:rFonts w:cs="Arial"/>
                <w:lang w:val="sr-Cyrl-RS"/>
              </w:rPr>
            </w:pPr>
          </w:p>
        </w:tc>
        <w:tc>
          <w:tcPr>
            <w:tcW w:w="200" w:type="pct"/>
            <w:shd w:val="clear" w:color="auto" w:fill="F2F2F2" w:themeFill="background1" w:themeFillShade="F2"/>
          </w:tcPr>
          <w:p w14:paraId="7E1ABAB0" w14:textId="77777777" w:rsidR="000D0C5E" w:rsidRPr="002F548A" w:rsidRDefault="000D0C5E" w:rsidP="000D0C5E">
            <w:pPr>
              <w:spacing w:before="0"/>
              <w:contextualSpacing/>
              <w:jc w:val="left"/>
              <w:rPr>
                <w:rFonts w:cs="Arial"/>
                <w:lang w:val="sr-Cyrl-RS"/>
              </w:rPr>
            </w:pPr>
          </w:p>
        </w:tc>
        <w:tc>
          <w:tcPr>
            <w:tcW w:w="199" w:type="pct"/>
            <w:shd w:val="clear" w:color="auto" w:fill="F2F2F2" w:themeFill="background1" w:themeFillShade="F2"/>
          </w:tcPr>
          <w:p w14:paraId="6278EDCB" w14:textId="77777777" w:rsidR="000D0C5E" w:rsidRPr="002F548A" w:rsidRDefault="000D0C5E" w:rsidP="000D0C5E">
            <w:pPr>
              <w:spacing w:before="0"/>
              <w:contextualSpacing/>
              <w:jc w:val="left"/>
              <w:rPr>
                <w:rFonts w:cs="Arial"/>
                <w:lang w:val="sr-Cyrl-RS"/>
              </w:rPr>
            </w:pPr>
          </w:p>
        </w:tc>
        <w:tc>
          <w:tcPr>
            <w:tcW w:w="228" w:type="pct"/>
            <w:shd w:val="clear" w:color="auto" w:fill="F2F2F2" w:themeFill="background1" w:themeFillShade="F2"/>
          </w:tcPr>
          <w:p w14:paraId="54476853" w14:textId="77777777" w:rsidR="000D0C5E" w:rsidRPr="002F548A" w:rsidRDefault="000D0C5E" w:rsidP="000D0C5E">
            <w:pPr>
              <w:spacing w:before="0"/>
              <w:contextualSpacing/>
              <w:jc w:val="left"/>
              <w:rPr>
                <w:rFonts w:cs="Arial"/>
                <w:lang w:val="sr-Cyrl-RS"/>
              </w:rPr>
            </w:pPr>
          </w:p>
        </w:tc>
        <w:tc>
          <w:tcPr>
            <w:tcW w:w="228" w:type="pct"/>
            <w:shd w:val="clear" w:color="auto" w:fill="F2F2F2" w:themeFill="background1" w:themeFillShade="F2"/>
          </w:tcPr>
          <w:p w14:paraId="527A215A" w14:textId="77777777" w:rsidR="000D0C5E" w:rsidRPr="002F548A" w:rsidRDefault="000D0C5E" w:rsidP="000D0C5E">
            <w:pPr>
              <w:spacing w:before="0"/>
              <w:contextualSpacing/>
              <w:jc w:val="left"/>
              <w:rPr>
                <w:rFonts w:cs="Arial"/>
                <w:lang w:val="sr-Cyrl-RS"/>
              </w:rPr>
            </w:pPr>
          </w:p>
        </w:tc>
        <w:tc>
          <w:tcPr>
            <w:tcW w:w="228" w:type="pct"/>
            <w:shd w:val="clear" w:color="auto" w:fill="F2F2F2" w:themeFill="background1" w:themeFillShade="F2"/>
          </w:tcPr>
          <w:p w14:paraId="325E546F" w14:textId="77777777" w:rsidR="000D0C5E" w:rsidRPr="002F548A" w:rsidRDefault="000D0C5E" w:rsidP="000D0C5E">
            <w:pPr>
              <w:spacing w:before="0"/>
              <w:contextualSpacing/>
              <w:jc w:val="left"/>
              <w:rPr>
                <w:rFonts w:cs="Arial"/>
                <w:lang w:val="sr-Cyrl-RS"/>
              </w:rPr>
            </w:pPr>
          </w:p>
        </w:tc>
        <w:tc>
          <w:tcPr>
            <w:tcW w:w="232" w:type="pct"/>
            <w:shd w:val="clear" w:color="auto" w:fill="F2F2F2" w:themeFill="background1" w:themeFillShade="F2"/>
          </w:tcPr>
          <w:p w14:paraId="67D9FEE3" w14:textId="77777777" w:rsidR="000D0C5E" w:rsidRPr="002F548A" w:rsidRDefault="000D0C5E" w:rsidP="000D0C5E">
            <w:pPr>
              <w:spacing w:before="0"/>
              <w:contextualSpacing/>
              <w:jc w:val="left"/>
              <w:rPr>
                <w:rFonts w:cs="Arial"/>
                <w:lang w:val="sr-Cyrl-RS"/>
              </w:rPr>
            </w:pPr>
          </w:p>
        </w:tc>
        <w:tc>
          <w:tcPr>
            <w:tcW w:w="359" w:type="pct"/>
            <w:shd w:val="clear" w:color="auto" w:fill="F2F2F2" w:themeFill="background1" w:themeFillShade="F2"/>
          </w:tcPr>
          <w:p w14:paraId="2098FBE0" w14:textId="77777777" w:rsidR="000D0C5E" w:rsidRPr="002F548A" w:rsidRDefault="000D0C5E" w:rsidP="000D0C5E">
            <w:pPr>
              <w:spacing w:before="0"/>
              <w:contextualSpacing/>
              <w:jc w:val="left"/>
              <w:rPr>
                <w:rFonts w:cs="Arial"/>
                <w:lang w:val="sr-Cyrl-RS"/>
              </w:rPr>
            </w:pPr>
          </w:p>
        </w:tc>
        <w:tc>
          <w:tcPr>
            <w:tcW w:w="358" w:type="pct"/>
            <w:shd w:val="clear" w:color="auto" w:fill="F2F2F2" w:themeFill="background1" w:themeFillShade="F2"/>
          </w:tcPr>
          <w:p w14:paraId="0327E3E1" w14:textId="77777777" w:rsidR="000D0C5E" w:rsidRPr="002F548A" w:rsidRDefault="000D0C5E" w:rsidP="000D0C5E">
            <w:pPr>
              <w:spacing w:before="0"/>
              <w:contextualSpacing/>
              <w:jc w:val="left"/>
              <w:rPr>
                <w:rFonts w:cs="Arial"/>
                <w:lang w:val="sr-Cyrl-RS"/>
              </w:rPr>
            </w:pPr>
          </w:p>
        </w:tc>
        <w:tc>
          <w:tcPr>
            <w:tcW w:w="358" w:type="pct"/>
            <w:shd w:val="clear" w:color="auto" w:fill="F2F2F2" w:themeFill="background1" w:themeFillShade="F2"/>
          </w:tcPr>
          <w:p w14:paraId="419356CF" w14:textId="77777777" w:rsidR="000D0C5E" w:rsidRPr="002F548A" w:rsidRDefault="000D0C5E" w:rsidP="000D0C5E">
            <w:pPr>
              <w:spacing w:before="0"/>
              <w:contextualSpacing/>
              <w:jc w:val="left"/>
              <w:rPr>
                <w:rFonts w:cs="Arial"/>
                <w:lang w:val="sr-Cyrl-RS"/>
              </w:rPr>
            </w:pPr>
          </w:p>
        </w:tc>
        <w:tc>
          <w:tcPr>
            <w:tcW w:w="357" w:type="pct"/>
            <w:shd w:val="clear" w:color="auto" w:fill="F2F2F2" w:themeFill="background1" w:themeFillShade="F2"/>
          </w:tcPr>
          <w:p w14:paraId="2A6416C4" w14:textId="77777777" w:rsidR="000D0C5E" w:rsidRPr="002F548A" w:rsidRDefault="000D0C5E" w:rsidP="000D0C5E">
            <w:pPr>
              <w:spacing w:before="0"/>
              <w:contextualSpacing/>
              <w:jc w:val="left"/>
              <w:rPr>
                <w:rFonts w:cs="Arial"/>
                <w:lang w:val="sr-Cyrl-RS"/>
              </w:rPr>
            </w:pPr>
          </w:p>
        </w:tc>
        <w:tc>
          <w:tcPr>
            <w:tcW w:w="357" w:type="pct"/>
            <w:shd w:val="clear" w:color="auto" w:fill="F2F2F2" w:themeFill="background1" w:themeFillShade="F2"/>
          </w:tcPr>
          <w:p w14:paraId="79F9ECD2" w14:textId="77777777" w:rsidR="000D0C5E" w:rsidRPr="002F548A" w:rsidRDefault="000D0C5E" w:rsidP="000D0C5E">
            <w:pPr>
              <w:spacing w:before="0"/>
              <w:contextualSpacing/>
              <w:jc w:val="left"/>
              <w:rPr>
                <w:rFonts w:cs="Arial"/>
                <w:lang w:val="sr-Cyrl-RS"/>
              </w:rPr>
            </w:pPr>
          </w:p>
        </w:tc>
        <w:tc>
          <w:tcPr>
            <w:tcW w:w="357" w:type="pct"/>
            <w:shd w:val="clear" w:color="auto" w:fill="F2F2F2" w:themeFill="background1" w:themeFillShade="F2"/>
          </w:tcPr>
          <w:p w14:paraId="3663A474" w14:textId="77777777" w:rsidR="000D0C5E" w:rsidRPr="002F548A" w:rsidRDefault="000D0C5E" w:rsidP="000D0C5E">
            <w:pPr>
              <w:spacing w:before="0"/>
              <w:contextualSpacing/>
              <w:jc w:val="left"/>
              <w:rPr>
                <w:rFonts w:cs="Arial"/>
                <w:lang w:val="sr-Cyrl-RS"/>
              </w:rPr>
            </w:pPr>
          </w:p>
        </w:tc>
      </w:tr>
      <w:tr w:rsidR="000D0C5E" w:rsidRPr="008E282D" w14:paraId="5BEA4AB2" w14:textId="27A8D30E" w:rsidTr="000D0C5E">
        <w:trPr>
          <w:cantSplit/>
          <w:trHeight w:val="702"/>
          <w:jc w:val="center"/>
        </w:trPr>
        <w:tc>
          <w:tcPr>
            <w:tcW w:w="287" w:type="pct"/>
            <w:shd w:val="clear" w:color="auto" w:fill="F2F2F2" w:themeFill="background1" w:themeFillShade="F2"/>
            <w:vAlign w:val="center"/>
          </w:tcPr>
          <w:p w14:paraId="70C6A7B5" w14:textId="77777777" w:rsidR="000D0C5E" w:rsidRPr="00E469CC" w:rsidRDefault="000D0C5E" w:rsidP="000D0C5E">
            <w:pPr>
              <w:spacing w:before="0"/>
              <w:jc w:val="center"/>
              <w:rPr>
                <w:rFonts w:cs="Arial"/>
                <w:bCs/>
                <w:iCs/>
              </w:rPr>
            </w:pPr>
            <w:r>
              <w:rPr>
                <w:rFonts w:cs="Arial"/>
                <w:lang w:val="sr-Cyrl-RS"/>
              </w:rPr>
              <w:t>....</w:t>
            </w:r>
          </w:p>
        </w:tc>
        <w:tc>
          <w:tcPr>
            <w:tcW w:w="6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1CB8FA" w14:textId="77777777" w:rsidR="000D0C5E" w:rsidRPr="00383EBF" w:rsidRDefault="000D0C5E" w:rsidP="000D0C5E">
            <w:pPr>
              <w:spacing w:before="0"/>
              <w:contextualSpacing/>
              <w:jc w:val="left"/>
              <w:rPr>
                <w:rFonts w:eastAsia="Calibri" w:cs="Arial"/>
                <w:lang w:val="sr-Cyrl-RS"/>
              </w:rPr>
            </w:pPr>
          </w:p>
        </w:tc>
        <w:tc>
          <w:tcPr>
            <w:tcW w:w="200" w:type="pct"/>
            <w:shd w:val="clear" w:color="auto" w:fill="F2F2F2" w:themeFill="background1" w:themeFillShade="F2"/>
          </w:tcPr>
          <w:p w14:paraId="38F109CA" w14:textId="77777777" w:rsidR="000D0C5E" w:rsidRPr="002F548A" w:rsidRDefault="000D0C5E" w:rsidP="000D0C5E">
            <w:pPr>
              <w:spacing w:before="0"/>
              <w:contextualSpacing/>
              <w:jc w:val="left"/>
              <w:rPr>
                <w:rFonts w:cs="Arial"/>
                <w:lang w:val="sr-Cyrl-RS"/>
              </w:rPr>
            </w:pPr>
          </w:p>
        </w:tc>
        <w:tc>
          <w:tcPr>
            <w:tcW w:w="200" w:type="pct"/>
            <w:shd w:val="clear" w:color="auto" w:fill="F2F2F2" w:themeFill="background1" w:themeFillShade="F2"/>
          </w:tcPr>
          <w:p w14:paraId="1211625A" w14:textId="77777777" w:rsidR="000D0C5E" w:rsidRPr="002F548A" w:rsidRDefault="000D0C5E" w:rsidP="000D0C5E">
            <w:pPr>
              <w:spacing w:before="0"/>
              <w:contextualSpacing/>
              <w:jc w:val="left"/>
              <w:rPr>
                <w:rFonts w:cs="Arial"/>
                <w:lang w:val="sr-Cyrl-RS"/>
              </w:rPr>
            </w:pPr>
          </w:p>
        </w:tc>
        <w:tc>
          <w:tcPr>
            <w:tcW w:w="200" w:type="pct"/>
            <w:shd w:val="clear" w:color="auto" w:fill="F2F2F2" w:themeFill="background1" w:themeFillShade="F2"/>
          </w:tcPr>
          <w:p w14:paraId="3FF6D39D" w14:textId="77777777" w:rsidR="000D0C5E" w:rsidRPr="002F548A" w:rsidRDefault="000D0C5E" w:rsidP="000D0C5E">
            <w:pPr>
              <w:spacing w:before="0"/>
              <w:contextualSpacing/>
              <w:jc w:val="left"/>
              <w:rPr>
                <w:rFonts w:cs="Arial"/>
                <w:lang w:val="sr-Cyrl-RS"/>
              </w:rPr>
            </w:pPr>
          </w:p>
        </w:tc>
        <w:tc>
          <w:tcPr>
            <w:tcW w:w="200" w:type="pct"/>
            <w:shd w:val="clear" w:color="auto" w:fill="F2F2F2" w:themeFill="background1" w:themeFillShade="F2"/>
          </w:tcPr>
          <w:p w14:paraId="7B20FB5C" w14:textId="77777777" w:rsidR="000D0C5E" w:rsidRPr="002F548A" w:rsidRDefault="000D0C5E" w:rsidP="000D0C5E">
            <w:pPr>
              <w:spacing w:before="0"/>
              <w:contextualSpacing/>
              <w:jc w:val="left"/>
              <w:rPr>
                <w:rFonts w:cs="Arial"/>
                <w:lang w:val="sr-Cyrl-RS"/>
              </w:rPr>
            </w:pPr>
          </w:p>
        </w:tc>
        <w:tc>
          <w:tcPr>
            <w:tcW w:w="199" w:type="pct"/>
            <w:shd w:val="clear" w:color="auto" w:fill="F2F2F2" w:themeFill="background1" w:themeFillShade="F2"/>
          </w:tcPr>
          <w:p w14:paraId="3B57E3A5" w14:textId="77777777" w:rsidR="000D0C5E" w:rsidRPr="002F548A" w:rsidRDefault="000D0C5E" w:rsidP="000D0C5E">
            <w:pPr>
              <w:spacing w:before="0"/>
              <w:contextualSpacing/>
              <w:jc w:val="left"/>
              <w:rPr>
                <w:rFonts w:cs="Arial"/>
                <w:lang w:val="sr-Cyrl-RS"/>
              </w:rPr>
            </w:pPr>
          </w:p>
        </w:tc>
        <w:tc>
          <w:tcPr>
            <w:tcW w:w="228" w:type="pct"/>
            <w:shd w:val="clear" w:color="auto" w:fill="F2F2F2" w:themeFill="background1" w:themeFillShade="F2"/>
          </w:tcPr>
          <w:p w14:paraId="35C50815" w14:textId="77777777" w:rsidR="000D0C5E" w:rsidRPr="002F548A" w:rsidRDefault="000D0C5E" w:rsidP="000D0C5E">
            <w:pPr>
              <w:spacing w:before="0"/>
              <w:contextualSpacing/>
              <w:jc w:val="left"/>
              <w:rPr>
                <w:rFonts w:cs="Arial"/>
                <w:lang w:val="sr-Cyrl-RS"/>
              </w:rPr>
            </w:pPr>
          </w:p>
        </w:tc>
        <w:tc>
          <w:tcPr>
            <w:tcW w:w="228" w:type="pct"/>
            <w:shd w:val="clear" w:color="auto" w:fill="F2F2F2" w:themeFill="background1" w:themeFillShade="F2"/>
          </w:tcPr>
          <w:p w14:paraId="62D3F0FB" w14:textId="77777777" w:rsidR="000D0C5E" w:rsidRPr="002F548A" w:rsidRDefault="000D0C5E" w:rsidP="000D0C5E">
            <w:pPr>
              <w:spacing w:before="0"/>
              <w:contextualSpacing/>
              <w:jc w:val="left"/>
              <w:rPr>
                <w:rFonts w:cs="Arial"/>
                <w:lang w:val="sr-Cyrl-RS"/>
              </w:rPr>
            </w:pPr>
          </w:p>
        </w:tc>
        <w:tc>
          <w:tcPr>
            <w:tcW w:w="228" w:type="pct"/>
            <w:shd w:val="clear" w:color="auto" w:fill="F2F2F2" w:themeFill="background1" w:themeFillShade="F2"/>
          </w:tcPr>
          <w:p w14:paraId="77D0C7D7" w14:textId="77777777" w:rsidR="000D0C5E" w:rsidRPr="002F548A" w:rsidRDefault="000D0C5E" w:rsidP="000D0C5E">
            <w:pPr>
              <w:spacing w:before="0"/>
              <w:contextualSpacing/>
              <w:jc w:val="left"/>
              <w:rPr>
                <w:rFonts w:cs="Arial"/>
                <w:lang w:val="sr-Cyrl-RS"/>
              </w:rPr>
            </w:pPr>
          </w:p>
        </w:tc>
        <w:tc>
          <w:tcPr>
            <w:tcW w:w="232" w:type="pct"/>
            <w:shd w:val="clear" w:color="auto" w:fill="F2F2F2" w:themeFill="background1" w:themeFillShade="F2"/>
          </w:tcPr>
          <w:p w14:paraId="1F8F6A36" w14:textId="77777777" w:rsidR="000D0C5E" w:rsidRPr="002F548A" w:rsidRDefault="000D0C5E" w:rsidP="000D0C5E">
            <w:pPr>
              <w:spacing w:before="0"/>
              <w:contextualSpacing/>
              <w:jc w:val="left"/>
              <w:rPr>
                <w:rFonts w:cs="Arial"/>
                <w:lang w:val="sr-Cyrl-RS"/>
              </w:rPr>
            </w:pPr>
          </w:p>
        </w:tc>
        <w:tc>
          <w:tcPr>
            <w:tcW w:w="359" w:type="pct"/>
            <w:shd w:val="clear" w:color="auto" w:fill="F2F2F2" w:themeFill="background1" w:themeFillShade="F2"/>
          </w:tcPr>
          <w:p w14:paraId="2B5757A4" w14:textId="77777777" w:rsidR="000D0C5E" w:rsidRPr="002F548A" w:rsidRDefault="000D0C5E" w:rsidP="000D0C5E">
            <w:pPr>
              <w:spacing w:before="0"/>
              <w:contextualSpacing/>
              <w:jc w:val="left"/>
              <w:rPr>
                <w:rFonts w:cs="Arial"/>
                <w:lang w:val="sr-Cyrl-RS"/>
              </w:rPr>
            </w:pPr>
          </w:p>
        </w:tc>
        <w:tc>
          <w:tcPr>
            <w:tcW w:w="358" w:type="pct"/>
            <w:shd w:val="clear" w:color="auto" w:fill="F2F2F2" w:themeFill="background1" w:themeFillShade="F2"/>
          </w:tcPr>
          <w:p w14:paraId="298B2058" w14:textId="77777777" w:rsidR="000D0C5E" w:rsidRPr="002F548A" w:rsidRDefault="000D0C5E" w:rsidP="000D0C5E">
            <w:pPr>
              <w:spacing w:before="0"/>
              <w:contextualSpacing/>
              <w:jc w:val="left"/>
              <w:rPr>
                <w:rFonts w:cs="Arial"/>
                <w:lang w:val="sr-Cyrl-RS"/>
              </w:rPr>
            </w:pPr>
          </w:p>
        </w:tc>
        <w:tc>
          <w:tcPr>
            <w:tcW w:w="358" w:type="pct"/>
            <w:shd w:val="clear" w:color="auto" w:fill="F2F2F2" w:themeFill="background1" w:themeFillShade="F2"/>
          </w:tcPr>
          <w:p w14:paraId="6861F007" w14:textId="77777777" w:rsidR="000D0C5E" w:rsidRPr="002F548A" w:rsidRDefault="000D0C5E" w:rsidP="000D0C5E">
            <w:pPr>
              <w:spacing w:before="0"/>
              <w:contextualSpacing/>
              <w:jc w:val="left"/>
              <w:rPr>
                <w:rFonts w:cs="Arial"/>
                <w:lang w:val="sr-Cyrl-RS"/>
              </w:rPr>
            </w:pPr>
          </w:p>
        </w:tc>
        <w:tc>
          <w:tcPr>
            <w:tcW w:w="357" w:type="pct"/>
            <w:shd w:val="clear" w:color="auto" w:fill="F2F2F2" w:themeFill="background1" w:themeFillShade="F2"/>
          </w:tcPr>
          <w:p w14:paraId="53F67AF2" w14:textId="77777777" w:rsidR="000D0C5E" w:rsidRPr="002F548A" w:rsidRDefault="000D0C5E" w:rsidP="000D0C5E">
            <w:pPr>
              <w:spacing w:before="0"/>
              <w:contextualSpacing/>
              <w:jc w:val="left"/>
              <w:rPr>
                <w:rFonts w:cs="Arial"/>
                <w:lang w:val="sr-Cyrl-RS"/>
              </w:rPr>
            </w:pPr>
          </w:p>
        </w:tc>
        <w:tc>
          <w:tcPr>
            <w:tcW w:w="357" w:type="pct"/>
            <w:shd w:val="clear" w:color="auto" w:fill="F2F2F2" w:themeFill="background1" w:themeFillShade="F2"/>
          </w:tcPr>
          <w:p w14:paraId="71738D2C" w14:textId="77777777" w:rsidR="000D0C5E" w:rsidRPr="002F548A" w:rsidRDefault="000D0C5E" w:rsidP="000D0C5E">
            <w:pPr>
              <w:spacing w:before="0"/>
              <w:contextualSpacing/>
              <w:jc w:val="left"/>
              <w:rPr>
                <w:rFonts w:cs="Arial"/>
                <w:lang w:val="sr-Cyrl-RS"/>
              </w:rPr>
            </w:pPr>
          </w:p>
        </w:tc>
        <w:tc>
          <w:tcPr>
            <w:tcW w:w="357" w:type="pct"/>
            <w:shd w:val="clear" w:color="auto" w:fill="F2F2F2" w:themeFill="background1" w:themeFillShade="F2"/>
          </w:tcPr>
          <w:p w14:paraId="12B57C8E" w14:textId="77777777" w:rsidR="000D0C5E" w:rsidRPr="002F548A" w:rsidRDefault="000D0C5E" w:rsidP="000D0C5E">
            <w:pPr>
              <w:spacing w:before="0"/>
              <w:contextualSpacing/>
              <w:jc w:val="left"/>
              <w:rPr>
                <w:rFonts w:cs="Arial"/>
                <w:lang w:val="sr-Cyrl-RS"/>
              </w:rPr>
            </w:pPr>
          </w:p>
        </w:tc>
      </w:tr>
      <w:tr w:rsidR="000D0C5E" w:rsidRPr="008E282D" w14:paraId="1C51429C" w14:textId="57781D77" w:rsidTr="000D0C5E">
        <w:trPr>
          <w:cantSplit/>
          <w:trHeight w:val="837"/>
          <w:jc w:val="center"/>
        </w:trPr>
        <w:tc>
          <w:tcPr>
            <w:tcW w:w="287" w:type="pct"/>
            <w:shd w:val="clear" w:color="auto" w:fill="F2F2F2" w:themeFill="background1" w:themeFillShade="F2"/>
            <w:vAlign w:val="center"/>
          </w:tcPr>
          <w:p w14:paraId="46406787" w14:textId="77777777" w:rsidR="000D0C5E" w:rsidRPr="001B3402" w:rsidRDefault="000D0C5E" w:rsidP="000D0C5E">
            <w:pPr>
              <w:spacing w:before="0"/>
              <w:jc w:val="center"/>
              <w:rPr>
                <w:rFonts w:cs="Arial"/>
                <w:bCs/>
                <w:iCs/>
              </w:rPr>
            </w:pPr>
            <w:r>
              <w:rPr>
                <w:rFonts w:cs="Arial"/>
                <w:bCs/>
                <w:iCs/>
                <w:lang w:val="sr-Cyrl-CS"/>
              </w:rPr>
              <w:t>...</w:t>
            </w:r>
            <w:r>
              <w:rPr>
                <w:rFonts w:cs="Arial"/>
                <w:bCs/>
                <w:iCs/>
              </w:rPr>
              <w:t>n</w:t>
            </w:r>
          </w:p>
        </w:tc>
        <w:tc>
          <w:tcPr>
            <w:tcW w:w="6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D09038" w14:textId="77777777" w:rsidR="000D0C5E" w:rsidRPr="00383EBF" w:rsidRDefault="000D0C5E" w:rsidP="000D0C5E">
            <w:pPr>
              <w:spacing w:before="0"/>
              <w:contextualSpacing/>
              <w:jc w:val="left"/>
              <w:rPr>
                <w:rFonts w:eastAsia="Calibri" w:cs="Arial"/>
                <w:lang w:val="sr-Cyrl-RS"/>
              </w:rPr>
            </w:pPr>
          </w:p>
        </w:tc>
        <w:tc>
          <w:tcPr>
            <w:tcW w:w="200" w:type="pct"/>
            <w:shd w:val="clear" w:color="auto" w:fill="F2F2F2" w:themeFill="background1" w:themeFillShade="F2"/>
          </w:tcPr>
          <w:p w14:paraId="6F397694" w14:textId="77777777" w:rsidR="000D0C5E" w:rsidRPr="002F548A" w:rsidRDefault="000D0C5E" w:rsidP="000D0C5E">
            <w:pPr>
              <w:spacing w:before="0"/>
              <w:contextualSpacing/>
              <w:jc w:val="left"/>
              <w:rPr>
                <w:rFonts w:cs="Arial"/>
                <w:lang w:val="sr-Cyrl-RS"/>
              </w:rPr>
            </w:pPr>
          </w:p>
        </w:tc>
        <w:tc>
          <w:tcPr>
            <w:tcW w:w="200" w:type="pct"/>
            <w:shd w:val="clear" w:color="auto" w:fill="F2F2F2" w:themeFill="background1" w:themeFillShade="F2"/>
          </w:tcPr>
          <w:p w14:paraId="0A86FB7D" w14:textId="77777777" w:rsidR="000D0C5E" w:rsidRPr="002F548A" w:rsidRDefault="000D0C5E" w:rsidP="000D0C5E">
            <w:pPr>
              <w:spacing w:before="0"/>
              <w:contextualSpacing/>
              <w:jc w:val="left"/>
              <w:rPr>
                <w:rFonts w:cs="Arial"/>
                <w:lang w:val="sr-Cyrl-RS"/>
              </w:rPr>
            </w:pPr>
          </w:p>
        </w:tc>
        <w:tc>
          <w:tcPr>
            <w:tcW w:w="200" w:type="pct"/>
            <w:shd w:val="clear" w:color="auto" w:fill="F2F2F2" w:themeFill="background1" w:themeFillShade="F2"/>
          </w:tcPr>
          <w:p w14:paraId="776A974A" w14:textId="77777777" w:rsidR="000D0C5E" w:rsidRPr="002F548A" w:rsidRDefault="000D0C5E" w:rsidP="000D0C5E">
            <w:pPr>
              <w:spacing w:before="0"/>
              <w:contextualSpacing/>
              <w:jc w:val="left"/>
              <w:rPr>
                <w:rFonts w:cs="Arial"/>
                <w:lang w:val="sr-Cyrl-RS"/>
              </w:rPr>
            </w:pPr>
          </w:p>
        </w:tc>
        <w:tc>
          <w:tcPr>
            <w:tcW w:w="200" w:type="pct"/>
            <w:shd w:val="clear" w:color="auto" w:fill="F2F2F2" w:themeFill="background1" w:themeFillShade="F2"/>
          </w:tcPr>
          <w:p w14:paraId="4F3AEA84" w14:textId="77777777" w:rsidR="000D0C5E" w:rsidRPr="002F548A" w:rsidRDefault="000D0C5E" w:rsidP="000D0C5E">
            <w:pPr>
              <w:spacing w:before="0"/>
              <w:contextualSpacing/>
              <w:jc w:val="left"/>
              <w:rPr>
                <w:rFonts w:cs="Arial"/>
                <w:lang w:val="sr-Cyrl-RS"/>
              </w:rPr>
            </w:pPr>
          </w:p>
        </w:tc>
        <w:tc>
          <w:tcPr>
            <w:tcW w:w="199" w:type="pct"/>
            <w:shd w:val="clear" w:color="auto" w:fill="F2F2F2" w:themeFill="background1" w:themeFillShade="F2"/>
          </w:tcPr>
          <w:p w14:paraId="2243B4E1" w14:textId="77777777" w:rsidR="000D0C5E" w:rsidRPr="002F548A" w:rsidRDefault="000D0C5E" w:rsidP="000D0C5E">
            <w:pPr>
              <w:spacing w:before="0"/>
              <w:contextualSpacing/>
              <w:jc w:val="left"/>
              <w:rPr>
                <w:rFonts w:cs="Arial"/>
                <w:lang w:val="sr-Cyrl-RS"/>
              </w:rPr>
            </w:pPr>
          </w:p>
        </w:tc>
        <w:tc>
          <w:tcPr>
            <w:tcW w:w="228" w:type="pct"/>
            <w:shd w:val="clear" w:color="auto" w:fill="F2F2F2" w:themeFill="background1" w:themeFillShade="F2"/>
          </w:tcPr>
          <w:p w14:paraId="1A7ED6EF" w14:textId="77777777" w:rsidR="000D0C5E" w:rsidRPr="002F548A" w:rsidRDefault="000D0C5E" w:rsidP="000D0C5E">
            <w:pPr>
              <w:spacing w:before="0"/>
              <w:contextualSpacing/>
              <w:jc w:val="left"/>
              <w:rPr>
                <w:rFonts w:cs="Arial"/>
                <w:lang w:val="sr-Cyrl-RS"/>
              </w:rPr>
            </w:pPr>
          </w:p>
        </w:tc>
        <w:tc>
          <w:tcPr>
            <w:tcW w:w="228" w:type="pct"/>
            <w:shd w:val="clear" w:color="auto" w:fill="F2F2F2" w:themeFill="background1" w:themeFillShade="F2"/>
          </w:tcPr>
          <w:p w14:paraId="0F085556" w14:textId="77777777" w:rsidR="000D0C5E" w:rsidRPr="002F548A" w:rsidRDefault="000D0C5E" w:rsidP="000D0C5E">
            <w:pPr>
              <w:spacing w:before="0"/>
              <w:contextualSpacing/>
              <w:jc w:val="left"/>
              <w:rPr>
                <w:rFonts w:cs="Arial"/>
                <w:lang w:val="sr-Cyrl-RS"/>
              </w:rPr>
            </w:pPr>
          </w:p>
        </w:tc>
        <w:tc>
          <w:tcPr>
            <w:tcW w:w="228" w:type="pct"/>
            <w:shd w:val="clear" w:color="auto" w:fill="F2F2F2" w:themeFill="background1" w:themeFillShade="F2"/>
          </w:tcPr>
          <w:p w14:paraId="4DBE74CC" w14:textId="77777777" w:rsidR="000D0C5E" w:rsidRPr="002F548A" w:rsidRDefault="000D0C5E" w:rsidP="000D0C5E">
            <w:pPr>
              <w:spacing w:before="0"/>
              <w:contextualSpacing/>
              <w:jc w:val="left"/>
              <w:rPr>
                <w:rFonts w:cs="Arial"/>
                <w:lang w:val="sr-Cyrl-RS"/>
              </w:rPr>
            </w:pPr>
          </w:p>
        </w:tc>
        <w:tc>
          <w:tcPr>
            <w:tcW w:w="232" w:type="pct"/>
            <w:shd w:val="clear" w:color="auto" w:fill="F2F2F2" w:themeFill="background1" w:themeFillShade="F2"/>
          </w:tcPr>
          <w:p w14:paraId="1E938490" w14:textId="77777777" w:rsidR="000D0C5E" w:rsidRPr="002F548A" w:rsidRDefault="000D0C5E" w:rsidP="000D0C5E">
            <w:pPr>
              <w:spacing w:before="0"/>
              <w:contextualSpacing/>
              <w:jc w:val="left"/>
              <w:rPr>
                <w:rFonts w:cs="Arial"/>
                <w:lang w:val="sr-Cyrl-RS"/>
              </w:rPr>
            </w:pPr>
          </w:p>
        </w:tc>
        <w:tc>
          <w:tcPr>
            <w:tcW w:w="359" w:type="pct"/>
            <w:shd w:val="clear" w:color="auto" w:fill="F2F2F2" w:themeFill="background1" w:themeFillShade="F2"/>
          </w:tcPr>
          <w:p w14:paraId="6D61F434" w14:textId="77777777" w:rsidR="000D0C5E" w:rsidRPr="002F548A" w:rsidRDefault="000D0C5E" w:rsidP="000D0C5E">
            <w:pPr>
              <w:spacing w:before="0"/>
              <w:contextualSpacing/>
              <w:jc w:val="left"/>
              <w:rPr>
                <w:rFonts w:cs="Arial"/>
                <w:lang w:val="sr-Cyrl-RS"/>
              </w:rPr>
            </w:pPr>
          </w:p>
        </w:tc>
        <w:tc>
          <w:tcPr>
            <w:tcW w:w="358" w:type="pct"/>
            <w:shd w:val="clear" w:color="auto" w:fill="F2F2F2" w:themeFill="background1" w:themeFillShade="F2"/>
          </w:tcPr>
          <w:p w14:paraId="04FBA593" w14:textId="77777777" w:rsidR="000D0C5E" w:rsidRPr="002F548A" w:rsidRDefault="000D0C5E" w:rsidP="000D0C5E">
            <w:pPr>
              <w:spacing w:before="0"/>
              <w:contextualSpacing/>
              <w:jc w:val="left"/>
              <w:rPr>
                <w:rFonts w:cs="Arial"/>
                <w:lang w:val="sr-Cyrl-RS"/>
              </w:rPr>
            </w:pPr>
          </w:p>
        </w:tc>
        <w:tc>
          <w:tcPr>
            <w:tcW w:w="358" w:type="pct"/>
            <w:shd w:val="clear" w:color="auto" w:fill="F2F2F2" w:themeFill="background1" w:themeFillShade="F2"/>
          </w:tcPr>
          <w:p w14:paraId="5854FABB" w14:textId="77777777" w:rsidR="000D0C5E" w:rsidRPr="002F548A" w:rsidRDefault="000D0C5E" w:rsidP="000D0C5E">
            <w:pPr>
              <w:spacing w:before="0"/>
              <w:contextualSpacing/>
              <w:jc w:val="left"/>
              <w:rPr>
                <w:rFonts w:cs="Arial"/>
                <w:lang w:val="sr-Cyrl-RS"/>
              </w:rPr>
            </w:pPr>
          </w:p>
        </w:tc>
        <w:tc>
          <w:tcPr>
            <w:tcW w:w="357" w:type="pct"/>
            <w:shd w:val="clear" w:color="auto" w:fill="F2F2F2" w:themeFill="background1" w:themeFillShade="F2"/>
          </w:tcPr>
          <w:p w14:paraId="301DD9D7" w14:textId="77777777" w:rsidR="000D0C5E" w:rsidRPr="002F548A" w:rsidRDefault="000D0C5E" w:rsidP="000D0C5E">
            <w:pPr>
              <w:spacing w:before="0"/>
              <w:contextualSpacing/>
              <w:jc w:val="left"/>
              <w:rPr>
                <w:rFonts w:cs="Arial"/>
                <w:lang w:val="sr-Cyrl-RS"/>
              </w:rPr>
            </w:pPr>
          </w:p>
        </w:tc>
        <w:tc>
          <w:tcPr>
            <w:tcW w:w="357" w:type="pct"/>
            <w:shd w:val="clear" w:color="auto" w:fill="F2F2F2" w:themeFill="background1" w:themeFillShade="F2"/>
          </w:tcPr>
          <w:p w14:paraId="6D252C52" w14:textId="77777777" w:rsidR="000D0C5E" w:rsidRPr="002F548A" w:rsidRDefault="000D0C5E" w:rsidP="000D0C5E">
            <w:pPr>
              <w:spacing w:before="0"/>
              <w:contextualSpacing/>
              <w:jc w:val="left"/>
              <w:rPr>
                <w:rFonts w:cs="Arial"/>
                <w:lang w:val="sr-Cyrl-RS"/>
              </w:rPr>
            </w:pPr>
          </w:p>
        </w:tc>
        <w:tc>
          <w:tcPr>
            <w:tcW w:w="357" w:type="pct"/>
            <w:shd w:val="clear" w:color="auto" w:fill="F2F2F2" w:themeFill="background1" w:themeFillShade="F2"/>
          </w:tcPr>
          <w:p w14:paraId="360F3BD1" w14:textId="77777777" w:rsidR="000D0C5E" w:rsidRPr="002F548A" w:rsidRDefault="000D0C5E" w:rsidP="000D0C5E">
            <w:pPr>
              <w:spacing w:before="0"/>
              <w:contextualSpacing/>
              <w:jc w:val="left"/>
              <w:rPr>
                <w:rFonts w:cs="Arial"/>
                <w:lang w:val="sr-Cyrl-RS"/>
              </w:rPr>
            </w:pPr>
          </w:p>
        </w:tc>
      </w:tr>
    </w:tbl>
    <w:p w14:paraId="7C36D3BC" w14:textId="77777777" w:rsidR="000D0C5E" w:rsidRPr="00345A30" w:rsidRDefault="000D0C5E" w:rsidP="00C10231">
      <w:pPr>
        <w:spacing w:before="0"/>
        <w:jc w:val="right"/>
        <w:rPr>
          <w:rFonts w:cs="Arial"/>
          <w:b/>
          <w:sz w:val="24"/>
          <w:szCs w:val="24"/>
          <w:lang w:val="sr-Cyrl-CS"/>
        </w:rPr>
      </w:pPr>
    </w:p>
    <w:p w14:paraId="5DECF3BF" w14:textId="623D996D" w:rsidR="002A7CD2" w:rsidRPr="00345A30" w:rsidRDefault="002A7CD2" w:rsidP="00C10231">
      <w:pPr>
        <w:spacing w:before="0"/>
        <w:jc w:val="right"/>
        <w:rPr>
          <w:rFonts w:cs="Arial"/>
          <w:b/>
          <w:sz w:val="24"/>
          <w:szCs w:val="24"/>
          <w:lang w:val="sr-Cyrl-CS"/>
        </w:rPr>
      </w:pPr>
    </w:p>
    <w:tbl>
      <w:tblPr>
        <w:tblW w:w="0" w:type="auto"/>
        <w:jc w:val="center"/>
        <w:tblLook w:val="01E0" w:firstRow="1" w:lastRow="1" w:firstColumn="1" w:lastColumn="1" w:noHBand="0" w:noVBand="0"/>
      </w:tblPr>
      <w:tblGrid>
        <w:gridCol w:w="3652"/>
        <w:gridCol w:w="1985"/>
        <w:gridCol w:w="3782"/>
      </w:tblGrid>
      <w:tr w:rsidR="00B25A87" w:rsidRPr="00886AD4" w14:paraId="07BC1F5B" w14:textId="77777777" w:rsidTr="00FA2918">
        <w:trPr>
          <w:jc w:val="center"/>
        </w:trPr>
        <w:tc>
          <w:tcPr>
            <w:tcW w:w="3652" w:type="dxa"/>
          </w:tcPr>
          <w:p w14:paraId="22D7B5A7" w14:textId="6D48EB55" w:rsidR="00B25A87" w:rsidRPr="00345A30" w:rsidRDefault="00B25A87" w:rsidP="00FA2918">
            <w:pPr>
              <w:suppressAutoHyphens/>
              <w:spacing w:before="0"/>
              <w:jc w:val="center"/>
              <w:rPr>
                <w:rFonts w:ascii="Nyala" w:hAnsi="Nyala" w:cs="Arial"/>
                <w:lang w:val="am-ET" w:eastAsia="ar-SA"/>
              </w:rPr>
            </w:pPr>
            <w:r w:rsidRPr="00345A30">
              <w:rPr>
                <w:rFonts w:cs="Arial"/>
                <w:lang w:val="am-ET" w:eastAsia="ar-SA"/>
              </w:rPr>
              <w:t>Датум</w:t>
            </w:r>
          </w:p>
        </w:tc>
        <w:tc>
          <w:tcPr>
            <w:tcW w:w="1985" w:type="dxa"/>
          </w:tcPr>
          <w:p w14:paraId="486083C3" w14:textId="77777777" w:rsidR="00B25A87" w:rsidRPr="00345A30" w:rsidRDefault="00B25A87" w:rsidP="00FA2918">
            <w:pPr>
              <w:suppressAutoHyphens/>
              <w:spacing w:before="0"/>
              <w:jc w:val="center"/>
              <w:rPr>
                <w:rFonts w:cs="Arial"/>
                <w:lang w:val="am-ET" w:eastAsia="ar-SA"/>
              </w:rPr>
            </w:pPr>
            <w:r w:rsidRPr="00345A30">
              <w:rPr>
                <w:rFonts w:cs="Arial"/>
                <w:lang w:val="am-ET" w:eastAsia="ar-SA"/>
              </w:rPr>
              <w:t>М.П.</w:t>
            </w:r>
          </w:p>
        </w:tc>
        <w:tc>
          <w:tcPr>
            <w:tcW w:w="3782" w:type="dxa"/>
          </w:tcPr>
          <w:p w14:paraId="39AB9D3E" w14:textId="6026ED41" w:rsidR="00B25A87" w:rsidRPr="00B25A87" w:rsidRDefault="00B25A87" w:rsidP="00FA2918">
            <w:pPr>
              <w:suppressAutoHyphens/>
              <w:spacing w:before="0"/>
              <w:jc w:val="center"/>
              <w:rPr>
                <w:rFonts w:ascii="Nyala" w:hAnsi="Nyala" w:cs="Arial"/>
                <w:lang w:val="am-ET" w:eastAsia="ar-SA"/>
              </w:rPr>
            </w:pPr>
            <w:r w:rsidRPr="00345A30">
              <w:rPr>
                <w:rFonts w:cs="Arial"/>
                <w:lang w:val="am-ET" w:eastAsia="ar-SA"/>
              </w:rPr>
              <w:t>Понуђач</w:t>
            </w:r>
          </w:p>
        </w:tc>
      </w:tr>
      <w:tr w:rsidR="00B25A87" w:rsidRPr="00886AD4" w14:paraId="61D870B2" w14:textId="77777777" w:rsidTr="00FA2918">
        <w:trPr>
          <w:jc w:val="center"/>
        </w:trPr>
        <w:tc>
          <w:tcPr>
            <w:tcW w:w="3652" w:type="dxa"/>
            <w:vAlign w:val="center"/>
          </w:tcPr>
          <w:p w14:paraId="570B92A4" w14:textId="77777777" w:rsidR="00B25A87" w:rsidRPr="00886AD4" w:rsidRDefault="00B25A87" w:rsidP="00FA2918">
            <w:pPr>
              <w:suppressAutoHyphens/>
              <w:spacing w:before="0"/>
              <w:rPr>
                <w:rFonts w:cs="Arial"/>
                <w:lang w:val="am-ET" w:eastAsia="ar-SA"/>
              </w:rPr>
            </w:pPr>
          </w:p>
        </w:tc>
        <w:tc>
          <w:tcPr>
            <w:tcW w:w="1985" w:type="dxa"/>
            <w:vAlign w:val="center"/>
          </w:tcPr>
          <w:p w14:paraId="72057A56" w14:textId="77777777" w:rsidR="00B25A87" w:rsidRPr="00886AD4" w:rsidRDefault="00B25A87" w:rsidP="00FA2918">
            <w:pPr>
              <w:suppressAutoHyphens/>
              <w:spacing w:before="0"/>
              <w:rPr>
                <w:rFonts w:cs="Arial"/>
                <w:lang w:val="am-ET" w:eastAsia="ar-SA"/>
              </w:rPr>
            </w:pPr>
          </w:p>
        </w:tc>
        <w:tc>
          <w:tcPr>
            <w:tcW w:w="3782" w:type="dxa"/>
            <w:vAlign w:val="center"/>
          </w:tcPr>
          <w:p w14:paraId="57333080" w14:textId="77777777" w:rsidR="00B25A87" w:rsidRPr="00886AD4" w:rsidRDefault="00B25A87" w:rsidP="00FA2918">
            <w:pPr>
              <w:suppressAutoHyphens/>
              <w:spacing w:before="0"/>
              <w:rPr>
                <w:rFonts w:cs="Arial"/>
                <w:lang w:val="am-ET" w:eastAsia="ar-SA"/>
              </w:rPr>
            </w:pPr>
          </w:p>
        </w:tc>
      </w:tr>
      <w:tr w:rsidR="00B25A87" w:rsidRPr="00886AD4" w14:paraId="54C3BF16" w14:textId="77777777" w:rsidTr="00FA2918">
        <w:trPr>
          <w:jc w:val="center"/>
        </w:trPr>
        <w:tc>
          <w:tcPr>
            <w:tcW w:w="3652" w:type="dxa"/>
            <w:tcBorders>
              <w:bottom w:val="single" w:sz="4" w:space="0" w:color="auto"/>
            </w:tcBorders>
            <w:vAlign w:val="center"/>
          </w:tcPr>
          <w:p w14:paraId="47684078" w14:textId="77777777" w:rsidR="00B25A87" w:rsidRPr="00886AD4" w:rsidRDefault="00B25A87" w:rsidP="00FA2918">
            <w:pPr>
              <w:suppressAutoHyphens/>
              <w:spacing w:before="0"/>
              <w:rPr>
                <w:rFonts w:cs="Arial"/>
                <w:lang w:val="am-ET" w:eastAsia="ar-SA"/>
              </w:rPr>
            </w:pPr>
          </w:p>
        </w:tc>
        <w:tc>
          <w:tcPr>
            <w:tcW w:w="1985" w:type="dxa"/>
            <w:vAlign w:val="center"/>
          </w:tcPr>
          <w:p w14:paraId="057E1357" w14:textId="77777777" w:rsidR="00B25A87" w:rsidRPr="00886AD4" w:rsidRDefault="00B25A87" w:rsidP="00FA2918">
            <w:pPr>
              <w:suppressAutoHyphens/>
              <w:spacing w:before="0"/>
              <w:rPr>
                <w:rFonts w:cs="Arial"/>
                <w:lang w:val="am-ET" w:eastAsia="ar-SA"/>
              </w:rPr>
            </w:pPr>
          </w:p>
        </w:tc>
        <w:tc>
          <w:tcPr>
            <w:tcW w:w="3782" w:type="dxa"/>
            <w:tcBorders>
              <w:bottom w:val="single" w:sz="4" w:space="0" w:color="auto"/>
            </w:tcBorders>
            <w:vAlign w:val="center"/>
          </w:tcPr>
          <w:p w14:paraId="50B8989E" w14:textId="77777777" w:rsidR="00B25A87" w:rsidRPr="00886AD4" w:rsidRDefault="00B25A87" w:rsidP="00FA2918">
            <w:pPr>
              <w:suppressAutoHyphens/>
              <w:spacing w:before="0"/>
              <w:rPr>
                <w:rFonts w:cs="Arial"/>
                <w:lang w:val="am-ET" w:eastAsia="ar-SA"/>
              </w:rPr>
            </w:pPr>
          </w:p>
        </w:tc>
      </w:tr>
    </w:tbl>
    <w:p w14:paraId="7033D944" w14:textId="3944B455" w:rsidR="002A7CD2" w:rsidRDefault="002A7CD2" w:rsidP="00C10231">
      <w:pPr>
        <w:spacing w:before="0"/>
        <w:jc w:val="right"/>
        <w:rPr>
          <w:rFonts w:cs="Arial"/>
          <w:b/>
          <w:sz w:val="24"/>
          <w:szCs w:val="24"/>
          <w:lang w:val="sr-Cyrl-CS"/>
        </w:rPr>
      </w:pPr>
    </w:p>
    <w:p w14:paraId="1BC6E3F1" w14:textId="33FEC052" w:rsidR="002A7CD2" w:rsidRDefault="002A7CD2" w:rsidP="00C10231">
      <w:pPr>
        <w:spacing w:before="0"/>
        <w:jc w:val="right"/>
        <w:rPr>
          <w:rFonts w:cs="Arial"/>
          <w:b/>
          <w:sz w:val="24"/>
          <w:szCs w:val="24"/>
          <w:lang w:val="sr-Cyrl-CS"/>
        </w:rPr>
      </w:pPr>
    </w:p>
    <w:p w14:paraId="1E2B0F0F" w14:textId="503CB41C" w:rsidR="006163BE" w:rsidRDefault="006163BE" w:rsidP="00C10231">
      <w:pPr>
        <w:spacing w:before="0"/>
        <w:jc w:val="right"/>
        <w:rPr>
          <w:rFonts w:cs="Arial"/>
          <w:b/>
          <w:sz w:val="24"/>
          <w:szCs w:val="24"/>
          <w:lang w:val="sr-Cyrl-CS"/>
        </w:rPr>
      </w:pPr>
    </w:p>
    <w:p w14:paraId="43D6751B" w14:textId="22B4124D" w:rsidR="000D0C5E" w:rsidRDefault="000D0C5E" w:rsidP="00C10231">
      <w:pPr>
        <w:spacing w:before="0"/>
        <w:jc w:val="right"/>
        <w:rPr>
          <w:rFonts w:cs="Arial"/>
          <w:b/>
          <w:sz w:val="24"/>
          <w:szCs w:val="24"/>
          <w:lang w:val="sr-Cyrl-CS"/>
        </w:rPr>
      </w:pPr>
    </w:p>
    <w:p w14:paraId="712EE56B" w14:textId="1283ED4D" w:rsidR="000D0C5E" w:rsidRDefault="000D0C5E" w:rsidP="00C10231">
      <w:pPr>
        <w:spacing w:before="0"/>
        <w:jc w:val="right"/>
        <w:rPr>
          <w:rFonts w:cs="Arial"/>
          <w:b/>
          <w:sz w:val="24"/>
          <w:szCs w:val="24"/>
          <w:lang w:val="sr-Cyrl-CS"/>
        </w:rPr>
      </w:pPr>
    </w:p>
    <w:p w14:paraId="731D0AEA" w14:textId="77777777" w:rsidR="000D0C5E" w:rsidRDefault="000D0C5E" w:rsidP="00C10231">
      <w:pPr>
        <w:spacing w:before="0"/>
        <w:jc w:val="right"/>
        <w:rPr>
          <w:rFonts w:cs="Arial"/>
          <w:b/>
          <w:sz w:val="24"/>
          <w:szCs w:val="24"/>
          <w:lang w:val="sr-Cyrl-CS"/>
        </w:rPr>
        <w:sectPr w:rsidR="000D0C5E" w:rsidSect="000D0C5E">
          <w:footnotePr>
            <w:pos w:val="beneathText"/>
          </w:footnotePr>
          <w:pgSz w:w="16834" w:h="11909" w:orient="landscape" w:code="9"/>
          <w:pgMar w:top="1440" w:right="1440" w:bottom="1440" w:left="1440" w:header="142" w:footer="437" w:gutter="0"/>
          <w:cols w:space="708"/>
          <w:titlePg/>
          <w:docGrid w:linePitch="360"/>
        </w:sectPr>
      </w:pPr>
    </w:p>
    <w:p w14:paraId="5E208A4B" w14:textId="3BB1D62A" w:rsidR="00823207" w:rsidRPr="007566AD" w:rsidRDefault="00823207" w:rsidP="00C10231">
      <w:pPr>
        <w:spacing w:before="0"/>
        <w:jc w:val="right"/>
        <w:rPr>
          <w:rFonts w:cs="Arial"/>
          <w:b/>
          <w:sz w:val="24"/>
          <w:szCs w:val="24"/>
          <w:lang w:val="sr-Cyrl-CS"/>
        </w:rPr>
      </w:pPr>
    </w:p>
    <w:p w14:paraId="2C445B51" w14:textId="1F99013A" w:rsidR="00823207" w:rsidRPr="007566AD" w:rsidRDefault="00823207" w:rsidP="00823207">
      <w:pPr>
        <w:suppressAutoHyphens/>
        <w:spacing w:before="0"/>
        <w:ind w:left="709" w:hanging="709"/>
        <w:jc w:val="right"/>
        <w:outlineLvl w:val="1"/>
        <w:rPr>
          <w:rFonts w:cs="Arial"/>
          <w:b/>
          <w:bCs/>
          <w:sz w:val="24"/>
          <w:szCs w:val="24"/>
          <w:lang w:val="sr-Latn-RS" w:eastAsia="ar-SA"/>
        </w:rPr>
      </w:pPr>
      <w:bookmarkStart w:id="247" w:name="_Toc453678549"/>
      <w:r w:rsidRPr="007566AD">
        <w:rPr>
          <w:rFonts w:cs="Arial"/>
          <w:b/>
          <w:bCs/>
          <w:sz w:val="24"/>
          <w:szCs w:val="24"/>
          <w:lang w:val="sr-Cyrl-CS" w:eastAsia="ar-SA"/>
        </w:rPr>
        <w:t xml:space="preserve">ОБРАЗАЦ </w:t>
      </w:r>
      <w:bookmarkEnd w:id="247"/>
      <w:r w:rsidRPr="007566AD">
        <w:rPr>
          <w:rFonts w:cs="Arial"/>
          <w:b/>
          <w:bCs/>
          <w:sz w:val="24"/>
          <w:szCs w:val="24"/>
          <w:lang w:val="sr-Cyrl-CS" w:eastAsia="ar-SA"/>
        </w:rPr>
        <w:t>9</w:t>
      </w:r>
      <w:r w:rsidRPr="007566AD">
        <w:rPr>
          <w:rFonts w:cs="Arial"/>
          <w:b/>
          <w:bCs/>
          <w:sz w:val="24"/>
          <w:szCs w:val="24"/>
          <w:lang w:val="sr-Latn-RS" w:eastAsia="ar-SA"/>
        </w:rPr>
        <w:t>.</w:t>
      </w:r>
    </w:p>
    <w:p w14:paraId="556FFAE1" w14:textId="77777777" w:rsidR="00823207" w:rsidRPr="007566AD" w:rsidRDefault="00823207" w:rsidP="00823207">
      <w:pPr>
        <w:suppressAutoHyphens/>
        <w:spacing w:before="360" w:after="240"/>
        <w:jc w:val="center"/>
        <w:outlineLvl w:val="0"/>
        <w:rPr>
          <w:rFonts w:cs="Arial"/>
          <w:b/>
          <w:sz w:val="24"/>
          <w:szCs w:val="24"/>
          <w:lang w:val="sr-Cyrl-CS" w:eastAsia="ar-SA"/>
        </w:rPr>
      </w:pPr>
      <w:bookmarkStart w:id="248" w:name="_Toc443807038"/>
      <w:bookmarkStart w:id="249" w:name="_Toc445287800"/>
      <w:bookmarkStart w:id="250" w:name="_Toc445302224"/>
      <w:bookmarkStart w:id="251" w:name="_Toc445302657"/>
      <w:bookmarkStart w:id="252" w:name="_Toc453678550"/>
      <w:r w:rsidRPr="007566AD">
        <w:rPr>
          <w:rFonts w:cs="Arial"/>
          <w:b/>
          <w:sz w:val="24"/>
          <w:szCs w:val="24"/>
          <w:lang w:val="sr-Cyrl-CS" w:eastAsia="ar-SA"/>
        </w:rPr>
        <w:t>РЕФЕРЕТНА ЛИСТА ПОНУЂАЧА</w:t>
      </w:r>
      <w:bookmarkEnd w:id="248"/>
      <w:bookmarkEnd w:id="249"/>
      <w:bookmarkEnd w:id="250"/>
      <w:bookmarkEnd w:id="251"/>
      <w:bookmarkEnd w:id="252"/>
    </w:p>
    <w:tbl>
      <w:tblPr>
        <w:tblW w:w="53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2429"/>
        <w:gridCol w:w="2779"/>
        <w:gridCol w:w="1505"/>
        <w:gridCol w:w="2229"/>
      </w:tblGrid>
      <w:tr w:rsidR="00823207" w:rsidRPr="007566AD" w14:paraId="12415735" w14:textId="77777777" w:rsidTr="00823207">
        <w:trPr>
          <w:trHeight w:val="682"/>
          <w:jc w:val="center"/>
        </w:trPr>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43F87C61" w14:textId="77777777" w:rsidR="00823207" w:rsidRPr="007566AD" w:rsidRDefault="00823207" w:rsidP="00823207">
            <w:pPr>
              <w:suppressAutoHyphens/>
              <w:spacing w:before="0"/>
              <w:jc w:val="center"/>
              <w:rPr>
                <w:rFonts w:cs="Arial"/>
                <w:sz w:val="24"/>
                <w:szCs w:val="24"/>
                <w:lang w:val="sr-Cyrl-CS" w:eastAsia="ar-SA"/>
              </w:rPr>
            </w:pPr>
            <w:r w:rsidRPr="007566AD">
              <w:rPr>
                <w:rFonts w:cs="Arial"/>
                <w:sz w:val="24"/>
                <w:szCs w:val="24"/>
                <w:lang w:val="sr-Cyrl-CS" w:eastAsia="ar-SA"/>
              </w:rPr>
              <w:t>Ред.</w:t>
            </w:r>
            <w:r w:rsidRPr="007566AD">
              <w:rPr>
                <w:rFonts w:cs="Arial"/>
                <w:sz w:val="24"/>
                <w:szCs w:val="24"/>
                <w:lang w:val="sr-Cyrl-CS" w:eastAsia="ar-SA"/>
              </w:rPr>
              <w:br/>
              <w:t>бр.</w:t>
            </w:r>
          </w:p>
        </w:tc>
        <w:tc>
          <w:tcPr>
            <w:tcW w:w="1263" w:type="pct"/>
            <w:tcBorders>
              <w:top w:val="single" w:sz="4" w:space="0" w:color="auto"/>
              <w:left w:val="single" w:sz="4" w:space="0" w:color="auto"/>
              <w:bottom w:val="single" w:sz="4" w:space="0" w:color="auto"/>
              <w:right w:val="single" w:sz="4" w:space="0" w:color="auto"/>
            </w:tcBorders>
            <w:shd w:val="clear" w:color="auto" w:fill="FFFFFF"/>
            <w:vAlign w:val="center"/>
          </w:tcPr>
          <w:p w14:paraId="2EC86BA2" w14:textId="77777777" w:rsidR="00823207" w:rsidRPr="007566AD" w:rsidRDefault="00823207" w:rsidP="00823207">
            <w:pPr>
              <w:suppressAutoHyphens/>
              <w:spacing w:before="0"/>
              <w:jc w:val="center"/>
              <w:rPr>
                <w:rFonts w:cs="Arial"/>
                <w:sz w:val="24"/>
                <w:szCs w:val="24"/>
                <w:lang w:val="sr-Cyrl-CS" w:eastAsia="ar-SA"/>
              </w:rPr>
            </w:pPr>
            <w:r w:rsidRPr="007566AD">
              <w:rPr>
                <w:rFonts w:cs="Arial"/>
                <w:sz w:val="24"/>
                <w:szCs w:val="24"/>
                <w:lang w:val="sr-Cyrl-CS" w:eastAsia="ar-SA"/>
              </w:rPr>
              <w:t>Назив и седиште наручиоца и контакт телефон и лице</w:t>
            </w:r>
          </w:p>
        </w:tc>
        <w:tc>
          <w:tcPr>
            <w:tcW w:w="1444" w:type="pct"/>
            <w:tcBorders>
              <w:top w:val="single" w:sz="4" w:space="0" w:color="auto"/>
              <w:left w:val="single" w:sz="4" w:space="0" w:color="auto"/>
              <w:bottom w:val="single" w:sz="4" w:space="0" w:color="auto"/>
              <w:right w:val="single" w:sz="4" w:space="0" w:color="auto"/>
            </w:tcBorders>
            <w:shd w:val="clear" w:color="auto" w:fill="FFFFFF"/>
            <w:vAlign w:val="center"/>
          </w:tcPr>
          <w:p w14:paraId="59D5E9E3" w14:textId="77777777" w:rsidR="00823207" w:rsidRPr="007566AD" w:rsidRDefault="00823207" w:rsidP="00823207">
            <w:pPr>
              <w:suppressAutoHyphens/>
              <w:spacing w:before="0"/>
              <w:jc w:val="center"/>
              <w:rPr>
                <w:rFonts w:cs="Arial"/>
                <w:sz w:val="24"/>
                <w:szCs w:val="24"/>
                <w:lang w:val="sr-Cyrl-CS" w:eastAsia="ar-SA"/>
              </w:rPr>
            </w:pPr>
            <w:r w:rsidRPr="007566AD">
              <w:rPr>
                <w:rFonts w:cs="Arial"/>
                <w:sz w:val="24"/>
                <w:szCs w:val="24"/>
                <w:lang w:val="sr-Cyrl-CS" w:eastAsia="ar-SA"/>
              </w:rPr>
              <w:t>Назив извршене услуге</w:t>
            </w:r>
          </w:p>
        </w:tc>
        <w:tc>
          <w:tcPr>
            <w:tcW w:w="785" w:type="pct"/>
            <w:tcBorders>
              <w:top w:val="single" w:sz="4" w:space="0" w:color="auto"/>
              <w:left w:val="single" w:sz="4" w:space="0" w:color="auto"/>
              <w:bottom w:val="single" w:sz="4" w:space="0" w:color="auto"/>
              <w:right w:val="single" w:sz="4" w:space="0" w:color="auto"/>
            </w:tcBorders>
            <w:shd w:val="clear" w:color="auto" w:fill="FFFFFF"/>
            <w:vAlign w:val="center"/>
          </w:tcPr>
          <w:p w14:paraId="7E7A809A" w14:textId="77777777" w:rsidR="00823207" w:rsidRPr="007566AD" w:rsidRDefault="00823207" w:rsidP="00823207">
            <w:pPr>
              <w:suppressAutoHyphens/>
              <w:spacing w:before="0"/>
              <w:jc w:val="center"/>
              <w:rPr>
                <w:rFonts w:cs="Arial"/>
                <w:i/>
                <w:sz w:val="24"/>
                <w:szCs w:val="24"/>
                <w:lang w:val="sr-Cyrl-CS" w:eastAsia="ar-SA"/>
              </w:rPr>
            </w:pPr>
            <w:r w:rsidRPr="007566AD">
              <w:rPr>
                <w:rFonts w:cs="Arial"/>
                <w:sz w:val="24"/>
                <w:szCs w:val="24"/>
                <w:lang w:val="sr-Cyrl-CS" w:eastAsia="ar-SA"/>
              </w:rPr>
              <w:t>Период у којем је извршена услуга</w:t>
            </w:r>
          </w:p>
        </w:tc>
        <w:tc>
          <w:tcPr>
            <w:tcW w:w="1160" w:type="pct"/>
            <w:tcBorders>
              <w:top w:val="single" w:sz="4" w:space="0" w:color="auto"/>
              <w:left w:val="single" w:sz="4" w:space="0" w:color="auto"/>
              <w:bottom w:val="single" w:sz="4" w:space="0" w:color="auto"/>
              <w:right w:val="single" w:sz="4" w:space="0" w:color="auto"/>
            </w:tcBorders>
            <w:shd w:val="clear" w:color="auto" w:fill="FFFFFF"/>
            <w:vAlign w:val="center"/>
          </w:tcPr>
          <w:p w14:paraId="3CA49DAA" w14:textId="77777777" w:rsidR="00823207" w:rsidRPr="007566AD" w:rsidRDefault="00823207" w:rsidP="00823207">
            <w:pPr>
              <w:suppressAutoHyphens/>
              <w:spacing w:before="0"/>
              <w:jc w:val="center"/>
              <w:rPr>
                <w:rFonts w:cs="Arial"/>
                <w:sz w:val="24"/>
                <w:szCs w:val="24"/>
                <w:lang w:val="sr-Cyrl-CS" w:eastAsia="ar-SA"/>
              </w:rPr>
            </w:pPr>
            <w:r w:rsidRPr="007566AD">
              <w:rPr>
                <w:rFonts w:cs="Arial"/>
                <w:sz w:val="24"/>
                <w:szCs w:val="24"/>
                <w:lang w:val="sr-Cyrl-CS" w:eastAsia="ar-SA"/>
              </w:rPr>
              <w:t>Опис извршене услуге</w:t>
            </w:r>
          </w:p>
        </w:tc>
      </w:tr>
      <w:tr w:rsidR="00823207" w:rsidRPr="007566AD" w14:paraId="27B8149A" w14:textId="77777777" w:rsidTr="00823207">
        <w:trPr>
          <w:trHeight w:val="1177"/>
          <w:jc w:val="center"/>
        </w:trPr>
        <w:tc>
          <w:tcPr>
            <w:tcW w:w="349" w:type="pct"/>
            <w:tcBorders>
              <w:top w:val="single" w:sz="4" w:space="0" w:color="auto"/>
              <w:left w:val="single" w:sz="4" w:space="0" w:color="auto"/>
              <w:bottom w:val="single" w:sz="4" w:space="0" w:color="auto"/>
              <w:right w:val="single" w:sz="4" w:space="0" w:color="auto"/>
            </w:tcBorders>
            <w:vAlign w:val="center"/>
          </w:tcPr>
          <w:p w14:paraId="6FBB3490" w14:textId="77777777" w:rsidR="00823207" w:rsidRPr="007566AD" w:rsidRDefault="00823207" w:rsidP="00823207">
            <w:pPr>
              <w:suppressAutoHyphens/>
              <w:spacing w:before="0"/>
              <w:jc w:val="left"/>
              <w:rPr>
                <w:rFonts w:cs="Arial"/>
                <w:sz w:val="24"/>
                <w:szCs w:val="24"/>
                <w:lang w:val="sr-Cyrl-CS" w:eastAsia="ar-SA"/>
              </w:rPr>
            </w:pPr>
            <w:r w:rsidRPr="007566AD">
              <w:rPr>
                <w:rFonts w:cs="Arial"/>
                <w:sz w:val="24"/>
                <w:szCs w:val="24"/>
                <w:lang w:val="sr-Cyrl-CS" w:eastAsia="ar-SA"/>
              </w:rPr>
              <w:t>1</w:t>
            </w:r>
          </w:p>
          <w:p w14:paraId="7BDC6DDF" w14:textId="77777777" w:rsidR="00823207" w:rsidRPr="007566AD" w:rsidRDefault="00823207" w:rsidP="00823207">
            <w:pPr>
              <w:suppressAutoHyphens/>
              <w:spacing w:before="0"/>
              <w:jc w:val="left"/>
              <w:rPr>
                <w:rFonts w:cs="Arial"/>
                <w:sz w:val="24"/>
                <w:szCs w:val="24"/>
                <w:lang w:val="sr-Cyrl-CS" w:eastAsia="ar-SA"/>
              </w:rPr>
            </w:pPr>
          </w:p>
        </w:tc>
        <w:tc>
          <w:tcPr>
            <w:tcW w:w="1263" w:type="pct"/>
            <w:tcBorders>
              <w:top w:val="single" w:sz="4" w:space="0" w:color="auto"/>
              <w:left w:val="single" w:sz="4" w:space="0" w:color="auto"/>
              <w:bottom w:val="single" w:sz="4" w:space="0" w:color="auto"/>
              <w:right w:val="single" w:sz="4" w:space="0" w:color="auto"/>
            </w:tcBorders>
          </w:tcPr>
          <w:p w14:paraId="52700410" w14:textId="77777777" w:rsidR="00823207" w:rsidRPr="007566AD" w:rsidRDefault="00823207" w:rsidP="00823207">
            <w:pPr>
              <w:suppressAutoHyphens/>
              <w:spacing w:before="0"/>
              <w:jc w:val="left"/>
              <w:rPr>
                <w:rFonts w:cs="Arial"/>
                <w:sz w:val="24"/>
                <w:szCs w:val="24"/>
                <w:lang w:val="sr-Cyrl-CS" w:eastAsia="ar-SA"/>
              </w:rPr>
            </w:pPr>
          </w:p>
          <w:p w14:paraId="2E58C3FD" w14:textId="77777777" w:rsidR="00823207" w:rsidRPr="007566AD" w:rsidRDefault="00823207" w:rsidP="00823207">
            <w:pPr>
              <w:suppressAutoHyphens/>
              <w:spacing w:before="0"/>
              <w:jc w:val="left"/>
              <w:rPr>
                <w:rFonts w:cs="Arial"/>
                <w:sz w:val="24"/>
                <w:szCs w:val="24"/>
                <w:lang w:val="sr-Cyrl-CS" w:eastAsia="ar-SA"/>
              </w:rPr>
            </w:pPr>
          </w:p>
          <w:p w14:paraId="1E638326" w14:textId="77777777" w:rsidR="00823207" w:rsidRPr="007566AD" w:rsidRDefault="00823207" w:rsidP="00823207">
            <w:pPr>
              <w:suppressAutoHyphens/>
              <w:spacing w:before="0"/>
              <w:jc w:val="left"/>
              <w:rPr>
                <w:rFonts w:cs="Arial"/>
                <w:sz w:val="24"/>
                <w:szCs w:val="24"/>
                <w:lang w:val="sr-Cyrl-CS" w:eastAsia="ar-SA"/>
              </w:rPr>
            </w:pPr>
          </w:p>
        </w:tc>
        <w:tc>
          <w:tcPr>
            <w:tcW w:w="1444" w:type="pct"/>
            <w:tcBorders>
              <w:top w:val="single" w:sz="4" w:space="0" w:color="auto"/>
              <w:left w:val="single" w:sz="4" w:space="0" w:color="auto"/>
              <w:bottom w:val="single" w:sz="4" w:space="0" w:color="auto"/>
              <w:right w:val="single" w:sz="4" w:space="0" w:color="auto"/>
            </w:tcBorders>
          </w:tcPr>
          <w:p w14:paraId="6AAB1228" w14:textId="77777777" w:rsidR="00823207" w:rsidRPr="007566AD" w:rsidRDefault="00823207" w:rsidP="00823207">
            <w:pPr>
              <w:suppressAutoHyphens/>
              <w:spacing w:before="0"/>
              <w:jc w:val="left"/>
              <w:rPr>
                <w:rFonts w:cs="Arial"/>
                <w:sz w:val="24"/>
                <w:szCs w:val="24"/>
                <w:lang w:val="sr-Cyrl-CS" w:eastAsia="ar-SA"/>
              </w:rPr>
            </w:pPr>
          </w:p>
          <w:p w14:paraId="3FE48211" w14:textId="77777777" w:rsidR="00823207" w:rsidRPr="007566AD" w:rsidRDefault="00823207" w:rsidP="00823207">
            <w:pPr>
              <w:suppressAutoHyphens/>
              <w:spacing w:before="0"/>
              <w:jc w:val="left"/>
              <w:rPr>
                <w:rFonts w:cs="Arial"/>
                <w:sz w:val="24"/>
                <w:szCs w:val="24"/>
                <w:lang w:val="sr-Cyrl-CS" w:eastAsia="ar-SA"/>
              </w:rPr>
            </w:pPr>
          </w:p>
          <w:p w14:paraId="3C5E917B" w14:textId="77777777" w:rsidR="00823207" w:rsidRPr="007566AD" w:rsidRDefault="00823207" w:rsidP="00823207">
            <w:pPr>
              <w:suppressAutoHyphens/>
              <w:spacing w:before="0"/>
              <w:jc w:val="left"/>
              <w:rPr>
                <w:rFonts w:cs="Arial"/>
                <w:sz w:val="24"/>
                <w:szCs w:val="24"/>
                <w:lang w:val="sr-Cyrl-CS" w:eastAsia="ar-SA"/>
              </w:rPr>
            </w:pPr>
          </w:p>
        </w:tc>
        <w:tc>
          <w:tcPr>
            <w:tcW w:w="785" w:type="pct"/>
            <w:tcBorders>
              <w:top w:val="single" w:sz="4" w:space="0" w:color="auto"/>
              <w:left w:val="single" w:sz="4" w:space="0" w:color="auto"/>
              <w:bottom w:val="single" w:sz="4" w:space="0" w:color="auto"/>
              <w:right w:val="single" w:sz="4" w:space="0" w:color="auto"/>
            </w:tcBorders>
          </w:tcPr>
          <w:p w14:paraId="12FFE438" w14:textId="77777777" w:rsidR="00823207" w:rsidRPr="007566AD" w:rsidRDefault="00823207" w:rsidP="00823207">
            <w:pPr>
              <w:suppressAutoHyphens/>
              <w:spacing w:before="0"/>
              <w:jc w:val="left"/>
              <w:rPr>
                <w:rFonts w:cs="Arial"/>
                <w:sz w:val="24"/>
                <w:szCs w:val="24"/>
                <w:lang w:val="sr-Cyrl-CS" w:eastAsia="ar-SA"/>
              </w:rPr>
            </w:pPr>
          </w:p>
          <w:p w14:paraId="7DE2E539" w14:textId="77777777" w:rsidR="00823207" w:rsidRPr="007566AD" w:rsidRDefault="00823207" w:rsidP="00823207">
            <w:pPr>
              <w:suppressAutoHyphens/>
              <w:spacing w:before="0"/>
              <w:jc w:val="left"/>
              <w:rPr>
                <w:rFonts w:cs="Arial"/>
                <w:sz w:val="24"/>
                <w:szCs w:val="24"/>
                <w:lang w:val="sr-Cyrl-CS" w:eastAsia="ar-SA"/>
              </w:rPr>
            </w:pPr>
          </w:p>
          <w:p w14:paraId="0480B458" w14:textId="77777777" w:rsidR="00823207" w:rsidRPr="007566AD" w:rsidRDefault="00823207" w:rsidP="00823207">
            <w:pPr>
              <w:suppressAutoHyphens/>
              <w:spacing w:before="0"/>
              <w:jc w:val="left"/>
              <w:rPr>
                <w:rFonts w:cs="Arial"/>
                <w:sz w:val="24"/>
                <w:szCs w:val="24"/>
                <w:lang w:val="sr-Cyrl-CS" w:eastAsia="ar-SA"/>
              </w:rPr>
            </w:pPr>
          </w:p>
        </w:tc>
        <w:tc>
          <w:tcPr>
            <w:tcW w:w="1160" w:type="pct"/>
            <w:tcBorders>
              <w:top w:val="single" w:sz="4" w:space="0" w:color="auto"/>
              <w:left w:val="single" w:sz="4" w:space="0" w:color="auto"/>
              <w:bottom w:val="single" w:sz="4" w:space="0" w:color="auto"/>
              <w:right w:val="single" w:sz="4" w:space="0" w:color="auto"/>
            </w:tcBorders>
          </w:tcPr>
          <w:p w14:paraId="58935887" w14:textId="77777777" w:rsidR="00823207" w:rsidRPr="007566AD" w:rsidRDefault="00823207" w:rsidP="00823207">
            <w:pPr>
              <w:suppressAutoHyphens/>
              <w:spacing w:before="0"/>
              <w:jc w:val="left"/>
              <w:rPr>
                <w:rFonts w:cs="Arial"/>
                <w:sz w:val="24"/>
                <w:szCs w:val="24"/>
                <w:lang w:val="sr-Cyrl-CS" w:eastAsia="ar-SA"/>
              </w:rPr>
            </w:pPr>
          </w:p>
        </w:tc>
      </w:tr>
      <w:tr w:rsidR="00823207" w:rsidRPr="007566AD" w14:paraId="0E16B82B" w14:textId="77777777" w:rsidTr="00823207">
        <w:trPr>
          <w:trHeight w:val="1140"/>
          <w:jc w:val="center"/>
        </w:trPr>
        <w:tc>
          <w:tcPr>
            <w:tcW w:w="349" w:type="pct"/>
            <w:tcBorders>
              <w:top w:val="single" w:sz="4" w:space="0" w:color="auto"/>
              <w:left w:val="single" w:sz="4" w:space="0" w:color="auto"/>
              <w:bottom w:val="single" w:sz="4" w:space="0" w:color="auto"/>
              <w:right w:val="single" w:sz="4" w:space="0" w:color="auto"/>
            </w:tcBorders>
            <w:vAlign w:val="center"/>
          </w:tcPr>
          <w:p w14:paraId="5BFB1E74" w14:textId="77777777" w:rsidR="00823207" w:rsidRPr="007566AD" w:rsidRDefault="00823207" w:rsidP="00823207">
            <w:pPr>
              <w:suppressAutoHyphens/>
              <w:spacing w:before="0"/>
              <w:jc w:val="left"/>
              <w:rPr>
                <w:rFonts w:cs="Arial"/>
                <w:sz w:val="24"/>
                <w:szCs w:val="24"/>
                <w:lang w:val="sr-Cyrl-CS" w:eastAsia="ar-SA"/>
              </w:rPr>
            </w:pPr>
          </w:p>
          <w:p w14:paraId="4BCC1F0F" w14:textId="77777777" w:rsidR="00823207" w:rsidRPr="007566AD" w:rsidRDefault="00823207" w:rsidP="00823207">
            <w:pPr>
              <w:suppressAutoHyphens/>
              <w:spacing w:before="0"/>
              <w:jc w:val="left"/>
              <w:rPr>
                <w:rFonts w:cs="Arial"/>
                <w:sz w:val="24"/>
                <w:szCs w:val="24"/>
                <w:lang w:val="sr-Cyrl-CS" w:eastAsia="ar-SA"/>
              </w:rPr>
            </w:pPr>
            <w:r w:rsidRPr="007566AD">
              <w:rPr>
                <w:rFonts w:cs="Arial"/>
                <w:sz w:val="24"/>
                <w:szCs w:val="24"/>
                <w:lang w:val="sr-Cyrl-CS" w:eastAsia="ar-SA"/>
              </w:rPr>
              <w:t>2</w:t>
            </w:r>
          </w:p>
          <w:p w14:paraId="70D050E6" w14:textId="77777777" w:rsidR="00823207" w:rsidRPr="007566AD" w:rsidRDefault="00823207" w:rsidP="00823207">
            <w:pPr>
              <w:suppressAutoHyphens/>
              <w:spacing w:before="0"/>
              <w:jc w:val="left"/>
              <w:rPr>
                <w:rFonts w:cs="Arial"/>
                <w:sz w:val="24"/>
                <w:szCs w:val="24"/>
                <w:lang w:val="sr-Cyrl-CS" w:eastAsia="ar-SA"/>
              </w:rPr>
            </w:pPr>
          </w:p>
        </w:tc>
        <w:tc>
          <w:tcPr>
            <w:tcW w:w="1263" w:type="pct"/>
            <w:tcBorders>
              <w:top w:val="single" w:sz="4" w:space="0" w:color="auto"/>
              <w:left w:val="single" w:sz="4" w:space="0" w:color="auto"/>
              <w:bottom w:val="single" w:sz="4" w:space="0" w:color="auto"/>
              <w:right w:val="single" w:sz="4" w:space="0" w:color="auto"/>
            </w:tcBorders>
          </w:tcPr>
          <w:p w14:paraId="02BC6837" w14:textId="77777777" w:rsidR="00823207" w:rsidRPr="007566AD" w:rsidRDefault="00823207" w:rsidP="00823207">
            <w:pPr>
              <w:suppressAutoHyphens/>
              <w:spacing w:before="0"/>
              <w:jc w:val="left"/>
              <w:rPr>
                <w:rFonts w:cs="Arial"/>
                <w:sz w:val="24"/>
                <w:szCs w:val="24"/>
                <w:lang w:val="sr-Cyrl-CS" w:eastAsia="ar-SA"/>
              </w:rPr>
            </w:pPr>
          </w:p>
          <w:p w14:paraId="10F6C5BF" w14:textId="77777777" w:rsidR="00823207" w:rsidRPr="007566AD" w:rsidRDefault="00823207" w:rsidP="00823207">
            <w:pPr>
              <w:suppressAutoHyphens/>
              <w:spacing w:before="0"/>
              <w:jc w:val="left"/>
              <w:rPr>
                <w:rFonts w:cs="Arial"/>
                <w:sz w:val="24"/>
                <w:szCs w:val="24"/>
                <w:lang w:val="sr-Cyrl-CS" w:eastAsia="ar-SA"/>
              </w:rPr>
            </w:pPr>
          </w:p>
          <w:p w14:paraId="660CF9F7" w14:textId="77777777" w:rsidR="00823207" w:rsidRPr="007566AD" w:rsidRDefault="00823207" w:rsidP="00823207">
            <w:pPr>
              <w:suppressAutoHyphens/>
              <w:spacing w:before="0"/>
              <w:jc w:val="left"/>
              <w:rPr>
                <w:rFonts w:cs="Arial"/>
                <w:sz w:val="24"/>
                <w:szCs w:val="24"/>
                <w:lang w:val="sr-Cyrl-CS" w:eastAsia="ar-SA"/>
              </w:rPr>
            </w:pPr>
          </w:p>
        </w:tc>
        <w:tc>
          <w:tcPr>
            <w:tcW w:w="1444" w:type="pct"/>
            <w:tcBorders>
              <w:top w:val="single" w:sz="4" w:space="0" w:color="auto"/>
              <w:left w:val="single" w:sz="4" w:space="0" w:color="auto"/>
              <w:bottom w:val="single" w:sz="4" w:space="0" w:color="auto"/>
              <w:right w:val="single" w:sz="4" w:space="0" w:color="auto"/>
            </w:tcBorders>
          </w:tcPr>
          <w:p w14:paraId="1ADE77D0" w14:textId="77777777" w:rsidR="00823207" w:rsidRPr="007566AD" w:rsidRDefault="00823207" w:rsidP="00823207">
            <w:pPr>
              <w:suppressAutoHyphens/>
              <w:spacing w:before="0"/>
              <w:jc w:val="left"/>
              <w:rPr>
                <w:rFonts w:cs="Arial"/>
                <w:sz w:val="24"/>
                <w:szCs w:val="24"/>
                <w:lang w:val="sr-Cyrl-CS" w:eastAsia="ar-SA"/>
              </w:rPr>
            </w:pPr>
          </w:p>
          <w:p w14:paraId="63A71C6F" w14:textId="77777777" w:rsidR="00823207" w:rsidRPr="007566AD" w:rsidRDefault="00823207" w:rsidP="00823207">
            <w:pPr>
              <w:suppressAutoHyphens/>
              <w:spacing w:before="0"/>
              <w:jc w:val="left"/>
              <w:rPr>
                <w:rFonts w:cs="Arial"/>
                <w:sz w:val="24"/>
                <w:szCs w:val="24"/>
                <w:lang w:val="sr-Cyrl-CS" w:eastAsia="ar-SA"/>
              </w:rPr>
            </w:pPr>
          </w:p>
          <w:p w14:paraId="1CFABF2B" w14:textId="77777777" w:rsidR="00823207" w:rsidRPr="007566AD" w:rsidRDefault="00823207" w:rsidP="00823207">
            <w:pPr>
              <w:suppressAutoHyphens/>
              <w:spacing w:before="0"/>
              <w:jc w:val="left"/>
              <w:rPr>
                <w:rFonts w:cs="Arial"/>
                <w:sz w:val="24"/>
                <w:szCs w:val="24"/>
                <w:lang w:val="sr-Cyrl-CS" w:eastAsia="ar-SA"/>
              </w:rPr>
            </w:pPr>
          </w:p>
        </w:tc>
        <w:tc>
          <w:tcPr>
            <w:tcW w:w="785" w:type="pct"/>
            <w:tcBorders>
              <w:top w:val="single" w:sz="4" w:space="0" w:color="auto"/>
              <w:left w:val="single" w:sz="4" w:space="0" w:color="auto"/>
              <w:bottom w:val="single" w:sz="4" w:space="0" w:color="auto"/>
              <w:right w:val="single" w:sz="4" w:space="0" w:color="auto"/>
            </w:tcBorders>
          </w:tcPr>
          <w:p w14:paraId="5A849D3A" w14:textId="77777777" w:rsidR="00823207" w:rsidRPr="007566AD" w:rsidRDefault="00823207" w:rsidP="00823207">
            <w:pPr>
              <w:suppressAutoHyphens/>
              <w:spacing w:before="0"/>
              <w:jc w:val="left"/>
              <w:rPr>
                <w:rFonts w:cs="Arial"/>
                <w:sz w:val="24"/>
                <w:szCs w:val="24"/>
                <w:lang w:val="sr-Cyrl-CS" w:eastAsia="ar-SA"/>
              </w:rPr>
            </w:pPr>
          </w:p>
          <w:p w14:paraId="2C909449" w14:textId="77777777" w:rsidR="00823207" w:rsidRPr="007566AD" w:rsidRDefault="00823207" w:rsidP="00823207">
            <w:pPr>
              <w:suppressAutoHyphens/>
              <w:spacing w:before="0"/>
              <w:jc w:val="left"/>
              <w:rPr>
                <w:rFonts w:cs="Arial"/>
                <w:sz w:val="24"/>
                <w:szCs w:val="24"/>
                <w:lang w:val="sr-Cyrl-CS" w:eastAsia="ar-SA"/>
              </w:rPr>
            </w:pPr>
          </w:p>
          <w:p w14:paraId="419582AC" w14:textId="77777777" w:rsidR="00823207" w:rsidRPr="007566AD" w:rsidRDefault="00823207" w:rsidP="00823207">
            <w:pPr>
              <w:suppressAutoHyphens/>
              <w:spacing w:before="0"/>
              <w:jc w:val="left"/>
              <w:rPr>
                <w:rFonts w:cs="Arial"/>
                <w:sz w:val="24"/>
                <w:szCs w:val="24"/>
                <w:lang w:val="sr-Cyrl-CS" w:eastAsia="ar-SA"/>
              </w:rPr>
            </w:pPr>
          </w:p>
        </w:tc>
        <w:tc>
          <w:tcPr>
            <w:tcW w:w="1160" w:type="pct"/>
            <w:tcBorders>
              <w:top w:val="single" w:sz="4" w:space="0" w:color="auto"/>
              <w:left w:val="single" w:sz="4" w:space="0" w:color="auto"/>
              <w:bottom w:val="single" w:sz="4" w:space="0" w:color="auto"/>
              <w:right w:val="single" w:sz="4" w:space="0" w:color="auto"/>
            </w:tcBorders>
          </w:tcPr>
          <w:p w14:paraId="1FC2C545" w14:textId="77777777" w:rsidR="00823207" w:rsidRPr="007566AD" w:rsidRDefault="00823207" w:rsidP="00823207">
            <w:pPr>
              <w:suppressAutoHyphens/>
              <w:spacing w:before="0"/>
              <w:jc w:val="left"/>
              <w:rPr>
                <w:rFonts w:cs="Arial"/>
                <w:sz w:val="24"/>
                <w:szCs w:val="24"/>
                <w:lang w:val="sr-Cyrl-CS" w:eastAsia="ar-SA"/>
              </w:rPr>
            </w:pPr>
          </w:p>
        </w:tc>
      </w:tr>
      <w:tr w:rsidR="00823207" w:rsidRPr="007566AD" w14:paraId="47B6ED27" w14:textId="77777777" w:rsidTr="00823207">
        <w:trPr>
          <w:trHeight w:val="1140"/>
          <w:jc w:val="center"/>
        </w:trPr>
        <w:tc>
          <w:tcPr>
            <w:tcW w:w="349" w:type="pct"/>
            <w:tcBorders>
              <w:top w:val="single" w:sz="4" w:space="0" w:color="auto"/>
              <w:left w:val="single" w:sz="4" w:space="0" w:color="auto"/>
              <w:bottom w:val="single" w:sz="4" w:space="0" w:color="auto"/>
              <w:right w:val="single" w:sz="4" w:space="0" w:color="auto"/>
            </w:tcBorders>
            <w:vAlign w:val="center"/>
          </w:tcPr>
          <w:p w14:paraId="18A403C5" w14:textId="77777777" w:rsidR="00823207" w:rsidRPr="007566AD" w:rsidRDefault="00823207" w:rsidP="00823207">
            <w:pPr>
              <w:suppressAutoHyphens/>
              <w:spacing w:before="0"/>
              <w:jc w:val="left"/>
              <w:rPr>
                <w:rFonts w:cs="Arial"/>
                <w:sz w:val="24"/>
                <w:szCs w:val="24"/>
                <w:lang w:val="sr-Cyrl-CS" w:eastAsia="ar-SA"/>
              </w:rPr>
            </w:pPr>
            <w:r w:rsidRPr="007566AD">
              <w:rPr>
                <w:rFonts w:cs="Arial"/>
                <w:sz w:val="24"/>
                <w:szCs w:val="24"/>
                <w:lang w:val="sr-Cyrl-CS" w:eastAsia="ar-SA"/>
              </w:rPr>
              <w:t>3</w:t>
            </w:r>
          </w:p>
        </w:tc>
        <w:tc>
          <w:tcPr>
            <w:tcW w:w="1263" w:type="pct"/>
            <w:tcBorders>
              <w:top w:val="single" w:sz="4" w:space="0" w:color="auto"/>
              <w:left w:val="single" w:sz="4" w:space="0" w:color="auto"/>
              <w:bottom w:val="single" w:sz="4" w:space="0" w:color="auto"/>
              <w:right w:val="single" w:sz="4" w:space="0" w:color="auto"/>
            </w:tcBorders>
          </w:tcPr>
          <w:p w14:paraId="67314E3E" w14:textId="77777777" w:rsidR="00823207" w:rsidRPr="007566AD" w:rsidRDefault="00823207" w:rsidP="00823207">
            <w:pPr>
              <w:suppressAutoHyphens/>
              <w:spacing w:before="0"/>
              <w:jc w:val="left"/>
              <w:rPr>
                <w:rFonts w:cs="Arial"/>
                <w:sz w:val="24"/>
                <w:szCs w:val="24"/>
                <w:lang w:val="sr-Cyrl-CS" w:eastAsia="ar-SA"/>
              </w:rPr>
            </w:pPr>
          </w:p>
          <w:p w14:paraId="69938AC5" w14:textId="77777777" w:rsidR="00823207" w:rsidRPr="007566AD" w:rsidRDefault="00823207" w:rsidP="00823207">
            <w:pPr>
              <w:suppressAutoHyphens/>
              <w:spacing w:before="0"/>
              <w:jc w:val="left"/>
              <w:rPr>
                <w:rFonts w:cs="Arial"/>
                <w:sz w:val="24"/>
                <w:szCs w:val="24"/>
                <w:lang w:val="sr-Cyrl-CS" w:eastAsia="ar-SA"/>
              </w:rPr>
            </w:pPr>
          </w:p>
        </w:tc>
        <w:tc>
          <w:tcPr>
            <w:tcW w:w="1444" w:type="pct"/>
            <w:tcBorders>
              <w:top w:val="single" w:sz="4" w:space="0" w:color="auto"/>
              <w:left w:val="single" w:sz="4" w:space="0" w:color="auto"/>
              <w:bottom w:val="single" w:sz="4" w:space="0" w:color="auto"/>
              <w:right w:val="single" w:sz="4" w:space="0" w:color="auto"/>
            </w:tcBorders>
          </w:tcPr>
          <w:p w14:paraId="5C3F9722" w14:textId="77777777" w:rsidR="00823207" w:rsidRPr="007566AD" w:rsidRDefault="00823207" w:rsidP="00823207">
            <w:pPr>
              <w:suppressAutoHyphens/>
              <w:spacing w:before="0"/>
              <w:jc w:val="left"/>
              <w:rPr>
                <w:rFonts w:cs="Arial"/>
                <w:sz w:val="24"/>
                <w:szCs w:val="24"/>
                <w:lang w:val="sr-Cyrl-CS" w:eastAsia="ar-SA"/>
              </w:rPr>
            </w:pPr>
          </w:p>
          <w:p w14:paraId="0E95DEF4" w14:textId="77777777" w:rsidR="00823207" w:rsidRPr="007566AD" w:rsidRDefault="00823207" w:rsidP="00823207">
            <w:pPr>
              <w:suppressAutoHyphens/>
              <w:spacing w:before="0"/>
              <w:jc w:val="left"/>
              <w:rPr>
                <w:rFonts w:cs="Arial"/>
                <w:sz w:val="24"/>
                <w:szCs w:val="24"/>
                <w:lang w:val="sr-Cyrl-CS" w:eastAsia="ar-SA"/>
              </w:rPr>
            </w:pPr>
          </w:p>
        </w:tc>
        <w:tc>
          <w:tcPr>
            <w:tcW w:w="785" w:type="pct"/>
            <w:tcBorders>
              <w:top w:val="single" w:sz="4" w:space="0" w:color="auto"/>
              <w:left w:val="single" w:sz="4" w:space="0" w:color="auto"/>
              <w:bottom w:val="single" w:sz="4" w:space="0" w:color="auto"/>
              <w:right w:val="single" w:sz="4" w:space="0" w:color="auto"/>
            </w:tcBorders>
          </w:tcPr>
          <w:p w14:paraId="2696E3D3" w14:textId="77777777" w:rsidR="00823207" w:rsidRPr="007566AD" w:rsidRDefault="00823207" w:rsidP="00823207">
            <w:pPr>
              <w:suppressAutoHyphens/>
              <w:spacing w:before="0"/>
              <w:jc w:val="left"/>
              <w:rPr>
                <w:rFonts w:cs="Arial"/>
                <w:sz w:val="24"/>
                <w:szCs w:val="24"/>
                <w:lang w:val="sr-Cyrl-CS" w:eastAsia="ar-SA"/>
              </w:rPr>
            </w:pPr>
          </w:p>
          <w:p w14:paraId="05AEDD70" w14:textId="77777777" w:rsidR="00823207" w:rsidRPr="007566AD" w:rsidRDefault="00823207" w:rsidP="00823207">
            <w:pPr>
              <w:suppressAutoHyphens/>
              <w:spacing w:before="0"/>
              <w:jc w:val="left"/>
              <w:rPr>
                <w:rFonts w:cs="Arial"/>
                <w:sz w:val="24"/>
                <w:szCs w:val="24"/>
                <w:lang w:val="sr-Cyrl-CS" w:eastAsia="ar-SA"/>
              </w:rPr>
            </w:pPr>
          </w:p>
        </w:tc>
        <w:tc>
          <w:tcPr>
            <w:tcW w:w="1160" w:type="pct"/>
            <w:tcBorders>
              <w:top w:val="single" w:sz="4" w:space="0" w:color="auto"/>
              <w:left w:val="single" w:sz="4" w:space="0" w:color="auto"/>
              <w:bottom w:val="single" w:sz="4" w:space="0" w:color="auto"/>
              <w:right w:val="single" w:sz="4" w:space="0" w:color="auto"/>
            </w:tcBorders>
          </w:tcPr>
          <w:p w14:paraId="2071C59D" w14:textId="77777777" w:rsidR="00823207" w:rsidRPr="007566AD" w:rsidRDefault="00823207" w:rsidP="00823207">
            <w:pPr>
              <w:suppressAutoHyphens/>
              <w:spacing w:before="0"/>
              <w:jc w:val="left"/>
              <w:rPr>
                <w:rFonts w:cs="Arial"/>
                <w:sz w:val="24"/>
                <w:szCs w:val="24"/>
                <w:lang w:val="sr-Cyrl-CS" w:eastAsia="ar-SA"/>
              </w:rPr>
            </w:pPr>
          </w:p>
        </w:tc>
      </w:tr>
      <w:tr w:rsidR="00823207" w:rsidRPr="007566AD" w14:paraId="307B5D64" w14:textId="77777777" w:rsidTr="00823207">
        <w:trPr>
          <w:trHeight w:val="1140"/>
          <w:jc w:val="center"/>
        </w:trPr>
        <w:tc>
          <w:tcPr>
            <w:tcW w:w="349" w:type="pct"/>
            <w:tcBorders>
              <w:top w:val="single" w:sz="4" w:space="0" w:color="auto"/>
              <w:left w:val="single" w:sz="4" w:space="0" w:color="auto"/>
              <w:bottom w:val="single" w:sz="4" w:space="0" w:color="auto"/>
              <w:right w:val="single" w:sz="4" w:space="0" w:color="auto"/>
            </w:tcBorders>
            <w:vAlign w:val="center"/>
          </w:tcPr>
          <w:p w14:paraId="4FB4D832" w14:textId="77777777" w:rsidR="00823207" w:rsidRPr="007566AD" w:rsidRDefault="00823207" w:rsidP="00823207">
            <w:pPr>
              <w:suppressAutoHyphens/>
              <w:spacing w:before="0"/>
              <w:jc w:val="left"/>
              <w:rPr>
                <w:rFonts w:cs="Arial"/>
                <w:sz w:val="24"/>
                <w:szCs w:val="24"/>
                <w:lang w:val="sr-Cyrl-CS" w:eastAsia="ar-SA"/>
              </w:rPr>
            </w:pPr>
            <w:r w:rsidRPr="007566AD">
              <w:rPr>
                <w:rFonts w:cs="Arial"/>
                <w:sz w:val="24"/>
                <w:szCs w:val="24"/>
                <w:lang w:val="sr-Cyrl-CS" w:eastAsia="ar-SA"/>
              </w:rPr>
              <w:t>n</w:t>
            </w:r>
          </w:p>
        </w:tc>
        <w:tc>
          <w:tcPr>
            <w:tcW w:w="1263" w:type="pct"/>
            <w:tcBorders>
              <w:top w:val="single" w:sz="4" w:space="0" w:color="auto"/>
              <w:left w:val="single" w:sz="4" w:space="0" w:color="auto"/>
              <w:bottom w:val="single" w:sz="4" w:space="0" w:color="auto"/>
              <w:right w:val="single" w:sz="4" w:space="0" w:color="auto"/>
            </w:tcBorders>
          </w:tcPr>
          <w:p w14:paraId="67D6C6A3" w14:textId="77777777" w:rsidR="00823207" w:rsidRPr="007566AD" w:rsidRDefault="00823207" w:rsidP="00823207">
            <w:pPr>
              <w:suppressAutoHyphens/>
              <w:spacing w:before="0"/>
              <w:jc w:val="left"/>
              <w:rPr>
                <w:rFonts w:cs="Arial"/>
                <w:sz w:val="24"/>
                <w:szCs w:val="24"/>
                <w:lang w:val="sr-Cyrl-CS" w:eastAsia="ar-SA"/>
              </w:rPr>
            </w:pPr>
          </w:p>
        </w:tc>
        <w:tc>
          <w:tcPr>
            <w:tcW w:w="1444" w:type="pct"/>
            <w:tcBorders>
              <w:top w:val="single" w:sz="4" w:space="0" w:color="auto"/>
              <w:left w:val="single" w:sz="4" w:space="0" w:color="auto"/>
              <w:bottom w:val="single" w:sz="4" w:space="0" w:color="auto"/>
              <w:right w:val="single" w:sz="4" w:space="0" w:color="auto"/>
            </w:tcBorders>
          </w:tcPr>
          <w:p w14:paraId="358F3834" w14:textId="77777777" w:rsidR="00823207" w:rsidRPr="007566AD" w:rsidRDefault="00823207" w:rsidP="00823207">
            <w:pPr>
              <w:suppressAutoHyphens/>
              <w:spacing w:before="0"/>
              <w:jc w:val="left"/>
              <w:rPr>
                <w:rFonts w:cs="Arial"/>
                <w:sz w:val="24"/>
                <w:szCs w:val="24"/>
                <w:lang w:val="sr-Cyrl-CS" w:eastAsia="ar-SA"/>
              </w:rPr>
            </w:pPr>
          </w:p>
        </w:tc>
        <w:tc>
          <w:tcPr>
            <w:tcW w:w="785" w:type="pct"/>
            <w:tcBorders>
              <w:top w:val="single" w:sz="4" w:space="0" w:color="auto"/>
              <w:left w:val="single" w:sz="4" w:space="0" w:color="auto"/>
              <w:bottom w:val="single" w:sz="4" w:space="0" w:color="auto"/>
              <w:right w:val="single" w:sz="4" w:space="0" w:color="auto"/>
            </w:tcBorders>
          </w:tcPr>
          <w:p w14:paraId="526BE653" w14:textId="77777777" w:rsidR="00823207" w:rsidRPr="007566AD" w:rsidRDefault="00823207" w:rsidP="00823207">
            <w:pPr>
              <w:suppressAutoHyphens/>
              <w:spacing w:before="0"/>
              <w:jc w:val="left"/>
              <w:rPr>
                <w:rFonts w:cs="Arial"/>
                <w:sz w:val="24"/>
                <w:szCs w:val="24"/>
                <w:lang w:val="sr-Cyrl-CS" w:eastAsia="ar-SA"/>
              </w:rPr>
            </w:pPr>
          </w:p>
        </w:tc>
        <w:tc>
          <w:tcPr>
            <w:tcW w:w="1160" w:type="pct"/>
            <w:tcBorders>
              <w:top w:val="single" w:sz="4" w:space="0" w:color="auto"/>
              <w:left w:val="single" w:sz="4" w:space="0" w:color="auto"/>
              <w:bottom w:val="single" w:sz="4" w:space="0" w:color="auto"/>
              <w:right w:val="single" w:sz="4" w:space="0" w:color="auto"/>
            </w:tcBorders>
          </w:tcPr>
          <w:p w14:paraId="106FEA47" w14:textId="77777777" w:rsidR="00823207" w:rsidRPr="007566AD" w:rsidRDefault="00823207" w:rsidP="00823207">
            <w:pPr>
              <w:suppressAutoHyphens/>
              <w:spacing w:before="0"/>
              <w:jc w:val="left"/>
              <w:rPr>
                <w:rFonts w:cs="Arial"/>
                <w:sz w:val="24"/>
                <w:szCs w:val="24"/>
                <w:lang w:val="sr-Cyrl-CS" w:eastAsia="ar-SA"/>
              </w:rPr>
            </w:pPr>
          </w:p>
        </w:tc>
      </w:tr>
    </w:tbl>
    <w:p w14:paraId="07BA96A1" w14:textId="77777777" w:rsidR="00823207" w:rsidRPr="007566AD" w:rsidRDefault="00823207" w:rsidP="00823207">
      <w:pPr>
        <w:suppressAutoHyphens/>
        <w:spacing w:before="0"/>
        <w:jc w:val="left"/>
        <w:rPr>
          <w:rFonts w:cs="Arial"/>
          <w:sz w:val="24"/>
          <w:szCs w:val="24"/>
          <w:lang w:val="sr-Cyrl-CS" w:eastAsia="ar-SA"/>
        </w:rPr>
      </w:pPr>
    </w:p>
    <w:tbl>
      <w:tblPr>
        <w:tblW w:w="0" w:type="auto"/>
        <w:jc w:val="center"/>
        <w:tblLook w:val="01E0" w:firstRow="1" w:lastRow="1" w:firstColumn="1" w:lastColumn="1" w:noHBand="0" w:noVBand="0"/>
      </w:tblPr>
      <w:tblGrid>
        <w:gridCol w:w="2302"/>
        <w:gridCol w:w="3443"/>
        <w:gridCol w:w="3284"/>
      </w:tblGrid>
      <w:tr w:rsidR="00823207" w:rsidRPr="007566AD" w14:paraId="14FAA5BE" w14:textId="77777777" w:rsidTr="00823207">
        <w:trPr>
          <w:jc w:val="center"/>
        </w:trPr>
        <w:tc>
          <w:tcPr>
            <w:tcW w:w="2924" w:type="dxa"/>
          </w:tcPr>
          <w:p w14:paraId="1C31550A" w14:textId="77777777" w:rsidR="00823207" w:rsidRPr="007566AD" w:rsidRDefault="00823207" w:rsidP="00823207">
            <w:pPr>
              <w:suppressAutoHyphens/>
              <w:spacing w:before="0"/>
              <w:jc w:val="center"/>
              <w:rPr>
                <w:rFonts w:cs="Arial"/>
                <w:sz w:val="24"/>
                <w:szCs w:val="24"/>
                <w:lang w:val="sr-Cyrl-CS" w:eastAsia="ar-SA"/>
              </w:rPr>
            </w:pPr>
            <w:r w:rsidRPr="007566AD">
              <w:rPr>
                <w:rFonts w:cs="Arial"/>
                <w:sz w:val="24"/>
                <w:szCs w:val="24"/>
                <w:lang w:val="sr-Cyrl-CS" w:eastAsia="ar-SA"/>
              </w:rPr>
              <w:t>Датум:</w:t>
            </w:r>
          </w:p>
        </w:tc>
        <w:tc>
          <w:tcPr>
            <w:tcW w:w="6946" w:type="dxa"/>
          </w:tcPr>
          <w:p w14:paraId="2B981D1A" w14:textId="77777777" w:rsidR="00823207" w:rsidRPr="007566AD" w:rsidRDefault="00823207" w:rsidP="00823207">
            <w:pPr>
              <w:suppressAutoHyphens/>
              <w:spacing w:before="0"/>
              <w:jc w:val="center"/>
              <w:rPr>
                <w:rFonts w:cs="Arial"/>
                <w:sz w:val="24"/>
                <w:szCs w:val="24"/>
                <w:lang w:val="sr-Cyrl-CS" w:eastAsia="ar-SA"/>
              </w:rPr>
            </w:pPr>
            <w:r w:rsidRPr="007566AD">
              <w:rPr>
                <w:rFonts w:cs="Arial"/>
                <w:sz w:val="24"/>
                <w:szCs w:val="24"/>
                <w:lang w:val="sr-Cyrl-CS" w:eastAsia="ar-SA"/>
              </w:rPr>
              <w:t>М.П.</w:t>
            </w:r>
          </w:p>
        </w:tc>
        <w:tc>
          <w:tcPr>
            <w:tcW w:w="4827" w:type="dxa"/>
          </w:tcPr>
          <w:p w14:paraId="05A13854" w14:textId="77777777" w:rsidR="00823207" w:rsidRPr="007566AD" w:rsidRDefault="00823207" w:rsidP="00823207">
            <w:pPr>
              <w:suppressAutoHyphens/>
              <w:spacing w:before="0"/>
              <w:jc w:val="center"/>
              <w:rPr>
                <w:rFonts w:cs="Arial"/>
                <w:sz w:val="24"/>
                <w:szCs w:val="24"/>
                <w:lang w:val="sr-Cyrl-CS" w:eastAsia="ar-SA"/>
              </w:rPr>
            </w:pPr>
            <w:r w:rsidRPr="007566AD">
              <w:rPr>
                <w:rFonts w:cs="Arial"/>
                <w:sz w:val="24"/>
                <w:szCs w:val="24"/>
                <w:lang w:val="sr-Cyrl-CS" w:eastAsia="ar-SA"/>
              </w:rPr>
              <w:t>Понуђач:</w:t>
            </w:r>
          </w:p>
        </w:tc>
      </w:tr>
      <w:tr w:rsidR="00823207" w:rsidRPr="007566AD" w14:paraId="724CB162" w14:textId="77777777" w:rsidTr="00823207">
        <w:trPr>
          <w:jc w:val="center"/>
        </w:trPr>
        <w:tc>
          <w:tcPr>
            <w:tcW w:w="2924" w:type="dxa"/>
            <w:vAlign w:val="center"/>
          </w:tcPr>
          <w:p w14:paraId="6EB5187A" w14:textId="77777777" w:rsidR="00823207" w:rsidRPr="007566AD" w:rsidRDefault="00823207" w:rsidP="00823207">
            <w:pPr>
              <w:suppressAutoHyphens/>
              <w:spacing w:before="0"/>
              <w:jc w:val="center"/>
              <w:rPr>
                <w:rFonts w:cs="Arial"/>
                <w:sz w:val="24"/>
                <w:szCs w:val="24"/>
                <w:lang w:val="sr-Cyrl-CS" w:eastAsia="ar-SA"/>
              </w:rPr>
            </w:pPr>
            <w:r w:rsidRPr="007566AD">
              <w:rPr>
                <w:rFonts w:cs="Arial"/>
                <w:sz w:val="24"/>
                <w:szCs w:val="24"/>
                <w:lang w:val="sr-Cyrl-CS" w:eastAsia="ar-SA"/>
              </w:rPr>
              <w:t>____________</w:t>
            </w:r>
          </w:p>
        </w:tc>
        <w:tc>
          <w:tcPr>
            <w:tcW w:w="6946" w:type="dxa"/>
            <w:vAlign w:val="center"/>
          </w:tcPr>
          <w:p w14:paraId="3478F1D6" w14:textId="77777777" w:rsidR="00823207" w:rsidRPr="007566AD" w:rsidRDefault="00823207" w:rsidP="00823207">
            <w:pPr>
              <w:suppressAutoHyphens/>
              <w:spacing w:before="0"/>
              <w:jc w:val="left"/>
              <w:rPr>
                <w:rFonts w:cs="Arial"/>
                <w:sz w:val="24"/>
                <w:szCs w:val="24"/>
                <w:lang w:val="sr-Cyrl-CS" w:eastAsia="ar-SA"/>
              </w:rPr>
            </w:pPr>
          </w:p>
        </w:tc>
        <w:tc>
          <w:tcPr>
            <w:tcW w:w="4827" w:type="dxa"/>
            <w:vAlign w:val="center"/>
          </w:tcPr>
          <w:p w14:paraId="1EE27FC7" w14:textId="77777777" w:rsidR="00823207" w:rsidRPr="007566AD" w:rsidRDefault="00823207" w:rsidP="00823207">
            <w:pPr>
              <w:suppressAutoHyphens/>
              <w:spacing w:before="0"/>
              <w:jc w:val="center"/>
              <w:rPr>
                <w:rFonts w:cs="Arial"/>
                <w:sz w:val="24"/>
                <w:szCs w:val="24"/>
                <w:lang w:val="sr-Cyrl-CS" w:eastAsia="ar-SA"/>
              </w:rPr>
            </w:pPr>
            <w:r w:rsidRPr="007566AD">
              <w:rPr>
                <w:rFonts w:cs="Arial"/>
                <w:sz w:val="24"/>
                <w:szCs w:val="24"/>
                <w:lang w:val="sr-Cyrl-CS" w:eastAsia="ar-SA"/>
              </w:rPr>
              <w:t>______________</w:t>
            </w:r>
          </w:p>
        </w:tc>
      </w:tr>
    </w:tbl>
    <w:p w14:paraId="033DF05F" w14:textId="77777777" w:rsidR="00823207" w:rsidRPr="007566AD" w:rsidRDefault="00823207" w:rsidP="00823207">
      <w:pPr>
        <w:suppressAutoHyphens/>
        <w:spacing w:before="0"/>
        <w:jc w:val="left"/>
        <w:rPr>
          <w:rFonts w:cs="Arial"/>
          <w:sz w:val="24"/>
          <w:szCs w:val="24"/>
          <w:lang w:val="sr-Cyrl-CS" w:eastAsia="ar-SA"/>
        </w:rPr>
      </w:pPr>
    </w:p>
    <w:p w14:paraId="7A3B120C" w14:textId="77777777" w:rsidR="00823207" w:rsidRPr="007566AD" w:rsidRDefault="00823207" w:rsidP="00823207">
      <w:pPr>
        <w:suppressAutoHyphens/>
        <w:spacing w:before="0" w:after="180"/>
        <w:rPr>
          <w:rFonts w:eastAsia="TimesNewRomanPSMT" w:cs="Arial"/>
          <w:b/>
          <w:bCs/>
          <w:iCs/>
          <w:sz w:val="24"/>
          <w:szCs w:val="24"/>
          <w:lang w:val="sr-Cyrl-CS" w:eastAsia="ar-SA"/>
        </w:rPr>
      </w:pPr>
    </w:p>
    <w:p w14:paraId="473056A4" w14:textId="4BCED0C1" w:rsidR="00823207" w:rsidRPr="007566AD" w:rsidRDefault="00823207" w:rsidP="00823207">
      <w:pPr>
        <w:suppressAutoHyphens/>
        <w:spacing w:before="0" w:after="180"/>
        <w:rPr>
          <w:rFonts w:eastAsia="TimesNewRomanPSMT" w:cs="Arial"/>
          <w:sz w:val="24"/>
          <w:szCs w:val="24"/>
          <w:lang w:val="sr-Latn-CS" w:eastAsia="ar-SA"/>
        </w:rPr>
      </w:pPr>
      <w:r w:rsidRPr="007566AD">
        <w:rPr>
          <w:rFonts w:eastAsia="TimesNewRomanPSMT" w:cs="Arial"/>
          <w:b/>
          <w:bCs/>
          <w:iCs/>
          <w:sz w:val="24"/>
          <w:szCs w:val="24"/>
          <w:lang w:val="sr-Latn-CS" w:eastAsia="ar-SA"/>
        </w:rPr>
        <w:t xml:space="preserve">Напомена: </w:t>
      </w:r>
      <w:r w:rsidRPr="007566AD">
        <w:rPr>
          <w:rFonts w:eastAsia="TimesNewRomanPSMT" w:cs="Arial"/>
          <w:b/>
          <w:bCs/>
          <w:iCs/>
          <w:sz w:val="24"/>
          <w:szCs w:val="24"/>
          <w:lang w:val="sr-Latn-CS" w:eastAsia="ar-SA"/>
        </w:rPr>
        <w:tab/>
      </w:r>
      <w:r w:rsidRPr="007566AD">
        <w:rPr>
          <w:rFonts w:eastAsia="TimesNewRomanPSMT" w:cs="Arial"/>
          <w:sz w:val="24"/>
          <w:szCs w:val="24"/>
          <w:lang w:val="sr-Latn-CS" w:eastAsia="ar-SA"/>
        </w:rPr>
        <w:t>У Обрасцу</w:t>
      </w:r>
      <w:r w:rsidRPr="007566AD">
        <w:rPr>
          <w:rFonts w:eastAsia="TimesNewRomanPSMT" w:cs="Arial"/>
          <w:sz w:val="24"/>
          <w:szCs w:val="24"/>
          <w:lang w:val="sr-Cyrl-CS" w:eastAsia="ar-SA"/>
        </w:rPr>
        <w:t xml:space="preserve"> </w:t>
      </w:r>
      <w:r w:rsidRPr="007566AD">
        <w:rPr>
          <w:rFonts w:eastAsia="TimesNewRomanPSMT" w:cs="Arial"/>
          <w:sz w:val="24"/>
          <w:szCs w:val="24"/>
          <w:lang w:val="sr-Cyrl-RS" w:eastAsia="ar-SA"/>
        </w:rPr>
        <w:t>9</w:t>
      </w:r>
      <w:r w:rsidRPr="007566AD">
        <w:rPr>
          <w:rFonts w:eastAsia="TimesNewRomanPSMT" w:cs="Arial"/>
          <w:sz w:val="24"/>
          <w:szCs w:val="24"/>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7566AD">
        <w:rPr>
          <w:rFonts w:eastAsia="TimesNewRomanPSMT" w:cs="Arial"/>
          <w:sz w:val="24"/>
          <w:szCs w:val="24"/>
          <w:lang w:val="sr-Cyrl-RS" w:eastAsia="ar-SA"/>
        </w:rPr>
        <w:t>9</w:t>
      </w:r>
      <w:r w:rsidRPr="007566AD">
        <w:rPr>
          <w:rFonts w:eastAsia="TimesNewRomanPSMT" w:cs="Arial"/>
          <w:bCs/>
          <w:sz w:val="24"/>
          <w:szCs w:val="24"/>
          <w:lang w:val="sr-Cyrl-BA" w:eastAsia="ar-SA"/>
        </w:rPr>
        <w:t>.1.</w:t>
      </w:r>
      <w:r w:rsidRPr="007566AD">
        <w:rPr>
          <w:rFonts w:eastAsia="TimesNewRomanPSMT" w:cs="Arial"/>
          <w:bCs/>
          <w:sz w:val="24"/>
          <w:szCs w:val="24"/>
          <w:lang w:val="sr-Latn-CS" w:eastAsia="ar-SA"/>
        </w:rPr>
        <w:t xml:space="preserve"> Потврда о извршеним услугама понуђача</w:t>
      </w:r>
      <w:r w:rsidRPr="007566AD">
        <w:rPr>
          <w:rFonts w:eastAsia="TimesNewRomanPSMT" w:cs="Arial"/>
          <w:bCs/>
          <w:sz w:val="24"/>
          <w:szCs w:val="24"/>
          <w:lang w:val="sr-Cyrl-CS" w:eastAsia="ar-SA"/>
        </w:rPr>
        <w:t>, односно другим доказима наведеним у одељку 4.</w:t>
      </w:r>
      <w:r w:rsidR="007566AD" w:rsidRPr="007566AD">
        <w:rPr>
          <w:rFonts w:eastAsia="TimesNewRomanPSMT" w:cs="Arial"/>
          <w:bCs/>
          <w:sz w:val="24"/>
          <w:szCs w:val="24"/>
          <w:lang w:val="sr-Cyrl-CS" w:eastAsia="ar-SA"/>
        </w:rPr>
        <w:t>2.7</w:t>
      </w:r>
      <w:r w:rsidRPr="007566AD">
        <w:rPr>
          <w:rFonts w:eastAsia="TimesNewRomanPSMT" w:cs="Arial"/>
          <w:bCs/>
          <w:sz w:val="24"/>
          <w:szCs w:val="24"/>
          <w:lang w:val="sr-Cyrl-CS" w:eastAsia="ar-SA"/>
        </w:rPr>
        <w:t xml:space="preserve"> конкурсне докуметнације</w:t>
      </w:r>
      <w:r w:rsidRPr="007566AD">
        <w:rPr>
          <w:rFonts w:eastAsia="TimesNewRomanPSMT" w:cs="Arial"/>
          <w:bCs/>
          <w:sz w:val="24"/>
          <w:szCs w:val="24"/>
          <w:lang w:val="sr-Latn-CS" w:eastAsia="ar-SA"/>
        </w:rPr>
        <w:t>.</w:t>
      </w:r>
    </w:p>
    <w:p w14:paraId="24789AEF" w14:textId="2B569DDA" w:rsidR="00823207" w:rsidRPr="007566AD" w:rsidRDefault="00823207" w:rsidP="00823207">
      <w:pPr>
        <w:suppressAutoHyphens/>
        <w:spacing w:before="0" w:after="180"/>
        <w:rPr>
          <w:rFonts w:eastAsia="TimesNewRomanPSMT" w:cs="Arial"/>
          <w:sz w:val="24"/>
          <w:szCs w:val="24"/>
          <w:lang w:val="sr-Latn-CS" w:eastAsia="ar-SA"/>
        </w:rPr>
      </w:pPr>
      <w:r w:rsidRPr="007566AD">
        <w:rPr>
          <w:rFonts w:eastAsia="TimesNewRomanPSMT" w:cs="Arial"/>
          <w:sz w:val="24"/>
          <w:szCs w:val="24"/>
          <w:lang w:val="sr-Latn-CS" w:eastAsia="ar-SA"/>
        </w:rPr>
        <w:t xml:space="preserve">Уколико су у Обрасцу </w:t>
      </w:r>
      <w:r w:rsidR="007566AD" w:rsidRPr="007566AD">
        <w:rPr>
          <w:rFonts w:eastAsia="TimesNewRomanPSMT" w:cs="Arial"/>
          <w:sz w:val="24"/>
          <w:szCs w:val="24"/>
          <w:lang w:val="sr-Cyrl-RS" w:eastAsia="ar-SA"/>
        </w:rPr>
        <w:t>9</w:t>
      </w:r>
      <w:r w:rsidRPr="007566AD">
        <w:rPr>
          <w:rFonts w:eastAsia="TimesNewRomanPSMT" w:cs="Arial"/>
          <w:sz w:val="24"/>
          <w:szCs w:val="24"/>
          <w:lang w:val="sr-Latn-CS" w:eastAsia="ar-SA"/>
        </w:rPr>
        <w:t xml:space="preserve"> Референтна листа понуђача наведене услуге које нису потврђене достављањем </w:t>
      </w:r>
      <w:r w:rsidRPr="007566AD">
        <w:rPr>
          <w:rFonts w:eastAsia="TimesNewRomanPSMT" w:cs="Arial"/>
          <w:sz w:val="24"/>
          <w:szCs w:val="24"/>
          <w:lang w:val="sr-Cyrl-CS" w:eastAsia="ar-SA"/>
        </w:rPr>
        <w:t xml:space="preserve">одговарајућег доказа, односно </w:t>
      </w:r>
      <w:r w:rsidRPr="007566AD">
        <w:rPr>
          <w:rFonts w:eastAsia="TimesNewRomanPSMT" w:cs="Arial"/>
          <w:sz w:val="24"/>
          <w:szCs w:val="24"/>
          <w:lang w:val="sr-Latn-CS" w:eastAsia="ar-SA"/>
        </w:rPr>
        <w:t>одговарајуће реф</w:t>
      </w:r>
      <w:r w:rsidRPr="007566AD">
        <w:rPr>
          <w:rFonts w:eastAsia="TimesNewRomanPSMT" w:cs="Arial"/>
          <w:sz w:val="24"/>
          <w:szCs w:val="24"/>
          <w:lang w:val="sr-Cyrl-CS" w:eastAsia="ar-SA"/>
        </w:rPr>
        <w:t>е</w:t>
      </w:r>
      <w:r w:rsidRPr="007566AD">
        <w:rPr>
          <w:rFonts w:eastAsia="TimesNewRomanPSMT" w:cs="Arial"/>
          <w:sz w:val="24"/>
          <w:szCs w:val="24"/>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7566AD">
        <w:rPr>
          <w:rFonts w:eastAsia="TimesNewRomanPSMT" w:cs="Arial"/>
          <w:sz w:val="24"/>
          <w:szCs w:val="24"/>
          <w:lang w:val="sr-Cyrl-CS" w:eastAsia="ar-SA"/>
        </w:rPr>
        <w:t>оцењиват</w:t>
      </w:r>
      <w:r w:rsidRPr="007566AD">
        <w:rPr>
          <w:rFonts w:eastAsia="TimesNewRomanPSMT" w:cs="Arial"/>
          <w:sz w:val="24"/>
          <w:szCs w:val="24"/>
          <w:lang w:val="sr-Latn-CS" w:eastAsia="ar-SA"/>
        </w:rPr>
        <w:t xml:space="preserve">и. Ради лакшег утврђивања везе између Обрасца </w:t>
      </w:r>
      <w:r w:rsidR="007566AD" w:rsidRPr="007566AD">
        <w:rPr>
          <w:rFonts w:eastAsia="TimesNewRomanPSMT" w:cs="Arial"/>
          <w:sz w:val="24"/>
          <w:szCs w:val="24"/>
          <w:lang w:val="sr-Cyrl-RS" w:eastAsia="ar-SA"/>
        </w:rPr>
        <w:t>9</w:t>
      </w:r>
      <w:r w:rsidRPr="007566AD">
        <w:rPr>
          <w:rFonts w:eastAsia="TimesNewRomanPSMT" w:cs="Arial"/>
          <w:bCs/>
          <w:sz w:val="24"/>
          <w:szCs w:val="24"/>
          <w:lang w:val="sr-Cyrl-BA" w:eastAsia="ar-SA"/>
        </w:rPr>
        <w:t>.1.</w:t>
      </w:r>
      <w:r w:rsidRPr="007566AD">
        <w:rPr>
          <w:rFonts w:eastAsia="TimesNewRomanPSMT" w:cs="Arial"/>
          <w:bCs/>
          <w:sz w:val="24"/>
          <w:szCs w:val="24"/>
          <w:lang w:val="sr-Latn-CS" w:eastAsia="ar-SA"/>
        </w:rPr>
        <w:t xml:space="preserve"> Потврда о извршеним услугама понуђача и Обрасца </w:t>
      </w:r>
      <w:r w:rsidR="007566AD" w:rsidRPr="007566AD">
        <w:rPr>
          <w:rFonts w:eastAsia="TimesNewRomanPSMT" w:cs="Arial"/>
          <w:bCs/>
          <w:sz w:val="24"/>
          <w:szCs w:val="24"/>
          <w:lang w:val="sr-Cyrl-RS" w:eastAsia="ar-SA"/>
        </w:rPr>
        <w:t>9</w:t>
      </w:r>
      <w:r w:rsidRPr="007566AD">
        <w:rPr>
          <w:rFonts w:eastAsia="TimesNewRomanPSMT" w:cs="Arial"/>
          <w:bCs/>
          <w:sz w:val="24"/>
          <w:szCs w:val="24"/>
          <w:lang w:eastAsia="ar-SA"/>
        </w:rPr>
        <w:t xml:space="preserve"> </w:t>
      </w:r>
      <w:r w:rsidRPr="007566AD">
        <w:rPr>
          <w:rFonts w:eastAsia="TimesNewRomanPSMT" w:cs="Arial"/>
          <w:sz w:val="24"/>
          <w:szCs w:val="24"/>
          <w:lang w:val="sr-Latn-CS" w:eastAsia="ar-SA"/>
        </w:rPr>
        <w:t xml:space="preserve">Референтна листа понуђача, пожељно је да понуђач на свакој референци у горњем левом углу наведе редни број референце из Обрасца </w:t>
      </w:r>
      <w:r w:rsidR="007566AD" w:rsidRPr="007566AD">
        <w:rPr>
          <w:rFonts w:eastAsia="TimesNewRomanPSMT" w:cs="Arial"/>
          <w:sz w:val="24"/>
          <w:szCs w:val="24"/>
          <w:lang w:val="sr-Cyrl-RS" w:eastAsia="ar-SA"/>
        </w:rPr>
        <w:t>9</w:t>
      </w:r>
      <w:r w:rsidRPr="007566AD">
        <w:rPr>
          <w:rFonts w:eastAsia="TimesNewRomanPSMT" w:cs="Arial"/>
          <w:sz w:val="24"/>
          <w:szCs w:val="24"/>
          <w:lang w:val="sr-Latn-CS" w:eastAsia="ar-SA"/>
        </w:rPr>
        <w:t>. Референтна листа понуђача.</w:t>
      </w:r>
    </w:p>
    <w:p w14:paraId="41DC95FF" w14:textId="77777777" w:rsidR="00823207" w:rsidRPr="007566AD" w:rsidRDefault="00823207" w:rsidP="00823207">
      <w:pPr>
        <w:spacing w:before="0"/>
        <w:jc w:val="left"/>
        <w:rPr>
          <w:rFonts w:cs="Arial"/>
          <w:sz w:val="24"/>
          <w:szCs w:val="24"/>
          <w:lang w:val="sr-Cyrl-CS" w:eastAsia="ar-SA"/>
        </w:rPr>
      </w:pPr>
      <w:r w:rsidRPr="007566AD">
        <w:rPr>
          <w:rFonts w:cs="Arial"/>
          <w:sz w:val="24"/>
          <w:szCs w:val="24"/>
          <w:lang w:val="sr-Cyrl-CS" w:eastAsia="ar-SA"/>
        </w:rPr>
        <w:br w:type="page"/>
      </w:r>
    </w:p>
    <w:p w14:paraId="467322F1" w14:textId="3C27093A" w:rsidR="00823207" w:rsidRPr="007566AD" w:rsidRDefault="00823207" w:rsidP="00823207">
      <w:pPr>
        <w:suppressAutoHyphens/>
        <w:spacing w:before="0"/>
        <w:ind w:left="709" w:hanging="709"/>
        <w:jc w:val="right"/>
        <w:outlineLvl w:val="1"/>
        <w:rPr>
          <w:rFonts w:cs="Arial"/>
          <w:b/>
          <w:bCs/>
          <w:sz w:val="24"/>
          <w:szCs w:val="24"/>
          <w:lang w:val="sr-Cyrl-CS" w:eastAsia="ar-SA"/>
        </w:rPr>
      </w:pPr>
      <w:bookmarkStart w:id="253" w:name="_Toc453678551"/>
      <w:r w:rsidRPr="007566AD">
        <w:rPr>
          <w:rFonts w:cs="Arial"/>
          <w:b/>
          <w:bCs/>
          <w:sz w:val="24"/>
          <w:szCs w:val="24"/>
          <w:lang w:val="sr-Cyrl-CS" w:eastAsia="ar-SA"/>
        </w:rPr>
        <w:lastRenderedPageBreak/>
        <w:t xml:space="preserve">ОБРАЗАЦ </w:t>
      </w:r>
      <w:bookmarkEnd w:id="253"/>
      <w:r w:rsidRPr="007566AD">
        <w:rPr>
          <w:rFonts w:cs="Arial"/>
          <w:b/>
          <w:bCs/>
          <w:sz w:val="24"/>
          <w:szCs w:val="24"/>
          <w:lang w:val="sr-Cyrl-CS" w:eastAsia="ar-SA"/>
        </w:rPr>
        <w:t>9.1</w:t>
      </w:r>
    </w:p>
    <w:p w14:paraId="4A104015" w14:textId="77777777" w:rsidR="00823207" w:rsidRPr="007566AD" w:rsidRDefault="00823207" w:rsidP="00823207">
      <w:pPr>
        <w:suppressAutoHyphens/>
        <w:spacing w:before="0"/>
        <w:jc w:val="left"/>
        <w:rPr>
          <w:rFonts w:cs="Arial"/>
          <w:sz w:val="24"/>
          <w:szCs w:val="24"/>
          <w:lang w:val="sr-Cyrl-CS" w:eastAsia="ar-SA"/>
        </w:rPr>
      </w:pPr>
    </w:p>
    <w:p w14:paraId="6C7738DF" w14:textId="77777777" w:rsidR="00823207" w:rsidRPr="007566AD" w:rsidRDefault="00823207" w:rsidP="00823207">
      <w:pPr>
        <w:suppressAutoHyphens/>
        <w:spacing w:before="0"/>
        <w:jc w:val="center"/>
        <w:rPr>
          <w:rFonts w:cs="Arial"/>
          <w:b/>
          <w:caps/>
          <w:sz w:val="24"/>
          <w:szCs w:val="24"/>
          <w:lang w:val="sr-Cyrl-CS" w:eastAsia="ar-SA"/>
        </w:rPr>
      </w:pPr>
      <w:r w:rsidRPr="007566AD">
        <w:rPr>
          <w:rFonts w:cs="Arial"/>
          <w:b/>
          <w:bCs/>
          <w:caps/>
          <w:sz w:val="24"/>
          <w:szCs w:val="24"/>
          <w:lang w:val="sr-Cyrl-CS" w:eastAsia="ar-SA"/>
        </w:rPr>
        <w:t>Потврда о извршеним услугама понуђача</w:t>
      </w:r>
    </w:p>
    <w:p w14:paraId="34CDBBA6" w14:textId="77777777" w:rsidR="00823207" w:rsidRPr="007566AD" w:rsidRDefault="00823207" w:rsidP="00823207">
      <w:pPr>
        <w:suppressAutoHyphens/>
        <w:spacing w:before="0"/>
        <w:jc w:val="left"/>
        <w:rPr>
          <w:rFonts w:cs="Arial"/>
          <w:sz w:val="24"/>
          <w:szCs w:val="24"/>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823207" w:rsidRPr="007566AD" w14:paraId="287B32FA" w14:textId="77777777" w:rsidTr="00823207">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53A493DD" w14:textId="77777777" w:rsidR="00823207" w:rsidRPr="007566AD" w:rsidRDefault="00823207" w:rsidP="00823207">
            <w:pPr>
              <w:suppressAutoHyphens/>
              <w:spacing w:before="0"/>
              <w:jc w:val="right"/>
              <w:rPr>
                <w:rFonts w:cs="Arial"/>
                <w:sz w:val="24"/>
                <w:szCs w:val="24"/>
                <w:lang w:val="sr-Cyrl-CS" w:eastAsia="ar-SA"/>
              </w:rPr>
            </w:pPr>
            <w:r w:rsidRPr="007566AD">
              <w:rPr>
                <w:rFonts w:cs="Arial"/>
                <w:sz w:val="24"/>
                <w:szCs w:val="24"/>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6BC966D7" w14:textId="77777777" w:rsidR="00823207" w:rsidRPr="007566AD" w:rsidRDefault="00823207" w:rsidP="00823207">
            <w:pPr>
              <w:suppressAutoHyphens/>
              <w:spacing w:before="0"/>
              <w:rPr>
                <w:rFonts w:cs="Arial"/>
                <w:sz w:val="24"/>
                <w:szCs w:val="24"/>
                <w:lang w:val="sr-Cyrl-CS" w:eastAsia="ar-SA"/>
              </w:rPr>
            </w:pPr>
          </w:p>
        </w:tc>
      </w:tr>
      <w:tr w:rsidR="00823207" w:rsidRPr="007566AD" w14:paraId="31FDE8B9" w14:textId="77777777" w:rsidTr="00823207">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195F77D1" w14:textId="77777777" w:rsidR="00823207" w:rsidRPr="007566AD" w:rsidRDefault="00823207" w:rsidP="00823207">
            <w:pPr>
              <w:suppressAutoHyphens/>
              <w:spacing w:before="0"/>
              <w:jc w:val="right"/>
              <w:rPr>
                <w:rFonts w:cs="Arial"/>
                <w:sz w:val="24"/>
                <w:szCs w:val="24"/>
                <w:lang w:val="sr-Cyrl-CS" w:eastAsia="ar-SA"/>
              </w:rPr>
            </w:pPr>
            <w:r w:rsidRPr="007566AD">
              <w:rPr>
                <w:rFonts w:cs="Arial"/>
                <w:sz w:val="24"/>
                <w:szCs w:val="24"/>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7E843BFA" w14:textId="77777777" w:rsidR="00823207" w:rsidRPr="007566AD" w:rsidRDefault="00823207" w:rsidP="00823207">
            <w:pPr>
              <w:suppressAutoHyphens/>
              <w:spacing w:before="0"/>
              <w:rPr>
                <w:rFonts w:cs="Arial"/>
                <w:sz w:val="24"/>
                <w:szCs w:val="24"/>
                <w:lang w:val="sr-Cyrl-CS" w:eastAsia="ar-SA"/>
              </w:rPr>
            </w:pPr>
          </w:p>
        </w:tc>
      </w:tr>
      <w:tr w:rsidR="00823207" w:rsidRPr="007566AD" w14:paraId="6FCB1B0E" w14:textId="77777777" w:rsidTr="00823207">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74D5C145" w14:textId="77777777" w:rsidR="00823207" w:rsidRPr="007566AD" w:rsidRDefault="00823207" w:rsidP="00823207">
            <w:pPr>
              <w:suppressAutoHyphens/>
              <w:spacing w:before="0"/>
              <w:jc w:val="right"/>
              <w:rPr>
                <w:rFonts w:cs="Arial"/>
                <w:sz w:val="24"/>
                <w:szCs w:val="24"/>
                <w:lang w:val="sr-Cyrl-CS" w:eastAsia="ar-SA"/>
              </w:rPr>
            </w:pPr>
            <w:r w:rsidRPr="007566AD">
              <w:rPr>
                <w:rFonts w:cs="Arial"/>
                <w:sz w:val="24"/>
                <w:szCs w:val="24"/>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47645985" w14:textId="77777777" w:rsidR="00823207" w:rsidRPr="007566AD" w:rsidRDefault="00823207" w:rsidP="00823207">
            <w:pPr>
              <w:suppressAutoHyphens/>
              <w:spacing w:before="0"/>
              <w:rPr>
                <w:rFonts w:cs="Arial"/>
                <w:sz w:val="24"/>
                <w:szCs w:val="24"/>
                <w:lang w:val="sr-Cyrl-CS" w:eastAsia="ar-SA"/>
              </w:rPr>
            </w:pPr>
          </w:p>
        </w:tc>
      </w:tr>
      <w:tr w:rsidR="00823207" w:rsidRPr="007566AD" w14:paraId="3F910772" w14:textId="77777777" w:rsidTr="00823207">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5DD9DCD3" w14:textId="77777777" w:rsidR="00823207" w:rsidRPr="007566AD" w:rsidRDefault="00823207" w:rsidP="00823207">
            <w:pPr>
              <w:suppressAutoHyphens/>
              <w:spacing w:before="0"/>
              <w:jc w:val="right"/>
              <w:rPr>
                <w:rFonts w:cs="Arial"/>
                <w:sz w:val="24"/>
                <w:szCs w:val="24"/>
                <w:lang w:val="sr-Cyrl-CS" w:eastAsia="ar-SA"/>
              </w:rPr>
            </w:pPr>
            <w:r w:rsidRPr="007566AD">
              <w:rPr>
                <w:rFonts w:cs="Arial"/>
                <w:sz w:val="24"/>
                <w:szCs w:val="24"/>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09F9647F" w14:textId="77777777" w:rsidR="00823207" w:rsidRPr="007566AD" w:rsidRDefault="00823207" w:rsidP="00823207">
            <w:pPr>
              <w:suppressAutoHyphens/>
              <w:spacing w:before="0"/>
              <w:rPr>
                <w:rFonts w:cs="Arial"/>
                <w:sz w:val="24"/>
                <w:szCs w:val="24"/>
                <w:lang w:val="sr-Cyrl-CS" w:eastAsia="ar-SA"/>
              </w:rPr>
            </w:pPr>
          </w:p>
        </w:tc>
      </w:tr>
      <w:tr w:rsidR="00823207" w:rsidRPr="007566AD" w14:paraId="3B1E0B91" w14:textId="77777777" w:rsidTr="00823207">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39D779CE" w14:textId="77777777" w:rsidR="00823207" w:rsidRPr="007566AD" w:rsidRDefault="00823207" w:rsidP="00823207">
            <w:pPr>
              <w:suppressAutoHyphens/>
              <w:spacing w:before="0"/>
              <w:jc w:val="right"/>
              <w:rPr>
                <w:rFonts w:cs="Arial"/>
                <w:sz w:val="24"/>
                <w:szCs w:val="24"/>
                <w:lang w:val="sr-Cyrl-CS" w:eastAsia="ar-SA"/>
              </w:rPr>
            </w:pPr>
            <w:r w:rsidRPr="007566AD">
              <w:rPr>
                <w:rFonts w:cs="Arial"/>
                <w:sz w:val="24"/>
                <w:szCs w:val="24"/>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14:paraId="1A68A210" w14:textId="77777777" w:rsidR="00823207" w:rsidRPr="007566AD" w:rsidRDefault="00823207" w:rsidP="00823207">
            <w:pPr>
              <w:suppressAutoHyphens/>
              <w:spacing w:before="0"/>
              <w:rPr>
                <w:rFonts w:cs="Arial"/>
                <w:sz w:val="24"/>
                <w:szCs w:val="24"/>
                <w:lang w:val="sr-Cyrl-CS" w:eastAsia="ar-SA"/>
              </w:rPr>
            </w:pPr>
          </w:p>
        </w:tc>
      </w:tr>
      <w:tr w:rsidR="00823207" w:rsidRPr="007566AD" w14:paraId="0E684DBF" w14:textId="77777777" w:rsidTr="00823207">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0AAE85A8" w14:textId="77777777" w:rsidR="00823207" w:rsidRPr="007566AD" w:rsidRDefault="00823207" w:rsidP="00823207">
            <w:pPr>
              <w:suppressAutoHyphens/>
              <w:spacing w:before="0"/>
              <w:jc w:val="right"/>
              <w:rPr>
                <w:rFonts w:cs="Arial"/>
                <w:sz w:val="24"/>
                <w:szCs w:val="24"/>
                <w:lang w:val="sr-Cyrl-CS" w:eastAsia="ar-SA"/>
              </w:rPr>
            </w:pPr>
            <w:r w:rsidRPr="007566AD">
              <w:rPr>
                <w:rFonts w:cs="Arial"/>
                <w:sz w:val="24"/>
                <w:szCs w:val="24"/>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644A388C" w14:textId="77777777" w:rsidR="00823207" w:rsidRPr="007566AD" w:rsidRDefault="00823207" w:rsidP="00823207">
            <w:pPr>
              <w:suppressAutoHyphens/>
              <w:spacing w:before="0"/>
              <w:rPr>
                <w:rFonts w:cs="Arial"/>
                <w:sz w:val="24"/>
                <w:szCs w:val="24"/>
                <w:lang w:val="sr-Cyrl-CS" w:eastAsia="ar-SA"/>
              </w:rPr>
            </w:pPr>
          </w:p>
        </w:tc>
      </w:tr>
    </w:tbl>
    <w:p w14:paraId="527B47AA" w14:textId="77777777" w:rsidR="00823207" w:rsidRPr="007566AD" w:rsidRDefault="00823207" w:rsidP="00823207">
      <w:pPr>
        <w:suppressAutoHyphens/>
        <w:spacing w:before="360" w:after="240"/>
        <w:jc w:val="center"/>
        <w:outlineLvl w:val="0"/>
        <w:rPr>
          <w:rFonts w:cs="Arial"/>
          <w:b/>
          <w:sz w:val="24"/>
          <w:szCs w:val="24"/>
          <w:lang w:val="sr-Cyrl-CS" w:eastAsia="ar-SA"/>
        </w:rPr>
      </w:pPr>
      <w:bookmarkStart w:id="254" w:name="_Toc443807040"/>
      <w:bookmarkStart w:id="255" w:name="_Toc445287802"/>
      <w:bookmarkStart w:id="256" w:name="_Toc445302226"/>
      <w:bookmarkStart w:id="257" w:name="_Toc445302659"/>
      <w:bookmarkStart w:id="258" w:name="_Toc453678552"/>
      <w:r w:rsidRPr="007566AD">
        <w:rPr>
          <w:rFonts w:cs="Arial"/>
          <w:b/>
          <w:sz w:val="24"/>
          <w:szCs w:val="24"/>
          <w:lang w:val="sr-Cyrl-CS" w:eastAsia="ar-SA"/>
        </w:rPr>
        <w:t>ПОТВРДА РЕФЕРЕНЦЕ</w:t>
      </w:r>
      <w:bookmarkEnd w:id="254"/>
      <w:bookmarkEnd w:id="255"/>
      <w:bookmarkEnd w:id="256"/>
      <w:bookmarkEnd w:id="257"/>
      <w:bookmarkEnd w:id="258"/>
    </w:p>
    <w:p w14:paraId="6B211C84" w14:textId="246BEB3A" w:rsidR="00823207" w:rsidRPr="007566AD" w:rsidRDefault="00823207" w:rsidP="007566AD">
      <w:pPr>
        <w:spacing w:before="0"/>
        <w:contextualSpacing/>
        <w:rPr>
          <w:rFonts w:eastAsia="Calibri" w:cs="Arial"/>
          <w:color w:val="FF0000"/>
          <w:sz w:val="24"/>
          <w:szCs w:val="24"/>
        </w:rPr>
      </w:pPr>
      <w:r w:rsidRPr="007566AD">
        <w:rPr>
          <w:rFonts w:cs="Arial"/>
          <w:sz w:val="24"/>
          <w:szCs w:val="24"/>
          <w:lang w:val="sr-Cyrl-CS" w:eastAsia="ar-SA"/>
        </w:rPr>
        <w:t>Ја, доле потписани овим потврђујем да је   _______________________________ за нас извршила услуге ___________________________________________које су</w:t>
      </w:r>
      <w:r w:rsidR="007566AD">
        <w:rPr>
          <w:rFonts w:cs="Arial"/>
          <w:sz w:val="24"/>
          <w:szCs w:val="24"/>
          <w:lang w:val="sr-Cyrl-CS" w:eastAsia="ar-SA"/>
        </w:rPr>
        <w:t>обухватале</w:t>
      </w:r>
      <w:r w:rsidRPr="007566AD">
        <w:rPr>
          <w:rFonts w:cs="Arial"/>
          <w:sz w:val="24"/>
          <w:szCs w:val="24"/>
          <w:lang w:val="sr-Cyrl-CS" w:eastAsia="ar-SA"/>
        </w:rPr>
        <w:t>________________________________________________________________________________________________________________________</w:t>
      </w:r>
      <w:r w:rsidRPr="007566AD">
        <w:rPr>
          <w:rFonts w:eastAsia="Calibri" w:cs="Arial"/>
          <w:color w:val="FF0000"/>
          <w:sz w:val="24"/>
          <w:szCs w:val="24"/>
        </w:rPr>
        <w:t xml:space="preserve"> </w:t>
      </w:r>
    </w:p>
    <w:p w14:paraId="704FD38F" w14:textId="77777777" w:rsidR="00823207" w:rsidRPr="007566AD" w:rsidRDefault="00823207" w:rsidP="00823207">
      <w:pPr>
        <w:suppressAutoHyphens/>
        <w:spacing w:before="0"/>
        <w:jc w:val="center"/>
        <w:rPr>
          <w:rFonts w:cs="Arial"/>
          <w:sz w:val="24"/>
          <w:szCs w:val="24"/>
          <w:lang w:val="sr-Cyrl-CS" w:eastAsia="ar-SA"/>
        </w:rPr>
      </w:pPr>
      <w:r w:rsidRPr="007566AD">
        <w:rPr>
          <w:rFonts w:cs="Arial"/>
          <w:sz w:val="24"/>
          <w:szCs w:val="24"/>
          <w:lang w:val="sr-Cyrl-CS" w:eastAsia="ar-SA"/>
        </w:rPr>
        <w:t>(</w:t>
      </w:r>
      <w:r w:rsidRPr="007566AD">
        <w:rPr>
          <w:rFonts w:cs="Arial"/>
          <w:i/>
          <w:sz w:val="24"/>
          <w:szCs w:val="24"/>
          <w:lang w:val="sr-Cyrl-CS" w:eastAsia="ar-SA"/>
        </w:rPr>
        <w:t>прецизирати назив, врсту и опис услуге</w:t>
      </w:r>
      <w:r w:rsidRPr="007566AD">
        <w:rPr>
          <w:rFonts w:cs="Arial"/>
          <w:sz w:val="24"/>
          <w:szCs w:val="24"/>
          <w:lang w:val="sr-Cyrl-CS" w:eastAsia="ar-SA"/>
        </w:rPr>
        <w:t>)</w:t>
      </w:r>
    </w:p>
    <w:p w14:paraId="41740C76" w14:textId="77777777" w:rsidR="00823207" w:rsidRPr="007566AD" w:rsidRDefault="00823207" w:rsidP="00823207">
      <w:pPr>
        <w:suppressAutoHyphens/>
        <w:spacing w:before="0"/>
        <w:rPr>
          <w:rFonts w:cs="Arial"/>
          <w:sz w:val="24"/>
          <w:szCs w:val="24"/>
          <w:lang w:val="sr-Cyrl-CS" w:eastAsia="ar-SA"/>
        </w:rPr>
      </w:pPr>
    </w:p>
    <w:p w14:paraId="1C0ED9EB" w14:textId="77777777" w:rsidR="00823207" w:rsidRPr="007566AD" w:rsidRDefault="00823207" w:rsidP="00823207">
      <w:pPr>
        <w:suppressAutoHyphens/>
        <w:spacing w:before="0"/>
        <w:rPr>
          <w:rFonts w:cs="Arial"/>
          <w:sz w:val="24"/>
          <w:szCs w:val="24"/>
          <w:lang w:val="sr-Cyrl-CS" w:eastAsia="ar-SA"/>
        </w:rPr>
      </w:pPr>
      <w:r w:rsidRPr="007566AD">
        <w:rPr>
          <w:rFonts w:cs="Arial"/>
          <w:sz w:val="24"/>
          <w:szCs w:val="24"/>
          <w:lang w:val="sr-Cyrl-CS" w:eastAsia="ar-SA"/>
        </w:rPr>
        <w:t>у периоду од ________ године до _________ године, по основу Уговора број __________ од ________. године.</w:t>
      </w:r>
    </w:p>
    <w:p w14:paraId="00CAD80E" w14:textId="77777777" w:rsidR="00823207" w:rsidRPr="007566AD" w:rsidRDefault="00823207" w:rsidP="00823207">
      <w:pPr>
        <w:suppressAutoHyphens/>
        <w:spacing w:before="0"/>
        <w:rPr>
          <w:rFonts w:cs="Arial"/>
          <w:sz w:val="24"/>
          <w:szCs w:val="24"/>
          <w:lang w:val="sr-Cyrl-CS" w:eastAsia="ar-SA"/>
        </w:rPr>
      </w:pPr>
    </w:p>
    <w:p w14:paraId="00CF2FBC" w14:textId="77777777" w:rsidR="00823207" w:rsidRPr="007566AD" w:rsidRDefault="00823207" w:rsidP="00823207">
      <w:pPr>
        <w:suppressAutoHyphens/>
        <w:spacing w:before="0"/>
        <w:rPr>
          <w:rFonts w:cs="Arial"/>
          <w:sz w:val="24"/>
          <w:szCs w:val="24"/>
          <w:lang w:val="sr-Cyrl-CS" w:eastAsia="ar-SA"/>
        </w:rPr>
      </w:pPr>
    </w:p>
    <w:p w14:paraId="2766FDF1" w14:textId="77777777" w:rsidR="00823207" w:rsidRPr="007566AD" w:rsidRDefault="00823207" w:rsidP="00823207">
      <w:pPr>
        <w:suppressAutoHyphens/>
        <w:spacing w:before="0"/>
        <w:rPr>
          <w:rFonts w:cs="Arial"/>
          <w:sz w:val="24"/>
          <w:szCs w:val="24"/>
          <w:lang w:val="sr-Cyrl-CS" w:eastAsia="ar-SA"/>
        </w:rPr>
      </w:pPr>
      <w:r w:rsidRPr="007566AD">
        <w:rPr>
          <w:rFonts w:cs="Arial"/>
          <w:sz w:val="24"/>
          <w:szCs w:val="24"/>
          <w:lang w:val="sr-Cyrl-CS" w:eastAsia="ar-SA"/>
        </w:rPr>
        <w:t>Наведена услуга је извршена у уговореном року</w:t>
      </w:r>
      <w:r w:rsidRPr="007566AD">
        <w:rPr>
          <w:rFonts w:cs="Arial"/>
          <w:sz w:val="24"/>
          <w:szCs w:val="24"/>
          <w:lang w:eastAsia="ar-SA"/>
        </w:rPr>
        <w:t>,</w:t>
      </w:r>
      <w:r w:rsidRPr="007566AD">
        <w:rPr>
          <w:rFonts w:cs="Arial"/>
          <w:sz w:val="24"/>
          <w:szCs w:val="24"/>
          <w:lang w:val="sr-Cyrl-CS" w:eastAsia="ar-SA"/>
        </w:rPr>
        <w:t xml:space="preserve"> обиму и квалитету без икаквих примедби и без рекламације.</w:t>
      </w:r>
    </w:p>
    <w:p w14:paraId="3528BFD5" w14:textId="77777777" w:rsidR="00823207" w:rsidRPr="007566AD" w:rsidRDefault="00823207" w:rsidP="00823207">
      <w:pPr>
        <w:suppressAutoHyphens/>
        <w:spacing w:before="0"/>
        <w:rPr>
          <w:rFonts w:cs="Arial"/>
          <w:sz w:val="24"/>
          <w:szCs w:val="24"/>
          <w:lang w:val="sr-Cyrl-CS" w:eastAsia="ar-SA"/>
        </w:rPr>
      </w:pPr>
    </w:p>
    <w:p w14:paraId="77541F30" w14:textId="0DA8513E" w:rsidR="00823207" w:rsidRPr="007566AD" w:rsidRDefault="007566AD" w:rsidP="007566AD">
      <w:pPr>
        <w:suppressAutoHyphens/>
        <w:spacing w:before="0"/>
        <w:jc w:val="left"/>
        <w:rPr>
          <w:rFonts w:cs="Arial"/>
          <w:sz w:val="24"/>
          <w:szCs w:val="24"/>
          <w:lang w:val="sr-Cyrl-CS" w:eastAsia="ar-SA"/>
        </w:rPr>
      </w:pPr>
      <w:r>
        <w:rPr>
          <w:rFonts w:cs="Arial"/>
          <w:sz w:val="24"/>
          <w:szCs w:val="24"/>
          <w:lang w:val="sr-Cyrl-CS" w:eastAsia="ar-SA"/>
        </w:rPr>
        <w:t xml:space="preserve">Место вршења услуге је </w:t>
      </w:r>
      <w:r w:rsidR="00823207" w:rsidRPr="007566AD">
        <w:rPr>
          <w:rFonts w:cs="Arial"/>
          <w:sz w:val="24"/>
          <w:szCs w:val="24"/>
          <w:lang w:val="sr-Cyrl-CS" w:eastAsia="ar-SA"/>
        </w:rPr>
        <w:t>___________________________________________________.</w:t>
      </w:r>
    </w:p>
    <w:p w14:paraId="713D5D99" w14:textId="77777777" w:rsidR="00823207" w:rsidRPr="007566AD" w:rsidRDefault="00823207" w:rsidP="00823207">
      <w:pPr>
        <w:suppressAutoHyphens/>
        <w:spacing w:before="0"/>
        <w:rPr>
          <w:rFonts w:cs="Arial"/>
          <w:sz w:val="24"/>
          <w:szCs w:val="24"/>
          <w:lang w:val="sr-Cyrl-CS" w:eastAsia="ar-SA"/>
        </w:rPr>
      </w:pPr>
    </w:p>
    <w:p w14:paraId="5A3CA10E" w14:textId="1B6E26BA" w:rsidR="00823207" w:rsidRPr="007566AD" w:rsidRDefault="00823207" w:rsidP="00823207">
      <w:pPr>
        <w:suppressAutoHyphens/>
        <w:spacing w:before="0"/>
        <w:rPr>
          <w:rFonts w:cs="Arial"/>
          <w:sz w:val="24"/>
          <w:szCs w:val="24"/>
          <w:lang w:val="sr-Cyrl-CS" w:eastAsia="ar-SA"/>
        </w:rPr>
      </w:pPr>
      <w:r w:rsidRPr="007566AD">
        <w:rPr>
          <w:rFonts w:cs="Arial"/>
          <w:sz w:val="24"/>
          <w:szCs w:val="24"/>
          <w:lang w:val="sr-Cyrl-CS" w:eastAsia="ar-SA"/>
        </w:rPr>
        <w:t xml:space="preserve">Референца се издаје на захтев ______________________________________ ради учешћа у отвореном поступку јавне набавке услугa </w:t>
      </w:r>
      <w:r w:rsidRPr="007566AD">
        <w:rPr>
          <w:rFonts w:cs="Arial"/>
          <w:sz w:val="24"/>
          <w:szCs w:val="24"/>
          <w:lang w:val="ru-RU"/>
        </w:rPr>
        <w:t>“</w:t>
      </w:r>
      <w:r w:rsidR="007566AD" w:rsidRPr="007566AD">
        <w:rPr>
          <w:rFonts w:eastAsia="Arial" w:cs="Arial"/>
          <w:b/>
          <w:color w:val="000000"/>
          <w:sz w:val="24"/>
          <w:szCs w:val="24"/>
          <w:lang w:val="sr-Cyrl-RS"/>
        </w:rPr>
        <w:t>Контролни прорачун подешавања заштите на хидроагрегатима и термоблоковима</w:t>
      </w:r>
      <w:r w:rsidRPr="007566AD">
        <w:rPr>
          <w:rFonts w:cs="Arial"/>
          <w:sz w:val="24"/>
          <w:szCs w:val="24"/>
          <w:lang w:val="ru-RU"/>
        </w:rPr>
        <w:t xml:space="preserve"> “- Јавна набавка број </w:t>
      </w:r>
      <w:r w:rsidRPr="007566AD">
        <w:rPr>
          <w:rFonts w:cs="Arial"/>
          <w:b/>
          <w:sz w:val="24"/>
          <w:szCs w:val="24"/>
        </w:rPr>
        <w:t>ЈН/1000/0</w:t>
      </w:r>
      <w:r w:rsidR="007566AD">
        <w:rPr>
          <w:rFonts w:cs="Arial"/>
          <w:b/>
          <w:sz w:val="24"/>
          <w:szCs w:val="24"/>
          <w:lang w:val="sr-Cyrl-RS"/>
        </w:rPr>
        <w:t>332</w:t>
      </w:r>
      <w:r w:rsidRPr="007566AD">
        <w:rPr>
          <w:rFonts w:cs="Arial"/>
          <w:b/>
          <w:sz w:val="24"/>
          <w:szCs w:val="24"/>
        </w:rPr>
        <w:t>/2018</w:t>
      </w:r>
      <w:r w:rsidRPr="007566AD">
        <w:rPr>
          <w:rFonts w:cs="Arial"/>
          <w:b/>
          <w:sz w:val="24"/>
          <w:szCs w:val="24"/>
          <w:lang w:val="sr-Cyrl-RS"/>
        </w:rPr>
        <w:t xml:space="preserve"> </w:t>
      </w:r>
      <w:r w:rsidRPr="007566AD">
        <w:rPr>
          <w:rFonts w:cs="Arial"/>
          <w:sz w:val="24"/>
          <w:szCs w:val="24"/>
          <w:lang w:val="sr-Cyrl-CS" w:eastAsia="ar-SA"/>
        </w:rPr>
        <w:t xml:space="preserve">за коју је позив објављен на Порталу јавних набавки дана </w:t>
      </w:r>
      <w:r w:rsidRPr="007566AD">
        <w:rPr>
          <w:rFonts w:cs="Arial"/>
          <w:noProof/>
          <w:sz w:val="24"/>
          <w:szCs w:val="24"/>
          <w:lang w:val="sr-Latn-RS" w:eastAsia="ar-SA"/>
        </w:rPr>
        <w:t>__</w:t>
      </w:r>
      <w:r w:rsidRPr="007566AD">
        <w:rPr>
          <w:rFonts w:cs="Arial"/>
          <w:noProof/>
          <w:sz w:val="24"/>
          <w:szCs w:val="24"/>
          <w:lang w:val="sr-Cyrl-CS" w:eastAsia="ar-SA"/>
        </w:rPr>
        <w:t>.__.2018.</w:t>
      </w:r>
      <w:r w:rsidRPr="007566AD">
        <w:rPr>
          <w:rFonts w:cs="Arial"/>
          <w:sz w:val="24"/>
          <w:szCs w:val="24"/>
          <w:lang w:val="sr-Cyrl-CS" w:eastAsia="ar-SA"/>
        </w:rPr>
        <w:t>године, и у друге сврхе се не може користити.</w:t>
      </w:r>
    </w:p>
    <w:p w14:paraId="62FB7445" w14:textId="77777777" w:rsidR="00823207" w:rsidRPr="007566AD" w:rsidRDefault="00823207" w:rsidP="00823207">
      <w:pPr>
        <w:suppressAutoHyphens/>
        <w:spacing w:before="0"/>
        <w:rPr>
          <w:rFonts w:cs="Arial"/>
          <w:sz w:val="24"/>
          <w:szCs w:val="24"/>
          <w:lang w:val="sr-Cyrl-CS" w:eastAsia="ar-SA"/>
        </w:rPr>
      </w:pPr>
    </w:p>
    <w:p w14:paraId="63A86144" w14:textId="77777777" w:rsidR="00823207" w:rsidRPr="007566AD" w:rsidRDefault="00823207" w:rsidP="00823207">
      <w:pPr>
        <w:suppressAutoHyphens/>
        <w:spacing w:before="0"/>
        <w:rPr>
          <w:rFonts w:cs="Arial"/>
          <w:lang w:val="sr-Cyrl-CS" w:eastAsia="ar-SA"/>
        </w:rPr>
      </w:pPr>
    </w:p>
    <w:tbl>
      <w:tblPr>
        <w:tblW w:w="0" w:type="auto"/>
        <w:jc w:val="center"/>
        <w:tblLook w:val="01E0" w:firstRow="1" w:lastRow="1" w:firstColumn="1" w:lastColumn="1" w:noHBand="0" w:noVBand="0"/>
      </w:tblPr>
      <w:tblGrid>
        <w:gridCol w:w="3485"/>
        <w:gridCol w:w="1906"/>
        <w:gridCol w:w="3638"/>
      </w:tblGrid>
      <w:tr w:rsidR="00823207" w:rsidRPr="007566AD" w14:paraId="4D95C7FD" w14:textId="77777777" w:rsidTr="00823207">
        <w:trPr>
          <w:jc w:val="center"/>
        </w:trPr>
        <w:tc>
          <w:tcPr>
            <w:tcW w:w="3485" w:type="dxa"/>
          </w:tcPr>
          <w:p w14:paraId="4DA8649D" w14:textId="77777777" w:rsidR="00823207" w:rsidRPr="007566AD" w:rsidRDefault="00823207" w:rsidP="00823207">
            <w:pPr>
              <w:suppressAutoHyphens/>
              <w:spacing w:before="0"/>
              <w:jc w:val="center"/>
              <w:rPr>
                <w:rFonts w:cs="Arial"/>
                <w:lang w:val="sr-Cyrl-CS" w:eastAsia="ar-SA"/>
              </w:rPr>
            </w:pPr>
            <w:r w:rsidRPr="007566AD">
              <w:rPr>
                <w:rFonts w:cs="Arial"/>
                <w:lang w:val="sr-Cyrl-CS" w:eastAsia="ar-SA"/>
              </w:rPr>
              <w:t>Место, датум:</w:t>
            </w:r>
          </w:p>
        </w:tc>
        <w:tc>
          <w:tcPr>
            <w:tcW w:w="1906" w:type="dxa"/>
          </w:tcPr>
          <w:p w14:paraId="5028BEFD" w14:textId="77777777" w:rsidR="00823207" w:rsidRPr="007566AD" w:rsidRDefault="00823207" w:rsidP="00823207">
            <w:pPr>
              <w:suppressAutoHyphens/>
              <w:spacing w:before="0"/>
              <w:rPr>
                <w:rFonts w:cs="Arial"/>
                <w:lang w:val="sr-Cyrl-CS" w:eastAsia="ar-SA"/>
              </w:rPr>
            </w:pPr>
            <w:r w:rsidRPr="007566AD">
              <w:rPr>
                <w:rFonts w:cs="Arial"/>
                <w:lang w:val="sr-Cyrl-CS" w:eastAsia="ar-SA"/>
              </w:rPr>
              <w:t>М.П.</w:t>
            </w:r>
          </w:p>
        </w:tc>
        <w:tc>
          <w:tcPr>
            <w:tcW w:w="3638" w:type="dxa"/>
          </w:tcPr>
          <w:p w14:paraId="4633D596" w14:textId="77777777" w:rsidR="00823207" w:rsidRPr="007566AD" w:rsidRDefault="00823207" w:rsidP="00823207">
            <w:pPr>
              <w:suppressAutoHyphens/>
              <w:spacing w:before="0"/>
              <w:jc w:val="center"/>
              <w:rPr>
                <w:rFonts w:cs="Arial"/>
                <w:lang w:val="sr-Cyrl-CS" w:eastAsia="ar-SA"/>
              </w:rPr>
            </w:pPr>
            <w:r w:rsidRPr="007566AD">
              <w:rPr>
                <w:rFonts w:cs="Arial"/>
                <w:lang w:val="sr-Cyrl-CS" w:eastAsia="ar-SA"/>
              </w:rPr>
              <w:t>Овлашћено лице Наручиоца:</w:t>
            </w:r>
          </w:p>
        </w:tc>
      </w:tr>
      <w:tr w:rsidR="00823207" w:rsidRPr="007566AD" w14:paraId="7314070B" w14:textId="77777777" w:rsidTr="00823207">
        <w:trPr>
          <w:jc w:val="center"/>
        </w:trPr>
        <w:tc>
          <w:tcPr>
            <w:tcW w:w="3485" w:type="dxa"/>
            <w:vAlign w:val="center"/>
          </w:tcPr>
          <w:p w14:paraId="06260F5A" w14:textId="77777777" w:rsidR="00823207" w:rsidRPr="007566AD" w:rsidRDefault="00823207" w:rsidP="00823207">
            <w:pPr>
              <w:suppressAutoHyphens/>
              <w:spacing w:before="0"/>
              <w:rPr>
                <w:rFonts w:cs="Arial"/>
                <w:lang w:val="sr-Cyrl-CS" w:eastAsia="ar-SA"/>
              </w:rPr>
            </w:pPr>
          </w:p>
        </w:tc>
        <w:tc>
          <w:tcPr>
            <w:tcW w:w="1906" w:type="dxa"/>
            <w:vAlign w:val="center"/>
          </w:tcPr>
          <w:p w14:paraId="7D27AC62" w14:textId="77777777" w:rsidR="00823207" w:rsidRPr="007566AD" w:rsidRDefault="00823207" w:rsidP="00823207">
            <w:pPr>
              <w:suppressAutoHyphens/>
              <w:spacing w:before="0"/>
              <w:rPr>
                <w:rFonts w:cs="Arial"/>
                <w:lang w:val="sr-Cyrl-CS" w:eastAsia="ar-SA"/>
              </w:rPr>
            </w:pPr>
          </w:p>
        </w:tc>
        <w:tc>
          <w:tcPr>
            <w:tcW w:w="3638" w:type="dxa"/>
            <w:vAlign w:val="center"/>
          </w:tcPr>
          <w:p w14:paraId="760D30BF" w14:textId="77777777" w:rsidR="00823207" w:rsidRPr="007566AD" w:rsidRDefault="00823207" w:rsidP="00823207">
            <w:pPr>
              <w:suppressAutoHyphens/>
              <w:spacing w:before="0"/>
              <w:rPr>
                <w:rFonts w:cs="Arial"/>
                <w:lang w:val="sr-Cyrl-CS" w:eastAsia="ar-SA"/>
              </w:rPr>
            </w:pPr>
          </w:p>
        </w:tc>
      </w:tr>
      <w:tr w:rsidR="00823207" w:rsidRPr="007566AD" w14:paraId="0A4D9C02" w14:textId="77777777" w:rsidTr="00823207">
        <w:trPr>
          <w:jc w:val="center"/>
        </w:trPr>
        <w:tc>
          <w:tcPr>
            <w:tcW w:w="3485" w:type="dxa"/>
            <w:tcBorders>
              <w:bottom w:val="single" w:sz="4" w:space="0" w:color="auto"/>
            </w:tcBorders>
            <w:vAlign w:val="center"/>
          </w:tcPr>
          <w:p w14:paraId="625F3458" w14:textId="77777777" w:rsidR="00823207" w:rsidRPr="007566AD" w:rsidRDefault="00823207" w:rsidP="00823207">
            <w:pPr>
              <w:suppressAutoHyphens/>
              <w:spacing w:before="0"/>
              <w:rPr>
                <w:rFonts w:cs="Arial"/>
                <w:lang w:val="sr-Cyrl-CS" w:eastAsia="ar-SA"/>
              </w:rPr>
            </w:pPr>
          </w:p>
        </w:tc>
        <w:tc>
          <w:tcPr>
            <w:tcW w:w="1906" w:type="dxa"/>
            <w:vAlign w:val="center"/>
          </w:tcPr>
          <w:p w14:paraId="7967FDD7" w14:textId="77777777" w:rsidR="00823207" w:rsidRPr="007566AD" w:rsidRDefault="00823207" w:rsidP="00823207">
            <w:pPr>
              <w:suppressAutoHyphens/>
              <w:spacing w:before="0"/>
              <w:rPr>
                <w:rFonts w:cs="Arial"/>
                <w:lang w:val="sr-Cyrl-CS" w:eastAsia="ar-SA"/>
              </w:rPr>
            </w:pPr>
          </w:p>
        </w:tc>
        <w:tc>
          <w:tcPr>
            <w:tcW w:w="3638" w:type="dxa"/>
            <w:tcBorders>
              <w:bottom w:val="single" w:sz="4" w:space="0" w:color="auto"/>
            </w:tcBorders>
            <w:vAlign w:val="center"/>
          </w:tcPr>
          <w:p w14:paraId="25821432" w14:textId="77777777" w:rsidR="00823207" w:rsidRPr="007566AD" w:rsidRDefault="00823207" w:rsidP="00823207">
            <w:pPr>
              <w:suppressAutoHyphens/>
              <w:spacing w:before="0"/>
              <w:rPr>
                <w:rFonts w:cs="Arial"/>
                <w:lang w:val="sr-Cyrl-CS" w:eastAsia="ar-SA"/>
              </w:rPr>
            </w:pPr>
          </w:p>
        </w:tc>
      </w:tr>
    </w:tbl>
    <w:p w14:paraId="5E66A409" w14:textId="77777777" w:rsidR="00823207" w:rsidRPr="007566AD" w:rsidRDefault="00823207" w:rsidP="00823207">
      <w:pPr>
        <w:suppressAutoHyphens/>
        <w:spacing w:before="0"/>
        <w:rPr>
          <w:rFonts w:cs="Arial"/>
          <w:lang w:val="sr-Cyrl-CS" w:eastAsia="ar-SA"/>
        </w:rPr>
      </w:pPr>
      <w:r w:rsidRPr="007566AD">
        <w:rPr>
          <w:rFonts w:cs="Arial"/>
          <w:lang w:val="sr-Cyrl-CS" w:eastAsia="ar-SA"/>
        </w:rPr>
        <w:t xml:space="preserve">                                                                                                               (Име и презиме)</w:t>
      </w:r>
    </w:p>
    <w:p w14:paraId="22AFC6A9" w14:textId="77777777" w:rsidR="00823207" w:rsidRPr="007566AD" w:rsidRDefault="00823207" w:rsidP="00823207">
      <w:pPr>
        <w:suppressAutoHyphens/>
        <w:spacing w:before="0"/>
        <w:rPr>
          <w:rFonts w:cs="Arial"/>
          <w:sz w:val="24"/>
          <w:szCs w:val="24"/>
          <w:lang w:val="sr-Cyrl-CS" w:eastAsia="ar-SA"/>
        </w:rPr>
      </w:pPr>
    </w:p>
    <w:p w14:paraId="4C650F9F" w14:textId="77777777" w:rsidR="00823207" w:rsidRPr="007566AD" w:rsidRDefault="00823207" w:rsidP="00823207">
      <w:pPr>
        <w:suppressAutoHyphens/>
        <w:spacing w:before="0" w:after="180"/>
        <w:rPr>
          <w:rFonts w:eastAsia="TimesNewRomanPSMT" w:cs="Arial"/>
          <w:b/>
          <w:sz w:val="24"/>
          <w:szCs w:val="24"/>
          <w:lang w:val="sr-Latn-CS" w:eastAsia="ar-SA"/>
        </w:rPr>
      </w:pPr>
      <w:r w:rsidRPr="007566AD">
        <w:rPr>
          <w:rFonts w:eastAsia="TimesNewRomanPSMT" w:cs="Arial"/>
          <w:b/>
          <w:sz w:val="24"/>
          <w:szCs w:val="24"/>
          <w:lang w:val="sr-Latn-CS" w:eastAsia="ar-SA"/>
        </w:rPr>
        <w:t xml:space="preserve">Напомена: </w:t>
      </w:r>
      <w:r w:rsidRPr="007566AD">
        <w:rPr>
          <w:rFonts w:eastAsia="TimesNewRomanPSMT" w:cs="Arial"/>
          <w:sz w:val="24"/>
          <w:szCs w:val="24"/>
          <w:lang w:val="sr-Latn-CS" w:eastAsia="ar-SA"/>
        </w:rPr>
        <w:t>Потврда која садржи све затражене информације о референтн</w:t>
      </w:r>
      <w:r w:rsidRPr="007566AD">
        <w:rPr>
          <w:rFonts w:eastAsia="TimesNewRomanPSMT" w:cs="Arial"/>
          <w:sz w:val="24"/>
          <w:szCs w:val="24"/>
          <w:lang w:val="sr-Cyrl-CS" w:eastAsia="ar-SA"/>
        </w:rPr>
        <w:t xml:space="preserve">и услугама </w:t>
      </w:r>
      <w:r w:rsidRPr="007566AD">
        <w:rPr>
          <w:rFonts w:eastAsia="TimesNewRomanPSMT" w:cs="Arial"/>
          <w:sz w:val="24"/>
          <w:szCs w:val="24"/>
          <w:lang w:val="sr-Latn-CS" w:eastAsia="ar-SA"/>
        </w:rPr>
        <w:t xml:space="preserve"> може бити издата и у другој форми на меморандуму претходног наручиоца. </w:t>
      </w:r>
      <w:r w:rsidRPr="007566AD">
        <w:rPr>
          <w:rFonts w:eastAsia="TimesNewRomanPSMT" w:cs="Arial"/>
          <w:sz w:val="24"/>
          <w:szCs w:val="24"/>
          <w:lang w:val="sr-Cyrl-CS" w:eastAsia="ar-SA"/>
        </w:rPr>
        <w:t xml:space="preserve">У том случају на истој </w:t>
      </w:r>
      <w:r w:rsidRPr="007566AD">
        <w:rPr>
          <w:rFonts w:eastAsia="TimesNewRomanPSMT" w:cs="Arial"/>
          <w:sz w:val="24"/>
          <w:szCs w:val="24"/>
          <w:lang w:val="sr-Latn-CS" w:eastAsia="ar-SA"/>
        </w:rPr>
        <w:t xml:space="preserve">не мора бити наведен назив и број </w:t>
      </w:r>
      <w:r w:rsidRPr="007566AD">
        <w:rPr>
          <w:rFonts w:eastAsia="TimesNewRomanPSMT" w:cs="Arial"/>
          <w:sz w:val="24"/>
          <w:szCs w:val="24"/>
          <w:lang w:val="sr-Cyrl-CS" w:eastAsia="ar-SA"/>
        </w:rPr>
        <w:t xml:space="preserve">ове </w:t>
      </w:r>
      <w:r w:rsidRPr="007566AD">
        <w:rPr>
          <w:rFonts w:eastAsia="TimesNewRomanPSMT" w:cs="Arial"/>
          <w:sz w:val="24"/>
          <w:szCs w:val="24"/>
          <w:lang w:val="sr-Latn-CS" w:eastAsia="ar-SA"/>
        </w:rPr>
        <w:t>јавне набавке.</w:t>
      </w:r>
    </w:p>
    <w:p w14:paraId="46EEBD41" w14:textId="3D9EF907" w:rsidR="00823207" w:rsidRDefault="00823207" w:rsidP="00C10231">
      <w:pPr>
        <w:spacing w:before="0"/>
        <w:jc w:val="right"/>
        <w:rPr>
          <w:rFonts w:cs="Arial"/>
          <w:b/>
          <w:sz w:val="24"/>
          <w:szCs w:val="24"/>
          <w:lang w:val="sr-Cyrl-CS"/>
        </w:rPr>
      </w:pPr>
    </w:p>
    <w:p w14:paraId="491AB525" w14:textId="77777777" w:rsidR="00823207" w:rsidRDefault="00823207" w:rsidP="00C10231">
      <w:pPr>
        <w:spacing w:before="0"/>
        <w:jc w:val="right"/>
        <w:rPr>
          <w:rFonts w:cs="Arial"/>
          <w:b/>
          <w:sz w:val="24"/>
          <w:szCs w:val="24"/>
          <w:lang w:val="sr-Cyrl-CS"/>
        </w:rPr>
      </w:pPr>
    </w:p>
    <w:p w14:paraId="2FED23FF" w14:textId="2F36EAE7" w:rsidR="002A7CD2" w:rsidRPr="00823207" w:rsidRDefault="00383EBF" w:rsidP="00C10231">
      <w:pPr>
        <w:spacing w:before="0"/>
        <w:jc w:val="right"/>
        <w:rPr>
          <w:rFonts w:cs="Arial"/>
          <w:b/>
          <w:sz w:val="24"/>
          <w:szCs w:val="24"/>
          <w:lang w:val="sr-Cyrl-RS"/>
        </w:rPr>
      </w:pPr>
      <w:r w:rsidRPr="001525E3">
        <w:rPr>
          <w:rFonts w:cs="Arial"/>
          <w:b/>
          <w:sz w:val="24"/>
          <w:szCs w:val="24"/>
          <w:lang w:val="sr-Cyrl-CS"/>
        </w:rPr>
        <w:t xml:space="preserve">Образац </w:t>
      </w:r>
      <w:r w:rsidR="00823207">
        <w:rPr>
          <w:rFonts w:cs="Arial"/>
          <w:b/>
          <w:sz w:val="24"/>
          <w:szCs w:val="24"/>
          <w:lang w:val="sr-Cyrl-RS"/>
        </w:rPr>
        <w:t>10</w:t>
      </w:r>
    </w:p>
    <w:p w14:paraId="2903A0A7" w14:textId="77777777" w:rsidR="00C10231" w:rsidRPr="00C10231" w:rsidRDefault="00C10231" w:rsidP="00C10231">
      <w:pPr>
        <w:spacing w:before="0"/>
        <w:jc w:val="right"/>
        <w:rPr>
          <w:rFonts w:cs="Arial"/>
          <w:b/>
          <w:sz w:val="24"/>
          <w:szCs w:val="24"/>
          <w:lang w:val="sr-Cyrl-CS"/>
        </w:rPr>
      </w:pPr>
    </w:p>
    <w:p w14:paraId="0B36F86B" w14:textId="77777777" w:rsidR="00C10231" w:rsidRPr="00C10231" w:rsidRDefault="00C10231" w:rsidP="00C10231">
      <w:pPr>
        <w:spacing w:before="0"/>
        <w:jc w:val="center"/>
        <w:rPr>
          <w:rFonts w:cs="Arial"/>
          <w:b/>
          <w:sz w:val="24"/>
          <w:szCs w:val="24"/>
        </w:rPr>
      </w:pPr>
      <w:r w:rsidRPr="00C10231">
        <w:rPr>
          <w:rFonts w:cs="Arial"/>
          <w:b/>
          <w:sz w:val="24"/>
          <w:szCs w:val="24"/>
        </w:rPr>
        <w:t>ОБРАЗАЦ ТРОШКОВА ПРИПРЕМЕ ПОНУДЕ</w:t>
      </w:r>
    </w:p>
    <w:p w14:paraId="56E4DADD" w14:textId="2708FBDC" w:rsidR="00C10231" w:rsidRPr="00246F52" w:rsidRDefault="00C10231" w:rsidP="00C10231">
      <w:pPr>
        <w:spacing w:after="120"/>
        <w:jc w:val="center"/>
        <w:rPr>
          <w:rFonts w:cs="Arial"/>
          <w:b/>
          <w:sz w:val="24"/>
          <w:szCs w:val="24"/>
          <w:lang w:val="sr-Cyrl-RS"/>
        </w:rPr>
      </w:pPr>
      <w:proofErr w:type="gramStart"/>
      <w:r w:rsidRPr="00246F52">
        <w:rPr>
          <w:rFonts w:cs="Arial"/>
          <w:b/>
          <w:sz w:val="24"/>
          <w:szCs w:val="24"/>
        </w:rPr>
        <w:t>за</w:t>
      </w:r>
      <w:proofErr w:type="gramEnd"/>
      <w:r w:rsidRPr="00246F52">
        <w:rPr>
          <w:rFonts w:cs="Arial"/>
          <w:b/>
          <w:sz w:val="24"/>
          <w:szCs w:val="24"/>
        </w:rPr>
        <w:t xml:space="preserve"> јавну набавку </w:t>
      </w:r>
      <w:r w:rsidRPr="00246F52">
        <w:rPr>
          <w:rFonts w:cs="Arial"/>
          <w:b/>
          <w:sz w:val="24"/>
          <w:szCs w:val="24"/>
          <w:lang w:val="sr-Cyrl-RS"/>
        </w:rPr>
        <w:t>услуге</w:t>
      </w:r>
      <w:r w:rsidR="00246F52" w:rsidRPr="00246F52">
        <w:rPr>
          <w:rFonts w:cs="Arial"/>
          <w:b/>
          <w:sz w:val="24"/>
          <w:szCs w:val="24"/>
          <w:lang w:val="sr-Cyrl-RS"/>
        </w:rPr>
        <w:t xml:space="preserve"> бр. </w:t>
      </w:r>
      <w:r w:rsidR="00246F52" w:rsidRPr="00246F52">
        <w:rPr>
          <w:rFonts w:cs="Arial"/>
          <w:b/>
          <w:sz w:val="24"/>
          <w:szCs w:val="24"/>
        </w:rPr>
        <w:t>ЈН/1000/</w:t>
      </w:r>
      <w:r w:rsidR="008307EB" w:rsidRPr="008307EB">
        <w:rPr>
          <w:rFonts w:eastAsia="Arial Unicode MS" w:cs="Arial"/>
          <w:b/>
          <w:kern w:val="2"/>
          <w:sz w:val="24"/>
          <w:szCs w:val="24"/>
          <w:lang w:val="sr-Cyrl-RS"/>
        </w:rPr>
        <w:t>0332</w:t>
      </w:r>
      <w:r w:rsidR="00246F52" w:rsidRPr="00246F52">
        <w:rPr>
          <w:rFonts w:cs="Arial"/>
          <w:b/>
          <w:sz w:val="24"/>
          <w:szCs w:val="24"/>
        </w:rPr>
        <w:t>/2018</w:t>
      </w:r>
    </w:p>
    <w:p w14:paraId="24AD40C1" w14:textId="5A3DB9AA" w:rsidR="00C10231" w:rsidRPr="004614BD" w:rsidRDefault="00C10231" w:rsidP="00C10231">
      <w:pPr>
        <w:spacing w:after="120"/>
        <w:jc w:val="center"/>
        <w:rPr>
          <w:rFonts w:cs="Arial"/>
          <w:b/>
          <w:bCs/>
          <w:i/>
          <w:sz w:val="24"/>
          <w:szCs w:val="24"/>
          <w:lang w:val="sr-Cyrl-RS"/>
        </w:rPr>
      </w:pPr>
      <w:r w:rsidRPr="004614BD">
        <w:rPr>
          <w:b/>
          <w:bCs/>
          <w:i/>
          <w:lang w:val="sr-Cyrl-RS" w:eastAsia="ar-SA"/>
        </w:rPr>
        <w:t xml:space="preserve"> </w:t>
      </w:r>
      <w:r w:rsidR="004373C5" w:rsidRPr="008307EB">
        <w:rPr>
          <w:rFonts w:eastAsia="Arial" w:cs="Arial"/>
          <w:b/>
          <w:color w:val="000000"/>
          <w:sz w:val="24"/>
          <w:szCs w:val="24"/>
          <w:lang w:val="sr-Cyrl-RS"/>
        </w:rPr>
        <w:t>Контролни прорачун подешавања заштите на хидроагрегатима и термоблоковима</w:t>
      </w:r>
    </w:p>
    <w:p w14:paraId="72DEAB75" w14:textId="606F7CC9" w:rsidR="00C10231" w:rsidRPr="00C10231" w:rsidRDefault="00246F52" w:rsidP="00C10231">
      <w:pPr>
        <w:spacing w:before="0"/>
        <w:contextualSpacing/>
        <w:rPr>
          <w:rFonts w:cs="Arial"/>
          <w:sz w:val="24"/>
          <w:szCs w:val="24"/>
          <w:lang w:val="ru-RU"/>
        </w:rPr>
      </w:pPr>
      <w:r>
        <w:rPr>
          <w:rFonts w:cs="Arial"/>
          <w:sz w:val="24"/>
          <w:szCs w:val="24"/>
          <w:lang w:val="sr-Cyrl-RS"/>
        </w:rPr>
        <w:t>Н</w:t>
      </w:r>
      <w:r w:rsidR="00C10231" w:rsidRPr="00C10231">
        <w:rPr>
          <w:rFonts w:cs="Arial"/>
          <w:sz w:val="24"/>
          <w:szCs w:val="24"/>
          <w:lang w:val="ru-RU"/>
        </w:rPr>
        <w:t>а основу члана 88. став 1. Закона о јавним набавкама („Службени гласник РС“, бр.124/</w:t>
      </w:r>
      <w:r>
        <w:rPr>
          <w:rFonts w:cs="Arial"/>
          <w:sz w:val="24"/>
          <w:szCs w:val="24"/>
          <w:lang w:val="ru-RU"/>
        </w:rPr>
        <w:t>20</w:t>
      </w:r>
      <w:r w:rsidR="00C10231" w:rsidRPr="00C10231">
        <w:rPr>
          <w:rFonts w:cs="Arial"/>
          <w:sz w:val="24"/>
          <w:szCs w:val="24"/>
          <w:lang w:val="ru-RU"/>
        </w:rPr>
        <w:t>12, 14/1</w:t>
      </w:r>
      <w:r>
        <w:rPr>
          <w:rFonts w:cs="Arial"/>
          <w:sz w:val="24"/>
          <w:szCs w:val="24"/>
          <w:lang w:val="ru-RU"/>
        </w:rPr>
        <w:t>20</w:t>
      </w:r>
      <w:r w:rsidR="00C10231" w:rsidRPr="00C10231">
        <w:rPr>
          <w:rFonts w:cs="Arial"/>
          <w:sz w:val="24"/>
          <w:szCs w:val="24"/>
          <w:lang w:val="ru-RU"/>
        </w:rPr>
        <w:t>5 и 68/</w:t>
      </w:r>
      <w:r>
        <w:rPr>
          <w:rFonts w:cs="Arial"/>
          <w:sz w:val="24"/>
          <w:szCs w:val="24"/>
          <w:lang w:val="ru-RU"/>
        </w:rPr>
        <w:t>20</w:t>
      </w:r>
      <w:r w:rsidR="00C10231" w:rsidRPr="00C10231">
        <w:rPr>
          <w:rFonts w:cs="Arial"/>
          <w:sz w:val="24"/>
          <w:szCs w:val="24"/>
          <w:lang w:val="ru-RU"/>
        </w:rPr>
        <w:t>15</w:t>
      </w:r>
      <w:r w:rsidR="009B520C">
        <w:rPr>
          <w:rFonts w:cs="Arial"/>
          <w:sz w:val="24"/>
          <w:szCs w:val="24"/>
          <w:lang w:val="ru-RU"/>
        </w:rPr>
        <w:t>),</w:t>
      </w:r>
      <w:r w:rsidR="00C10231" w:rsidRPr="00C10231">
        <w:rPr>
          <w:rFonts w:cs="Arial"/>
          <w:sz w:val="24"/>
          <w:szCs w:val="24"/>
          <w:lang w:val="ru-RU"/>
        </w:rPr>
        <w:t xml:space="preserve"> </w:t>
      </w:r>
      <w:r w:rsidR="009B520C">
        <w:rPr>
          <w:rFonts w:cs="Arial"/>
          <w:sz w:val="24"/>
          <w:szCs w:val="24"/>
          <w:lang w:val="ru-RU"/>
        </w:rPr>
        <w:t>(</w:t>
      </w:r>
      <w:r w:rsidR="008B41D5">
        <w:rPr>
          <w:rFonts w:cs="Arial"/>
          <w:sz w:val="24"/>
          <w:szCs w:val="24"/>
          <w:lang w:val="ru-RU"/>
        </w:rPr>
        <w:t>даље</w:t>
      </w:r>
      <w:r>
        <w:rPr>
          <w:rFonts w:cs="Arial"/>
          <w:sz w:val="24"/>
          <w:szCs w:val="24"/>
          <w:lang w:val="ru-RU"/>
        </w:rPr>
        <w:t>:</w:t>
      </w:r>
      <w:r w:rsidR="008B41D5">
        <w:rPr>
          <w:rFonts w:cs="Arial"/>
          <w:sz w:val="24"/>
          <w:szCs w:val="24"/>
          <w:lang w:val="ru-RU"/>
        </w:rPr>
        <w:t xml:space="preserve"> Закон), члана 2</w:t>
      </w:r>
      <w:r w:rsidR="00C10231" w:rsidRPr="00C10231">
        <w:rPr>
          <w:rFonts w:cs="Arial"/>
          <w:sz w:val="24"/>
          <w:szCs w:val="24"/>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Pr>
          <w:rFonts w:cs="Arial"/>
          <w:sz w:val="24"/>
          <w:szCs w:val="24"/>
          <w:lang w:val="ru-RU"/>
        </w:rPr>
        <w:t>,</w:t>
      </w:r>
      <w:r w:rsidR="00C10231" w:rsidRPr="00C10231">
        <w:rPr>
          <w:rFonts w:cs="Arial"/>
          <w:sz w:val="24"/>
          <w:szCs w:val="24"/>
          <w:lang w:val="ru-RU"/>
        </w:rPr>
        <w:t xml:space="preserve"> бр. 86/</w:t>
      </w:r>
      <w:r>
        <w:rPr>
          <w:rFonts w:cs="Arial"/>
          <w:sz w:val="24"/>
          <w:szCs w:val="24"/>
          <w:lang w:val="ru-RU"/>
        </w:rPr>
        <w:t>20</w:t>
      </w:r>
      <w:r w:rsidR="00C10231" w:rsidRPr="00C10231">
        <w:rPr>
          <w:rFonts w:cs="Arial"/>
          <w:sz w:val="24"/>
          <w:szCs w:val="24"/>
          <w:lang w:val="ru-RU"/>
        </w:rPr>
        <w:t xml:space="preserve">15), уз понуду прилажем </w:t>
      </w:r>
      <w:r w:rsidR="00D16C19">
        <w:rPr>
          <w:rFonts w:cs="Arial"/>
          <w:sz w:val="24"/>
          <w:szCs w:val="24"/>
          <w:lang w:val="ru-RU"/>
        </w:rPr>
        <w:t xml:space="preserve"> </w:t>
      </w:r>
    </w:p>
    <w:p w14:paraId="6364A442" w14:textId="77777777" w:rsidR="00C10231" w:rsidRPr="00C10231" w:rsidRDefault="00C10231" w:rsidP="00C10231">
      <w:pPr>
        <w:tabs>
          <w:tab w:val="left" w:pos="0"/>
        </w:tabs>
        <w:rPr>
          <w:rFonts w:cs="Arial"/>
          <w:sz w:val="24"/>
          <w:szCs w:val="24"/>
          <w:lang w:val="ru-RU"/>
        </w:rPr>
      </w:pPr>
    </w:p>
    <w:p w14:paraId="26FE6274" w14:textId="77777777" w:rsidR="00C10231" w:rsidRPr="00C10231" w:rsidRDefault="00C10231" w:rsidP="00C10231">
      <w:pPr>
        <w:tabs>
          <w:tab w:val="left" w:pos="0"/>
        </w:tabs>
        <w:jc w:val="center"/>
        <w:rPr>
          <w:rFonts w:cs="Arial"/>
          <w:sz w:val="24"/>
          <w:szCs w:val="24"/>
          <w:lang w:val="ru-RU"/>
        </w:rPr>
      </w:pPr>
      <w:r w:rsidRPr="00C10231">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C10231" w:rsidRPr="00C10231" w14:paraId="42FAF565" w14:textId="77777777" w:rsidTr="00392C33">
        <w:trPr>
          <w:trHeight w:val="749"/>
          <w:tblCellSpacing w:w="20" w:type="dxa"/>
        </w:trPr>
        <w:tc>
          <w:tcPr>
            <w:tcW w:w="5789" w:type="dxa"/>
            <w:shd w:val="clear" w:color="auto" w:fill="F2F2F2" w:themeFill="background1" w:themeFillShade="F2"/>
            <w:vAlign w:val="center"/>
          </w:tcPr>
          <w:p w14:paraId="0813B3E4" w14:textId="77777777" w:rsidR="00C10231" w:rsidRPr="00C10231" w:rsidRDefault="00C10231" w:rsidP="00C10231">
            <w:pPr>
              <w:jc w:val="center"/>
              <w:rPr>
                <w:rFonts w:cs="Arial"/>
                <w:color w:val="00B0F0"/>
                <w:sz w:val="24"/>
                <w:szCs w:val="24"/>
              </w:rPr>
            </w:pPr>
            <w:r w:rsidRPr="00C10231">
              <w:rPr>
                <w:rFonts w:cs="Arial"/>
                <w:sz w:val="24"/>
                <w:szCs w:val="24"/>
              </w:rPr>
              <w:t>Трошкови прибављања средстава обезбеђења</w:t>
            </w:r>
          </w:p>
        </w:tc>
        <w:tc>
          <w:tcPr>
            <w:tcW w:w="3181" w:type="dxa"/>
            <w:shd w:val="clear" w:color="auto" w:fill="auto"/>
          </w:tcPr>
          <w:p w14:paraId="76E8EAB2" w14:textId="77777777" w:rsidR="00C10231" w:rsidRPr="00C10231" w:rsidRDefault="00C10231" w:rsidP="00C10231">
            <w:pPr>
              <w:rPr>
                <w:rFonts w:cs="Arial"/>
                <w:sz w:val="24"/>
                <w:szCs w:val="24"/>
              </w:rPr>
            </w:pPr>
          </w:p>
          <w:p w14:paraId="6080A9B2" w14:textId="77777777" w:rsidR="00C10231" w:rsidRPr="00C10231" w:rsidRDefault="00C10231" w:rsidP="00C10231">
            <w:pPr>
              <w:rPr>
                <w:rFonts w:cs="Arial"/>
                <w:sz w:val="24"/>
                <w:szCs w:val="24"/>
              </w:rPr>
            </w:pPr>
            <w:r w:rsidRPr="00C10231">
              <w:rPr>
                <w:rFonts w:cs="Arial"/>
                <w:sz w:val="24"/>
                <w:szCs w:val="24"/>
              </w:rPr>
              <w:t xml:space="preserve">__________ динара </w:t>
            </w:r>
          </w:p>
        </w:tc>
      </w:tr>
      <w:tr w:rsidR="00C10231" w:rsidRPr="00C10231" w14:paraId="777E86B8" w14:textId="77777777" w:rsidTr="00392C33">
        <w:trPr>
          <w:trHeight w:val="307"/>
          <w:tblCellSpacing w:w="20" w:type="dxa"/>
        </w:trPr>
        <w:tc>
          <w:tcPr>
            <w:tcW w:w="5789" w:type="dxa"/>
            <w:shd w:val="clear" w:color="auto" w:fill="F2F2F2" w:themeFill="background1" w:themeFillShade="F2"/>
            <w:vAlign w:val="center"/>
          </w:tcPr>
          <w:p w14:paraId="30A4F477" w14:textId="77777777" w:rsidR="00C10231" w:rsidRPr="00C10231" w:rsidRDefault="00C10231" w:rsidP="00C10231">
            <w:pPr>
              <w:jc w:val="center"/>
              <w:rPr>
                <w:rFonts w:cs="Arial"/>
                <w:sz w:val="24"/>
                <w:szCs w:val="24"/>
              </w:rPr>
            </w:pPr>
            <w:r w:rsidRPr="00C10231">
              <w:rPr>
                <w:rFonts w:cs="Arial"/>
                <w:sz w:val="24"/>
                <w:szCs w:val="24"/>
              </w:rPr>
              <w:t>Укупни трошкови без ПДВ</w:t>
            </w:r>
          </w:p>
        </w:tc>
        <w:tc>
          <w:tcPr>
            <w:tcW w:w="3181" w:type="dxa"/>
            <w:shd w:val="clear" w:color="auto" w:fill="auto"/>
          </w:tcPr>
          <w:p w14:paraId="43434BBA" w14:textId="77777777" w:rsidR="00C10231" w:rsidRPr="00C10231" w:rsidRDefault="00C10231" w:rsidP="00C10231">
            <w:pPr>
              <w:rPr>
                <w:rFonts w:cs="Arial"/>
                <w:sz w:val="24"/>
                <w:szCs w:val="24"/>
              </w:rPr>
            </w:pPr>
          </w:p>
          <w:p w14:paraId="07BCF7E3" w14:textId="77777777" w:rsidR="00C10231" w:rsidRPr="00C10231" w:rsidRDefault="00C10231" w:rsidP="00C10231">
            <w:pPr>
              <w:rPr>
                <w:rFonts w:cs="Arial"/>
                <w:sz w:val="24"/>
                <w:szCs w:val="24"/>
              </w:rPr>
            </w:pPr>
            <w:r w:rsidRPr="00C10231">
              <w:rPr>
                <w:rFonts w:cs="Arial"/>
                <w:sz w:val="24"/>
                <w:szCs w:val="24"/>
              </w:rPr>
              <w:t>__________ динара</w:t>
            </w:r>
          </w:p>
        </w:tc>
      </w:tr>
      <w:tr w:rsidR="00C10231" w:rsidRPr="00C10231" w14:paraId="2FDA09A6" w14:textId="77777777" w:rsidTr="00392C33">
        <w:trPr>
          <w:trHeight w:val="433"/>
          <w:tblCellSpacing w:w="20" w:type="dxa"/>
        </w:trPr>
        <w:tc>
          <w:tcPr>
            <w:tcW w:w="5789" w:type="dxa"/>
            <w:shd w:val="clear" w:color="auto" w:fill="F2F2F2" w:themeFill="background1" w:themeFillShade="F2"/>
            <w:vAlign w:val="center"/>
          </w:tcPr>
          <w:p w14:paraId="4C033715" w14:textId="77777777" w:rsidR="00C10231" w:rsidRPr="00C10231" w:rsidRDefault="00C10231" w:rsidP="00C10231">
            <w:pPr>
              <w:autoSpaceDE w:val="0"/>
              <w:autoSpaceDN w:val="0"/>
              <w:adjustRightInd w:val="0"/>
              <w:jc w:val="center"/>
              <w:rPr>
                <w:rFonts w:cs="Arial"/>
                <w:sz w:val="24"/>
                <w:szCs w:val="24"/>
              </w:rPr>
            </w:pPr>
            <w:r w:rsidRPr="00C10231">
              <w:rPr>
                <w:rFonts w:cs="Arial"/>
                <w:sz w:val="24"/>
                <w:szCs w:val="24"/>
              </w:rPr>
              <w:t>ПДВ</w:t>
            </w:r>
          </w:p>
        </w:tc>
        <w:tc>
          <w:tcPr>
            <w:tcW w:w="3181" w:type="dxa"/>
            <w:shd w:val="clear" w:color="auto" w:fill="auto"/>
          </w:tcPr>
          <w:p w14:paraId="3264EC62" w14:textId="77777777" w:rsidR="00C10231" w:rsidRPr="00C10231" w:rsidRDefault="00C10231" w:rsidP="00C10231">
            <w:pPr>
              <w:rPr>
                <w:rFonts w:cs="Arial"/>
                <w:sz w:val="24"/>
                <w:szCs w:val="24"/>
              </w:rPr>
            </w:pPr>
          </w:p>
          <w:p w14:paraId="64CD3794" w14:textId="77777777" w:rsidR="00C10231" w:rsidRPr="00C10231" w:rsidRDefault="00C10231" w:rsidP="00C10231">
            <w:pPr>
              <w:rPr>
                <w:rFonts w:cs="Arial"/>
                <w:sz w:val="24"/>
                <w:szCs w:val="24"/>
              </w:rPr>
            </w:pPr>
            <w:r w:rsidRPr="00C10231">
              <w:rPr>
                <w:rFonts w:cs="Arial"/>
                <w:sz w:val="24"/>
                <w:szCs w:val="24"/>
              </w:rPr>
              <w:t>__________ динара</w:t>
            </w:r>
          </w:p>
        </w:tc>
      </w:tr>
      <w:tr w:rsidR="00C10231" w:rsidRPr="00C10231" w14:paraId="004BE0EE" w14:textId="77777777" w:rsidTr="00392C33">
        <w:trPr>
          <w:trHeight w:val="190"/>
          <w:tblCellSpacing w:w="20" w:type="dxa"/>
        </w:trPr>
        <w:tc>
          <w:tcPr>
            <w:tcW w:w="5789" w:type="dxa"/>
            <w:shd w:val="clear" w:color="auto" w:fill="F2F2F2" w:themeFill="background1" w:themeFillShade="F2"/>
            <w:vAlign w:val="center"/>
          </w:tcPr>
          <w:p w14:paraId="5AB0F9D3" w14:textId="77777777" w:rsidR="00C10231" w:rsidRPr="00C10231" w:rsidRDefault="00C10231" w:rsidP="00C10231">
            <w:pPr>
              <w:jc w:val="center"/>
              <w:rPr>
                <w:rFonts w:cs="Arial"/>
                <w:sz w:val="24"/>
                <w:szCs w:val="24"/>
              </w:rPr>
            </w:pPr>
            <w:r w:rsidRPr="00C10231">
              <w:rPr>
                <w:rFonts w:cs="Arial"/>
                <w:sz w:val="24"/>
                <w:szCs w:val="24"/>
              </w:rPr>
              <w:t>Укупни  трошкови са ПДВ</w:t>
            </w:r>
          </w:p>
        </w:tc>
        <w:tc>
          <w:tcPr>
            <w:tcW w:w="3181" w:type="dxa"/>
            <w:shd w:val="clear" w:color="auto" w:fill="auto"/>
          </w:tcPr>
          <w:p w14:paraId="526CE94B" w14:textId="77777777" w:rsidR="00C10231" w:rsidRPr="00C10231" w:rsidRDefault="00C10231" w:rsidP="00C10231">
            <w:pPr>
              <w:rPr>
                <w:rFonts w:cs="Arial"/>
                <w:sz w:val="24"/>
                <w:szCs w:val="24"/>
              </w:rPr>
            </w:pPr>
          </w:p>
          <w:p w14:paraId="373ED3B0" w14:textId="77777777" w:rsidR="00C10231" w:rsidRPr="00C10231" w:rsidRDefault="00C10231" w:rsidP="00C10231">
            <w:pPr>
              <w:rPr>
                <w:rFonts w:cs="Arial"/>
                <w:sz w:val="24"/>
                <w:szCs w:val="24"/>
              </w:rPr>
            </w:pPr>
            <w:r w:rsidRPr="00C10231">
              <w:rPr>
                <w:rFonts w:cs="Arial"/>
                <w:sz w:val="24"/>
                <w:szCs w:val="24"/>
              </w:rPr>
              <w:t>__________ динара</w:t>
            </w:r>
          </w:p>
        </w:tc>
      </w:tr>
    </w:tbl>
    <w:p w14:paraId="7A00C3B4" w14:textId="77777777" w:rsidR="00C10231" w:rsidRPr="00C10231" w:rsidRDefault="00C10231" w:rsidP="00C10231">
      <w:pPr>
        <w:tabs>
          <w:tab w:val="left" w:pos="0"/>
        </w:tabs>
        <w:rPr>
          <w:rFonts w:cs="Arial"/>
          <w:sz w:val="24"/>
          <w:szCs w:val="24"/>
          <w:lang w:val="ru-RU"/>
        </w:rPr>
      </w:pPr>
      <w:r w:rsidRPr="00C10231">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0A60C7E8" w14:textId="77777777" w:rsidR="00C10231" w:rsidRPr="00C10231" w:rsidRDefault="00C10231" w:rsidP="00C10231">
      <w:pPr>
        <w:tabs>
          <w:tab w:val="left" w:pos="0"/>
        </w:tabs>
        <w:rPr>
          <w:rFonts w:cs="Arial"/>
          <w:color w:val="FF0000"/>
          <w:sz w:val="24"/>
          <w:szCs w:val="24"/>
          <w:lang w:val="ru-RU"/>
        </w:rPr>
      </w:pPr>
    </w:p>
    <w:tbl>
      <w:tblPr>
        <w:tblW w:w="9221" w:type="dxa"/>
        <w:jc w:val="center"/>
        <w:tblLayout w:type="fixed"/>
        <w:tblLook w:val="0000" w:firstRow="0" w:lastRow="0" w:firstColumn="0" w:lastColumn="0" w:noHBand="0" w:noVBand="0"/>
      </w:tblPr>
      <w:tblGrid>
        <w:gridCol w:w="3072"/>
        <w:gridCol w:w="2127"/>
        <w:gridCol w:w="4022"/>
      </w:tblGrid>
      <w:tr w:rsidR="00C10231" w:rsidRPr="00C10231" w14:paraId="27F2A320" w14:textId="77777777" w:rsidTr="00392C33">
        <w:trPr>
          <w:jc w:val="center"/>
        </w:trPr>
        <w:tc>
          <w:tcPr>
            <w:tcW w:w="3072" w:type="dxa"/>
          </w:tcPr>
          <w:p w14:paraId="3DE1C65B" w14:textId="77777777" w:rsidR="00C10231" w:rsidRPr="00C10231" w:rsidRDefault="00C10231" w:rsidP="00C10231">
            <w:pPr>
              <w:spacing w:before="0"/>
              <w:jc w:val="center"/>
              <w:rPr>
                <w:rFonts w:cs="Arial"/>
                <w:sz w:val="24"/>
                <w:szCs w:val="24"/>
              </w:rPr>
            </w:pPr>
            <w:r w:rsidRPr="00C10231">
              <w:rPr>
                <w:rFonts w:cs="Arial"/>
                <w:sz w:val="24"/>
                <w:szCs w:val="24"/>
              </w:rPr>
              <w:t>Датум</w:t>
            </w:r>
          </w:p>
        </w:tc>
        <w:tc>
          <w:tcPr>
            <w:tcW w:w="2127" w:type="dxa"/>
          </w:tcPr>
          <w:p w14:paraId="198357F2" w14:textId="77777777" w:rsidR="00C10231" w:rsidRPr="00C10231" w:rsidRDefault="00C10231" w:rsidP="00C10231">
            <w:pPr>
              <w:spacing w:before="0"/>
              <w:jc w:val="center"/>
              <w:rPr>
                <w:rFonts w:cs="Arial"/>
                <w:sz w:val="24"/>
                <w:szCs w:val="24"/>
                <w:lang w:val="ru-RU"/>
              </w:rPr>
            </w:pPr>
          </w:p>
        </w:tc>
        <w:tc>
          <w:tcPr>
            <w:tcW w:w="4022" w:type="dxa"/>
          </w:tcPr>
          <w:p w14:paraId="5ED18BF2" w14:textId="77777777" w:rsidR="00C10231" w:rsidRPr="00C10231" w:rsidRDefault="00C10231" w:rsidP="00C10231">
            <w:pPr>
              <w:spacing w:before="0"/>
              <w:jc w:val="center"/>
              <w:rPr>
                <w:rFonts w:cs="Arial"/>
                <w:sz w:val="24"/>
                <w:szCs w:val="24"/>
                <w:lang w:val="sr-Cyrl-CS"/>
              </w:rPr>
            </w:pPr>
            <w:r w:rsidRPr="00C10231">
              <w:rPr>
                <w:rFonts w:cs="Arial"/>
                <w:sz w:val="24"/>
                <w:szCs w:val="24"/>
                <w:lang w:val="sr-Cyrl-CS"/>
              </w:rPr>
              <w:t>П</w:t>
            </w:r>
            <w:r w:rsidRPr="00C10231">
              <w:rPr>
                <w:rFonts w:cs="Arial"/>
                <w:sz w:val="24"/>
                <w:szCs w:val="24"/>
              </w:rPr>
              <w:t>онуђач</w:t>
            </w:r>
          </w:p>
        </w:tc>
      </w:tr>
      <w:tr w:rsidR="00C10231" w:rsidRPr="00C10231" w14:paraId="1E7F71A2" w14:textId="77777777" w:rsidTr="00392C33">
        <w:trPr>
          <w:jc w:val="center"/>
        </w:trPr>
        <w:tc>
          <w:tcPr>
            <w:tcW w:w="3072" w:type="dxa"/>
          </w:tcPr>
          <w:p w14:paraId="2268BECB" w14:textId="77777777" w:rsidR="00C10231" w:rsidRPr="00C10231" w:rsidRDefault="00C10231" w:rsidP="00C10231">
            <w:pPr>
              <w:spacing w:before="0"/>
              <w:jc w:val="center"/>
              <w:rPr>
                <w:rFonts w:cs="Arial"/>
                <w:sz w:val="24"/>
                <w:szCs w:val="24"/>
              </w:rPr>
            </w:pPr>
          </w:p>
        </w:tc>
        <w:tc>
          <w:tcPr>
            <w:tcW w:w="2127" w:type="dxa"/>
          </w:tcPr>
          <w:p w14:paraId="276C461E" w14:textId="77777777" w:rsidR="00C10231" w:rsidRPr="00C10231" w:rsidRDefault="00C10231" w:rsidP="00C10231">
            <w:pPr>
              <w:spacing w:before="0"/>
              <w:jc w:val="center"/>
              <w:rPr>
                <w:rFonts w:cs="Arial"/>
                <w:sz w:val="24"/>
                <w:szCs w:val="24"/>
              </w:rPr>
            </w:pPr>
            <w:r w:rsidRPr="00C10231">
              <w:rPr>
                <w:rFonts w:cs="Arial"/>
                <w:sz w:val="24"/>
                <w:szCs w:val="24"/>
              </w:rPr>
              <w:t>М.П.</w:t>
            </w:r>
          </w:p>
        </w:tc>
        <w:tc>
          <w:tcPr>
            <w:tcW w:w="4022" w:type="dxa"/>
          </w:tcPr>
          <w:p w14:paraId="7FCAB49A" w14:textId="77777777" w:rsidR="00C10231" w:rsidRPr="00C10231" w:rsidRDefault="00C10231" w:rsidP="00C10231">
            <w:pPr>
              <w:spacing w:before="0"/>
              <w:jc w:val="center"/>
              <w:rPr>
                <w:rFonts w:cs="Arial"/>
                <w:sz w:val="24"/>
                <w:szCs w:val="24"/>
                <w:lang w:val="ru-RU"/>
              </w:rPr>
            </w:pPr>
          </w:p>
        </w:tc>
      </w:tr>
      <w:tr w:rsidR="00C10231" w:rsidRPr="00C10231" w14:paraId="36D37E9F" w14:textId="77777777" w:rsidTr="00392C33">
        <w:trPr>
          <w:jc w:val="center"/>
        </w:trPr>
        <w:tc>
          <w:tcPr>
            <w:tcW w:w="3072" w:type="dxa"/>
            <w:tcBorders>
              <w:bottom w:val="single" w:sz="4" w:space="0" w:color="auto"/>
            </w:tcBorders>
          </w:tcPr>
          <w:p w14:paraId="1A3706BB" w14:textId="77777777" w:rsidR="00C10231" w:rsidRPr="00C10231" w:rsidRDefault="00C10231" w:rsidP="00C10231">
            <w:pPr>
              <w:spacing w:before="0"/>
              <w:jc w:val="center"/>
              <w:rPr>
                <w:rFonts w:cs="Arial"/>
                <w:sz w:val="24"/>
                <w:szCs w:val="24"/>
              </w:rPr>
            </w:pPr>
          </w:p>
        </w:tc>
        <w:tc>
          <w:tcPr>
            <w:tcW w:w="2127" w:type="dxa"/>
          </w:tcPr>
          <w:p w14:paraId="4C09F439" w14:textId="77777777" w:rsidR="00C10231" w:rsidRPr="00C10231" w:rsidRDefault="00C10231" w:rsidP="00C10231">
            <w:pPr>
              <w:spacing w:before="0"/>
              <w:jc w:val="center"/>
              <w:rPr>
                <w:rFonts w:cs="Arial"/>
                <w:sz w:val="24"/>
                <w:szCs w:val="24"/>
                <w:lang w:val="ru-RU"/>
              </w:rPr>
            </w:pPr>
          </w:p>
        </w:tc>
        <w:tc>
          <w:tcPr>
            <w:tcW w:w="4022" w:type="dxa"/>
            <w:tcBorders>
              <w:bottom w:val="single" w:sz="4" w:space="0" w:color="auto"/>
            </w:tcBorders>
          </w:tcPr>
          <w:p w14:paraId="34EB02B4" w14:textId="77777777" w:rsidR="00C10231" w:rsidRPr="00C10231" w:rsidRDefault="00C10231" w:rsidP="00C10231">
            <w:pPr>
              <w:spacing w:before="0"/>
              <w:jc w:val="center"/>
              <w:rPr>
                <w:rFonts w:cs="Arial"/>
                <w:sz w:val="24"/>
                <w:szCs w:val="24"/>
                <w:lang w:val="ru-RU"/>
              </w:rPr>
            </w:pPr>
          </w:p>
        </w:tc>
      </w:tr>
      <w:tr w:rsidR="00C10231" w:rsidRPr="00C10231" w14:paraId="41394BE9" w14:textId="77777777" w:rsidTr="00392C33">
        <w:trPr>
          <w:trHeight w:val="389"/>
          <w:jc w:val="center"/>
        </w:trPr>
        <w:tc>
          <w:tcPr>
            <w:tcW w:w="3072" w:type="dxa"/>
            <w:tcBorders>
              <w:top w:val="single" w:sz="4" w:space="0" w:color="auto"/>
            </w:tcBorders>
          </w:tcPr>
          <w:p w14:paraId="6AAD5B52" w14:textId="77777777" w:rsidR="00C10231" w:rsidRPr="00C10231" w:rsidRDefault="00C10231" w:rsidP="00C10231">
            <w:pPr>
              <w:spacing w:before="0"/>
              <w:jc w:val="center"/>
              <w:rPr>
                <w:rFonts w:cs="Arial"/>
                <w:sz w:val="24"/>
                <w:szCs w:val="24"/>
              </w:rPr>
            </w:pPr>
          </w:p>
        </w:tc>
        <w:tc>
          <w:tcPr>
            <w:tcW w:w="2127" w:type="dxa"/>
          </w:tcPr>
          <w:p w14:paraId="17955686" w14:textId="77777777" w:rsidR="00C10231" w:rsidRPr="00C10231" w:rsidRDefault="00C10231" w:rsidP="00C10231">
            <w:pPr>
              <w:spacing w:before="0"/>
              <w:jc w:val="center"/>
              <w:rPr>
                <w:rFonts w:cs="Arial"/>
                <w:sz w:val="24"/>
                <w:szCs w:val="24"/>
                <w:lang w:val="ru-RU"/>
              </w:rPr>
            </w:pPr>
          </w:p>
        </w:tc>
        <w:tc>
          <w:tcPr>
            <w:tcW w:w="4022" w:type="dxa"/>
            <w:tcBorders>
              <w:top w:val="single" w:sz="4" w:space="0" w:color="auto"/>
            </w:tcBorders>
          </w:tcPr>
          <w:p w14:paraId="5724FE36" w14:textId="77777777" w:rsidR="00C10231" w:rsidRPr="00C10231" w:rsidRDefault="00C10231" w:rsidP="00C10231">
            <w:pPr>
              <w:spacing w:before="0"/>
              <w:jc w:val="center"/>
              <w:rPr>
                <w:rFonts w:cs="Arial"/>
                <w:sz w:val="24"/>
                <w:szCs w:val="24"/>
                <w:lang w:val="ru-RU"/>
              </w:rPr>
            </w:pPr>
          </w:p>
        </w:tc>
      </w:tr>
    </w:tbl>
    <w:p w14:paraId="180053F5" w14:textId="77777777" w:rsidR="00C10231" w:rsidRPr="00C10231" w:rsidRDefault="00C10231" w:rsidP="00C10231">
      <w:pPr>
        <w:tabs>
          <w:tab w:val="left" w:pos="0"/>
        </w:tabs>
        <w:spacing w:before="0"/>
        <w:rPr>
          <w:rFonts w:cs="Arial"/>
          <w:b/>
          <w:i/>
          <w:sz w:val="24"/>
          <w:szCs w:val="24"/>
          <w:u w:val="single"/>
          <w:lang w:val="ru-RU"/>
        </w:rPr>
      </w:pPr>
      <w:r w:rsidRPr="00C10231">
        <w:rPr>
          <w:rFonts w:cs="Arial"/>
          <w:b/>
          <w:i/>
          <w:sz w:val="24"/>
          <w:szCs w:val="24"/>
          <w:u w:val="single"/>
          <w:lang w:val="ru-RU"/>
        </w:rPr>
        <w:t>Напомена</w:t>
      </w:r>
    </w:p>
    <w:p w14:paraId="5FA191C7" w14:textId="77777777" w:rsidR="00C10231" w:rsidRPr="00C10231" w:rsidRDefault="00C10231" w:rsidP="00C10231">
      <w:pPr>
        <w:spacing w:before="0"/>
        <w:rPr>
          <w:rFonts w:cs="Arial"/>
          <w:sz w:val="20"/>
          <w:szCs w:val="20"/>
          <w:lang w:val="ru-RU"/>
        </w:rPr>
      </w:pPr>
      <w:r w:rsidRPr="00C10231">
        <w:rPr>
          <w:rFonts w:cs="Arial"/>
          <w:sz w:val="24"/>
          <w:szCs w:val="24"/>
          <w:lang w:val="ru-RU"/>
        </w:rPr>
        <w:t>-</w:t>
      </w:r>
      <w:r w:rsidRPr="00C10231">
        <w:rPr>
          <w:rFonts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4626CD6" w14:textId="77777777" w:rsidR="00C10231" w:rsidRPr="00C10231" w:rsidRDefault="00C10231" w:rsidP="00C10231">
      <w:pPr>
        <w:tabs>
          <w:tab w:val="left" w:pos="0"/>
        </w:tabs>
        <w:spacing w:before="0"/>
        <w:rPr>
          <w:rFonts w:cs="Arial"/>
          <w:sz w:val="20"/>
          <w:szCs w:val="20"/>
          <w:lang w:val="ru-RU"/>
        </w:rPr>
      </w:pPr>
      <w:r w:rsidRPr="00C10231">
        <w:rPr>
          <w:rFonts w:cs="Arial"/>
          <w:sz w:val="20"/>
          <w:szCs w:val="20"/>
        </w:rPr>
        <w:t>-</w:t>
      </w:r>
      <w:r w:rsidRPr="00C10231">
        <w:rPr>
          <w:rFonts w:cs="Arial"/>
          <w:sz w:val="20"/>
          <w:szCs w:val="20"/>
          <w:lang w:val="sr-Latn-CS"/>
        </w:rPr>
        <w:t>остале трошкове припреме и подношења понуде</w:t>
      </w:r>
      <w:r w:rsidRPr="00C10231">
        <w:rPr>
          <w:rFonts w:cs="Arial"/>
          <w:sz w:val="20"/>
          <w:szCs w:val="20"/>
          <w:lang w:val="ru-RU"/>
        </w:rPr>
        <w:t xml:space="preserve"> сноси искључиво понуђач и не може тражити од наручиоца накнаду трошкова (члан 88. став 2. Закона) </w:t>
      </w:r>
    </w:p>
    <w:p w14:paraId="5EF63D02" w14:textId="77777777" w:rsidR="00C10231" w:rsidRPr="00C10231" w:rsidRDefault="00C10231" w:rsidP="00C10231">
      <w:pPr>
        <w:spacing w:before="0"/>
        <w:rPr>
          <w:rFonts w:cs="Arial"/>
          <w:sz w:val="20"/>
          <w:szCs w:val="20"/>
          <w:lang w:val="ru-RU"/>
        </w:rPr>
      </w:pPr>
      <w:r w:rsidRPr="00C10231">
        <w:rPr>
          <w:rFonts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9EC0DF4" w14:textId="24F73C7E" w:rsidR="007C29E2" w:rsidRPr="008D6BE9" w:rsidRDefault="00C10231" w:rsidP="008D6BE9">
      <w:pPr>
        <w:tabs>
          <w:tab w:val="left" w:pos="1134"/>
        </w:tabs>
        <w:spacing w:before="0"/>
        <w:rPr>
          <w:rFonts w:eastAsia="TimesNewRomanPS-BoldMT" w:cs="Arial"/>
          <w:sz w:val="20"/>
          <w:szCs w:val="20"/>
          <w:lang w:val="ru-RU"/>
        </w:rPr>
      </w:pPr>
      <w:r w:rsidRPr="00C10231">
        <w:rPr>
          <w:rFonts w:eastAsia="TimesNewRomanPS-BoldMT" w:cs="Arial"/>
          <w:sz w:val="20"/>
          <w:szCs w:val="20"/>
          <w:lang w:val="ru-RU"/>
        </w:rPr>
        <w:t xml:space="preserve">-Уколико </w:t>
      </w:r>
      <w:r w:rsidRPr="00C10231">
        <w:rPr>
          <w:rFonts w:eastAsia="TimesNewRomanPS-BoldMT" w:cs="Arial"/>
          <w:sz w:val="20"/>
          <w:szCs w:val="20"/>
          <w:lang w:val="sr-Cyrl-CS"/>
        </w:rPr>
        <w:t>група понуђача подноси заједничку понуду овај образац потписује и оверава Носилац посла</w:t>
      </w:r>
      <w:r w:rsidRPr="00C10231">
        <w:rPr>
          <w:rFonts w:eastAsia="TimesNewRomanPS-BoldMT" w:cs="Arial"/>
          <w:sz w:val="20"/>
          <w:szCs w:val="20"/>
          <w:lang w:val="ru-RU"/>
        </w:rPr>
        <w:t xml:space="preserve">.Уколико понуђач подноси понуду са подизвођачем овај образац потписује и оверава печатом понуђач. </w:t>
      </w:r>
    </w:p>
    <w:p w14:paraId="387E47F3" w14:textId="77777777" w:rsidR="005568E0" w:rsidRDefault="005568E0">
      <w:pPr>
        <w:spacing w:before="0"/>
        <w:jc w:val="left"/>
        <w:rPr>
          <w:rFonts w:cs="Arial"/>
          <w:b/>
          <w:sz w:val="24"/>
          <w:szCs w:val="24"/>
          <w:lang w:val="sr-Cyrl-RS"/>
        </w:rPr>
      </w:pPr>
      <w:r>
        <w:rPr>
          <w:rFonts w:cs="Arial"/>
          <w:b/>
          <w:sz w:val="24"/>
          <w:szCs w:val="24"/>
          <w:lang w:val="sr-Cyrl-RS"/>
        </w:rPr>
        <w:br w:type="page"/>
      </w:r>
    </w:p>
    <w:p w14:paraId="75772D22" w14:textId="1D2BE85F" w:rsidR="00C10231" w:rsidRPr="00C10231" w:rsidRDefault="00C10231" w:rsidP="00C10231">
      <w:pPr>
        <w:spacing w:before="0"/>
        <w:jc w:val="right"/>
        <w:outlineLvl w:val="1"/>
        <w:rPr>
          <w:rFonts w:cs="Arial"/>
          <w:b/>
          <w:sz w:val="24"/>
          <w:szCs w:val="24"/>
          <w:lang w:val="sr-Cyrl-RS"/>
        </w:rPr>
      </w:pPr>
      <w:r w:rsidRPr="00C10231">
        <w:rPr>
          <w:rFonts w:cs="Arial"/>
          <w:b/>
          <w:sz w:val="24"/>
          <w:szCs w:val="24"/>
          <w:lang w:val="sr-Cyrl-RS"/>
        </w:rPr>
        <w:lastRenderedPageBreak/>
        <w:t>ПРИЛОГ 1</w:t>
      </w:r>
    </w:p>
    <w:p w14:paraId="780B6244" w14:textId="77777777" w:rsidR="00C10231" w:rsidRPr="00C10231" w:rsidRDefault="00C10231" w:rsidP="00C10231">
      <w:pPr>
        <w:spacing w:before="0"/>
        <w:rPr>
          <w:rFonts w:cs="Arial"/>
          <w:sz w:val="24"/>
          <w:szCs w:val="24"/>
          <w:lang w:val="sr-Latn-CS" w:eastAsia="ar-SA"/>
        </w:rPr>
      </w:pPr>
    </w:p>
    <w:p w14:paraId="67C5C0B7" w14:textId="77777777" w:rsidR="00C10231" w:rsidRPr="00C10231" w:rsidRDefault="00C10231" w:rsidP="00C10231">
      <w:pPr>
        <w:spacing w:before="0"/>
        <w:jc w:val="center"/>
        <w:rPr>
          <w:rFonts w:cs="Arial"/>
          <w:b/>
          <w:sz w:val="24"/>
          <w:szCs w:val="24"/>
          <w:lang w:val="sr-Cyrl-CS" w:eastAsia="ar-SA"/>
        </w:rPr>
      </w:pPr>
      <w:r w:rsidRPr="00C10231">
        <w:rPr>
          <w:rFonts w:cs="Arial"/>
          <w:b/>
          <w:sz w:val="24"/>
          <w:szCs w:val="24"/>
          <w:lang w:val="sr-Cyrl-CS" w:eastAsia="ar-SA"/>
        </w:rPr>
        <w:t>СПОРАЗУМ  УЧЕСНИКА ЗАЈЕДНИЧКЕ ПОНУДЕ</w:t>
      </w:r>
    </w:p>
    <w:p w14:paraId="287F099E" w14:textId="590841A3" w:rsidR="00C10231" w:rsidRPr="00C10231" w:rsidRDefault="00D16C19" w:rsidP="00C10231">
      <w:pPr>
        <w:spacing w:before="0"/>
        <w:jc w:val="center"/>
        <w:rPr>
          <w:rFonts w:cs="Arial"/>
          <w:b/>
          <w:sz w:val="24"/>
          <w:szCs w:val="24"/>
          <w:lang w:val="sr-Cyrl-CS" w:eastAsia="ar-SA"/>
        </w:rPr>
      </w:pPr>
      <w:r>
        <w:rPr>
          <w:rFonts w:cs="Arial"/>
          <w:b/>
          <w:sz w:val="24"/>
          <w:szCs w:val="24"/>
          <w:lang w:val="sr-Cyrl-CS" w:eastAsia="ar-SA"/>
        </w:rPr>
        <w:t>ЈН/1000/</w:t>
      </w:r>
      <w:r w:rsidR="008307EB" w:rsidRPr="008307EB">
        <w:rPr>
          <w:rFonts w:eastAsia="Arial Unicode MS" w:cs="Arial"/>
          <w:b/>
          <w:kern w:val="2"/>
          <w:sz w:val="24"/>
          <w:szCs w:val="24"/>
          <w:lang w:val="sr-Cyrl-RS"/>
        </w:rPr>
        <w:t>0332</w:t>
      </w:r>
      <w:r>
        <w:rPr>
          <w:rFonts w:cs="Arial"/>
          <w:b/>
          <w:sz w:val="24"/>
          <w:szCs w:val="24"/>
          <w:lang w:val="sr-Cyrl-CS" w:eastAsia="ar-SA"/>
        </w:rPr>
        <w:t>/2018</w:t>
      </w:r>
    </w:p>
    <w:p w14:paraId="2CA0C3C6" w14:textId="16EE9A1C" w:rsidR="00C10231" w:rsidRPr="00C10231" w:rsidRDefault="00C10231" w:rsidP="00C10231">
      <w:pPr>
        <w:suppressAutoHyphens/>
        <w:rPr>
          <w:rFonts w:cs="Arial"/>
          <w:sz w:val="24"/>
          <w:szCs w:val="24"/>
          <w:lang w:val="sr-Cyrl-CS" w:eastAsia="ar-SA"/>
        </w:rPr>
      </w:pPr>
      <w:r w:rsidRPr="00C10231">
        <w:rPr>
          <w:rFonts w:cs="Arial"/>
          <w:sz w:val="24"/>
          <w:szCs w:val="24"/>
          <w:lang w:val="sr-Cyrl-CS" w:eastAsia="ar-SA"/>
        </w:rPr>
        <w:t xml:space="preserve">На основу члана 81. Закона о јавним набавкама </w:t>
      </w:r>
      <w:r w:rsidRPr="00C10231">
        <w:rPr>
          <w:rFonts w:eastAsia="TimesNewRomanPSMT" w:cs="Arial"/>
          <w:sz w:val="24"/>
          <w:szCs w:val="24"/>
          <w:lang w:val="ru-RU"/>
        </w:rPr>
        <w:t xml:space="preserve">(„Сл. </w:t>
      </w:r>
      <w:r w:rsidRPr="00C10231">
        <w:rPr>
          <w:rFonts w:eastAsia="TimesNewRomanPSMT" w:cs="Arial"/>
          <w:sz w:val="24"/>
          <w:szCs w:val="24"/>
          <w:lang w:val="sr-Cyrl-RS"/>
        </w:rPr>
        <w:t>г</w:t>
      </w:r>
      <w:r w:rsidRPr="00C10231">
        <w:rPr>
          <w:rFonts w:eastAsia="TimesNewRomanPSMT" w:cs="Arial"/>
          <w:sz w:val="24"/>
          <w:szCs w:val="24"/>
          <w:lang w:val="ru-RU"/>
        </w:rPr>
        <w:t>ласник РС”</w:t>
      </w:r>
      <w:r w:rsidR="00246F52">
        <w:rPr>
          <w:rFonts w:eastAsia="TimesNewRomanPSMT" w:cs="Arial"/>
          <w:sz w:val="24"/>
          <w:szCs w:val="24"/>
          <w:lang w:val="ru-RU"/>
        </w:rPr>
        <w:t>,</w:t>
      </w:r>
      <w:r w:rsidRPr="00C10231">
        <w:rPr>
          <w:rFonts w:eastAsia="TimesNewRomanPSMT" w:cs="Arial"/>
          <w:sz w:val="24"/>
          <w:szCs w:val="24"/>
          <w:lang w:val="ru-RU"/>
        </w:rPr>
        <w:t xml:space="preserve"> бр. 1</w:t>
      </w:r>
      <w:r w:rsidRPr="00C10231">
        <w:rPr>
          <w:rFonts w:eastAsia="TimesNewRomanPSMT" w:cs="Arial"/>
          <w:sz w:val="24"/>
          <w:szCs w:val="24"/>
          <w:lang w:val="sr-Cyrl-RS"/>
        </w:rPr>
        <w:t>24</w:t>
      </w:r>
      <w:r w:rsidRPr="00C10231">
        <w:rPr>
          <w:rFonts w:eastAsia="TimesNewRomanPSMT" w:cs="Arial"/>
          <w:sz w:val="24"/>
          <w:szCs w:val="24"/>
          <w:lang w:val="ru-RU"/>
        </w:rPr>
        <w:t>/20</w:t>
      </w:r>
      <w:r w:rsidRPr="00C10231">
        <w:rPr>
          <w:rFonts w:eastAsia="TimesNewRomanPSMT" w:cs="Arial"/>
          <w:sz w:val="24"/>
          <w:szCs w:val="24"/>
          <w:lang w:val="sr-Cyrl-RS"/>
        </w:rPr>
        <w:t>12</w:t>
      </w:r>
      <w:r w:rsidRPr="00C10231">
        <w:rPr>
          <w:rFonts w:eastAsia="TimesNewRomanPSMT" w:cs="Arial"/>
          <w:sz w:val="24"/>
          <w:szCs w:val="24"/>
          <w:lang w:val="ru-RU"/>
        </w:rPr>
        <w:t>, 14/</w:t>
      </w:r>
      <w:r w:rsidR="00246F52">
        <w:rPr>
          <w:rFonts w:eastAsia="TimesNewRomanPSMT" w:cs="Arial"/>
          <w:sz w:val="24"/>
          <w:szCs w:val="24"/>
          <w:lang w:val="ru-RU"/>
        </w:rPr>
        <w:t>20</w:t>
      </w:r>
      <w:r w:rsidRPr="00C10231">
        <w:rPr>
          <w:rFonts w:eastAsia="TimesNewRomanPSMT" w:cs="Arial"/>
          <w:sz w:val="24"/>
          <w:szCs w:val="24"/>
          <w:lang w:val="ru-RU"/>
        </w:rPr>
        <w:t>15, 68/</w:t>
      </w:r>
      <w:r w:rsidR="00246F52">
        <w:rPr>
          <w:rFonts w:eastAsia="TimesNewRomanPSMT" w:cs="Arial"/>
          <w:sz w:val="24"/>
          <w:szCs w:val="24"/>
          <w:lang w:val="ru-RU"/>
        </w:rPr>
        <w:t>20</w:t>
      </w:r>
      <w:r w:rsidRPr="00C10231">
        <w:rPr>
          <w:rFonts w:eastAsia="TimesNewRomanPSMT" w:cs="Arial"/>
          <w:sz w:val="24"/>
          <w:szCs w:val="24"/>
          <w:lang w:val="ru-RU"/>
        </w:rPr>
        <w:t>15</w:t>
      </w:r>
      <w:r w:rsidRPr="00C10231">
        <w:rPr>
          <w:rFonts w:cs="Arial"/>
          <w:sz w:val="24"/>
          <w:szCs w:val="24"/>
          <w:lang w:val="sr-Cyrl-CS" w:eastAsia="ar-SA"/>
        </w:rPr>
        <w:t xml:space="preserve">) саставни део заједничке понуде је споразум којим се понуђачи из групе међусобно и према наручиоцу обавезују </w:t>
      </w:r>
      <w:r w:rsidR="00F45CCA">
        <w:rPr>
          <w:rFonts w:cs="Arial"/>
          <w:sz w:val="24"/>
          <w:szCs w:val="24"/>
          <w:lang w:val="sr-Cyrl-CS" w:eastAsia="ar-SA"/>
        </w:rPr>
        <w:t xml:space="preserve">неограничено солидарно </w:t>
      </w:r>
      <w:r w:rsidRPr="00C10231">
        <w:rPr>
          <w:rFonts w:cs="Arial"/>
          <w:sz w:val="24"/>
          <w:szCs w:val="24"/>
          <w:lang w:val="sr-Cyrl-CS" w:eastAsia="ar-SA"/>
        </w:rPr>
        <w:t xml:space="preserve">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C10231" w:rsidRPr="00C10231" w14:paraId="127879E2" w14:textId="77777777" w:rsidTr="00392C33">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834072" w14:textId="77777777" w:rsidR="00C10231" w:rsidRPr="00C10231" w:rsidRDefault="00C10231" w:rsidP="00C10231">
            <w:pPr>
              <w:suppressAutoHyphens/>
              <w:jc w:val="center"/>
              <w:rPr>
                <w:rFonts w:cs="Arial"/>
                <w:sz w:val="24"/>
                <w:szCs w:val="24"/>
                <w:lang w:val="sr-Cyrl-CS" w:eastAsia="ar-SA"/>
              </w:rPr>
            </w:pPr>
            <w:r w:rsidRPr="00C10231">
              <w:rPr>
                <w:rFonts w:cs="Arial"/>
                <w:sz w:val="24"/>
                <w:szCs w:val="24"/>
                <w:lang w:val="sr-Cyrl-CS" w:eastAsia="ar-SA"/>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4C341F" w14:textId="77777777" w:rsidR="00C10231" w:rsidRPr="00C10231" w:rsidRDefault="00C10231" w:rsidP="00C10231">
            <w:pPr>
              <w:suppressAutoHyphens/>
              <w:jc w:val="center"/>
              <w:rPr>
                <w:rFonts w:cs="Arial"/>
                <w:sz w:val="24"/>
                <w:szCs w:val="24"/>
                <w:lang w:val="sr-Cyrl-CS" w:eastAsia="ar-SA"/>
              </w:rPr>
            </w:pPr>
            <w:r w:rsidRPr="00C10231">
              <w:rPr>
                <w:rFonts w:cs="Arial"/>
                <w:sz w:val="24"/>
                <w:szCs w:val="24"/>
                <w:lang w:val="sr-Cyrl-CS" w:eastAsia="ar-SA"/>
              </w:rPr>
              <w:t>НАЗИВ И СЕДИШТЕ ЧЛАНА ГРУПЕ ПОНУЂАЧА</w:t>
            </w:r>
          </w:p>
        </w:tc>
      </w:tr>
      <w:tr w:rsidR="00C10231" w:rsidRPr="00C10231" w14:paraId="7F4722A3" w14:textId="77777777" w:rsidTr="00392C33">
        <w:trPr>
          <w:trHeight w:val="1244"/>
        </w:trPr>
        <w:tc>
          <w:tcPr>
            <w:tcW w:w="3651" w:type="dxa"/>
            <w:tcBorders>
              <w:top w:val="single" w:sz="4" w:space="0" w:color="auto"/>
              <w:left w:val="single" w:sz="4" w:space="0" w:color="auto"/>
              <w:bottom w:val="single" w:sz="4" w:space="0" w:color="auto"/>
              <w:right w:val="single" w:sz="4" w:space="0" w:color="auto"/>
            </w:tcBorders>
            <w:vAlign w:val="center"/>
          </w:tcPr>
          <w:p w14:paraId="32E886E1" w14:textId="77777777" w:rsidR="00C10231" w:rsidRPr="00C10231" w:rsidRDefault="00C10231" w:rsidP="00C10231">
            <w:pPr>
              <w:suppressAutoHyphens/>
              <w:jc w:val="left"/>
              <w:rPr>
                <w:rFonts w:cs="Arial"/>
                <w:i/>
                <w:sz w:val="24"/>
                <w:szCs w:val="24"/>
                <w:lang w:val="sr-Cyrl-CS" w:eastAsia="ar-SA"/>
              </w:rPr>
            </w:pPr>
            <w:r w:rsidRPr="00C10231">
              <w:rPr>
                <w:rFonts w:cs="Arial"/>
                <w:i/>
                <w:sz w:val="24"/>
                <w:szCs w:val="24"/>
                <w:lang w:val="sr-Cyrl-CS" w:eastAsia="ar-SA"/>
              </w:rPr>
              <w:t>1. Члан</w:t>
            </w:r>
            <w:r w:rsidRPr="00C10231">
              <w:rPr>
                <w:rFonts w:cs="Arial"/>
                <w:i/>
                <w:sz w:val="24"/>
                <w:szCs w:val="24"/>
                <w:lang w:val="sr-Cyrl-RS" w:eastAsia="ar-SA"/>
              </w:rPr>
              <w:t>у</w:t>
            </w:r>
            <w:r w:rsidRPr="00C10231">
              <w:rPr>
                <w:rFonts w:cs="Arial"/>
                <w:i/>
                <w:sz w:val="24"/>
                <w:szCs w:val="24"/>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D8B2CEC" w14:textId="77777777" w:rsidR="00C10231" w:rsidRPr="00C10231" w:rsidRDefault="00C10231" w:rsidP="00C10231">
            <w:pPr>
              <w:suppressAutoHyphens/>
              <w:rPr>
                <w:rFonts w:cs="Arial"/>
                <w:sz w:val="24"/>
                <w:szCs w:val="24"/>
                <w:lang w:val="sr-Cyrl-CS" w:eastAsia="ar-SA"/>
              </w:rPr>
            </w:pPr>
          </w:p>
        </w:tc>
      </w:tr>
      <w:tr w:rsidR="00C10231" w:rsidRPr="00C10231" w14:paraId="3ABEBE91" w14:textId="77777777" w:rsidTr="00392C33">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14:paraId="6708BD4D" w14:textId="28979429" w:rsidR="00C10231" w:rsidRPr="00C10231" w:rsidRDefault="00C10231" w:rsidP="00C10231">
            <w:pPr>
              <w:suppressAutoHyphens/>
              <w:jc w:val="left"/>
              <w:rPr>
                <w:rFonts w:cs="Arial"/>
                <w:i/>
                <w:sz w:val="24"/>
                <w:szCs w:val="24"/>
                <w:lang w:val="sr-Cyrl-CS" w:eastAsia="ar-SA"/>
              </w:rPr>
            </w:pPr>
            <w:r w:rsidRPr="00C10231">
              <w:rPr>
                <w:rFonts w:cs="Arial"/>
                <w:i/>
                <w:sz w:val="24"/>
                <w:szCs w:val="24"/>
                <w:lang w:val="sr-Cyrl-RS" w:eastAsia="ar-SA"/>
              </w:rPr>
              <w:t>2.</w:t>
            </w:r>
            <w:r w:rsidRPr="00C10231">
              <w:rPr>
                <w:rFonts w:cs="Arial"/>
                <w:i/>
                <w:sz w:val="24"/>
                <w:szCs w:val="24"/>
                <w:lang w:val="sr-Cyrl-CS" w:eastAsia="ar-SA"/>
              </w:rPr>
              <w:t xml:space="preserve"> O</w:t>
            </w:r>
            <w:r w:rsidRPr="00C10231">
              <w:rPr>
                <w:rFonts w:cs="Arial"/>
                <w:i/>
                <w:sz w:val="24"/>
                <w:szCs w:val="24"/>
                <w:lang w:val="sr-Cyrl-RS" w:eastAsia="ar-SA"/>
              </w:rPr>
              <w:t>пис послова</w:t>
            </w:r>
            <w:r w:rsidRPr="00C10231">
              <w:rPr>
                <w:rFonts w:cs="Arial"/>
                <w:i/>
                <w:sz w:val="24"/>
                <w:szCs w:val="24"/>
                <w:lang w:val="sr-Cyrl-CS" w:eastAsia="ar-SA"/>
              </w:rPr>
              <w:t xml:space="preserve"> сваког од понуђача из групе понуђача </w:t>
            </w:r>
            <w:r w:rsidRPr="00C10231">
              <w:rPr>
                <w:rFonts w:cs="Arial"/>
                <w:i/>
                <w:sz w:val="24"/>
                <w:szCs w:val="24"/>
                <w:lang w:val="sr-Cyrl-RS" w:eastAsia="ar-SA"/>
              </w:rPr>
              <w:t>у</w:t>
            </w:r>
            <w:r w:rsidRPr="00C10231">
              <w:rPr>
                <w:rFonts w:cs="Arial"/>
                <w:i/>
                <w:sz w:val="24"/>
                <w:szCs w:val="24"/>
                <w:lang w:val="sr-Cyrl-CS" w:eastAsia="ar-SA"/>
              </w:rPr>
              <w:t xml:space="preserve"> извршењ</w:t>
            </w:r>
            <w:r w:rsidRPr="00C10231">
              <w:rPr>
                <w:rFonts w:cs="Arial"/>
                <w:i/>
                <w:sz w:val="24"/>
                <w:szCs w:val="24"/>
                <w:lang w:val="sr-Cyrl-RS" w:eastAsia="ar-SA"/>
              </w:rPr>
              <w:t>у</w:t>
            </w:r>
            <w:r w:rsidRPr="00C10231">
              <w:rPr>
                <w:rFonts w:cs="Arial"/>
                <w:i/>
                <w:sz w:val="24"/>
                <w:szCs w:val="24"/>
                <w:lang w:val="sr-Cyrl-CS" w:eastAsia="ar-SA"/>
              </w:rPr>
              <w:t xml:space="preserve"> </w:t>
            </w:r>
            <w:r w:rsidR="00031B7E">
              <w:rPr>
                <w:rFonts w:cs="Arial"/>
                <w:i/>
                <w:sz w:val="24"/>
                <w:szCs w:val="24"/>
                <w:lang w:val="sr-Cyrl-CS" w:eastAsia="ar-SA"/>
              </w:rPr>
              <w:t>Уговора</w:t>
            </w:r>
          </w:p>
          <w:p w14:paraId="55531700" w14:textId="77777777" w:rsidR="00C10231" w:rsidRPr="00C10231" w:rsidRDefault="00C10231" w:rsidP="00C10231">
            <w:pPr>
              <w:suppressAutoHyphens/>
              <w:jc w:val="left"/>
              <w:rPr>
                <w:rFonts w:cs="Arial"/>
                <w:i/>
                <w:sz w:val="24"/>
                <w:szCs w:val="24"/>
                <w:lang w:val="sr-Cyrl-RS" w:eastAsia="ar-SA"/>
              </w:rPr>
            </w:pPr>
          </w:p>
          <w:p w14:paraId="6FA647A5" w14:textId="77777777" w:rsidR="00C10231" w:rsidRPr="00C10231" w:rsidRDefault="00C10231" w:rsidP="00C10231">
            <w:pPr>
              <w:suppressAutoHyphens/>
              <w:jc w:val="left"/>
              <w:rPr>
                <w:rFonts w:cs="Arial"/>
                <w:i/>
                <w:sz w:val="24"/>
                <w:szCs w:val="24"/>
                <w:lang w:val="sr-Cyrl-RS" w:eastAsia="ar-SA"/>
              </w:rPr>
            </w:pPr>
          </w:p>
          <w:p w14:paraId="59176D51" w14:textId="77777777" w:rsidR="00C10231" w:rsidRPr="00C10231" w:rsidRDefault="00C10231" w:rsidP="00C10231">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72C99750" w14:textId="77777777" w:rsidR="00C10231" w:rsidRPr="00C10231" w:rsidRDefault="00C10231" w:rsidP="00C10231">
            <w:pPr>
              <w:suppressAutoHyphens/>
              <w:rPr>
                <w:rFonts w:cs="Arial"/>
                <w:sz w:val="24"/>
                <w:szCs w:val="24"/>
                <w:lang w:val="sr-Cyrl-CS" w:eastAsia="ar-SA"/>
              </w:rPr>
            </w:pPr>
          </w:p>
        </w:tc>
      </w:tr>
      <w:tr w:rsidR="00C10231" w:rsidRPr="00C10231" w14:paraId="2DB64289" w14:textId="77777777" w:rsidTr="00392C33">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14:paraId="42A186BC" w14:textId="77777777" w:rsidR="00C10231" w:rsidRPr="00C10231" w:rsidRDefault="00C10231" w:rsidP="00C10231">
            <w:pPr>
              <w:suppressAutoHyphens/>
              <w:jc w:val="left"/>
              <w:rPr>
                <w:rFonts w:cs="Arial"/>
                <w:i/>
                <w:sz w:val="24"/>
                <w:szCs w:val="24"/>
                <w:lang w:val="sr-Cyrl-RS" w:eastAsia="ar-SA"/>
              </w:rPr>
            </w:pPr>
            <w:r w:rsidRPr="00C10231">
              <w:rPr>
                <w:rFonts w:cs="Arial"/>
                <w:i/>
                <w:sz w:val="24"/>
                <w:szCs w:val="24"/>
                <w:lang w:val="sr-Cyrl-RS" w:eastAsia="ar-SA"/>
              </w:rPr>
              <w:t>3.Друго</w:t>
            </w:r>
          </w:p>
          <w:p w14:paraId="49BAADC4" w14:textId="77777777" w:rsidR="00C10231" w:rsidRPr="00C10231" w:rsidRDefault="00C10231" w:rsidP="00C10231">
            <w:pPr>
              <w:suppressAutoHyphens/>
              <w:jc w:val="left"/>
              <w:rPr>
                <w:rFonts w:cs="Arial"/>
                <w:i/>
                <w:sz w:val="24"/>
                <w:szCs w:val="24"/>
                <w:lang w:val="sr-Cyrl-RS" w:eastAsia="ar-SA"/>
              </w:rPr>
            </w:pPr>
          </w:p>
          <w:p w14:paraId="19A91F62" w14:textId="77777777" w:rsidR="00C10231" w:rsidRPr="00C10231" w:rsidRDefault="00C10231" w:rsidP="00C10231">
            <w:pPr>
              <w:suppressAutoHyphens/>
              <w:jc w:val="left"/>
              <w:rPr>
                <w:rFonts w:cs="Arial"/>
                <w:i/>
                <w:sz w:val="24"/>
                <w:szCs w:val="24"/>
                <w:lang w:val="sr-Cyrl-RS" w:eastAsia="ar-SA"/>
              </w:rPr>
            </w:pPr>
          </w:p>
          <w:p w14:paraId="0825AAA7" w14:textId="77777777" w:rsidR="00C10231" w:rsidRPr="00C10231" w:rsidRDefault="00C10231" w:rsidP="00C10231">
            <w:pPr>
              <w:suppressAutoHyphens/>
              <w:jc w:val="left"/>
              <w:rPr>
                <w:rFonts w:cs="Arial"/>
                <w:i/>
                <w:sz w:val="24"/>
                <w:szCs w:val="24"/>
                <w:lang w:val="sr-Cyrl-RS" w:eastAsia="ar-SA"/>
              </w:rPr>
            </w:pPr>
          </w:p>
          <w:p w14:paraId="2810770D" w14:textId="77777777" w:rsidR="00C10231" w:rsidRPr="00C10231" w:rsidRDefault="00C10231" w:rsidP="00C10231">
            <w:pPr>
              <w:suppressAutoHyphens/>
              <w:jc w:val="left"/>
              <w:rPr>
                <w:rFonts w:cs="Arial"/>
                <w:i/>
                <w:sz w:val="24"/>
                <w:szCs w:val="24"/>
                <w:lang w:val="sr-Cyrl-RS" w:eastAsia="ar-SA"/>
              </w:rPr>
            </w:pPr>
          </w:p>
          <w:p w14:paraId="1AB3F1E9" w14:textId="77777777" w:rsidR="00C10231" w:rsidRPr="00C10231" w:rsidRDefault="00C10231" w:rsidP="00C10231">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0454365D" w14:textId="77777777" w:rsidR="00C10231" w:rsidRPr="00C10231" w:rsidRDefault="00C10231" w:rsidP="00C10231">
            <w:pPr>
              <w:suppressAutoHyphens/>
              <w:rPr>
                <w:rFonts w:cs="Arial"/>
                <w:sz w:val="24"/>
                <w:szCs w:val="24"/>
                <w:lang w:val="sr-Cyrl-CS" w:eastAsia="ar-SA"/>
              </w:rPr>
            </w:pPr>
          </w:p>
        </w:tc>
      </w:tr>
    </w:tbl>
    <w:p w14:paraId="442356D0" w14:textId="77777777" w:rsidR="00C10231" w:rsidRPr="00C10231" w:rsidRDefault="00C10231" w:rsidP="00C10231">
      <w:pPr>
        <w:tabs>
          <w:tab w:val="num" w:pos="360"/>
        </w:tabs>
        <w:rPr>
          <w:rFonts w:cs="Arial"/>
          <w:i/>
          <w:spacing w:val="2"/>
          <w:sz w:val="24"/>
          <w:szCs w:val="24"/>
          <w:lang w:val="sr-Cyrl-RS"/>
        </w:rPr>
      </w:pPr>
    </w:p>
    <w:p w14:paraId="1AC649A0"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14:paraId="44032D5B"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14:paraId="48EFD8AB" w14:textId="77777777" w:rsidR="00C10231" w:rsidRPr="00C10231" w:rsidRDefault="00C10231" w:rsidP="00C10231">
      <w:pPr>
        <w:tabs>
          <w:tab w:val="num" w:pos="360"/>
        </w:tabs>
        <w:rPr>
          <w:rFonts w:cs="Arial"/>
          <w:i/>
          <w:sz w:val="24"/>
          <w:szCs w:val="24"/>
          <w:lang w:val="sr-Cyrl-CS"/>
        </w:rPr>
      </w:pPr>
      <w:r w:rsidRPr="00C10231">
        <w:rPr>
          <w:rFonts w:cs="Arial"/>
          <w:i/>
          <w:sz w:val="24"/>
          <w:szCs w:val="24"/>
          <w:lang w:val="sr-Cyrl-CS"/>
        </w:rPr>
        <w:t xml:space="preserve">                                       м.п.</w:t>
      </w:r>
    </w:p>
    <w:p w14:paraId="34580571"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14:paraId="2FD59A6A"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14:paraId="3091B099" w14:textId="77777777" w:rsidR="00C10231" w:rsidRPr="00C10231" w:rsidRDefault="00C10231" w:rsidP="00C10231">
      <w:pPr>
        <w:tabs>
          <w:tab w:val="num" w:pos="360"/>
        </w:tabs>
        <w:rPr>
          <w:rFonts w:cs="Arial"/>
          <w:i/>
          <w:sz w:val="24"/>
          <w:szCs w:val="24"/>
          <w:lang w:val="sr-Cyrl-CS"/>
        </w:rPr>
      </w:pPr>
      <w:r w:rsidRPr="00C10231">
        <w:rPr>
          <w:rFonts w:cs="Arial"/>
          <w:i/>
          <w:sz w:val="24"/>
          <w:szCs w:val="24"/>
          <w:lang w:val="sr-Cyrl-CS"/>
        </w:rPr>
        <w:t xml:space="preserve">                                       м.п.</w:t>
      </w:r>
    </w:p>
    <w:p w14:paraId="60309A1F" w14:textId="77777777" w:rsidR="00C10231" w:rsidRPr="00C10231" w:rsidRDefault="00C10231" w:rsidP="00C10231">
      <w:pPr>
        <w:spacing w:after="120"/>
        <w:rPr>
          <w:rFonts w:cs="Arial"/>
          <w:spacing w:val="4"/>
          <w:sz w:val="24"/>
          <w:szCs w:val="24"/>
          <w:lang w:val="sr-Cyrl-RS"/>
        </w:rPr>
      </w:pPr>
      <w:r w:rsidRPr="00C10231">
        <w:rPr>
          <w:rFonts w:cs="Arial"/>
          <w:sz w:val="24"/>
          <w:szCs w:val="24"/>
          <w:lang w:val="sr-Cyrl-CS"/>
        </w:rPr>
        <w:t xml:space="preserve">     </w:t>
      </w:r>
      <w:r w:rsidRPr="00C10231">
        <w:rPr>
          <w:rFonts w:cs="Arial"/>
          <w:spacing w:val="4"/>
          <w:sz w:val="24"/>
          <w:szCs w:val="24"/>
          <w:lang w:val="sr-Cyrl-CS"/>
        </w:rPr>
        <w:t xml:space="preserve">Датум                                                                                                  </w:t>
      </w:r>
      <w:r w:rsidRPr="00C10231">
        <w:rPr>
          <w:rFonts w:cs="Arial"/>
          <w:spacing w:val="2"/>
          <w:sz w:val="24"/>
          <w:szCs w:val="24"/>
          <w:lang w:val="sr-Latn-CS"/>
        </w:rPr>
        <w:t xml:space="preserve">    </w:t>
      </w:r>
    </w:p>
    <w:p w14:paraId="43958E79" w14:textId="77777777" w:rsidR="00C10231" w:rsidRPr="00C10231" w:rsidRDefault="00C10231" w:rsidP="00C10231">
      <w:pPr>
        <w:tabs>
          <w:tab w:val="num" w:pos="360"/>
        </w:tabs>
        <w:rPr>
          <w:rFonts w:cs="Arial"/>
          <w:spacing w:val="2"/>
          <w:sz w:val="24"/>
          <w:szCs w:val="24"/>
          <w:lang w:val="sr-Cyrl-RS"/>
        </w:rPr>
      </w:pPr>
      <w:r w:rsidRPr="00C10231">
        <w:rPr>
          <w:rFonts w:cs="Arial"/>
          <w:spacing w:val="2"/>
          <w:sz w:val="24"/>
          <w:szCs w:val="24"/>
          <w:lang w:val="sr-Cyrl-CS"/>
        </w:rPr>
        <w:t xml:space="preserve">___________                                     </w:t>
      </w:r>
      <w:r w:rsidRPr="00C10231">
        <w:rPr>
          <w:rFonts w:cs="Arial"/>
          <w:spacing w:val="2"/>
          <w:sz w:val="24"/>
          <w:szCs w:val="24"/>
          <w:lang w:val="sr-Latn-CS"/>
        </w:rPr>
        <w:t xml:space="preserve">                  </w:t>
      </w:r>
    </w:p>
    <w:p w14:paraId="321DDF78" w14:textId="02DDC2EB" w:rsidR="00747910" w:rsidRPr="00E2569D" w:rsidRDefault="00747910" w:rsidP="007C29E2">
      <w:pPr>
        <w:spacing w:before="0"/>
        <w:rPr>
          <w:rFonts w:cs="Arial"/>
        </w:rPr>
      </w:pPr>
    </w:p>
    <w:p w14:paraId="34636274" w14:textId="23351BFE" w:rsidR="00C10231" w:rsidRDefault="00C10231" w:rsidP="007C29E2">
      <w:pPr>
        <w:spacing w:before="0"/>
        <w:rPr>
          <w:rFonts w:cs="Arial"/>
        </w:rPr>
      </w:pPr>
    </w:p>
    <w:p w14:paraId="477FA688" w14:textId="741DF820" w:rsidR="00D52839" w:rsidRDefault="00D52839" w:rsidP="007C29E2">
      <w:pPr>
        <w:spacing w:before="0"/>
        <w:rPr>
          <w:rFonts w:cs="Arial"/>
        </w:rPr>
      </w:pPr>
    </w:p>
    <w:p w14:paraId="4F1BA37E" w14:textId="06827999" w:rsidR="00D52839" w:rsidRPr="00073387" w:rsidRDefault="00D52839" w:rsidP="00D52839">
      <w:pPr>
        <w:jc w:val="right"/>
        <w:rPr>
          <w:rFonts w:cs="Arial"/>
          <w:b/>
          <w:sz w:val="24"/>
          <w:szCs w:val="24"/>
          <w:lang w:val="sr-Cyrl-RS"/>
        </w:rPr>
      </w:pPr>
      <w:r>
        <w:rPr>
          <w:rFonts w:cs="Arial"/>
          <w:b/>
          <w:sz w:val="24"/>
          <w:szCs w:val="24"/>
          <w:lang w:val="sr-Cyrl-CS"/>
        </w:rPr>
        <w:t xml:space="preserve">ПРИЛОГ </w:t>
      </w:r>
      <w:r>
        <w:rPr>
          <w:rFonts w:cs="Arial"/>
          <w:b/>
          <w:sz w:val="24"/>
          <w:szCs w:val="24"/>
          <w:lang w:val="sr-Cyrl-RS"/>
        </w:rPr>
        <w:t>2</w:t>
      </w:r>
    </w:p>
    <w:p w14:paraId="725C0950" w14:textId="77777777" w:rsidR="00D52839" w:rsidRPr="00073387" w:rsidRDefault="00D52839" w:rsidP="00D52839">
      <w:pPr>
        <w:jc w:val="right"/>
        <w:rPr>
          <w:rFonts w:cs="Arial"/>
          <w:b/>
          <w:sz w:val="24"/>
          <w:szCs w:val="24"/>
          <w:lang w:val="sr-Cyrl-RS"/>
        </w:rPr>
      </w:pPr>
    </w:p>
    <w:p w14:paraId="1B9E4817" w14:textId="77777777" w:rsidR="00D52839" w:rsidRPr="00D93F4F" w:rsidRDefault="00D52839" w:rsidP="00D52839">
      <w:pPr>
        <w:spacing w:before="0"/>
        <w:jc w:val="center"/>
        <w:rPr>
          <w:rFonts w:cs="Arial"/>
          <w:sz w:val="28"/>
          <w:szCs w:val="28"/>
        </w:rPr>
      </w:pPr>
      <w:r w:rsidRPr="00D93F4F">
        <w:rPr>
          <w:rFonts w:eastAsia="Calibri" w:cs="Arial"/>
          <w:color w:val="000000"/>
          <w:sz w:val="28"/>
          <w:szCs w:val="28"/>
          <w:lang w:val="sr-Cyrl-RS"/>
        </w:rPr>
        <w:t>З</w:t>
      </w:r>
      <w:r w:rsidRPr="00D93F4F">
        <w:rPr>
          <w:rFonts w:eastAsia="Calibri" w:cs="Arial"/>
          <w:sz w:val="28"/>
          <w:szCs w:val="28"/>
        </w:rPr>
        <w:t>аписник</w:t>
      </w:r>
      <w:r w:rsidRPr="00D93F4F">
        <w:rPr>
          <w:rFonts w:eastAsia="Calibri" w:cs="Arial"/>
          <w:color w:val="000000"/>
          <w:sz w:val="28"/>
          <w:szCs w:val="28"/>
        </w:rPr>
        <w:t xml:space="preserve"> о </w:t>
      </w:r>
      <w:r w:rsidRPr="00D93F4F">
        <w:rPr>
          <w:rFonts w:eastAsia="Calibri" w:cs="Arial"/>
          <w:color w:val="000000"/>
          <w:sz w:val="28"/>
          <w:szCs w:val="28"/>
          <w:lang w:val="sr-Cyrl-RS"/>
        </w:rPr>
        <w:t>квантитативном и квалитативном</w:t>
      </w:r>
      <w:r w:rsidRPr="00D93F4F">
        <w:rPr>
          <w:rFonts w:eastAsia="Calibri" w:cs="Arial"/>
          <w:sz w:val="28"/>
          <w:szCs w:val="28"/>
          <w:lang w:val="sr-Cyrl-RS"/>
        </w:rPr>
        <w:t xml:space="preserve"> пријему</w:t>
      </w:r>
      <w:r w:rsidRPr="00D93F4F">
        <w:rPr>
          <w:rFonts w:eastAsia="Calibri" w:cs="Arial"/>
          <w:sz w:val="28"/>
          <w:szCs w:val="28"/>
        </w:rPr>
        <w:t xml:space="preserve"> услуга</w:t>
      </w:r>
    </w:p>
    <w:p w14:paraId="22406DFA" w14:textId="77777777" w:rsidR="00D52839" w:rsidRPr="000A279D" w:rsidRDefault="00D52839" w:rsidP="00D52839">
      <w:pPr>
        <w:spacing w:before="0"/>
        <w:rPr>
          <w:rFonts w:cs="Arial"/>
          <w:sz w:val="24"/>
          <w:szCs w:val="24"/>
        </w:rPr>
      </w:pPr>
    </w:p>
    <w:p w14:paraId="1CC7DE93" w14:textId="77777777" w:rsidR="00D52839" w:rsidRPr="000A279D" w:rsidRDefault="00D52839" w:rsidP="00D52839">
      <w:pPr>
        <w:spacing w:before="0"/>
        <w:rPr>
          <w:rFonts w:cs="Arial"/>
          <w:sz w:val="24"/>
          <w:szCs w:val="24"/>
        </w:rPr>
      </w:pPr>
      <w:r w:rsidRPr="000A279D">
        <w:rPr>
          <w:rFonts w:cs="Arial"/>
          <w:sz w:val="24"/>
          <w:szCs w:val="24"/>
        </w:rPr>
        <w:tab/>
      </w:r>
      <w:r w:rsidRPr="000A279D">
        <w:rPr>
          <w:rFonts w:cs="Arial"/>
          <w:sz w:val="24"/>
          <w:szCs w:val="24"/>
        </w:rPr>
        <w:tab/>
      </w:r>
      <w:r w:rsidRPr="000A279D">
        <w:rPr>
          <w:rFonts w:cs="Arial"/>
          <w:sz w:val="24"/>
          <w:szCs w:val="24"/>
        </w:rPr>
        <w:tab/>
        <w:t>Датум ___________</w:t>
      </w:r>
    </w:p>
    <w:p w14:paraId="3AB25D35" w14:textId="77777777" w:rsidR="00D52839" w:rsidRPr="000A279D" w:rsidRDefault="00D52839" w:rsidP="00D52839">
      <w:pPr>
        <w:spacing w:before="0"/>
        <w:rPr>
          <w:rFonts w:cs="Arial"/>
          <w:sz w:val="24"/>
          <w:szCs w:val="24"/>
        </w:rPr>
      </w:pPr>
    </w:p>
    <w:p w14:paraId="67AE8FBF" w14:textId="77777777" w:rsidR="00D52839" w:rsidRPr="000A279D" w:rsidRDefault="00D52839" w:rsidP="00D52839">
      <w:pPr>
        <w:tabs>
          <w:tab w:val="left" w:pos="720"/>
          <w:tab w:val="left" w:pos="1440"/>
          <w:tab w:val="left" w:pos="2160"/>
          <w:tab w:val="left" w:pos="2880"/>
          <w:tab w:val="left" w:pos="3600"/>
          <w:tab w:val="left" w:pos="5085"/>
        </w:tabs>
        <w:spacing w:before="0"/>
        <w:rPr>
          <w:rFonts w:cs="Arial"/>
          <w:sz w:val="24"/>
          <w:szCs w:val="24"/>
          <w:lang w:val="sr-Cyrl-RS"/>
        </w:rPr>
      </w:pPr>
      <w:r w:rsidRPr="000A279D">
        <w:rPr>
          <w:rFonts w:cs="Arial"/>
          <w:sz w:val="24"/>
          <w:szCs w:val="24"/>
        </w:rPr>
        <w:tab/>
        <w:t>ПР</w:t>
      </w:r>
      <w:r w:rsidRPr="000A279D">
        <w:rPr>
          <w:rFonts w:cs="Arial"/>
          <w:sz w:val="24"/>
          <w:szCs w:val="24"/>
          <w:lang w:val="sr-Cyrl-RS"/>
        </w:rPr>
        <w:t>УЖАЛАЦ УСЛУГА</w:t>
      </w:r>
      <w:r w:rsidRPr="000A279D">
        <w:rPr>
          <w:rFonts w:cs="Arial"/>
          <w:sz w:val="24"/>
          <w:szCs w:val="24"/>
        </w:rPr>
        <w:t>:</w:t>
      </w:r>
      <w:r w:rsidRPr="000A279D">
        <w:rPr>
          <w:rFonts w:cs="Arial"/>
          <w:sz w:val="24"/>
          <w:szCs w:val="24"/>
        </w:rPr>
        <w:tab/>
      </w:r>
      <w:r w:rsidRPr="000A279D">
        <w:rPr>
          <w:rFonts w:cs="Arial"/>
          <w:sz w:val="24"/>
          <w:szCs w:val="24"/>
        </w:rPr>
        <w:tab/>
      </w:r>
      <w:r w:rsidRPr="000A279D">
        <w:rPr>
          <w:rFonts w:cs="Arial"/>
          <w:sz w:val="24"/>
          <w:szCs w:val="24"/>
          <w:lang w:val="sr-Cyrl-RS"/>
        </w:rPr>
        <w:t xml:space="preserve">      КОРИСНИК УСЛУГА:</w:t>
      </w:r>
    </w:p>
    <w:p w14:paraId="2ECD75E5" w14:textId="77777777" w:rsidR="00D52839" w:rsidRPr="000A279D" w:rsidRDefault="00D52839" w:rsidP="00D52839">
      <w:pPr>
        <w:spacing w:before="0"/>
        <w:rPr>
          <w:rFonts w:cs="Arial"/>
          <w:sz w:val="24"/>
          <w:szCs w:val="24"/>
        </w:rPr>
      </w:pPr>
      <w:r w:rsidRPr="000A279D">
        <w:rPr>
          <w:rFonts w:cs="Arial"/>
          <w:sz w:val="24"/>
          <w:szCs w:val="24"/>
          <w:lang w:val="sr-Cyrl-RS"/>
        </w:rPr>
        <w:t>_________________________</w:t>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___________________________</w:t>
      </w:r>
    </w:p>
    <w:p w14:paraId="1B308E10" w14:textId="77777777" w:rsidR="00D52839" w:rsidRPr="000A279D" w:rsidRDefault="00D52839" w:rsidP="00D52839">
      <w:pPr>
        <w:spacing w:before="0"/>
        <w:rPr>
          <w:rFonts w:cs="Arial"/>
          <w:sz w:val="24"/>
          <w:szCs w:val="24"/>
        </w:rPr>
      </w:pPr>
      <w:r w:rsidRPr="000A279D">
        <w:rPr>
          <w:rFonts w:cs="Arial"/>
          <w:sz w:val="24"/>
          <w:szCs w:val="24"/>
        </w:rPr>
        <w:t xml:space="preserve">    (Назив </w:t>
      </w:r>
      <w:proofErr w:type="gramStart"/>
      <w:r w:rsidRPr="000A279D">
        <w:rPr>
          <w:rFonts w:cs="Arial"/>
          <w:sz w:val="24"/>
          <w:szCs w:val="24"/>
        </w:rPr>
        <w:t>правног  лица</w:t>
      </w:r>
      <w:proofErr w:type="gramEnd"/>
      <w:r w:rsidRPr="000A279D">
        <w:rPr>
          <w:rFonts w:cs="Arial"/>
          <w:sz w:val="24"/>
          <w:szCs w:val="24"/>
        </w:rPr>
        <w:t xml:space="preserve">) </w:t>
      </w:r>
      <w:r w:rsidRPr="000A279D">
        <w:rPr>
          <w:rFonts w:cs="Arial"/>
          <w:sz w:val="24"/>
          <w:szCs w:val="24"/>
        </w:rPr>
        <w:tab/>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(Назив организационог дела ЈП ЕПС)</w:t>
      </w:r>
    </w:p>
    <w:p w14:paraId="30C6B44F" w14:textId="77777777" w:rsidR="00D52839" w:rsidRPr="000A279D" w:rsidRDefault="00D52839" w:rsidP="00D52839">
      <w:pPr>
        <w:tabs>
          <w:tab w:val="center" w:pos="4514"/>
        </w:tabs>
        <w:spacing w:before="0"/>
        <w:rPr>
          <w:rFonts w:cs="Arial"/>
          <w:sz w:val="24"/>
          <w:szCs w:val="24"/>
          <w:lang w:val="sr-Cyrl-RS"/>
        </w:rPr>
      </w:pPr>
      <w:r w:rsidRPr="000A279D">
        <w:rPr>
          <w:rFonts w:cs="Arial"/>
          <w:sz w:val="24"/>
          <w:szCs w:val="24"/>
          <w:lang w:val="sr-Cyrl-RS"/>
        </w:rPr>
        <w:t>__________________________</w:t>
      </w:r>
      <w:r w:rsidRPr="000A279D">
        <w:rPr>
          <w:rFonts w:cs="Arial"/>
          <w:sz w:val="24"/>
          <w:szCs w:val="24"/>
          <w:lang w:val="sr-Cyrl-RS"/>
        </w:rPr>
        <w:tab/>
        <w:t xml:space="preserve">                      ______________________________</w:t>
      </w:r>
    </w:p>
    <w:p w14:paraId="520012E4" w14:textId="77777777" w:rsidR="00D52839" w:rsidRPr="000A279D" w:rsidRDefault="00D52839" w:rsidP="00D52839">
      <w:pPr>
        <w:spacing w:before="0"/>
        <w:rPr>
          <w:rFonts w:cs="Arial"/>
          <w:sz w:val="24"/>
          <w:szCs w:val="24"/>
        </w:rPr>
      </w:pPr>
      <w:r>
        <w:rPr>
          <w:rFonts w:cs="Arial"/>
          <w:sz w:val="24"/>
          <w:szCs w:val="24"/>
          <w:lang w:val="sr-Cyrl-RS"/>
        </w:rPr>
        <w:t xml:space="preserve">   </w:t>
      </w:r>
      <w:r w:rsidRPr="000A279D">
        <w:rPr>
          <w:rFonts w:cs="Arial"/>
          <w:sz w:val="24"/>
          <w:szCs w:val="24"/>
        </w:rPr>
        <w:t xml:space="preserve">(Адреса </w:t>
      </w:r>
      <w:proofErr w:type="gramStart"/>
      <w:r w:rsidRPr="000A279D">
        <w:rPr>
          <w:rFonts w:cs="Arial"/>
          <w:sz w:val="24"/>
          <w:szCs w:val="24"/>
        </w:rPr>
        <w:t>правног  лица</w:t>
      </w:r>
      <w:proofErr w:type="gramEnd"/>
      <w:r w:rsidRPr="000A279D">
        <w:rPr>
          <w:rFonts w:cs="Arial"/>
          <w:sz w:val="24"/>
          <w:szCs w:val="24"/>
        </w:rPr>
        <w:t xml:space="preserve">) </w:t>
      </w:r>
      <w:r w:rsidRPr="000A279D">
        <w:rPr>
          <w:rFonts w:cs="Arial"/>
          <w:sz w:val="24"/>
          <w:szCs w:val="24"/>
        </w:rPr>
        <w:tab/>
      </w:r>
      <w:r w:rsidRPr="000A279D">
        <w:rPr>
          <w:rFonts w:cs="Arial"/>
          <w:sz w:val="24"/>
          <w:szCs w:val="24"/>
        </w:rPr>
        <w:tab/>
      </w:r>
      <w:r w:rsidRPr="000A279D">
        <w:rPr>
          <w:rFonts w:cs="Arial"/>
          <w:sz w:val="24"/>
          <w:szCs w:val="24"/>
        </w:rPr>
        <w:tab/>
        <w:t xml:space="preserve">      (Адреса организационог дела ЈП ЕПС)</w:t>
      </w:r>
    </w:p>
    <w:p w14:paraId="67E186A6" w14:textId="77777777" w:rsidR="00D52839" w:rsidRPr="000A279D" w:rsidRDefault="00D52839" w:rsidP="00D52839">
      <w:pPr>
        <w:spacing w:before="0"/>
        <w:rPr>
          <w:rFonts w:cs="Arial"/>
          <w:sz w:val="24"/>
          <w:szCs w:val="24"/>
        </w:rPr>
      </w:pPr>
    </w:p>
    <w:p w14:paraId="51F775A1" w14:textId="77777777" w:rsidR="00D52839" w:rsidRPr="000A279D" w:rsidRDefault="00D52839" w:rsidP="00D52839">
      <w:pPr>
        <w:spacing w:before="0"/>
        <w:rPr>
          <w:rFonts w:cs="Arial"/>
          <w:sz w:val="24"/>
          <w:szCs w:val="24"/>
        </w:rPr>
      </w:pPr>
      <w:r w:rsidRPr="000A279D">
        <w:rPr>
          <w:rFonts w:cs="Arial"/>
          <w:sz w:val="24"/>
          <w:szCs w:val="24"/>
        </w:rPr>
        <w:t xml:space="preserve">Број </w:t>
      </w:r>
      <w:r>
        <w:rPr>
          <w:rFonts w:cs="Arial"/>
          <w:sz w:val="24"/>
          <w:szCs w:val="24"/>
          <w:lang w:val="sr-Cyrl-RS"/>
        </w:rPr>
        <w:t>Уговора/</w:t>
      </w:r>
      <w:r w:rsidRPr="000A279D">
        <w:rPr>
          <w:rFonts w:cs="Arial"/>
          <w:sz w:val="24"/>
          <w:szCs w:val="24"/>
        </w:rPr>
        <w:t>Датум:      __________</w:t>
      </w:r>
      <w:r>
        <w:rPr>
          <w:rFonts w:cs="Arial"/>
          <w:sz w:val="24"/>
          <w:szCs w:val="24"/>
        </w:rPr>
        <w:t>______________</w:t>
      </w:r>
    </w:p>
    <w:p w14:paraId="1D688DD6" w14:textId="77777777" w:rsidR="00D52839" w:rsidRPr="000A279D" w:rsidRDefault="00D52839" w:rsidP="00D52839">
      <w:pPr>
        <w:spacing w:before="0"/>
        <w:rPr>
          <w:rFonts w:cs="Arial"/>
          <w:sz w:val="24"/>
          <w:szCs w:val="24"/>
        </w:rPr>
      </w:pPr>
      <w:r w:rsidRPr="000A279D">
        <w:rPr>
          <w:rFonts w:cs="Arial"/>
          <w:sz w:val="24"/>
          <w:szCs w:val="24"/>
        </w:rPr>
        <w:t>Место извршене услуге:  __________________________</w:t>
      </w:r>
    </w:p>
    <w:p w14:paraId="4F16173E" w14:textId="77777777" w:rsidR="00D52839" w:rsidRPr="000A279D" w:rsidRDefault="00D52839" w:rsidP="00D52839">
      <w:pPr>
        <w:spacing w:before="0"/>
        <w:rPr>
          <w:rFonts w:cs="Arial"/>
          <w:sz w:val="24"/>
          <w:szCs w:val="24"/>
        </w:rPr>
      </w:pPr>
      <w:r w:rsidRPr="000A279D">
        <w:rPr>
          <w:rFonts w:cs="Arial"/>
          <w:sz w:val="24"/>
          <w:szCs w:val="24"/>
        </w:rPr>
        <w:t>Објекат: ______________________________________________________</w:t>
      </w:r>
    </w:p>
    <w:p w14:paraId="1D8690D3" w14:textId="77777777" w:rsidR="00D52839" w:rsidRPr="000A279D" w:rsidRDefault="00D52839" w:rsidP="00D52839">
      <w:pPr>
        <w:spacing w:before="0"/>
        <w:rPr>
          <w:rFonts w:cs="Arial"/>
          <w:sz w:val="24"/>
          <w:szCs w:val="24"/>
        </w:rPr>
      </w:pPr>
    </w:p>
    <w:p w14:paraId="4E6EA653" w14:textId="77777777" w:rsidR="00D52839" w:rsidRPr="000A279D" w:rsidRDefault="00D52839" w:rsidP="00D52839">
      <w:pPr>
        <w:spacing w:before="0"/>
        <w:rPr>
          <w:rFonts w:cs="Arial"/>
          <w:sz w:val="24"/>
          <w:szCs w:val="24"/>
        </w:rPr>
      </w:pPr>
    </w:p>
    <w:p w14:paraId="05EF966C" w14:textId="77777777" w:rsidR="00D52839" w:rsidRPr="00996D97" w:rsidRDefault="00D52839" w:rsidP="00D52839">
      <w:pPr>
        <w:spacing w:before="0"/>
        <w:rPr>
          <w:rFonts w:cs="Arial"/>
          <w:sz w:val="24"/>
          <w:szCs w:val="24"/>
        </w:rPr>
      </w:pPr>
      <w:r w:rsidRPr="00996D97">
        <w:rPr>
          <w:rFonts w:cs="Arial"/>
          <w:sz w:val="24"/>
          <w:szCs w:val="24"/>
        </w:rPr>
        <w:t>А) ДЕТАЉНА СПЕЦИФИКАЦИЈА УСЛУГЕ:</w:t>
      </w:r>
    </w:p>
    <w:p w14:paraId="536A5FA9" w14:textId="77777777" w:rsidR="00D52839" w:rsidRPr="00996D97" w:rsidRDefault="00D52839" w:rsidP="00D52839">
      <w:pPr>
        <w:spacing w:before="0"/>
        <w:rPr>
          <w:rFonts w:cs="Arial"/>
          <w:sz w:val="24"/>
          <w:szCs w:val="24"/>
        </w:rPr>
      </w:pPr>
    </w:p>
    <w:tbl>
      <w:tblPr>
        <w:tblStyle w:val="TableGrid"/>
        <w:tblW w:w="0" w:type="auto"/>
        <w:tblLook w:val="04A0" w:firstRow="1" w:lastRow="0" w:firstColumn="1" w:lastColumn="0" w:noHBand="0" w:noVBand="1"/>
      </w:tblPr>
      <w:tblGrid>
        <w:gridCol w:w="6385"/>
        <w:gridCol w:w="2634"/>
      </w:tblGrid>
      <w:tr w:rsidR="00D52839" w:rsidRPr="00996D97" w14:paraId="22A4EC51" w14:textId="77777777" w:rsidTr="008307EB">
        <w:tc>
          <w:tcPr>
            <w:tcW w:w="6385" w:type="dxa"/>
          </w:tcPr>
          <w:p w14:paraId="32E4B99A" w14:textId="77777777" w:rsidR="00D52839" w:rsidRPr="00996D97" w:rsidRDefault="00D52839" w:rsidP="008307EB">
            <w:pPr>
              <w:spacing w:before="0"/>
              <w:jc w:val="center"/>
              <w:rPr>
                <w:rFonts w:cs="Arial"/>
                <w:sz w:val="24"/>
                <w:szCs w:val="24"/>
                <w:lang w:val="sr-Cyrl-RS"/>
              </w:rPr>
            </w:pPr>
            <w:r w:rsidRPr="00996D97">
              <w:rPr>
                <w:rFonts w:cs="Arial"/>
                <w:sz w:val="24"/>
                <w:szCs w:val="24"/>
                <w:lang w:val="sr-Cyrl-RS"/>
              </w:rPr>
              <w:t>Врста услуге</w:t>
            </w:r>
          </w:p>
        </w:tc>
        <w:tc>
          <w:tcPr>
            <w:tcW w:w="2634" w:type="dxa"/>
          </w:tcPr>
          <w:p w14:paraId="0BB10F4E" w14:textId="77777777" w:rsidR="00D52839" w:rsidRPr="00996D97" w:rsidRDefault="00D52839" w:rsidP="008307EB">
            <w:pPr>
              <w:spacing w:before="0"/>
              <w:jc w:val="center"/>
              <w:rPr>
                <w:rFonts w:cs="Arial"/>
                <w:sz w:val="24"/>
                <w:szCs w:val="24"/>
                <w:lang w:val="sr-Cyrl-RS"/>
              </w:rPr>
            </w:pPr>
          </w:p>
        </w:tc>
      </w:tr>
      <w:tr w:rsidR="00D52839" w:rsidRPr="00996D97" w14:paraId="4B35D7DB" w14:textId="77777777" w:rsidTr="008307EB">
        <w:tc>
          <w:tcPr>
            <w:tcW w:w="6385" w:type="dxa"/>
          </w:tcPr>
          <w:p w14:paraId="2C0AB61F" w14:textId="77777777" w:rsidR="00D52839" w:rsidRPr="00996D97" w:rsidRDefault="00D52839" w:rsidP="008307EB">
            <w:pPr>
              <w:spacing w:before="0"/>
              <w:jc w:val="center"/>
              <w:rPr>
                <w:rFonts w:cs="Arial"/>
                <w:sz w:val="24"/>
                <w:szCs w:val="24"/>
              </w:rPr>
            </w:pPr>
          </w:p>
        </w:tc>
        <w:tc>
          <w:tcPr>
            <w:tcW w:w="2634" w:type="dxa"/>
          </w:tcPr>
          <w:p w14:paraId="31F97CCF" w14:textId="77777777" w:rsidR="00D52839" w:rsidRPr="00996D97" w:rsidRDefault="00D52839" w:rsidP="008307EB">
            <w:pPr>
              <w:spacing w:before="0"/>
              <w:rPr>
                <w:rFonts w:cs="Arial"/>
                <w:sz w:val="24"/>
                <w:szCs w:val="24"/>
              </w:rPr>
            </w:pPr>
          </w:p>
        </w:tc>
      </w:tr>
      <w:tr w:rsidR="00D52839" w:rsidRPr="00996D97" w14:paraId="52C86EF6" w14:textId="77777777" w:rsidTr="008307EB">
        <w:tc>
          <w:tcPr>
            <w:tcW w:w="6385" w:type="dxa"/>
          </w:tcPr>
          <w:p w14:paraId="6BA6D169" w14:textId="77777777" w:rsidR="00D52839" w:rsidRPr="00996D97" w:rsidRDefault="00D52839" w:rsidP="008307EB">
            <w:pPr>
              <w:spacing w:before="0"/>
              <w:jc w:val="center"/>
              <w:rPr>
                <w:rFonts w:cs="Arial"/>
                <w:sz w:val="24"/>
                <w:szCs w:val="24"/>
              </w:rPr>
            </w:pPr>
          </w:p>
        </w:tc>
        <w:tc>
          <w:tcPr>
            <w:tcW w:w="2634" w:type="dxa"/>
          </w:tcPr>
          <w:p w14:paraId="79BC95B6" w14:textId="77777777" w:rsidR="00D52839" w:rsidRPr="00996D97" w:rsidRDefault="00D52839" w:rsidP="008307EB">
            <w:pPr>
              <w:spacing w:before="0"/>
              <w:rPr>
                <w:rFonts w:cs="Arial"/>
                <w:sz w:val="24"/>
                <w:szCs w:val="24"/>
              </w:rPr>
            </w:pPr>
          </w:p>
        </w:tc>
      </w:tr>
      <w:tr w:rsidR="00D52839" w:rsidRPr="00996D97" w14:paraId="4413AEC6" w14:textId="77777777" w:rsidTr="008307EB">
        <w:tc>
          <w:tcPr>
            <w:tcW w:w="6385" w:type="dxa"/>
          </w:tcPr>
          <w:p w14:paraId="6E55B958" w14:textId="77777777" w:rsidR="00D52839" w:rsidRPr="00996D97" w:rsidRDefault="00D52839" w:rsidP="008307EB">
            <w:pPr>
              <w:spacing w:before="0"/>
              <w:jc w:val="center"/>
              <w:rPr>
                <w:rFonts w:cs="Arial"/>
                <w:sz w:val="24"/>
                <w:szCs w:val="24"/>
              </w:rPr>
            </w:pPr>
          </w:p>
        </w:tc>
        <w:tc>
          <w:tcPr>
            <w:tcW w:w="2634" w:type="dxa"/>
          </w:tcPr>
          <w:p w14:paraId="69B446F9" w14:textId="77777777" w:rsidR="00D52839" w:rsidRPr="00996D97" w:rsidRDefault="00D52839" w:rsidP="008307EB">
            <w:pPr>
              <w:spacing w:before="0"/>
              <w:rPr>
                <w:rFonts w:cs="Arial"/>
                <w:sz w:val="24"/>
                <w:szCs w:val="24"/>
              </w:rPr>
            </w:pPr>
          </w:p>
        </w:tc>
      </w:tr>
    </w:tbl>
    <w:p w14:paraId="4224C67C" w14:textId="77777777" w:rsidR="00D52839" w:rsidRPr="00996D97" w:rsidRDefault="00D52839" w:rsidP="00D52839">
      <w:pPr>
        <w:spacing w:before="0"/>
        <w:rPr>
          <w:rFonts w:cs="Arial"/>
          <w:sz w:val="24"/>
          <w:szCs w:val="24"/>
        </w:rPr>
      </w:pPr>
      <w:r w:rsidRPr="00996D97">
        <w:rPr>
          <w:rFonts w:cs="Arial"/>
          <w:sz w:val="24"/>
          <w:szCs w:val="24"/>
        </w:rPr>
        <w:tab/>
      </w:r>
      <w:r w:rsidRPr="00996D97">
        <w:rPr>
          <w:rFonts w:cs="Arial"/>
          <w:sz w:val="24"/>
          <w:szCs w:val="24"/>
        </w:rPr>
        <w:tab/>
      </w:r>
    </w:p>
    <w:p w14:paraId="17DF53BF" w14:textId="77777777" w:rsidR="00D52839" w:rsidRPr="00996D97" w:rsidRDefault="00D52839" w:rsidP="00D52839">
      <w:pPr>
        <w:spacing w:before="0"/>
        <w:rPr>
          <w:rFonts w:cs="Arial"/>
          <w:sz w:val="24"/>
          <w:szCs w:val="24"/>
        </w:rPr>
      </w:pPr>
      <w:r w:rsidRPr="00996D97">
        <w:rPr>
          <w:rFonts w:cs="Arial"/>
          <w:sz w:val="24"/>
          <w:szCs w:val="24"/>
        </w:rPr>
        <w:t>Укупна вредност извршених услуга по спецификацији (без ПДВ</w:t>
      </w:r>
      <w:proofErr w:type="gramStart"/>
      <w:r w:rsidRPr="00996D97">
        <w:rPr>
          <w:rFonts w:cs="Arial"/>
          <w:sz w:val="24"/>
          <w:szCs w:val="24"/>
        </w:rPr>
        <w:t>)_</w:t>
      </w:r>
      <w:proofErr w:type="gramEnd"/>
      <w:r w:rsidRPr="00996D97">
        <w:rPr>
          <w:rFonts w:cs="Arial"/>
          <w:sz w:val="24"/>
          <w:szCs w:val="24"/>
        </w:rPr>
        <w:t>__________</w:t>
      </w:r>
      <w:r>
        <w:rPr>
          <w:rFonts w:cs="Arial"/>
          <w:sz w:val="24"/>
          <w:szCs w:val="24"/>
          <w:lang w:val="sr-Cyrl-RS"/>
        </w:rPr>
        <w:t>,</w:t>
      </w:r>
      <w:r w:rsidRPr="00996D97">
        <w:rPr>
          <w:rFonts w:cs="Arial"/>
          <w:sz w:val="24"/>
          <w:szCs w:val="24"/>
        </w:rPr>
        <w:t xml:space="preserve"> </w:t>
      </w:r>
    </w:p>
    <w:p w14:paraId="6D9C91E9" w14:textId="77777777" w:rsidR="00D52839" w:rsidRPr="00996D97" w:rsidRDefault="00D52839" w:rsidP="00D52839">
      <w:pPr>
        <w:spacing w:before="0"/>
        <w:rPr>
          <w:rFonts w:cs="Arial"/>
          <w:sz w:val="24"/>
          <w:szCs w:val="24"/>
        </w:rPr>
      </w:pPr>
    </w:p>
    <w:p w14:paraId="2A969B72" w14:textId="77777777" w:rsidR="00D52839" w:rsidRPr="00996D97" w:rsidRDefault="00D52839" w:rsidP="00D52839">
      <w:pPr>
        <w:spacing w:before="0"/>
        <w:rPr>
          <w:rFonts w:cs="Arial"/>
          <w:sz w:val="24"/>
          <w:szCs w:val="24"/>
        </w:rPr>
      </w:pPr>
      <w:r w:rsidRPr="00996D97">
        <w:rPr>
          <w:rFonts w:cs="Arial"/>
          <w:sz w:val="24"/>
          <w:szCs w:val="24"/>
        </w:rPr>
        <w:t>Предмет (услуге) одговара траженим техничким карактеристикама:</w:t>
      </w:r>
      <w:r w:rsidRPr="00996D97">
        <w:rPr>
          <w:rFonts w:cs="Arial"/>
          <w:sz w:val="24"/>
          <w:szCs w:val="24"/>
        </w:rPr>
        <w:tab/>
      </w:r>
    </w:p>
    <w:p w14:paraId="6ED62B5E" w14:textId="77777777" w:rsidR="00D52839" w:rsidRPr="00996D97" w:rsidRDefault="00D52839" w:rsidP="00D52839">
      <w:pPr>
        <w:spacing w:before="0"/>
        <w:rPr>
          <w:rFonts w:cs="Arial"/>
          <w:sz w:val="24"/>
          <w:szCs w:val="24"/>
        </w:rPr>
      </w:pPr>
    </w:p>
    <w:p w14:paraId="294AB5E1" w14:textId="77777777" w:rsidR="00D52839" w:rsidRPr="00996D97" w:rsidRDefault="00D52839" w:rsidP="00D52839">
      <w:pPr>
        <w:spacing w:before="0"/>
        <w:rPr>
          <w:rFonts w:cs="Arial"/>
          <w:sz w:val="24"/>
          <w:szCs w:val="24"/>
        </w:rPr>
      </w:pPr>
      <w:r w:rsidRPr="00996D97">
        <w:rPr>
          <w:rFonts w:cs="Arial"/>
          <w:sz w:val="24"/>
          <w:szCs w:val="24"/>
        </w:rPr>
        <w:t>□ ДА</w:t>
      </w:r>
    </w:p>
    <w:p w14:paraId="32302E9D" w14:textId="77777777" w:rsidR="00D52839" w:rsidRPr="00996D97" w:rsidRDefault="00D52839" w:rsidP="00D52839">
      <w:pPr>
        <w:spacing w:before="0"/>
        <w:rPr>
          <w:rFonts w:cs="Arial"/>
          <w:sz w:val="24"/>
          <w:szCs w:val="24"/>
        </w:rPr>
      </w:pPr>
      <w:r w:rsidRPr="00996D97">
        <w:rPr>
          <w:rFonts w:cs="Arial"/>
          <w:sz w:val="24"/>
          <w:szCs w:val="24"/>
        </w:rPr>
        <w:t>□ НЕ</w:t>
      </w:r>
    </w:p>
    <w:p w14:paraId="7D790783" w14:textId="77777777" w:rsidR="00D52839" w:rsidRPr="00996D97" w:rsidRDefault="00D52839" w:rsidP="00D52839">
      <w:pPr>
        <w:spacing w:before="0"/>
        <w:rPr>
          <w:rFonts w:cs="Arial"/>
          <w:sz w:val="24"/>
          <w:szCs w:val="24"/>
        </w:rPr>
      </w:pPr>
    </w:p>
    <w:p w14:paraId="27221B8F" w14:textId="77777777" w:rsidR="00D52839" w:rsidRPr="00996D97" w:rsidRDefault="00D52839" w:rsidP="00D52839">
      <w:pPr>
        <w:spacing w:before="0"/>
        <w:rPr>
          <w:rFonts w:cs="Arial"/>
          <w:sz w:val="24"/>
          <w:szCs w:val="24"/>
        </w:rPr>
      </w:pPr>
      <w:r w:rsidRPr="00996D97">
        <w:rPr>
          <w:rFonts w:cs="Arial"/>
          <w:sz w:val="24"/>
          <w:szCs w:val="24"/>
        </w:rPr>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______________________________________________________________________________________________________________________________________</w:t>
      </w:r>
    </w:p>
    <w:p w14:paraId="6288173C" w14:textId="77777777" w:rsidR="00D52839" w:rsidRPr="00996D97" w:rsidRDefault="00D52839" w:rsidP="00D52839">
      <w:pPr>
        <w:spacing w:before="0"/>
        <w:rPr>
          <w:rFonts w:cs="Arial"/>
          <w:sz w:val="24"/>
          <w:szCs w:val="24"/>
        </w:rPr>
      </w:pPr>
    </w:p>
    <w:p w14:paraId="19F05448" w14:textId="77777777" w:rsidR="00D52839" w:rsidRDefault="00D52839" w:rsidP="00D52839">
      <w:pPr>
        <w:spacing w:before="0"/>
        <w:rPr>
          <w:rFonts w:cs="Arial"/>
          <w:sz w:val="24"/>
          <w:szCs w:val="24"/>
        </w:rPr>
      </w:pPr>
      <w:r w:rsidRPr="00996D97">
        <w:rPr>
          <w:rFonts w:cs="Arial"/>
          <w:sz w:val="24"/>
          <w:szCs w:val="24"/>
        </w:rPr>
        <w:t xml:space="preserve">Б) Да су </w:t>
      </w:r>
      <w:proofErr w:type="gramStart"/>
      <w:r w:rsidRPr="00996D97">
        <w:rPr>
          <w:rFonts w:cs="Arial"/>
          <w:sz w:val="24"/>
          <w:szCs w:val="24"/>
        </w:rPr>
        <w:t>услуга(</w:t>
      </w:r>
      <w:proofErr w:type="gramEnd"/>
      <w:r w:rsidRPr="00996D97">
        <w:rPr>
          <w:rFonts w:cs="Arial"/>
          <w:sz w:val="24"/>
          <w:szCs w:val="24"/>
        </w:rPr>
        <w:t xml:space="preserve">е) извршени у обиму, квалитету, уговореном року и сагласно </w:t>
      </w:r>
      <w:r>
        <w:rPr>
          <w:rFonts w:cs="Arial"/>
          <w:sz w:val="24"/>
          <w:szCs w:val="24"/>
          <w:lang w:val="sr-Cyrl-RS"/>
        </w:rPr>
        <w:t>уговору</w:t>
      </w:r>
      <w:r w:rsidRPr="00996D97">
        <w:rPr>
          <w:rFonts w:cs="Arial"/>
          <w:sz w:val="24"/>
          <w:szCs w:val="24"/>
        </w:rPr>
        <w:t xml:space="preserve"> потврђују:</w:t>
      </w:r>
    </w:p>
    <w:p w14:paraId="33DE0ED2" w14:textId="77777777" w:rsidR="00D52839" w:rsidRDefault="00D52839" w:rsidP="00D52839">
      <w:pPr>
        <w:spacing w:before="0"/>
        <w:rPr>
          <w:rFonts w:cs="Arial"/>
          <w:sz w:val="24"/>
          <w:szCs w:val="24"/>
        </w:rPr>
      </w:pPr>
    </w:p>
    <w:p w14:paraId="68EB5EC3" w14:textId="77777777" w:rsidR="00D52839" w:rsidRPr="00996D97" w:rsidRDefault="00D52839" w:rsidP="00D52839">
      <w:pPr>
        <w:spacing w:before="0"/>
        <w:rPr>
          <w:rFonts w:cs="Arial"/>
          <w:sz w:val="24"/>
          <w:szCs w:val="24"/>
        </w:rPr>
      </w:pPr>
    </w:p>
    <w:p w14:paraId="289F3BD4" w14:textId="77777777" w:rsidR="00D52839" w:rsidRPr="00996D97" w:rsidRDefault="00D52839" w:rsidP="00D52839">
      <w:pPr>
        <w:spacing w:before="0"/>
        <w:rPr>
          <w:rFonts w:cs="Arial"/>
          <w:sz w:val="24"/>
          <w:szCs w:val="24"/>
        </w:rPr>
      </w:pPr>
      <w:r w:rsidRPr="00996D97">
        <w:rPr>
          <w:rFonts w:cs="Arial"/>
          <w:sz w:val="24"/>
          <w:szCs w:val="24"/>
        </w:rPr>
        <w:t xml:space="preserve">       ПРУЖАЛАЦ:</w:t>
      </w:r>
      <w:r w:rsidRPr="00996D97">
        <w:rPr>
          <w:rFonts w:cs="Arial"/>
          <w:sz w:val="24"/>
          <w:szCs w:val="24"/>
        </w:rPr>
        <w:tab/>
        <w:t xml:space="preserve">                                                                 КОРИСНИК:                 </w:t>
      </w:r>
    </w:p>
    <w:p w14:paraId="7FC6F773" w14:textId="77777777" w:rsidR="00D52839" w:rsidRPr="00996D97" w:rsidRDefault="00D52839" w:rsidP="00D52839">
      <w:pPr>
        <w:spacing w:before="0"/>
        <w:rPr>
          <w:rFonts w:cs="Arial"/>
          <w:sz w:val="24"/>
          <w:szCs w:val="24"/>
        </w:rPr>
      </w:pPr>
      <w:r w:rsidRPr="00996D97">
        <w:rPr>
          <w:rFonts w:cs="Arial"/>
          <w:sz w:val="24"/>
          <w:szCs w:val="24"/>
        </w:rPr>
        <w:t>________________</w:t>
      </w:r>
      <w:r w:rsidRPr="00996D97">
        <w:rPr>
          <w:rFonts w:cs="Arial"/>
          <w:sz w:val="24"/>
          <w:szCs w:val="24"/>
        </w:rPr>
        <w:tab/>
        <w:t>__                                             __________________________</w:t>
      </w:r>
    </w:p>
    <w:p w14:paraId="0F0FE2E7" w14:textId="77777777" w:rsidR="00D52839" w:rsidRPr="00996D97" w:rsidRDefault="00D52839" w:rsidP="00D52839">
      <w:pPr>
        <w:spacing w:before="0"/>
        <w:rPr>
          <w:rFonts w:cs="Arial"/>
          <w:sz w:val="24"/>
          <w:szCs w:val="24"/>
        </w:rPr>
      </w:pPr>
      <w:r w:rsidRPr="00996D97">
        <w:rPr>
          <w:rFonts w:cs="Arial"/>
          <w:sz w:val="24"/>
          <w:szCs w:val="24"/>
        </w:rPr>
        <w:t xml:space="preserve">   (Име и презиме)                                                                                            </w:t>
      </w:r>
    </w:p>
    <w:p w14:paraId="6F806F96" w14:textId="77777777" w:rsidR="00D52839" w:rsidRPr="00996D97" w:rsidRDefault="00D52839" w:rsidP="00D52839">
      <w:pPr>
        <w:spacing w:before="0"/>
        <w:rPr>
          <w:rFonts w:cs="Arial"/>
          <w:sz w:val="24"/>
          <w:szCs w:val="24"/>
        </w:rPr>
      </w:pPr>
      <w:r w:rsidRPr="00996D97">
        <w:rPr>
          <w:rFonts w:cs="Arial"/>
          <w:sz w:val="24"/>
          <w:szCs w:val="24"/>
        </w:rPr>
        <w:t>__________________</w:t>
      </w:r>
      <w:r w:rsidRPr="00996D97">
        <w:rPr>
          <w:rFonts w:cs="Arial"/>
          <w:sz w:val="24"/>
          <w:szCs w:val="24"/>
        </w:rPr>
        <w:tab/>
        <w:t xml:space="preserve">                                       __________________________</w:t>
      </w:r>
    </w:p>
    <w:p w14:paraId="2D45CC1F" w14:textId="77777777" w:rsidR="00D52839" w:rsidRPr="00DD551A" w:rsidRDefault="00D52839" w:rsidP="00D52839">
      <w:pPr>
        <w:spacing w:before="0"/>
        <w:rPr>
          <w:rFonts w:cs="Arial"/>
          <w:sz w:val="24"/>
          <w:szCs w:val="24"/>
        </w:rPr>
      </w:pPr>
      <w:r w:rsidRPr="00996D97">
        <w:rPr>
          <w:rFonts w:cs="Arial"/>
          <w:sz w:val="24"/>
          <w:szCs w:val="24"/>
        </w:rPr>
        <w:t xml:space="preserve">           (Потпис)</w:t>
      </w:r>
      <w:r w:rsidRPr="00996D97">
        <w:rPr>
          <w:rFonts w:cs="Arial"/>
          <w:sz w:val="24"/>
          <w:szCs w:val="24"/>
        </w:rPr>
        <w:tab/>
      </w:r>
      <w:r w:rsidRPr="00996D97">
        <w:rPr>
          <w:rFonts w:cs="Arial"/>
          <w:sz w:val="24"/>
          <w:szCs w:val="24"/>
        </w:rPr>
        <w:tab/>
      </w:r>
      <w:r w:rsidRPr="00996D97">
        <w:rPr>
          <w:rFonts w:cs="Arial"/>
          <w:sz w:val="24"/>
          <w:szCs w:val="24"/>
        </w:rPr>
        <w:tab/>
        <w:t xml:space="preserve">                                               (Потпис)</w:t>
      </w:r>
    </w:p>
    <w:p w14:paraId="3CC4D66A" w14:textId="77C91C3D" w:rsidR="00D52839" w:rsidRDefault="00D52839" w:rsidP="007C29E2">
      <w:pPr>
        <w:spacing w:before="0"/>
        <w:rPr>
          <w:rFonts w:cs="Arial"/>
        </w:rPr>
      </w:pPr>
    </w:p>
    <w:p w14:paraId="794D41F9" w14:textId="3DE80187" w:rsidR="00D52839" w:rsidRDefault="00D52839" w:rsidP="007C29E2">
      <w:pPr>
        <w:spacing w:before="0"/>
        <w:rPr>
          <w:rFonts w:cs="Arial"/>
        </w:rPr>
      </w:pPr>
    </w:p>
    <w:p w14:paraId="088F7914" w14:textId="08BEA60E" w:rsidR="00D52839" w:rsidRDefault="00D52839" w:rsidP="007C29E2">
      <w:pPr>
        <w:spacing w:before="0"/>
        <w:rPr>
          <w:rFonts w:cs="Arial"/>
        </w:rPr>
      </w:pPr>
    </w:p>
    <w:p w14:paraId="14F51086" w14:textId="77777777" w:rsidR="00D52839" w:rsidRDefault="00D52839" w:rsidP="007C29E2">
      <w:pPr>
        <w:spacing w:before="0"/>
        <w:rPr>
          <w:rFonts w:cs="Arial"/>
        </w:rPr>
      </w:pPr>
    </w:p>
    <w:p w14:paraId="7B0D62D1" w14:textId="5506F9EF" w:rsidR="000B68B4" w:rsidRPr="00CD5B18" w:rsidRDefault="007C29E2" w:rsidP="007A59C7">
      <w:pPr>
        <w:pStyle w:val="Heading2"/>
        <w:numPr>
          <w:ilvl w:val="0"/>
          <w:numId w:val="23"/>
        </w:numPr>
        <w:rPr>
          <w:sz w:val="24"/>
        </w:rPr>
      </w:pPr>
      <w:r w:rsidRPr="00CD5B18">
        <w:rPr>
          <w:sz w:val="24"/>
        </w:rPr>
        <w:t>М</w:t>
      </w:r>
      <w:r w:rsidR="000B68B4" w:rsidRPr="00CD5B18">
        <w:rPr>
          <w:sz w:val="24"/>
        </w:rPr>
        <w:t xml:space="preserve">ОДЕЛ </w:t>
      </w:r>
      <w:r w:rsidR="00D745CE" w:rsidRPr="00CD5B18">
        <w:rPr>
          <w:sz w:val="24"/>
        </w:rPr>
        <w:t>УГОВОРА</w:t>
      </w:r>
    </w:p>
    <w:p w14:paraId="4B94EE13" w14:textId="4B529367" w:rsidR="003A45FC" w:rsidRPr="006E791A" w:rsidRDefault="003A45FC" w:rsidP="00877222">
      <w:pPr>
        <w:spacing w:before="0"/>
        <w:contextualSpacing/>
        <w:jc w:val="left"/>
        <w:rPr>
          <w:i/>
          <w:szCs w:val="24"/>
        </w:rPr>
      </w:pPr>
      <w:r w:rsidRPr="006E791A">
        <w:rPr>
          <w:i/>
          <w:szCs w:val="24"/>
        </w:rPr>
        <w:t xml:space="preserve">У складу са датим Моделом </w:t>
      </w:r>
      <w:r w:rsidR="00D745CE" w:rsidRPr="006E791A">
        <w:rPr>
          <w:i/>
          <w:szCs w:val="24"/>
          <w:lang w:val="sr-Cyrl-RS"/>
        </w:rPr>
        <w:t>уговора</w:t>
      </w:r>
      <w:r w:rsidRPr="006E791A">
        <w:rPr>
          <w:i/>
          <w:szCs w:val="24"/>
        </w:rPr>
        <w:t xml:space="preserve"> и елементима најповољније понуде биће закључен </w:t>
      </w:r>
      <w:r w:rsidR="00D745CE" w:rsidRPr="006E791A">
        <w:rPr>
          <w:i/>
          <w:szCs w:val="24"/>
          <w:lang w:val="sr-Cyrl-RS"/>
        </w:rPr>
        <w:t>Уговор</w:t>
      </w:r>
      <w:r w:rsidRPr="006E791A">
        <w:rPr>
          <w:i/>
          <w:szCs w:val="24"/>
        </w:rPr>
        <w:t xml:space="preserve">. Понуђач дати Модел </w:t>
      </w:r>
      <w:r w:rsidR="00D745CE" w:rsidRPr="006E791A">
        <w:rPr>
          <w:i/>
          <w:szCs w:val="24"/>
          <w:lang w:val="sr-Cyrl-RS"/>
        </w:rPr>
        <w:t>уговора</w:t>
      </w:r>
      <w:r w:rsidRPr="006E791A">
        <w:rPr>
          <w:i/>
          <w:szCs w:val="24"/>
        </w:rPr>
        <w:t xml:space="preserve"> потписује, оверава и доставља у понуди.</w:t>
      </w:r>
    </w:p>
    <w:p w14:paraId="39EDB19B" w14:textId="77777777" w:rsidR="00877222" w:rsidRPr="007C29E2" w:rsidRDefault="00877222" w:rsidP="00877222">
      <w:pPr>
        <w:spacing w:before="0"/>
        <w:contextualSpacing/>
        <w:jc w:val="left"/>
        <w:rPr>
          <w:rFonts w:eastAsia="Calibri" w:cs="Arial"/>
        </w:rPr>
      </w:pPr>
    </w:p>
    <w:p w14:paraId="63E84DFC" w14:textId="3C4B6A82" w:rsidR="00392C33" w:rsidRDefault="00392C33" w:rsidP="00877222">
      <w:pPr>
        <w:spacing w:before="0"/>
        <w:contextualSpacing/>
        <w:rPr>
          <w:b/>
          <w:sz w:val="24"/>
          <w:szCs w:val="24"/>
        </w:rPr>
      </w:pPr>
      <w:r w:rsidRPr="00392C33">
        <w:rPr>
          <w:b/>
          <w:sz w:val="24"/>
          <w:szCs w:val="24"/>
        </w:rPr>
        <w:t>УГОВОРНЕ СТРАНЕ</w:t>
      </w:r>
    </w:p>
    <w:p w14:paraId="3441C2FC" w14:textId="77777777" w:rsidR="007B1655" w:rsidRDefault="007B1655" w:rsidP="00877222">
      <w:pPr>
        <w:spacing w:before="0"/>
        <w:contextualSpacing/>
        <w:rPr>
          <w:b/>
          <w:sz w:val="24"/>
          <w:szCs w:val="24"/>
        </w:rPr>
      </w:pPr>
    </w:p>
    <w:p w14:paraId="6D61C68C" w14:textId="479454E4" w:rsidR="007B1655" w:rsidRPr="007B1655" w:rsidRDefault="007B1655" w:rsidP="00877222">
      <w:pPr>
        <w:spacing w:before="0"/>
        <w:contextualSpacing/>
        <w:rPr>
          <w:b/>
          <w:sz w:val="24"/>
          <w:szCs w:val="24"/>
          <w:lang w:val="sr-Cyrl-RS"/>
        </w:rPr>
      </w:pPr>
      <w:r>
        <w:rPr>
          <w:b/>
          <w:sz w:val="24"/>
          <w:szCs w:val="24"/>
          <w:lang w:val="sr-Cyrl-RS"/>
        </w:rPr>
        <w:t>КОРИСНИК УСЛУГА</w:t>
      </w:r>
    </w:p>
    <w:p w14:paraId="7F9D12AA" w14:textId="77777777" w:rsidR="00CD5B18" w:rsidRDefault="00CD5B18" w:rsidP="00877222">
      <w:pPr>
        <w:spacing w:before="0"/>
        <w:contextualSpacing/>
        <w:rPr>
          <w:b/>
          <w:sz w:val="24"/>
          <w:szCs w:val="24"/>
        </w:rPr>
      </w:pPr>
    </w:p>
    <w:p w14:paraId="1C2C8C70" w14:textId="2F9CA841" w:rsidR="003A45FC" w:rsidRDefault="003A45FC" w:rsidP="00877222">
      <w:pPr>
        <w:spacing w:before="0"/>
        <w:contextualSpacing/>
        <w:rPr>
          <w:sz w:val="24"/>
          <w:szCs w:val="24"/>
        </w:rPr>
      </w:pPr>
      <w:r>
        <w:rPr>
          <w:sz w:val="24"/>
          <w:szCs w:val="24"/>
          <w:lang w:val="sr-Cyrl-RS"/>
        </w:rPr>
        <w:t>1.</w:t>
      </w:r>
      <w:r w:rsidRPr="00A23B33">
        <w:rPr>
          <w:sz w:val="24"/>
          <w:szCs w:val="24"/>
          <w:lang w:val="sr-Cyrl-RS"/>
        </w:rPr>
        <w:t xml:space="preserve"> </w:t>
      </w:r>
      <w:r w:rsidRPr="00392C33">
        <w:rPr>
          <w:b/>
          <w:sz w:val="24"/>
          <w:szCs w:val="24"/>
        </w:rPr>
        <w:t xml:space="preserve">Јавно </w:t>
      </w:r>
      <w:r w:rsidR="000B68B4" w:rsidRPr="00392C33">
        <w:rPr>
          <w:b/>
          <w:sz w:val="24"/>
          <w:szCs w:val="24"/>
        </w:rPr>
        <w:t>предузеће „Електропривреда Србије</w:t>
      </w:r>
      <w:proofErr w:type="gramStart"/>
      <w:r w:rsidR="000B68B4" w:rsidRPr="00392C33">
        <w:rPr>
          <w:b/>
          <w:sz w:val="24"/>
          <w:szCs w:val="24"/>
        </w:rPr>
        <w:t>“ Београд</w:t>
      </w:r>
      <w:proofErr w:type="gramEnd"/>
      <w:r w:rsidR="00246F52">
        <w:rPr>
          <w:sz w:val="24"/>
          <w:szCs w:val="24"/>
        </w:rPr>
        <w:t xml:space="preserve">, </w:t>
      </w:r>
      <w:r w:rsidR="001161B2">
        <w:rPr>
          <w:sz w:val="24"/>
          <w:szCs w:val="24"/>
          <w:lang w:val="sr-Cyrl-RS"/>
        </w:rPr>
        <w:t>Балканска</w:t>
      </w:r>
      <w:r w:rsidR="000B68B4" w:rsidRPr="000B68B4">
        <w:rPr>
          <w:sz w:val="24"/>
          <w:szCs w:val="24"/>
        </w:rPr>
        <w:t xml:space="preserve"> бр. </w:t>
      </w:r>
      <w:r w:rsidR="001161B2">
        <w:rPr>
          <w:sz w:val="24"/>
          <w:szCs w:val="24"/>
          <w:lang w:val="sr-Cyrl-RS"/>
        </w:rPr>
        <w:t>13</w:t>
      </w:r>
      <w:r w:rsidR="00246F52">
        <w:rPr>
          <w:sz w:val="24"/>
          <w:szCs w:val="24"/>
        </w:rPr>
        <w:t>, матични број</w:t>
      </w:r>
      <w:r w:rsidR="000B68B4" w:rsidRPr="000B68B4">
        <w:rPr>
          <w:sz w:val="24"/>
          <w:szCs w:val="24"/>
        </w:rPr>
        <w:t xml:space="preserve"> 20053658, ПИБ 103920327, текући рачун 160-700-13, Banca Intesа, а.д. Београд, које заступа законски заступник Милорад Грчић, в.д. директора (у даљем тексту: </w:t>
      </w:r>
      <w:r w:rsidR="00CC0DE5">
        <w:rPr>
          <w:sz w:val="24"/>
          <w:szCs w:val="24"/>
        </w:rPr>
        <w:t>Корисник услуга</w:t>
      </w:r>
      <w:r w:rsidR="000B68B4" w:rsidRPr="000B68B4">
        <w:rPr>
          <w:sz w:val="24"/>
          <w:szCs w:val="24"/>
        </w:rPr>
        <w:t xml:space="preserve">)  </w:t>
      </w:r>
    </w:p>
    <w:p w14:paraId="3BC207A7" w14:textId="77777777" w:rsidR="00917814" w:rsidRPr="00A23B33" w:rsidRDefault="00917814" w:rsidP="00877222">
      <w:pPr>
        <w:spacing w:before="0"/>
        <w:contextualSpacing/>
        <w:rPr>
          <w:sz w:val="24"/>
          <w:szCs w:val="24"/>
        </w:rPr>
      </w:pPr>
    </w:p>
    <w:p w14:paraId="74146E7D" w14:textId="181A0892" w:rsidR="003A45FC" w:rsidRDefault="00917814" w:rsidP="00877222">
      <w:pPr>
        <w:spacing w:before="0"/>
        <w:contextualSpacing/>
        <w:rPr>
          <w:sz w:val="24"/>
          <w:szCs w:val="24"/>
        </w:rPr>
      </w:pPr>
      <w:proofErr w:type="gramStart"/>
      <w:r>
        <w:rPr>
          <w:sz w:val="24"/>
          <w:szCs w:val="24"/>
        </w:rPr>
        <w:t>и</w:t>
      </w:r>
      <w:proofErr w:type="gramEnd"/>
    </w:p>
    <w:p w14:paraId="39C79385" w14:textId="77777777" w:rsidR="007B1655" w:rsidRDefault="007B1655" w:rsidP="00877222">
      <w:pPr>
        <w:spacing w:before="0"/>
        <w:contextualSpacing/>
        <w:rPr>
          <w:sz w:val="24"/>
          <w:szCs w:val="24"/>
        </w:rPr>
      </w:pPr>
    </w:p>
    <w:p w14:paraId="6794FDB6" w14:textId="2D7F87A4" w:rsidR="00917814" w:rsidRDefault="007B1655" w:rsidP="00877222">
      <w:pPr>
        <w:spacing w:before="0"/>
        <w:contextualSpacing/>
        <w:rPr>
          <w:b/>
          <w:sz w:val="24"/>
          <w:szCs w:val="24"/>
          <w:lang w:val="sr-Cyrl-RS"/>
        </w:rPr>
      </w:pPr>
      <w:r w:rsidRPr="007B1655">
        <w:rPr>
          <w:b/>
          <w:sz w:val="24"/>
          <w:szCs w:val="24"/>
          <w:lang w:val="sr-Cyrl-RS"/>
        </w:rPr>
        <w:t>ПРУЖАЛАЦ УСЛУГА</w:t>
      </w:r>
    </w:p>
    <w:p w14:paraId="1083786C" w14:textId="77777777" w:rsidR="007B1655" w:rsidRPr="007B1655" w:rsidRDefault="007B1655" w:rsidP="00877222">
      <w:pPr>
        <w:spacing w:before="0"/>
        <w:contextualSpacing/>
        <w:rPr>
          <w:b/>
          <w:sz w:val="24"/>
          <w:szCs w:val="24"/>
          <w:lang w:val="sr-Cyrl-RS"/>
        </w:rPr>
      </w:pPr>
    </w:p>
    <w:p w14:paraId="4EDFAE64" w14:textId="1E7CF3EA" w:rsidR="003A45FC" w:rsidRDefault="003A45FC" w:rsidP="00877222">
      <w:pPr>
        <w:spacing w:before="0"/>
        <w:contextualSpacing/>
        <w:rPr>
          <w:rFonts w:eastAsia="Calibri"/>
          <w:sz w:val="24"/>
          <w:szCs w:val="24"/>
        </w:rPr>
      </w:pPr>
      <w:r w:rsidRPr="00A23B33">
        <w:rPr>
          <w:rFonts w:eastAsia="Calibri"/>
          <w:sz w:val="24"/>
          <w:szCs w:val="24"/>
        </w:rPr>
        <w:t>2.________________</w:t>
      </w:r>
      <w:r w:rsidR="00392C33">
        <w:rPr>
          <w:rFonts w:eastAsia="Calibri"/>
          <w:sz w:val="24"/>
          <w:szCs w:val="24"/>
          <w:lang w:val="sr-Cyrl-RS"/>
        </w:rPr>
        <w:t>_______________________</w:t>
      </w:r>
      <w:r w:rsidRPr="00A23B33">
        <w:rPr>
          <w:rFonts w:eastAsia="Calibri"/>
          <w:sz w:val="24"/>
          <w:szCs w:val="24"/>
        </w:rPr>
        <w:t>_</w:t>
      </w:r>
      <w:r w:rsidR="00392C33">
        <w:rPr>
          <w:rFonts w:eastAsia="Calibri"/>
          <w:sz w:val="24"/>
          <w:szCs w:val="24"/>
        </w:rPr>
        <w:t>___________________</w:t>
      </w:r>
      <w:r w:rsidRPr="00A23B33">
        <w:rPr>
          <w:rFonts w:eastAsia="Calibri"/>
          <w:sz w:val="24"/>
          <w:szCs w:val="24"/>
        </w:rPr>
        <w:t>_, ул. ____________, бр.____,</w:t>
      </w:r>
      <w:r w:rsidR="00392C33">
        <w:rPr>
          <w:rFonts w:eastAsia="Calibri"/>
          <w:sz w:val="24"/>
          <w:szCs w:val="24"/>
        </w:rPr>
        <w:t xml:space="preserve"> матични број ___________, ПИБ</w:t>
      </w:r>
      <w:r w:rsidRPr="00A23B33">
        <w:rPr>
          <w:rFonts w:eastAsia="Calibri"/>
          <w:sz w:val="24"/>
          <w:szCs w:val="24"/>
        </w:rPr>
        <w:t xml:space="preserve"> ___________, Текући рачун ____________, банка ______________ кога заступа __</w:t>
      </w:r>
      <w:r w:rsidR="00392C33">
        <w:rPr>
          <w:rFonts w:eastAsia="Calibri"/>
          <w:sz w:val="24"/>
          <w:szCs w:val="24"/>
        </w:rPr>
        <w:t>________________, _____________________</w:t>
      </w:r>
      <w:r w:rsidRPr="00A23B33">
        <w:rPr>
          <w:rFonts w:eastAsia="Calibri"/>
          <w:sz w:val="24"/>
          <w:szCs w:val="24"/>
        </w:rPr>
        <w:t xml:space="preserve"> (као лидер у име и за рачун групе понуђача</w:t>
      </w:r>
      <w:proofErr w:type="gramStart"/>
      <w:r w:rsidRPr="00A23B33">
        <w:rPr>
          <w:rFonts w:eastAsia="Calibri"/>
          <w:sz w:val="24"/>
          <w:szCs w:val="24"/>
        </w:rPr>
        <w:t>)(</w:t>
      </w:r>
      <w:proofErr w:type="gramEnd"/>
      <w:r w:rsidRPr="00A23B33">
        <w:rPr>
          <w:rFonts w:eastAsia="Calibri"/>
          <w:sz w:val="24"/>
          <w:szCs w:val="24"/>
        </w:rPr>
        <w:t>у даљем тексту: Пр</w:t>
      </w:r>
      <w:r w:rsidR="007B1655">
        <w:rPr>
          <w:rFonts w:eastAsia="Calibri"/>
          <w:sz w:val="24"/>
          <w:szCs w:val="24"/>
          <w:lang w:val="sr-Cyrl-RS"/>
        </w:rPr>
        <w:t>ужалац услуга</w:t>
      </w:r>
      <w:r w:rsidRPr="00A23B33">
        <w:rPr>
          <w:rFonts w:eastAsia="Calibri"/>
          <w:sz w:val="24"/>
          <w:szCs w:val="24"/>
        </w:rPr>
        <w:t xml:space="preserve">) </w:t>
      </w:r>
    </w:p>
    <w:p w14:paraId="440C1942" w14:textId="77777777" w:rsidR="00313D63" w:rsidRPr="00A23B33" w:rsidRDefault="00313D63" w:rsidP="00877222">
      <w:pPr>
        <w:spacing w:before="0"/>
        <w:contextualSpacing/>
        <w:rPr>
          <w:rFonts w:eastAsia="Calibri"/>
          <w:sz w:val="24"/>
          <w:szCs w:val="24"/>
        </w:rPr>
      </w:pPr>
    </w:p>
    <w:p w14:paraId="76320B44" w14:textId="28C5B70C" w:rsidR="003A45FC" w:rsidRPr="00114D4D" w:rsidRDefault="00313D63" w:rsidP="00877222">
      <w:pPr>
        <w:spacing w:before="0"/>
        <w:contextualSpacing/>
        <w:rPr>
          <w:sz w:val="24"/>
          <w:szCs w:val="24"/>
          <w:lang w:val="sr-Cyrl-RS"/>
        </w:rPr>
      </w:pPr>
      <w:r>
        <w:rPr>
          <w:sz w:val="24"/>
          <w:szCs w:val="24"/>
          <w:lang w:val="sr-Cyrl-RS"/>
        </w:rPr>
        <w:t>Док је члан групе/подизвођач</w:t>
      </w:r>
    </w:p>
    <w:p w14:paraId="78E720D7" w14:textId="6E5755D9" w:rsidR="003A45FC" w:rsidRPr="00A23B33" w:rsidRDefault="003A45FC" w:rsidP="00877222">
      <w:pPr>
        <w:spacing w:before="0"/>
        <w:contextualSpacing/>
        <w:rPr>
          <w:rFonts w:eastAsia="Calibri"/>
          <w:sz w:val="24"/>
          <w:szCs w:val="24"/>
          <w:lang w:val="sr-Cyrl-BA"/>
        </w:rPr>
      </w:pPr>
      <w:r w:rsidRPr="00A23B33">
        <w:rPr>
          <w:rFonts w:eastAsia="Calibri"/>
          <w:sz w:val="24"/>
          <w:szCs w:val="24"/>
        </w:rPr>
        <w:t>2а</w:t>
      </w:r>
      <w:proofErr w:type="gramStart"/>
      <w:r w:rsidRPr="00A23B33">
        <w:rPr>
          <w:rFonts w:eastAsia="Calibri"/>
          <w:sz w:val="24"/>
          <w:szCs w:val="24"/>
        </w:rPr>
        <w:t>)_</w:t>
      </w:r>
      <w:proofErr w:type="gramEnd"/>
      <w:r w:rsidRPr="00A23B33">
        <w:rPr>
          <w:rFonts w:eastAsia="Calibri"/>
          <w:sz w:val="24"/>
          <w:szCs w:val="24"/>
        </w:rPr>
        <w:t>__________</w:t>
      </w:r>
      <w:r w:rsidR="00000A9A">
        <w:rPr>
          <w:rFonts w:eastAsia="Calibri"/>
          <w:sz w:val="24"/>
          <w:szCs w:val="24"/>
        </w:rPr>
        <w:t>_____________________________</w:t>
      </w:r>
      <w:r w:rsidR="00392C33">
        <w:rPr>
          <w:rFonts w:eastAsia="Calibri"/>
          <w:sz w:val="24"/>
          <w:szCs w:val="24"/>
        </w:rPr>
        <w:t>_____________, ул.</w:t>
      </w:r>
    </w:p>
    <w:p w14:paraId="55E3E319" w14:textId="378E9223" w:rsidR="003A45FC" w:rsidRPr="00A23B33" w:rsidRDefault="003A45FC" w:rsidP="00877222">
      <w:pPr>
        <w:spacing w:before="0"/>
        <w:contextualSpacing/>
        <w:rPr>
          <w:rFonts w:eastAsia="Calibri"/>
          <w:sz w:val="24"/>
          <w:szCs w:val="24"/>
        </w:rPr>
      </w:pPr>
      <w:r w:rsidRPr="00A23B33">
        <w:rPr>
          <w:rFonts w:eastAsia="Calibri"/>
          <w:sz w:val="24"/>
          <w:szCs w:val="24"/>
        </w:rPr>
        <w:t xml:space="preserve"> _</w:t>
      </w:r>
      <w:r w:rsidR="00392C33">
        <w:rPr>
          <w:rFonts w:eastAsia="Calibri"/>
          <w:sz w:val="24"/>
          <w:szCs w:val="24"/>
        </w:rPr>
        <w:t xml:space="preserve">__________________ </w:t>
      </w:r>
      <w:proofErr w:type="gramStart"/>
      <w:r w:rsidR="00392C33">
        <w:rPr>
          <w:rFonts w:eastAsia="Calibri"/>
          <w:sz w:val="24"/>
          <w:szCs w:val="24"/>
        </w:rPr>
        <w:t>бр</w:t>
      </w:r>
      <w:proofErr w:type="gramEnd"/>
      <w:r w:rsidR="00392C33">
        <w:rPr>
          <w:rFonts w:eastAsia="Calibri"/>
          <w:sz w:val="24"/>
          <w:szCs w:val="24"/>
        </w:rPr>
        <w:t>. ___, ПИБ</w:t>
      </w:r>
      <w:r w:rsidRPr="00A23B33">
        <w:rPr>
          <w:rFonts w:eastAsia="Calibri"/>
          <w:sz w:val="24"/>
          <w:szCs w:val="24"/>
        </w:rPr>
        <w:t xml:space="preserve"> _____________,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00392C33">
        <w:rPr>
          <w:sz w:val="24"/>
          <w:szCs w:val="24"/>
        </w:rPr>
        <w:t>______________</w:t>
      </w:r>
      <w:r w:rsidRPr="00A23B33">
        <w:rPr>
          <w:sz w:val="24"/>
          <w:szCs w:val="24"/>
          <w:lang w:val="sr-Cyrl-RS"/>
        </w:rPr>
        <w:t>,</w:t>
      </w:r>
      <w:r w:rsidR="00392C33">
        <w:rPr>
          <w:sz w:val="24"/>
          <w:szCs w:val="24"/>
          <w:lang w:val="sr-Cyrl-RS"/>
        </w:rPr>
        <w:t xml:space="preserve"> </w:t>
      </w:r>
      <w:r w:rsidRPr="00A23B33">
        <w:rPr>
          <w:rFonts w:eastAsia="Calibri"/>
          <w:sz w:val="24"/>
          <w:szCs w:val="24"/>
        </w:rPr>
        <w:t>кога заступа __________________</w:t>
      </w:r>
      <w:r w:rsidR="00392C33">
        <w:rPr>
          <w:rFonts w:eastAsia="Calibri"/>
          <w:sz w:val="24"/>
          <w:szCs w:val="24"/>
        </w:rPr>
        <w:t>________</w:t>
      </w:r>
      <w:r w:rsidRPr="00A23B33">
        <w:rPr>
          <w:rFonts w:eastAsia="Calibri"/>
          <w:sz w:val="24"/>
          <w:szCs w:val="24"/>
        </w:rPr>
        <w:t xml:space="preserve"> (члан групе понуђача)</w:t>
      </w:r>
    </w:p>
    <w:p w14:paraId="228C0DD3" w14:textId="38D7A055" w:rsidR="003A45FC" w:rsidRPr="00A23B33" w:rsidRDefault="003A45FC" w:rsidP="00877222">
      <w:pPr>
        <w:spacing w:before="0"/>
        <w:contextualSpacing/>
        <w:rPr>
          <w:rFonts w:eastAsia="Calibri"/>
          <w:sz w:val="24"/>
          <w:szCs w:val="24"/>
          <w:lang w:val="sr-Cyrl-BA"/>
        </w:rPr>
      </w:pPr>
      <w:r w:rsidRPr="00A23B33">
        <w:rPr>
          <w:rFonts w:eastAsia="Calibri"/>
          <w:sz w:val="24"/>
          <w:szCs w:val="24"/>
        </w:rPr>
        <w:t>2б</w:t>
      </w:r>
      <w:proofErr w:type="gramStart"/>
      <w:r w:rsidRPr="00A23B33">
        <w:rPr>
          <w:rFonts w:eastAsia="Calibri"/>
          <w:sz w:val="24"/>
          <w:szCs w:val="24"/>
        </w:rPr>
        <w:t>)_</w:t>
      </w:r>
      <w:proofErr w:type="gramEnd"/>
      <w:r w:rsidRPr="00A23B33">
        <w:rPr>
          <w:rFonts w:eastAsia="Calibri"/>
          <w:sz w:val="24"/>
          <w:szCs w:val="24"/>
        </w:rPr>
        <w:t>______________________________________</w:t>
      </w:r>
      <w:r w:rsidR="00392C33">
        <w:rPr>
          <w:rFonts w:eastAsia="Calibri"/>
          <w:sz w:val="24"/>
          <w:szCs w:val="24"/>
          <w:lang w:val="sr-Cyrl-RS"/>
        </w:rPr>
        <w:t>_</w:t>
      </w:r>
      <w:r w:rsidR="00392C33">
        <w:rPr>
          <w:rFonts w:eastAsia="Calibri"/>
          <w:sz w:val="24"/>
          <w:szCs w:val="24"/>
        </w:rPr>
        <w:t>_____________, ул.</w:t>
      </w:r>
    </w:p>
    <w:p w14:paraId="4AEEB43B" w14:textId="0BA4CF3A" w:rsidR="003A45FC" w:rsidRDefault="003A45FC" w:rsidP="00877222">
      <w:pPr>
        <w:spacing w:before="0"/>
        <w:contextualSpacing/>
        <w:rPr>
          <w:rFonts w:eastAsia="Calibri"/>
          <w:sz w:val="24"/>
          <w:szCs w:val="24"/>
        </w:rPr>
      </w:pPr>
      <w:r w:rsidRPr="00A23B33">
        <w:rPr>
          <w:rFonts w:eastAsia="Calibri"/>
          <w:sz w:val="24"/>
          <w:szCs w:val="24"/>
        </w:rPr>
        <w:t xml:space="preserve"> _</w:t>
      </w:r>
      <w:r w:rsidR="00392C33">
        <w:rPr>
          <w:rFonts w:eastAsia="Calibri"/>
          <w:sz w:val="24"/>
          <w:szCs w:val="24"/>
        </w:rPr>
        <w:t xml:space="preserve">__________________ </w:t>
      </w:r>
      <w:proofErr w:type="gramStart"/>
      <w:r w:rsidR="00392C33">
        <w:rPr>
          <w:rFonts w:eastAsia="Calibri"/>
          <w:sz w:val="24"/>
          <w:szCs w:val="24"/>
        </w:rPr>
        <w:t>бр</w:t>
      </w:r>
      <w:proofErr w:type="gramEnd"/>
      <w:r w:rsidR="00392C33">
        <w:rPr>
          <w:rFonts w:eastAsia="Calibri"/>
          <w:sz w:val="24"/>
          <w:szCs w:val="24"/>
        </w:rPr>
        <w:t>. ___, ПИБ</w:t>
      </w:r>
      <w:r w:rsidRPr="00A23B33">
        <w:rPr>
          <w:rFonts w:eastAsia="Calibri"/>
          <w:sz w:val="24"/>
          <w:szCs w:val="24"/>
        </w:rPr>
        <w:t xml:space="preserve"> ___________</w:t>
      </w:r>
      <w:r w:rsidR="00392C33">
        <w:rPr>
          <w:rFonts w:eastAsia="Calibri"/>
          <w:sz w:val="24"/>
          <w:szCs w:val="24"/>
        </w:rPr>
        <w:t xml:space="preserve">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00392C33">
        <w:rPr>
          <w:sz w:val="24"/>
          <w:szCs w:val="24"/>
        </w:rPr>
        <w:t>______________</w:t>
      </w:r>
      <w:r w:rsidRPr="00A23B33">
        <w:rPr>
          <w:sz w:val="24"/>
          <w:szCs w:val="24"/>
          <w:lang w:val="sr-Cyrl-RS"/>
        </w:rPr>
        <w:t>,</w:t>
      </w:r>
      <w:r w:rsidR="00392C33">
        <w:rPr>
          <w:sz w:val="24"/>
          <w:szCs w:val="24"/>
          <w:lang w:val="sr-Cyrl-RS"/>
        </w:rPr>
        <w:t xml:space="preserve"> </w:t>
      </w:r>
      <w:proofErr w:type="gramStart"/>
      <w:r w:rsidRPr="00A23B33">
        <w:rPr>
          <w:rFonts w:eastAsia="Calibri"/>
          <w:sz w:val="24"/>
          <w:szCs w:val="24"/>
        </w:rPr>
        <w:t>кога  заступа</w:t>
      </w:r>
      <w:proofErr w:type="gramEnd"/>
      <w:r w:rsidRPr="00A23B33">
        <w:rPr>
          <w:rFonts w:eastAsia="Calibri"/>
          <w:sz w:val="24"/>
          <w:szCs w:val="24"/>
        </w:rPr>
        <w:t xml:space="preserve"> </w:t>
      </w:r>
      <w:r w:rsidR="00392C33">
        <w:rPr>
          <w:rFonts w:eastAsia="Calibri"/>
          <w:sz w:val="24"/>
          <w:szCs w:val="24"/>
        </w:rPr>
        <w:t>_______________________</w:t>
      </w:r>
      <w:r w:rsidRPr="00A23B33">
        <w:rPr>
          <w:rFonts w:eastAsia="Calibri"/>
          <w:sz w:val="24"/>
          <w:szCs w:val="24"/>
        </w:rPr>
        <w:t xml:space="preserve"> (члан групе понуђача)</w:t>
      </w:r>
    </w:p>
    <w:p w14:paraId="4285259B" w14:textId="77777777" w:rsidR="003A45FC" w:rsidRPr="00125F8B" w:rsidRDefault="003A45FC" w:rsidP="00877222">
      <w:pPr>
        <w:spacing w:before="0"/>
        <w:contextualSpacing/>
        <w:rPr>
          <w:rFonts w:eastAsia="Calibri"/>
          <w:sz w:val="24"/>
          <w:szCs w:val="24"/>
        </w:rPr>
      </w:pPr>
    </w:p>
    <w:p w14:paraId="76371AFF" w14:textId="78BC9950" w:rsidR="003A45FC" w:rsidRDefault="003A45FC" w:rsidP="00877222">
      <w:pPr>
        <w:spacing w:before="0"/>
        <w:contextualSpacing/>
        <w:rPr>
          <w:sz w:val="24"/>
          <w:szCs w:val="24"/>
        </w:rPr>
      </w:pPr>
      <w:r w:rsidRPr="00A23B33">
        <w:rPr>
          <w:sz w:val="24"/>
          <w:szCs w:val="24"/>
        </w:rPr>
        <w:t>(</w:t>
      </w:r>
      <w:proofErr w:type="gramStart"/>
      <w:r w:rsidRPr="00A23B33">
        <w:rPr>
          <w:sz w:val="24"/>
          <w:szCs w:val="24"/>
        </w:rPr>
        <w:t>у</w:t>
      </w:r>
      <w:proofErr w:type="gramEnd"/>
      <w:r w:rsidRPr="00A23B33">
        <w:rPr>
          <w:sz w:val="24"/>
          <w:szCs w:val="24"/>
        </w:rPr>
        <w:t xml:space="preserve"> даљем тексту заједно</w:t>
      </w:r>
      <w:r w:rsidR="00B63ACD">
        <w:rPr>
          <w:sz w:val="24"/>
          <w:szCs w:val="24"/>
          <w:lang w:val="sr-Cyrl-RS"/>
        </w:rPr>
        <w:t xml:space="preserve"> названи</w:t>
      </w:r>
      <w:r w:rsidRPr="00A23B33">
        <w:rPr>
          <w:sz w:val="24"/>
          <w:szCs w:val="24"/>
        </w:rPr>
        <w:t xml:space="preserve">: </w:t>
      </w:r>
      <w:r w:rsidR="009B520C">
        <w:rPr>
          <w:sz w:val="24"/>
          <w:szCs w:val="24"/>
          <w:lang w:val="sr-Cyrl-RS"/>
        </w:rPr>
        <w:t>Уговорне с</w:t>
      </w:r>
      <w:r w:rsidR="009B520C" w:rsidRPr="00A23B33">
        <w:rPr>
          <w:sz w:val="24"/>
          <w:szCs w:val="24"/>
        </w:rPr>
        <w:t>тране</w:t>
      </w:r>
      <w:r w:rsidRPr="00A23B33">
        <w:rPr>
          <w:sz w:val="24"/>
          <w:szCs w:val="24"/>
        </w:rPr>
        <w:t>)</w:t>
      </w:r>
    </w:p>
    <w:p w14:paraId="0439BEE8" w14:textId="77777777" w:rsidR="00CF5D44" w:rsidRPr="00A23B33" w:rsidRDefault="00CF5D44" w:rsidP="00877222">
      <w:pPr>
        <w:spacing w:before="0"/>
        <w:contextualSpacing/>
        <w:rPr>
          <w:sz w:val="24"/>
          <w:szCs w:val="24"/>
        </w:rPr>
      </w:pPr>
    </w:p>
    <w:p w14:paraId="3B13A22C" w14:textId="580674C4" w:rsidR="003A45FC" w:rsidRPr="00A23B33" w:rsidRDefault="003A45FC" w:rsidP="00877222">
      <w:pPr>
        <w:spacing w:before="0"/>
        <w:contextualSpacing/>
        <w:rPr>
          <w:sz w:val="24"/>
          <w:szCs w:val="24"/>
        </w:rPr>
      </w:pPr>
      <w:proofErr w:type="gramStart"/>
      <w:r w:rsidRPr="00A23B33">
        <w:rPr>
          <w:sz w:val="24"/>
          <w:szCs w:val="24"/>
        </w:rPr>
        <w:t>закључиле</w:t>
      </w:r>
      <w:proofErr w:type="gramEnd"/>
      <w:r w:rsidRPr="00A23B33">
        <w:rPr>
          <w:sz w:val="24"/>
          <w:szCs w:val="24"/>
        </w:rPr>
        <w:t xml:space="preserve"> су у Београду,</w:t>
      </w:r>
    </w:p>
    <w:p w14:paraId="7B413D6F" w14:textId="77777777" w:rsidR="003A45FC" w:rsidRPr="00010DAF" w:rsidRDefault="003A45FC" w:rsidP="00877222">
      <w:pPr>
        <w:spacing w:before="0"/>
        <w:contextualSpacing/>
      </w:pPr>
    </w:p>
    <w:p w14:paraId="10DEC828" w14:textId="3DAB24C3" w:rsidR="003A45FC" w:rsidRDefault="00D745CE" w:rsidP="00877222">
      <w:pPr>
        <w:spacing w:before="0"/>
        <w:contextualSpacing/>
        <w:jc w:val="center"/>
        <w:rPr>
          <w:b/>
          <w:sz w:val="24"/>
          <w:lang w:val="sr-Cyrl-RS"/>
        </w:rPr>
      </w:pPr>
      <w:r w:rsidRPr="00392C33">
        <w:rPr>
          <w:b/>
          <w:sz w:val="24"/>
          <w:lang w:val="sr-Cyrl-RS"/>
        </w:rPr>
        <w:t>УГОВОР</w:t>
      </w:r>
      <w:r w:rsidR="00392C33" w:rsidRPr="00392C33">
        <w:rPr>
          <w:b/>
          <w:sz w:val="24"/>
          <w:lang w:val="sr-Cyrl-RS"/>
        </w:rPr>
        <w:t xml:space="preserve"> О ПРУЖАЊУ УСЛУГА</w:t>
      </w:r>
    </w:p>
    <w:p w14:paraId="4F9123EE" w14:textId="77777777" w:rsidR="00392C33" w:rsidRPr="00392C33" w:rsidRDefault="00392C33" w:rsidP="00877222">
      <w:pPr>
        <w:spacing w:before="0"/>
        <w:contextualSpacing/>
        <w:jc w:val="center"/>
        <w:rPr>
          <w:b/>
          <w:sz w:val="24"/>
          <w:lang w:val="sr-Cyrl-RS"/>
        </w:rPr>
      </w:pPr>
    </w:p>
    <w:p w14:paraId="6B862B29" w14:textId="6CB5F44A" w:rsidR="00392C33" w:rsidRDefault="00392C33" w:rsidP="00392C33">
      <w:pPr>
        <w:tabs>
          <w:tab w:val="left" w:pos="567"/>
        </w:tabs>
        <w:spacing w:before="0"/>
        <w:ind w:right="-469"/>
        <w:contextualSpacing/>
        <w:rPr>
          <w:rFonts w:cs="Arial"/>
          <w:b/>
          <w:sz w:val="24"/>
          <w:szCs w:val="24"/>
          <w:lang w:val="ru-RU"/>
        </w:rPr>
      </w:pPr>
      <w:r w:rsidRPr="003F12EA">
        <w:rPr>
          <w:rFonts w:cs="Arial"/>
          <w:b/>
          <w:sz w:val="24"/>
          <w:szCs w:val="24"/>
          <w:lang w:val="ru-RU"/>
        </w:rPr>
        <w:t>УВОДНЕ ОДРЕДБЕ</w:t>
      </w:r>
    </w:p>
    <w:p w14:paraId="1B69B95D" w14:textId="77777777" w:rsidR="00392C33" w:rsidRPr="00392C33" w:rsidRDefault="00392C33" w:rsidP="00392C33">
      <w:pPr>
        <w:tabs>
          <w:tab w:val="left" w:pos="567"/>
        </w:tabs>
        <w:spacing w:before="0"/>
        <w:ind w:right="-469"/>
        <w:contextualSpacing/>
        <w:rPr>
          <w:rFonts w:cs="Arial"/>
          <w:b/>
          <w:sz w:val="24"/>
          <w:szCs w:val="24"/>
          <w:lang w:val="ru-RU"/>
        </w:rPr>
      </w:pPr>
    </w:p>
    <w:p w14:paraId="4DB171AF" w14:textId="7D986501" w:rsidR="003A45FC" w:rsidRPr="00A23B33" w:rsidRDefault="003A45FC" w:rsidP="00392C33">
      <w:pPr>
        <w:spacing w:before="0"/>
        <w:contextualSpacing/>
        <w:rPr>
          <w:sz w:val="24"/>
          <w:szCs w:val="24"/>
        </w:rPr>
      </w:pPr>
      <w:r w:rsidRPr="00A23B33">
        <w:rPr>
          <w:sz w:val="24"/>
          <w:szCs w:val="24"/>
        </w:rPr>
        <w:t>Уговорне стране</w:t>
      </w:r>
      <w:r w:rsidR="00B63ACD">
        <w:rPr>
          <w:sz w:val="24"/>
          <w:szCs w:val="24"/>
          <w:lang w:val="sr-Cyrl-RS"/>
        </w:rPr>
        <w:t xml:space="preserve"> сагласно</w:t>
      </w:r>
      <w:r w:rsidRPr="00A23B33">
        <w:rPr>
          <w:sz w:val="24"/>
          <w:szCs w:val="24"/>
        </w:rPr>
        <w:t xml:space="preserve"> констатују:</w:t>
      </w:r>
    </w:p>
    <w:p w14:paraId="2B632788" w14:textId="33105A93" w:rsidR="003A45FC" w:rsidRPr="004373C5" w:rsidRDefault="003A45FC" w:rsidP="007A59C7">
      <w:pPr>
        <w:pStyle w:val="ListParagraph"/>
        <w:numPr>
          <w:ilvl w:val="0"/>
          <w:numId w:val="21"/>
        </w:numPr>
        <w:spacing w:before="0" w:after="0" w:line="240" w:lineRule="auto"/>
        <w:ind w:left="284" w:hanging="284"/>
        <w:rPr>
          <w:rFonts w:ascii="Arial" w:hAnsi="Arial" w:cs="Arial"/>
          <w:sz w:val="24"/>
          <w:szCs w:val="24"/>
          <w:lang w:val="ru-RU"/>
        </w:rPr>
      </w:pPr>
      <w:r w:rsidRPr="00312A56">
        <w:rPr>
          <w:rFonts w:ascii="Arial" w:hAnsi="Arial"/>
          <w:sz w:val="24"/>
          <w:szCs w:val="24"/>
          <w:lang w:val="ru-RU"/>
        </w:rPr>
        <w:t xml:space="preserve">да је Наручилац </w:t>
      </w:r>
      <w:r w:rsidR="004B6081">
        <w:rPr>
          <w:rFonts w:ascii="Arial" w:hAnsi="Arial"/>
          <w:sz w:val="24"/>
          <w:szCs w:val="24"/>
          <w:lang w:val="ru-RU"/>
        </w:rPr>
        <w:t xml:space="preserve">(у даљем тексту: </w:t>
      </w:r>
      <w:r w:rsidR="00CC0DE5">
        <w:rPr>
          <w:rFonts w:ascii="Arial" w:hAnsi="Arial"/>
          <w:sz w:val="24"/>
          <w:szCs w:val="24"/>
          <w:lang w:val="ru-RU"/>
        </w:rPr>
        <w:t>Корисник услуга</w:t>
      </w:r>
      <w:r w:rsidR="004B6081">
        <w:rPr>
          <w:rFonts w:ascii="Arial" w:hAnsi="Arial"/>
          <w:sz w:val="24"/>
          <w:szCs w:val="24"/>
          <w:lang w:val="ru-RU"/>
        </w:rPr>
        <w:t xml:space="preserve">) </w:t>
      </w:r>
      <w:r w:rsidRPr="00312A56">
        <w:rPr>
          <w:rFonts w:ascii="Arial" w:hAnsi="Arial"/>
          <w:sz w:val="24"/>
          <w:szCs w:val="24"/>
          <w:lang w:val="ru-RU"/>
        </w:rPr>
        <w:t>у складу са Конкурсном документацијом</w:t>
      </w:r>
      <w:r w:rsidR="00E75196">
        <w:rPr>
          <w:rFonts w:ascii="Arial" w:hAnsi="Arial"/>
          <w:sz w:val="24"/>
          <w:szCs w:val="24"/>
          <w:lang w:val="ru-RU"/>
        </w:rPr>
        <w:t>,</w:t>
      </w:r>
      <w:r w:rsidRPr="00312A56">
        <w:rPr>
          <w:rFonts w:ascii="Arial" w:hAnsi="Arial"/>
          <w:sz w:val="24"/>
          <w:szCs w:val="24"/>
          <w:lang w:val="ru-RU"/>
        </w:rPr>
        <w:t xml:space="preserve"> а сагласно члану </w:t>
      </w:r>
      <w:r w:rsidR="00392C33">
        <w:rPr>
          <w:rFonts w:ascii="Arial" w:hAnsi="Arial"/>
          <w:sz w:val="24"/>
          <w:szCs w:val="24"/>
          <w:lang w:val="ru-RU"/>
        </w:rPr>
        <w:t>32</w:t>
      </w:r>
      <w:r w:rsidRPr="00312A56">
        <w:rPr>
          <w:rFonts w:ascii="Arial" w:hAnsi="Arial"/>
          <w:sz w:val="24"/>
          <w:szCs w:val="24"/>
          <w:lang w:val="ru-RU"/>
        </w:rPr>
        <w:t>.</w:t>
      </w:r>
      <w:r w:rsidR="00392C33">
        <w:rPr>
          <w:rFonts w:ascii="Arial" w:hAnsi="Arial"/>
          <w:sz w:val="24"/>
          <w:szCs w:val="24"/>
          <w:lang w:val="ru-RU"/>
        </w:rPr>
        <w:t xml:space="preserve"> </w:t>
      </w:r>
      <w:r w:rsidRPr="00312A56">
        <w:rPr>
          <w:rFonts w:ascii="Arial" w:hAnsi="Arial"/>
          <w:sz w:val="24"/>
          <w:szCs w:val="24"/>
          <w:lang w:val="ru-RU"/>
        </w:rPr>
        <w:t>Закона о јавним набавкама („Сл.гласник РС“, бр.124/2012</w:t>
      </w:r>
      <w:r w:rsidRPr="0032131E">
        <w:rPr>
          <w:rFonts w:ascii="Arial" w:hAnsi="Arial" w:cs="Arial"/>
          <w:sz w:val="24"/>
          <w:szCs w:val="24"/>
          <w:lang w:val="ru-RU"/>
        </w:rPr>
        <w:t>,</w:t>
      </w:r>
      <w:r w:rsidR="00246F52" w:rsidRPr="0032131E">
        <w:rPr>
          <w:rFonts w:ascii="Arial" w:hAnsi="Arial" w:cs="Arial"/>
          <w:sz w:val="24"/>
          <w:szCs w:val="24"/>
          <w:lang w:val="ru-RU"/>
        </w:rPr>
        <w:t xml:space="preserve"> </w:t>
      </w:r>
      <w:r w:rsidRPr="0032131E">
        <w:rPr>
          <w:rFonts w:ascii="Arial" w:hAnsi="Arial" w:cs="Arial"/>
          <w:sz w:val="24"/>
          <w:szCs w:val="24"/>
          <w:lang w:val="ru-RU"/>
        </w:rPr>
        <w:t>14/</w:t>
      </w:r>
      <w:r w:rsidRPr="004373C5">
        <w:rPr>
          <w:rFonts w:ascii="Arial" w:hAnsi="Arial" w:cs="Arial"/>
          <w:sz w:val="24"/>
          <w:szCs w:val="24"/>
          <w:lang w:val="ru-RU"/>
        </w:rPr>
        <w:t>2015 и 68/2015)</w:t>
      </w:r>
      <w:r w:rsidR="009B520C" w:rsidRPr="004373C5">
        <w:rPr>
          <w:rFonts w:ascii="Arial" w:hAnsi="Arial" w:cs="Arial"/>
          <w:sz w:val="24"/>
          <w:szCs w:val="24"/>
          <w:lang w:val="ru-RU"/>
        </w:rPr>
        <w:t>,</w:t>
      </w:r>
      <w:r w:rsidRPr="004373C5">
        <w:rPr>
          <w:rFonts w:ascii="Arial" w:hAnsi="Arial" w:cs="Arial"/>
          <w:sz w:val="24"/>
          <w:szCs w:val="24"/>
          <w:lang w:val="ru-RU"/>
        </w:rPr>
        <w:t xml:space="preserve"> (даље</w:t>
      </w:r>
      <w:r w:rsidR="000B68B4" w:rsidRPr="004373C5">
        <w:rPr>
          <w:rFonts w:ascii="Arial" w:hAnsi="Arial" w:cs="Arial"/>
          <w:sz w:val="24"/>
          <w:szCs w:val="24"/>
          <w:lang w:val="ru-RU"/>
        </w:rPr>
        <w:t>:</w:t>
      </w:r>
      <w:r w:rsidR="004B6081" w:rsidRPr="004373C5">
        <w:rPr>
          <w:rFonts w:ascii="Arial" w:hAnsi="Arial" w:cs="Arial"/>
          <w:sz w:val="24"/>
          <w:szCs w:val="24"/>
          <w:lang w:val="ru-RU"/>
        </w:rPr>
        <w:t xml:space="preserve"> </w:t>
      </w:r>
      <w:r w:rsidRPr="004373C5">
        <w:rPr>
          <w:rFonts w:ascii="Arial" w:hAnsi="Arial" w:cs="Arial"/>
          <w:sz w:val="24"/>
          <w:szCs w:val="24"/>
          <w:lang w:val="ru-RU"/>
        </w:rPr>
        <w:t xml:space="preserve">Закон) спровео </w:t>
      </w:r>
      <w:r w:rsidR="00392C33" w:rsidRPr="004373C5">
        <w:rPr>
          <w:rFonts w:ascii="Arial" w:hAnsi="Arial" w:cs="Arial"/>
          <w:sz w:val="24"/>
          <w:szCs w:val="24"/>
          <w:lang w:val="ru-RU"/>
        </w:rPr>
        <w:t>отворени</w:t>
      </w:r>
      <w:r w:rsidRPr="004373C5">
        <w:rPr>
          <w:rFonts w:ascii="Arial" w:hAnsi="Arial" w:cs="Arial"/>
          <w:sz w:val="24"/>
          <w:szCs w:val="24"/>
          <w:lang w:val="ru-RU"/>
        </w:rPr>
        <w:t xml:space="preserve"> поступак бр.</w:t>
      </w:r>
      <w:r w:rsidR="000B68B4" w:rsidRPr="004373C5">
        <w:rPr>
          <w:rFonts w:ascii="Arial" w:hAnsi="Arial" w:cs="Arial"/>
          <w:sz w:val="24"/>
          <w:szCs w:val="24"/>
          <w:lang w:val="ru-RU"/>
        </w:rPr>
        <w:t xml:space="preserve"> </w:t>
      </w:r>
      <w:r w:rsidR="00DD31DC" w:rsidRPr="004373C5">
        <w:rPr>
          <w:rFonts w:ascii="Arial" w:hAnsi="Arial" w:cs="Arial"/>
          <w:sz w:val="24"/>
          <w:szCs w:val="24"/>
          <w:lang w:val="ru-RU"/>
        </w:rPr>
        <w:t>ЈН/1000/</w:t>
      </w:r>
      <w:r w:rsidR="008307EB" w:rsidRPr="004373C5">
        <w:rPr>
          <w:rFonts w:ascii="Arial" w:eastAsia="Arial Unicode MS" w:hAnsi="Arial" w:cs="Arial"/>
          <w:kern w:val="2"/>
          <w:sz w:val="24"/>
          <w:szCs w:val="24"/>
          <w:lang w:val="sr-Cyrl-RS"/>
        </w:rPr>
        <w:t>0332</w:t>
      </w:r>
      <w:r w:rsidR="003005BC" w:rsidRPr="004373C5">
        <w:rPr>
          <w:rFonts w:ascii="Arial" w:hAnsi="Arial" w:cs="Arial"/>
          <w:sz w:val="24"/>
          <w:szCs w:val="24"/>
          <w:lang w:val="ru-RU"/>
        </w:rPr>
        <w:t>/2018</w:t>
      </w:r>
      <w:r w:rsidR="00D745CE" w:rsidRPr="004373C5">
        <w:rPr>
          <w:rFonts w:ascii="Arial" w:hAnsi="Arial" w:cs="Arial"/>
          <w:sz w:val="24"/>
          <w:szCs w:val="24"/>
          <w:lang w:val="ru-RU"/>
        </w:rPr>
        <w:t>,</w:t>
      </w:r>
      <w:r w:rsidR="00392C33" w:rsidRPr="004373C5">
        <w:rPr>
          <w:rFonts w:ascii="Arial" w:hAnsi="Arial" w:cs="Arial"/>
          <w:sz w:val="24"/>
          <w:szCs w:val="24"/>
          <w:lang w:val="ru-RU"/>
        </w:rPr>
        <w:t xml:space="preserve"> </w:t>
      </w:r>
      <w:r w:rsidRPr="004373C5">
        <w:rPr>
          <w:rFonts w:ascii="Arial" w:hAnsi="Arial" w:cs="Arial"/>
          <w:sz w:val="24"/>
          <w:szCs w:val="24"/>
          <w:lang w:val="ru-RU"/>
        </w:rPr>
        <w:t xml:space="preserve">ради набавке услуга и то </w:t>
      </w:r>
      <w:r w:rsidR="008721AA" w:rsidRPr="004373C5">
        <w:rPr>
          <w:rFonts w:ascii="Arial" w:hAnsi="Arial" w:cs="Arial"/>
          <w:sz w:val="24"/>
          <w:szCs w:val="24"/>
        </w:rPr>
        <w:t>“</w:t>
      </w:r>
      <w:r w:rsidR="004373C5" w:rsidRPr="004373C5">
        <w:rPr>
          <w:rFonts w:ascii="Arial" w:eastAsia="Arial" w:hAnsi="Arial" w:cs="Arial"/>
          <w:b/>
          <w:color w:val="000000"/>
          <w:sz w:val="24"/>
          <w:szCs w:val="24"/>
          <w:lang w:val="sr-Cyrl-RS"/>
        </w:rPr>
        <w:t>Контролни прорачун подешавања заштите на хидроагрегатима и термоблоковима</w:t>
      </w:r>
      <w:r w:rsidR="008721AA" w:rsidRPr="004373C5">
        <w:rPr>
          <w:rFonts w:ascii="Arial" w:hAnsi="Arial" w:cs="Arial"/>
          <w:sz w:val="24"/>
          <w:szCs w:val="24"/>
          <w:lang w:val="sr-Latn-RS"/>
        </w:rPr>
        <w:t>“</w:t>
      </w:r>
      <w:r w:rsidR="004B6081" w:rsidRPr="004373C5">
        <w:rPr>
          <w:rFonts w:ascii="Arial" w:hAnsi="Arial" w:cs="Arial"/>
          <w:sz w:val="24"/>
          <w:szCs w:val="24"/>
          <w:lang w:val="ru-RU"/>
        </w:rPr>
        <w:t>,</w:t>
      </w:r>
    </w:p>
    <w:p w14:paraId="15F067E6" w14:textId="2DD40948" w:rsidR="003A45FC" w:rsidRPr="00312A56" w:rsidRDefault="003A45FC" w:rsidP="007A59C7">
      <w:pPr>
        <w:pStyle w:val="ListParagraph"/>
        <w:numPr>
          <w:ilvl w:val="0"/>
          <w:numId w:val="21"/>
        </w:numPr>
        <w:spacing w:before="0" w:after="0" w:line="240" w:lineRule="auto"/>
        <w:ind w:left="284" w:hanging="284"/>
        <w:rPr>
          <w:rFonts w:ascii="Arial" w:hAnsi="Arial"/>
          <w:sz w:val="24"/>
          <w:szCs w:val="24"/>
          <w:lang w:val="ru-RU"/>
        </w:rPr>
      </w:pPr>
      <w:r w:rsidRPr="0032131E">
        <w:rPr>
          <w:rFonts w:ascii="Arial" w:hAnsi="Arial" w:cs="Arial"/>
          <w:sz w:val="24"/>
          <w:szCs w:val="24"/>
          <w:lang w:val="ru-RU"/>
        </w:rPr>
        <w:lastRenderedPageBreak/>
        <w:t>да је Позив за подношење понуда у вези</w:t>
      </w:r>
      <w:r w:rsidR="00031B7E" w:rsidRPr="0032131E">
        <w:rPr>
          <w:rFonts w:ascii="Arial" w:hAnsi="Arial" w:cs="Arial"/>
          <w:sz w:val="24"/>
          <w:szCs w:val="24"/>
          <w:lang w:val="ru-RU"/>
        </w:rPr>
        <w:t xml:space="preserve"> са</w:t>
      </w:r>
      <w:r w:rsidR="00031B7E">
        <w:rPr>
          <w:rFonts w:ascii="Arial" w:hAnsi="Arial"/>
          <w:sz w:val="24"/>
          <w:szCs w:val="24"/>
          <w:lang w:val="ru-RU"/>
        </w:rPr>
        <w:t xml:space="preserve"> предметном јавном набавком</w:t>
      </w:r>
      <w:r w:rsidRPr="00312A56">
        <w:rPr>
          <w:rFonts w:ascii="Arial" w:hAnsi="Arial"/>
          <w:sz w:val="24"/>
          <w:szCs w:val="24"/>
          <w:lang w:val="ru-RU"/>
        </w:rPr>
        <w:t xml:space="preserve"> објављен на Порталу јавних набавки као и на интернет страници </w:t>
      </w:r>
      <w:r w:rsidR="00CC0DE5">
        <w:rPr>
          <w:rFonts w:ascii="Arial" w:hAnsi="Arial"/>
          <w:sz w:val="24"/>
          <w:szCs w:val="24"/>
          <w:lang w:val="ru-RU"/>
        </w:rPr>
        <w:t>Корисника услуга</w:t>
      </w:r>
      <w:r w:rsidRPr="00312A56">
        <w:rPr>
          <w:rFonts w:ascii="Arial" w:hAnsi="Arial"/>
          <w:sz w:val="24"/>
          <w:szCs w:val="24"/>
          <w:lang w:val="ru-RU"/>
        </w:rPr>
        <w:t xml:space="preserve"> и на Порталу С</w:t>
      </w:r>
      <w:r w:rsidR="004B6081">
        <w:rPr>
          <w:rFonts w:ascii="Arial" w:hAnsi="Arial"/>
          <w:sz w:val="24"/>
          <w:szCs w:val="24"/>
          <w:lang w:val="ru-RU"/>
        </w:rPr>
        <w:t>лужбених гласила и база прописа,</w:t>
      </w:r>
    </w:p>
    <w:p w14:paraId="42CE8DB7" w14:textId="4630ADD3" w:rsidR="003A45FC" w:rsidRPr="00312A56" w:rsidRDefault="008A760E" w:rsidP="007A59C7">
      <w:pPr>
        <w:pStyle w:val="ListParagraph"/>
        <w:numPr>
          <w:ilvl w:val="0"/>
          <w:numId w:val="21"/>
        </w:numPr>
        <w:spacing w:before="0" w:after="0" w:line="240" w:lineRule="auto"/>
        <w:ind w:left="284" w:hanging="284"/>
        <w:rPr>
          <w:rFonts w:ascii="Arial" w:hAnsi="Arial"/>
          <w:sz w:val="24"/>
          <w:szCs w:val="24"/>
          <w:lang w:val="ru-RU"/>
        </w:rPr>
      </w:pPr>
      <w:r w:rsidRPr="00312A56">
        <w:rPr>
          <w:rFonts w:ascii="Arial" w:hAnsi="Arial"/>
          <w:sz w:val="24"/>
          <w:szCs w:val="24"/>
          <w:lang w:val="ru-RU"/>
        </w:rPr>
        <w:t>да Понуда Понуђача</w:t>
      </w:r>
      <w:r w:rsidR="004B6081">
        <w:rPr>
          <w:rFonts w:ascii="Arial" w:hAnsi="Arial"/>
          <w:sz w:val="24"/>
          <w:szCs w:val="24"/>
          <w:lang w:val="ru-RU"/>
        </w:rPr>
        <w:t xml:space="preserve"> (у даљем тексту: Пружалац услуг</w:t>
      </w:r>
      <w:r w:rsidR="00114D4D">
        <w:rPr>
          <w:rFonts w:ascii="Arial" w:hAnsi="Arial"/>
          <w:sz w:val="24"/>
          <w:szCs w:val="24"/>
          <w:lang w:val="ru-RU"/>
        </w:rPr>
        <w:t>а</w:t>
      </w:r>
      <w:r w:rsidR="004B6081">
        <w:rPr>
          <w:rFonts w:ascii="Arial" w:hAnsi="Arial"/>
          <w:sz w:val="24"/>
          <w:szCs w:val="24"/>
          <w:lang w:val="ru-RU"/>
        </w:rPr>
        <w:t>)</w:t>
      </w:r>
      <w:r w:rsidR="003A45FC" w:rsidRPr="00312A56">
        <w:rPr>
          <w:rFonts w:ascii="Arial" w:hAnsi="Arial"/>
          <w:sz w:val="24"/>
          <w:szCs w:val="24"/>
          <w:lang w:val="ru-RU"/>
        </w:rPr>
        <w:t xml:space="preserve">, која је заведена код </w:t>
      </w:r>
      <w:r w:rsidR="00CC0DE5">
        <w:rPr>
          <w:rFonts w:ascii="Arial" w:hAnsi="Arial"/>
          <w:sz w:val="24"/>
          <w:szCs w:val="24"/>
          <w:lang w:val="ru-RU"/>
        </w:rPr>
        <w:t>Корисника услуга</w:t>
      </w:r>
      <w:r w:rsidR="003A45FC" w:rsidRPr="00312A56">
        <w:rPr>
          <w:rFonts w:ascii="Arial" w:hAnsi="Arial"/>
          <w:sz w:val="24"/>
          <w:szCs w:val="24"/>
          <w:lang w:val="ru-RU"/>
        </w:rPr>
        <w:t xml:space="preserve"> под</w:t>
      </w:r>
      <w:r w:rsidR="00CD5B18">
        <w:rPr>
          <w:rFonts w:ascii="Arial" w:hAnsi="Arial"/>
          <w:sz w:val="24"/>
          <w:szCs w:val="24"/>
          <w:lang w:val="ru-RU"/>
        </w:rPr>
        <w:t xml:space="preserve"> бројем ________ од ____________</w:t>
      </w:r>
      <w:r w:rsidR="003A45FC" w:rsidRPr="00312A56">
        <w:rPr>
          <w:rFonts w:ascii="Arial" w:hAnsi="Arial"/>
          <w:sz w:val="24"/>
          <w:szCs w:val="24"/>
          <w:lang w:val="ru-RU"/>
        </w:rPr>
        <w:t>.</w:t>
      </w:r>
      <w:r w:rsidR="000B68B4" w:rsidRPr="00312A56">
        <w:rPr>
          <w:rFonts w:ascii="Arial" w:hAnsi="Arial"/>
          <w:sz w:val="24"/>
          <w:szCs w:val="24"/>
          <w:lang w:val="ru-RU"/>
        </w:rPr>
        <w:t xml:space="preserve"> </w:t>
      </w:r>
      <w:r w:rsidR="003A45FC" w:rsidRPr="00312A56">
        <w:rPr>
          <w:rFonts w:ascii="Arial" w:hAnsi="Arial"/>
          <w:sz w:val="24"/>
          <w:szCs w:val="24"/>
          <w:lang w:val="ru-RU"/>
        </w:rPr>
        <w:t xml:space="preserve">године, у потпуности одговара захтеву </w:t>
      </w:r>
      <w:r w:rsidR="004B6081">
        <w:rPr>
          <w:rFonts w:ascii="Arial" w:hAnsi="Arial"/>
          <w:sz w:val="24"/>
          <w:szCs w:val="24"/>
          <w:lang w:val="ru-RU"/>
        </w:rPr>
        <w:t>Коринсика услуге</w:t>
      </w:r>
      <w:r w:rsidR="003A45FC" w:rsidRPr="00312A56">
        <w:rPr>
          <w:rFonts w:ascii="Arial" w:hAnsi="Arial"/>
          <w:sz w:val="24"/>
          <w:szCs w:val="24"/>
          <w:lang w:val="ru-RU"/>
        </w:rPr>
        <w:t xml:space="preserve"> из Позива за подношење понуда и Конкурсне документације</w:t>
      </w:r>
      <w:r w:rsidR="004B6081">
        <w:rPr>
          <w:rFonts w:ascii="Arial" w:hAnsi="Arial"/>
          <w:sz w:val="24"/>
          <w:szCs w:val="24"/>
          <w:lang w:val="ru-RU"/>
        </w:rPr>
        <w:t>,</w:t>
      </w:r>
    </w:p>
    <w:p w14:paraId="1D078F8C" w14:textId="6548A77B" w:rsidR="00000A9A" w:rsidRPr="008307EB" w:rsidRDefault="00B63ACD" w:rsidP="007A59C7">
      <w:pPr>
        <w:pStyle w:val="ListParagraph"/>
        <w:numPr>
          <w:ilvl w:val="0"/>
          <w:numId w:val="21"/>
        </w:numPr>
        <w:spacing w:before="0" w:after="0" w:line="240" w:lineRule="auto"/>
        <w:ind w:left="284" w:hanging="284"/>
        <w:rPr>
          <w:rFonts w:ascii="Arial" w:hAnsi="Arial" w:cs="Arial"/>
          <w:b/>
          <w:sz w:val="24"/>
          <w:szCs w:val="24"/>
          <w:lang w:val="ru-RU"/>
        </w:rPr>
      </w:pPr>
      <w:r w:rsidRPr="00000A9A">
        <w:rPr>
          <w:rFonts w:ascii="Arial" w:hAnsi="Arial"/>
          <w:sz w:val="24"/>
          <w:szCs w:val="24"/>
          <w:lang w:val="ru-RU"/>
        </w:rPr>
        <w:t>да је Корисник услуга</w:t>
      </w:r>
      <w:r w:rsidR="003A45FC" w:rsidRPr="00000A9A">
        <w:rPr>
          <w:rFonts w:ascii="Arial" w:hAnsi="Arial"/>
          <w:sz w:val="24"/>
          <w:szCs w:val="24"/>
          <w:lang w:val="ru-RU"/>
        </w:rPr>
        <w:t xml:space="preserve"> својом Одлуком о </w:t>
      </w:r>
      <w:r w:rsidR="00D745CE" w:rsidRPr="00000A9A">
        <w:rPr>
          <w:rFonts w:ascii="Arial" w:hAnsi="Arial"/>
          <w:sz w:val="24"/>
          <w:szCs w:val="24"/>
          <w:lang w:val="ru-RU"/>
        </w:rPr>
        <w:t>додели уговора</w:t>
      </w:r>
      <w:r w:rsidR="003A45FC" w:rsidRPr="00000A9A">
        <w:rPr>
          <w:rFonts w:ascii="Arial" w:hAnsi="Arial"/>
          <w:sz w:val="24"/>
          <w:szCs w:val="24"/>
          <w:lang w:val="ru-RU"/>
        </w:rPr>
        <w:t xml:space="preserve"> бр</w:t>
      </w:r>
      <w:r w:rsidR="008A760E" w:rsidRPr="00000A9A">
        <w:rPr>
          <w:rFonts w:ascii="Arial" w:hAnsi="Arial"/>
          <w:sz w:val="24"/>
          <w:szCs w:val="24"/>
          <w:lang w:val="ru-RU"/>
        </w:rPr>
        <w:t>. ____________ од __.__.</w:t>
      </w:r>
      <w:r w:rsidR="00CD5B18" w:rsidRPr="00000A9A">
        <w:rPr>
          <w:rFonts w:ascii="Arial" w:hAnsi="Arial"/>
          <w:sz w:val="24"/>
          <w:szCs w:val="24"/>
          <w:lang w:val="ru-RU"/>
        </w:rPr>
        <w:t xml:space="preserve">_____. </w:t>
      </w:r>
      <w:r w:rsidR="003A45FC" w:rsidRPr="00000A9A">
        <w:rPr>
          <w:rFonts w:ascii="Arial" w:hAnsi="Arial"/>
          <w:sz w:val="24"/>
          <w:szCs w:val="24"/>
          <w:lang w:val="ru-RU"/>
        </w:rPr>
        <w:t>године изабрао понуду П</w:t>
      </w:r>
      <w:r w:rsidR="004B6081" w:rsidRPr="00000A9A">
        <w:rPr>
          <w:rFonts w:ascii="Arial" w:hAnsi="Arial"/>
          <w:sz w:val="24"/>
          <w:szCs w:val="24"/>
          <w:lang w:val="ru-RU"/>
        </w:rPr>
        <w:t xml:space="preserve">ружаоца </w:t>
      </w:r>
      <w:r w:rsidR="00114D4D" w:rsidRPr="00000A9A">
        <w:rPr>
          <w:rFonts w:ascii="Arial" w:hAnsi="Arial"/>
          <w:sz w:val="24"/>
          <w:szCs w:val="24"/>
          <w:lang w:val="ru-RU"/>
        </w:rPr>
        <w:t>услуг</w:t>
      </w:r>
      <w:r w:rsidR="00114D4D">
        <w:rPr>
          <w:rFonts w:ascii="Arial" w:hAnsi="Arial"/>
          <w:sz w:val="24"/>
          <w:szCs w:val="24"/>
          <w:lang w:val="ru-RU"/>
        </w:rPr>
        <w:t>а</w:t>
      </w:r>
      <w:r w:rsidR="00114D4D" w:rsidRPr="00000A9A">
        <w:rPr>
          <w:rFonts w:ascii="Arial" w:hAnsi="Arial"/>
          <w:sz w:val="24"/>
          <w:szCs w:val="24"/>
          <w:lang w:val="ru-RU"/>
        </w:rPr>
        <w:t xml:space="preserve"> </w:t>
      </w:r>
      <w:r w:rsidR="00000A9A">
        <w:rPr>
          <w:rFonts w:ascii="Arial" w:hAnsi="Arial"/>
          <w:sz w:val="24"/>
          <w:szCs w:val="24"/>
          <w:lang w:val="ru-RU"/>
        </w:rPr>
        <w:t>као најповољнију за ЈН/</w:t>
      </w:r>
      <w:r w:rsidR="00000A9A" w:rsidRPr="008307EB">
        <w:rPr>
          <w:rFonts w:ascii="Arial" w:hAnsi="Arial" w:cs="Arial"/>
          <w:sz w:val="24"/>
          <w:szCs w:val="24"/>
          <w:lang w:val="ru-RU"/>
        </w:rPr>
        <w:t>1000/</w:t>
      </w:r>
      <w:r w:rsidR="008307EB" w:rsidRPr="008307EB">
        <w:rPr>
          <w:rFonts w:ascii="Arial" w:eastAsia="Arial Unicode MS" w:hAnsi="Arial" w:cs="Arial"/>
          <w:kern w:val="2"/>
          <w:sz w:val="24"/>
          <w:szCs w:val="24"/>
          <w:lang w:val="sr-Cyrl-RS"/>
        </w:rPr>
        <w:t>0332</w:t>
      </w:r>
      <w:r w:rsidR="00000A9A" w:rsidRPr="008307EB">
        <w:rPr>
          <w:rFonts w:ascii="Arial" w:hAnsi="Arial" w:cs="Arial"/>
          <w:sz w:val="24"/>
          <w:szCs w:val="24"/>
          <w:lang w:val="ru-RU"/>
        </w:rPr>
        <w:t>/2018</w:t>
      </w:r>
      <w:r w:rsidR="00000A9A" w:rsidRPr="008307EB">
        <w:rPr>
          <w:rFonts w:ascii="Arial" w:hAnsi="Arial" w:cs="Arial"/>
          <w:sz w:val="24"/>
          <w:szCs w:val="24"/>
          <w:lang w:val="en-GB"/>
        </w:rPr>
        <w:t>.</w:t>
      </w:r>
    </w:p>
    <w:p w14:paraId="307D97F0" w14:textId="17F7EB38" w:rsidR="004B6081" w:rsidRPr="00000A9A" w:rsidRDefault="004B6081" w:rsidP="00000A9A">
      <w:pPr>
        <w:pStyle w:val="ListParagraph"/>
        <w:spacing w:before="0" w:after="0" w:line="240" w:lineRule="auto"/>
        <w:ind w:left="284"/>
        <w:jc w:val="left"/>
        <w:rPr>
          <w:b/>
          <w:sz w:val="24"/>
          <w:szCs w:val="24"/>
        </w:rPr>
      </w:pPr>
    </w:p>
    <w:p w14:paraId="23EDA340" w14:textId="028E847E" w:rsidR="003A45FC" w:rsidRPr="00A01D62" w:rsidRDefault="003A45FC" w:rsidP="004B6081">
      <w:pPr>
        <w:spacing w:before="0"/>
        <w:contextualSpacing/>
        <w:jc w:val="left"/>
        <w:rPr>
          <w:b/>
          <w:sz w:val="24"/>
          <w:szCs w:val="24"/>
          <w:lang w:val="sr-Cyrl-RS"/>
        </w:rPr>
      </w:pPr>
      <w:proofErr w:type="gramStart"/>
      <w:r w:rsidRPr="00A01D62">
        <w:rPr>
          <w:b/>
          <w:sz w:val="24"/>
          <w:szCs w:val="24"/>
        </w:rPr>
        <w:t xml:space="preserve">ПРЕДМЕТ  </w:t>
      </w:r>
      <w:r w:rsidR="00D745CE">
        <w:rPr>
          <w:b/>
          <w:sz w:val="24"/>
          <w:szCs w:val="24"/>
          <w:lang w:val="sr-Cyrl-RS"/>
        </w:rPr>
        <w:t>УГОВОРА</w:t>
      </w:r>
      <w:proofErr w:type="gramEnd"/>
    </w:p>
    <w:p w14:paraId="6E9CA145" w14:textId="77777777" w:rsidR="003A45FC" w:rsidRPr="00A01D62" w:rsidRDefault="003A45FC" w:rsidP="004B6081">
      <w:pPr>
        <w:spacing w:before="0"/>
        <w:contextualSpacing/>
        <w:jc w:val="center"/>
        <w:rPr>
          <w:b/>
          <w:sz w:val="24"/>
          <w:szCs w:val="24"/>
        </w:rPr>
      </w:pPr>
      <w:r w:rsidRPr="00A01D62">
        <w:rPr>
          <w:b/>
          <w:sz w:val="24"/>
          <w:szCs w:val="24"/>
        </w:rPr>
        <w:t>Члан 1.</w:t>
      </w:r>
    </w:p>
    <w:p w14:paraId="09E3B7CD" w14:textId="0E980377" w:rsidR="003A45FC" w:rsidRDefault="003A45FC" w:rsidP="004B6081">
      <w:pPr>
        <w:spacing w:before="0"/>
        <w:rPr>
          <w:rFonts w:eastAsia="Calibri"/>
          <w:sz w:val="24"/>
          <w:szCs w:val="24"/>
          <w:lang w:val="sr-Cyrl-RS"/>
        </w:rPr>
      </w:pPr>
      <w:r w:rsidRPr="00A23B33">
        <w:rPr>
          <w:rFonts w:eastAsia="Calibri"/>
          <w:sz w:val="24"/>
          <w:szCs w:val="24"/>
          <w:lang w:val="ru-RU"/>
        </w:rPr>
        <w:t xml:space="preserve">Предмет овог </w:t>
      </w:r>
      <w:r w:rsidR="00D745CE">
        <w:rPr>
          <w:rFonts w:eastAsia="Calibri"/>
          <w:sz w:val="24"/>
          <w:szCs w:val="24"/>
          <w:lang w:val="ru-RU"/>
        </w:rPr>
        <w:t>Уговора</w:t>
      </w:r>
      <w:r w:rsidRPr="00A23B33">
        <w:rPr>
          <w:rFonts w:eastAsia="Calibri"/>
          <w:sz w:val="24"/>
          <w:szCs w:val="24"/>
          <w:lang w:val="ru-RU"/>
        </w:rPr>
        <w:t xml:space="preserve"> о </w:t>
      </w:r>
      <w:r w:rsidRPr="00553FDF">
        <w:rPr>
          <w:rFonts w:eastAsia="Calibri"/>
          <w:sz w:val="24"/>
          <w:szCs w:val="24"/>
          <w:lang w:val="ru-RU"/>
        </w:rPr>
        <w:t xml:space="preserve">пружању услуга (даље: </w:t>
      </w:r>
      <w:r w:rsidR="00D745CE">
        <w:rPr>
          <w:rFonts w:eastAsia="Calibri"/>
          <w:sz w:val="24"/>
          <w:szCs w:val="24"/>
          <w:lang w:val="ru-RU"/>
        </w:rPr>
        <w:t>Уговор</w:t>
      </w:r>
      <w:r w:rsidRPr="00553FDF">
        <w:rPr>
          <w:rFonts w:eastAsia="Calibri"/>
          <w:sz w:val="24"/>
          <w:szCs w:val="24"/>
          <w:lang w:val="ru-RU"/>
        </w:rPr>
        <w:t>) је извршење</w:t>
      </w:r>
      <w:r w:rsidR="00DC380A">
        <w:rPr>
          <w:rFonts w:eastAsia="Calibri"/>
          <w:sz w:val="24"/>
          <w:szCs w:val="24"/>
          <w:lang w:val="ru-RU"/>
        </w:rPr>
        <w:t xml:space="preserve"> У</w:t>
      </w:r>
      <w:r w:rsidR="004B6081">
        <w:rPr>
          <w:rFonts w:eastAsia="Calibri"/>
          <w:sz w:val="24"/>
          <w:szCs w:val="24"/>
          <w:lang w:val="ru-RU"/>
        </w:rPr>
        <w:t>слуге</w:t>
      </w:r>
      <w:r w:rsidR="0054719C" w:rsidRPr="00553FDF">
        <w:rPr>
          <w:rFonts w:eastAsia="Calibri"/>
          <w:sz w:val="24"/>
          <w:szCs w:val="24"/>
          <w:lang w:val="sr-Cyrl-RS"/>
        </w:rPr>
        <w:t xml:space="preserve"> </w:t>
      </w:r>
      <w:r w:rsidR="008721AA">
        <w:rPr>
          <w:rFonts w:eastAsia="Calibri"/>
          <w:sz w:val="24"/>
          <w:szCs w:val="24"/>
          <w:lang w:val="sr-Latn-RS"/>
        </w:rPr>
        <w:t>„</w:t>
      </w:r>
      <w:r w:rsidR="00D16C19" w:rsidRPr="00D16C19">
        <w:rPr>
          <w:rFonts w:eastAsia="Arial" w:cs="Arial"/>
          <w:color w:val="000000"/>
          <w:sz w:val="24"/>
          <w:szCs w:val="24"/>
        </w:rPr>
        <w:t xml:space="preserve"> </w:t>
      </w:r>
      <w:r w:rsidR="004373C5" w:rsidRPr="008307EB">
        <w:rPr>
          <w:rFonts w:eastAsia="Arial" w:cs="Arial"/>
          <w:b/>
          <w:color w:val="000000"/>
          <w:sz w:val="24"/>
          <w:szCs w:val="24"/>
          <w:lang w:val="sr-Cyrl-RS"/>
        </w:rPr>
        <w:t>Контролни прорачун подешавања заштите на хидроагрегатима и термоблоковима</w:t>
      </w:r>
      <w:r w:rsidR="008721AA">
        <w:rPr>
          <w:rFonts w:cs="Arial"/>
          <w:sz w:val="24"/>
          <w:szCs w:val="24"/>
          <w:lang w:val="sr-Latn-RS"/>
        </w:rPr>
        <w:t>“</w:t>
      </w:r>
      <w:r w:rsidR="004B6081" w:rsidRPr="004B6081">
        <w:rPr>
          <w:rFonts w:eastAsia="Calibri"/>
          <w:sz w:val="24"/>
          <w:szCs w:val="24"/>
        </w:rPr>
        <w:t xml:space="preserve"> </w:t>
      </w:r>
      <w:r w:rsidR="0054719C" w:rsidRPr="00D745CE">
        <w:rPr>
          <w:rFonts w:cs="Arial"/>
          <w:sz w:val="24"/>
          <w:szCs w:val="24"/>
        </w:rPr>
        <w:t>(у даљем тексту: Услуга)</w:t>
      </w:r>
      <w:r w:rsidRPr="00D745CE">
        <w:rPr>
          <w:rFonts w:eastAsia="Calibri"/>
          <w:sz w:val="24"/>
          <w:szCs w:val="24"/>
          <w:lang w:val="sr-Cyrl-RS"/>
        </w:rPr>
        <w:t>.</w:t>
      </w:r>
      <w:r w:rsidR="00D16C19">
        <w:rPr>
          <w:rFonts w:eastAsia="Calibri"/>
          <w:sz w:val="24"/>
          <w:szCs w:val="24"/>
          <w:lang w:val="sr-Cyrl-RS"/>
        </w:rPr>
        <w:t xml:space="preserve"> </w:t>
      </w:r>
      <w:r w:rsidR="0032131E">
        <w:rPr>
          <w:rFonts w:eastAsia="Calibri"/>
          <w:sz w:val="24"/>
          <w:szCs w:val="24"/>
          <w:lang w:val="sr-Cyrl-RS"/>
        </w:rPr>
        <w:t xml:space="preserve"> </w:t>
      </w:r>
    </w:p>
    <w:p w14:paraId="06D1B3B7" w14:textId="77777777" w:rsidR="004B6081" w:rsidRPr="00D745CE" w:rsidRDefault="004B6081" w:rsidP="004B6081">
      <w:pPr>
        <w:spacing w:before="0"/>
        <w:rPr>
          <w:rFonts w:eastAsia="Calibri"/>
          <w:sz w:val="24"/>
          <w:szCs w:val="24"/>
          <w:lang w:val="sr-Cyrl-RS"/>
        </w:rPr>
      </w:pPr>
    </w:p>
    <w:p w14:paraId="1C5FBCCB" w14:textId="7FBB6DC4" w:rsidR="004B6081" w:rsidRDefault="00B63ACD" w:rsidP="004B6081">
      <w:pPr>
        <w:spacing w:before="0"/>
        <w:contextualSpacing/>
        <w:rPr>
          <w:rFonts w:eastAsia="Calibri"/>
          <w:sz w:val="24"/>
          <w:szCs w:val="24"/>
          <w:lang w:val="sr-Cyrl-CS"/>
        </w:rPr>
      </w:pPr>
      <w:r>
        <w:rPr>
          <w:rFonts w:eastAsia="Calibri"/>
          <w:sz w:val="24"/>
          <w:szCs w:val="24"/>
        </w:rPr>
        <w:t>Пружалац услуге</w:t>
      </w:r>
      <w:r>
        <w:rPr>
          <w:rFonts w:eastAsia="Calibri"/>
          <w:sz w:val="24"/>
          <w:szCs w:val="24"/>
          <w:lang w:val="sr-Cyrl-RS"/>
        </w:rPr>
        <w:t xml:space="preserve"> </w:t>
      </w:r>
      <w:r w:rsidR="003A45FC" w:rsidRPr="00553FDF">
        <w:rPr>
          <w:rFonts w:eastAsia="Calibri"/>
          <w:sz w:val="24"/>
          <w:szCs w:val="24"/>
        </w:rPr>
        <w:t xml:space="preserve">се обавезује да за потребе </w:t>
      </w:r>
      <w:r w:rsidR="00CC0DE5">
        <w:rPr>
          <w:rFonts w:eastAsia="Calibri"/>
          <w:sz w:val="24"/>
          <w:szCs w:val="24"/>
        </w:rPr>
        <w:t>Корисника услуга</w:t>
      </w:r>
      <w:r w:rsidR="003A45FC" w:rsidRPr="00553FDF">
        <w:rPr>
          <w:rFonts w:eastAsia="Calibri"/>
          <w:sz w:val="24"/>
          <w:szCs w:val="24"/>
          <w:lang w:val="sr-Cyrl-RS"/>
        </w:rPr>
        <w:t xml:space="preserve">, </w:t>
      </w:r>
      <w:r>
        <w:rPr>
          <w:rFonts w:eastAsia="Calibri"/>
          <w:sz w:val="24"/>
          <w:szCs w:val="24"/>
          <w:lang w:val="sr-Cyrl-RS"/>
        </w:rPr>
        <w:t>пружи</w:t>
      </w:r>
      <w:r w:rsidR="0054719C" w:rsidRPr="00553FDF">
        <w:rPr>
          <w:rFonts w:eastAsia="Calibri"/>
          <w:sz w:val="24"/>
          <w:szCs w:val="24"/>
          <w:lang w:val="sr-Cyrl-RS"/>
        </w:rPr>
        <w:t xml:space="preserve"> уговорену</w:t>
      </w:r>
      <w:r>
        <w:rPr>
          <w:rFonts w:eastAsia="Calibri"/>
          <w:sz w:val="24"/>
          <w:szCs w:val="24"/>
          <w:lang w:val="sr-Cyrl-RS"/>
        </w:rPr>
        <w:t xml:space="preserve"> У</w:t>
      </w:r>
      <w:r w:rsidR="0054719C">
        <w:rPr>
          <w:rFonts w:eastAsia="Calibri"/>
          <w:sz w:val="24"/>
          <w:szCs w:val="24"/>
          <w:lang w:val="sr-Cyrl-RS"/>
        </w:rPr>
        <w:t>слугу</w:t>
      </w:r>
      <w:r w:rsidR="003A45FC" w:rsidRPr="00A23B33">
        <w:rPr>
          <w:rFonts w:eastAsia="Calibri"/>
          <w:sz w:val="24"/>
          <w:szCs w:val="24"/>
        </w:rPr>
        <w:t xml:space="preserve"> из става 1.</w:t>
      </w:r>
      <w:r w:rsidR="0054719C">
        <w:rPr>
          <w:rFonts w:eastAsia="Calibri"/>
          <w:sz w:val="24"/>
          <w:szCs w:val="24"/>
          <w:lang w:val="sr-Cyrl-RS"/>
        </w:rPr>
        <w:t xml:space="preserve"> </w:t>
      </w:r>
      <w:r w:rsidR="004B6081">
        <w:rPr>
          <w:rFonts w:eastAsia="Calibri"/>
          <w:sz w:val="24"/>
          <w:szCs w:val="24"/>
        </w:rPr>
        <w:t xml:space="preserve">овог члана, </w:t>
      </w:r>
      <w:r w:rsidR="004B6081" w:rsidRPr="004B6081">
        <w:rPr>
          <w:rFonts w:eastAsia="Calibri"/>
          <w:sz w:val="24"/>
          <w:szCs w:val="24"/>
          <w:lang w:val="sr-Cyrl-CS"/>
        </w:rPr>
        <w:t xml:space="preserve">а према захтевима и условима из Конкурсне документације </w:t>
      </w:r>
      <w:r w:rsidR="00CC0DE5">
        <w:rPr>
          <w:rFonts w:eastAsia="Calibri"/>
          <w:sz w:val="24"/>
          <w:szCs w:val="24"/>
          <w:lang w:val="sr-Cyrl-CS"/>
        </w:rPr>
        <w:t>Корисника услуга</w:t>
      </w:r>
      <w:r w:rsidR="00E75196">
        <w:rPr>
          <w:rFonts w:eastAsia="Calibri"/>
          <w:sz w:val="24"/>
          <w:szCs w:val="24"/>
          <w:lang w:val="sr-Cyrl-CS"/>
        </w:rPr>
        <w:t xml:space="preserve"> за јавну набавку</w:t>
      </w:r>
      <w:r w:rsidR="00E75196" w:rsidRPr="00E75196">
        <w:rPr>
          <w:sz w:val="24"/>
          <w:szCs w:val="24"/>
          <w:lang w:val="ru-RU"/>
        </w:rPr>
        <w:t xml:space="preserve"> </w:t>
      </w:r>
      <w:r w:rsidR="00E75196">
        <w:rPr>
          <w:sz w:val="24"/>
          <w:szCs w:val="24"/>
          <w:lang w:val="ru-RU"/>
        </w:rPr>
        <w:t>ЈН/</w:t>
      </w:r>
      <w:r w:rsidR="00E75196" w:rsidRPr="008307EB">
        <w:rPr>
          <w:rFonts w:cs="Arial"/>
          <w:sz w:val="24"/>
          <w:szCs w:val="24"/>
          <w:lang w:val="ru-RU"/>
        </w:rPr>
        <w:t>1000/</w:t>
      </w:r>
      <w:r w:rsidR="00E75196" w:rsidRPr="008307EB">
        <w:rPr>
          <w:rFonts w:eastAsia="Arial Unicode MS" w:cs="Arial"/>
          <w:kern w:val="2"/>
          <w:sz w:val="24"/>
          <w:szCs w:val="24"/>
          <w:lang w:val="sr-Cyrl-RS"/>
        </w:rPr>
        <w:t>0332</w:t>
      </w:r>
      <w:r w:rsidR="00E75196" w:rsidRPr="008307EB">
        <w:rPr>
          <w:rFonts w:cs="Arial"/>
          <w:sz w:val="24"/>
          <w:szCs w:val="24"/>
          <w:lang w:val="ru-RU"/>
        </w:rPr>
        <w:t>/2018</w:t>
      </w:r>
      <w:r w:rsidR="00E75196">
        <w:rPr>
          <w:rFonts w:eastAsia="Calibri"/>
          <w:sz w:val="24"/>
          <w:szCs w:val="24"/>
          <w:lang w:val="sr-Cyrl-CS"/>
        </w:rPr>
        <w:t xml:space="preserve"> </w:t>
      </w:r>
      <w:r w:rsidR="004B6081" w:rsidRPr="004B6081">
        <w:rPr>
          <w:rFonts w:eastAsia="Calibri"/>
          <w:sz w:val="24"/>
          <w:szCs w:val="24"/>
          <w:lang w:val="sr-Cyrl-CS"/>
        </w:rPr>
        <w:t>,</w:t>
      </w:r>
      <w:r w:rsidRPr="00B63ACD">
        <w:rPr>
          <w:rFonts w:eastAsia="Calibri"/>
          <w:sz w:val="24"/>
          <w:szCs w:val="24"/>
          <w:lang w:val="sr-Cyrl-CS"/>
        </w:rPr>
        <w:t xml:space="preserve"> </w:t>
      </w:r>
      <w:r w:rsidR="004B6081" w:rsidRPr="004B6081">
        <w:rPr>
          <w:rFonts w:eastAsia="Calibri"/>
          <w:sz w:val="24"/>
          <w:szCs w:val="24"/>
          <w:lang w:val="sr-Cyrl-CS"/>
        </w:rPr>
        <w:t xml:space="preserve"> понуде </w:t>
      </w:r>
      <w:r w:rsidR="004B6081">
        <w:rPr>
          <w:rFonts w:eastAsia="Calibri"/>
          <w:sz w:val="24"/>
          <w:szCs w:val="24"/>
          <w:lang w:val="sr-Cyrl-CS"/>
        </w:rPr>
        <w:t>Пружаоца услуге</w:t>
      </w:r>
      <w:r>
        <w:rPr>
          <w:rFonts w:eastAsia="Calibri"/>
          <w:sz w:val="24"/>
          <w:szCs w:val="24"/>
          <w:lang w:val="sr-Cyrl-CS"/>
        </w:rPr>
        <w:t xml:space="preserve">, </w:t>
      </w:r>
      <w:r w:rsidR="004B6081" w:rsidRPr="004B6081">
        <w:rPr>
          <w:rFonts w:eastAsia="Calibri"/>
          <w:sz w:val="24"/>
          <w:szCs w:val="24"/>
          <w:lang w:val="sr-Cyrl-CS"/>
        </w:rPr>
        <w:t>број __</w:t>
      </w:r>
      <w:r w:rsidR="004B6081">
        <w:rPr>
          <w:rFonts w:eastAsia="Calibri"/>
          <w:sz w:val="24"/>
          <w:szCs w:val="24"/>
          <w:lang w:val="sr-Cyrl-CS"/>
        </w:rPr>
        <w:t>____________од _____________</w:t>
      </w:r>
      <w:r w:rsidR="004B6081" w:rsidRPr="004B6081">
        <w:rPr>
          <w:rFonts w:eastAsia="Calibri"/>
          <w:sz w:val="24"/>
          <w:szCs w:val="24"/>
          <w:lang w:val="sr-Cyrl-CS"/>
        </w:rPr>
        <w:t xml:space="preserve">године и Обрасца структуре цене </w:t>
      </w:r>
      <w:r w:rsidR="00E75196">
        <w:rPr>
          <w:rFonts w:eastAsia="Calibri"/>
          <w:sz w:val="24"/>
          <w:szCs w:val="24"/>
          <w:lang w:val="sr-Cyrl-CS"/>
        </w:rPr>
        <w:t xml:space="preserve">и Техничке спецификације, </w:t>
      </w:r>
      <w:r>
        <w:rPr>
          <w:rFonts w:eastAsia="Calibri"/>
          <w:sz w:val="24"/>
          <w:szCs w:val="24"/>
        </w:rPr>
        <w:t xml:space="preserve">који као Прилози 1, 2 </w:t>
      </w:r>
      <w:r w:rsidR="00E75196">
        <w:rPr>
          <w:rFonts w:eastAsia="Calibri"/>
          <w:sz w:val="24"/>
          <w:szCs w:val="24"/>
          <w:lang w:val="sr-Cyrl-RS"/>
        </w:rPr>
        <w:t>,</w:t>
      </w:r>
      <w:r>
        <w:rPr>
          <w:rFonts w:eastAsia="Calibri"/>
          <w:sz w:val="24"/>
          <w:szCs w:val="24"/>
        </w:rPr>
        <w:t xml:space="preserve"> 3</w:t>
      </w:r>
      <w:r w:rsidR="00E75196">
        <w:rPr>
          <w:rFonts w:eastAsia="Calibri"/>
          <w:sz w:val="24"/>
          <w:szCs w:val="24"/>
          <w:lang w:val="sr-Cyrl-RS"/>
        </w:rPr>
        <w:t xml:space="preserve"> и 4</w:t>
      </w:r>
      <w:r>
        <w:rPr>
          <w:rFonts w:eastAsia="Calibri"/>
          <w:sz w:val="24"/>
          <w:szCs w:val="24"/>
        </w:rPr>
        <w:t xml:space="preserve"> чине </w:t>
      </w:r>
      <w:r w:rsidR="004B6081" w:rsidRPr="004B6081">
        <w:rPr>
          <w:rFonts w:eastAsia="Calibri"/>
          <w:sz w:val="24"/>
          <w:szCs w:val="24"/>
          <w:lang w:val="sr-Cyrl-CS"/>
        </w:rPr>
        <w:t>саставни део овог Уговора.</w:t>
      </w:r>
    </w:p>
    <w:p w14:paraId="15B64F40" w14:textId="77777777" w:rsidR="004B6081" w:rsidRPr="004B6081" w:rsidRDefault="004B6081" w:rsidP="004B6081">
      <w:pPr>
        <w:spacing w:before="0"/>
        <w:contextualSpacing/>
        <w:rPr>
          <w:rFonts w:eastAsia="Calibri"/>
          <w:sz w:val="24"/>
          <w:szCs w:val="24"/>
          <w:lang w:val="sr-Cyrl-CS"/>
        </w:rPr>
      </w:pPr>
    </w:p>
    <w:p w14:paraId="5565D978" w14:textId="69C742EF" w:rsidR="003A45FC" w:rsidRPr="00A23B33" w:rsidRDefault="003A45FC" w:rsidP="004B6081">
      <w:pPr>
        <w:spacing w:before="0"/>
        <w:contextualSpacing/>
        <w:jc w:val="center"/>
        <w:rPr>
          <w:sz w:val="24"/>
          <w:szCs w:val="24"/>
        </w:rPr>
      </w:pPr>
      <w:r w:rsidRPr="00A01D62">
        <w:rPr>
          <w:b/>
          <w:sz w:val="24"/>
          <w:szCs w:val="24"/>
        </w:rPr>
        <w:t>Члан 2</w:t>
      </w:r>
      <w:r w:rsidRPr="00A23B33">
        <w:rPr>
          <w:sz w:val="24"/>
          <w:szCs w:val="24"/>
        </w:rPr>
        <w:t>.</w:t>
      </w:r>
    </w:p>
    <w:p w14:paraId="5752B206" w14:textId="7F622212" w:rsidR="004B6081" w:rsidRPr="009A246A" w:rsidRDefault="003A45FC" w:rsidP="004B6081">
      <w:pPr>
        <w:spacing w:before="0"/>
        <w:contextualSpacing/>
        <w:rPr>
          <w:rFonts w:eastAsia="Calibri"/>
          <w:sz w:val="24"/>
          <w:szCs w:val="24"/>
          <w:lang w:val="sr-Cyrl-RS"/>
        </w:rPr>
      </w:pPr>
      <w:r w:rsidRPr="00A23B33">
        <w:rPr>
          <w:rFonts w:eastAsia="Calibri"/>
          <w:sz w:val="24"/>
          <w:szCs w:val="24"/>
        </w:rPr>
        <w:t xml:space="preserve">Овај </w:t>
      </w:r>
      <w:r w:rsidR="00D745CE">
        <w:rPr>
          <w:rFonts w:eastAsia="Calibri"/>
          <w:sz w:val="24"/>
          <w:szCs w:val="24"/>
          <w:lang w:val="sr-Cyrl-RS"/>
        </w:rPr>
        <w:t>Уговор</w:t>
      </w:r>
      <w:r w:rsidRPr="00A23B33">
        <w:rPr>
          <w:rFonts w:eastAsia="Calibri"/>
          <w:sz w:val="24"/>
          <w:szCs w:val="24"/>
        </w:rPr>
        <w:t xml:space="preserve"> и његови прилози сачињени су на српском језику</w:t>
      </w:r>
      <w:r w:rsidR="009A246A">
        <w:rPr>
          <w:rFonts w:eastAsia="Calibri"/>
          <w:sz w:val="24"/>
          <w:szCs w:val="24"/>
          <w:lang w:val="sr-Cyrl-RS"/>
        </w:rPr>
        <w:t>.</w:t>
      </w:r>
    </w:p>
    <w:p w14:paraId="3F54A5CA" w14:textId="5D494DDA" w:rsidR="003A45FC" w:rsidRPr="00A23B33" w:rsidRDefault="003A45FC" w:rsidP="004B6081">
      <w:pPr>
        <w:spacing w:before="0"/>
        <w:contextualSpacing/>
        <w:rPr>
          <w:rFonts w:eastAsia="Calibri"/>
          <w:sz w:val="24"/>
          <w:szCs w:val="24"/>
        </w:rPr>
      </w:pPr>
    </w:p>
    <w:p w14:paraId="7F0C234B" w14:textId="1AF34E32" w:rsidR="003A45FC" w:rsidRPr="00000A9A" w:rsidRDefault="00000A9A" w:rsidP="004B6081">
      <w:pPr>
        <w:spacing w:before="0"/>
        <w:contextualSpacing/>
        <w:jc w:val="left"/>
        <w:rPr>
          <w:b/>
          <w:sz w:val="24"/>
          <w:szCs w:val="24"/>
          <w:lang w:val="sr-Cyrl-RS"/>
        </w:rPr>
      </w:pPr>
      <w:r>
        <w:rPr>
          <w:b/>
          <w:sz w:val="24"/>
          <w:szCs w:val="24"/>
          <w:lang w:val="sr-Cyrl-RS"/>
        </w:rPr>
        <w:t>ЦЕНА</w:t>
      </w:r>
    </w:p>
    <w:p w14:paraId="0FB2F859" w14:textId="77777777" w:rsidR="003A45FC" w:rsidRPr="00A01D62" w:rsidRDefault="003A45FC" w:rsidP="004B6081">
      <w:pPr>
        <w:spacing w:before="0"/>
        <w:contextualSpacing/>
        <w:jc w:val="center"/>
        <w:rPr>
          <w:b/>
          <w:sz w:val="24"/>
          <w:szCs w:val="24"/>
        </w:rPr>
      </w:pPr>
      <w:r w:rsidRPr="00A01D62">
        <w:rPr>
          <w:b/>
          <w:sz w:val="24"/>
          <w:szCs w:val="24"/>
        </w:rPr>
        <w:t>Члан 3.</w:t>
      </w:r>
    </w:p>
    <w:p w14:paraId="4F8D92F1" w14:textId="633E3BD7" w:rsidR="00C50F31" w:rsidRPr="0057278A" w:rsidRDefault="00C50F31" w:rsidP="004B6081">
      <w:pPr>
        <w:spacing w:before="0"/>
        <w:contextualSpacing/>
        <w:rPr>
          <w:sz w:val="24"/>
          <w:szCs w:val="24"/>
          <w:lang w:val="sr-Cyrl-RS"/>
        </w:rPr>
      </w:pPr>
      <w:r w:rsidRPr="00A23B33">
        <w:rPr>
          <w:sz w:val="24"/>
          <w:szCs w:val="24"/>
        </w:rPr>
        <w:t xml:space="preserve">Укупна </w:t>
      </w:r>
      <w:r w:rsidR="00000A9A">
        <w:rPr>
          <w:sz w:val="24"/>
          <w:szCs w:val="24"/>
          <w:lang w:val="sr-Cyrl-RS"/>
        </w:rPr>
        <w:t>цена</w:t>
      </w:r>
      <w:r w:rsidRPr="00A23B33">
        <w:rPr>
          <w:sz w:val="24"/>
          <w:szCs w:val="24"/>
        </w:rPr>
        <w:t xml:space="preserve"> </w:t>
      </w:r>
      <w:r w:rsidR="008721AA">
        <w:rPr>
          <w:sz w:val="24"/>
          <w:szCs w:val="24"/>
          <w:lang w:val="sr-Cyrl-RS"/>
        </w:rPr>
        <w:t xml:space="preserve">Услуга </w:t>
      </w:r>
      <w:r w:rsidR="00E75196">
        <w:rPr>
          <w:sz w:val="24"/>
          <w:szCs w:val="24"/>
          <w:lang w:val="sr-Cyrl-RS"/>
        </w:rPr>
        <w:t xml:space="preserve">из члана 1.Уговора </w:t>
      </w:r>
      <w:r w:rsidRPr="00A23B33">
        <w:rPr>
          <w:sz w:val="24"/>
          <w:szCs w:val="24"/>
        </w:rPr>
        <w:t xml:space="preserve">износи </w:t>
      </w:r>
      <w:r w:rsidR="00FD5AD3">
        <w:rPr>
          <w:sz w:val="24"/>
          <w:szCs w:val="24"/>
          <w:lang w:val="sr-Cyrl-RS"/>
        </w:rPr>
        <w:t>____________________</w:t>
      </w:r>
      <w:r w:rsidRPr="00A23B33">
        <w:rPr>
          <w:sz w:val="24"/>
          <w:szCs w:val="24"/>
        </w:rPr>
        <w:t>_________________</w:t>
      </w:r>
      <w:r w:rsidR="00FD5AD3">
        <w:rPr>
          <w:sz w:val="24"/>
          <w:szCs w:val="24"/>
        </w:rPr>
        <w:t xml:space="preserve"> </w:t>
      </w:r>
      <w:r w:rsidRPr="00A23B33">
        <w:rPr>
          <w:sz w:val="24"/>
          <w:szCs w:val="24"/>
        </w:rPr>
        <w:t>(</w:t>
      </w:r>
      <w:proofErr w:type="gramStart"/>
      <w:r w:rsidRPr="00A23B33">
        <w:rPr>
          <w:sz w:val="24"/>
          <w:szCs w:val="24"/>
        </w:rPr>
        <w:t>словима:</w:t>
      </w:r>
      <w:proofErr w:type="gramEnd"/>
      <w:r w:rsidRPr="00A23B33">
        <w:rPr>
          <w:sz w:val="24"/>
          <w:szCs w:val="24"/>
        </w:rPr>
        <w:t>___________________</w:t>
      </w:r>
      <w:r w:rsidR="004B6081">
        <w:rPr>
          <w:sz w:val="24"/>
          <w:szCs w:val="24"/>
          <w:lang w:val="sr-Cyrl-RS"/>
        </w:rPr>
        <w:t>_____________</w:t>
      </w:r>
      <w:r w:rsidRPr="00A23B33">
        <w:rPr>
          <w:sz w:val="24"/>
          <w:szCs w:val="24"/>
        </w:rPr>
        <w:t>_)</w:t>
      </w:r>
      <w:r>
        <w:rPr>
          <w:sz w:val="24"/>
          <w:szCs w:val="24"/>
          <w:lang w:val="sr-Cyrl-RS"/>
        </w:rPr>
        <w:t xml:space="preserve"> </w:t>
      </w:r>
      <w:r>
        <w:rPr>
          <w:sz w:val="24"/>
          <w:szCs w:val="24"/>
        </w:rPr>
        <w:t>RSD</w:t>
      </w:r>
      <w:r>
        <w:rPr>
          <w:sz w:val="24"/>
          <w:szCs w:val="24"/>
          <w:lang w:val="sr-Cyrl-RS"/>
        </w:rPr>
        <w:t>/ЕУР</w:t>
      </w:r>
      <w:r w:rsidR="008721AA" w:rsidRPr="008721AA">
        <w:rPr>
          <w:sz w:val="24"/>
          <w:szCs w:val="24"/>
          <w:lang w:val="sr-Cyrl-RS"/>
        </w:rPr>
        <w:t xml:space="preserve"> </w:t>
      </w:r>
      <w:r w:rsidR="008721AA" w:rsidRPr="00A23B33">
        <w:rPr>
          <w:sz w:val="24"/>
          <w:szCs w:val="24"/>
          <w:lang w:val="sr-Cyrl-RS"/>
        </w:rPr>
        <w:t>без обрачунатог ПДВ</w:t>
      </w:r>
      <w:r w:rsidR="00383EBF">
        <w:rPr>
          <w:sz w:val="24"/>
          <w:szCs w:val="24"/>
          <w:lang w:val="sr-Cyrl-RS"/>
        </w:rPr>
        <w:t>.</w:t>
      </w:r>
    </w:p>
    <w:p w14:paraId="2EB77239" w14:textId="77777777" w:rsidR="004B6081" w:rsidRDefault="004B6081" w:rsidP="004B6081">
      <w:pPr>
        <w:spacing w:before="0"/>
        <w:contextualSpacing/>
        <w:rPr>
          <w:rFonts w:eastAsia="Calibri"/>
          <w:sz w:val="24"/>
          <w:szCs w:val="24"/>
          <w:lang w:val="sr-Cyrl-RS"/>
        </w:rPr>
      </w:pPr>
    </w:p>
    <w:p w14:paraId="054AF7E1" w14:textId="60E708F6" w:rsidR="00C50F31" w:rsidRDefault="00C50F31" w:rsidP="004B6081">
      <w:pPr>
        <w:spacing w:before="0"/>
        <w:contextualSpacing/>
        <w:rPr>
          <w:rFonts w:eastAsia="Calibri"/>
          <w:sz w:val="24"/>
          <w:szCs w:val="24"/>
          <w:lang w:val="sr-Cyrl-RS"/>
        </w:rPr>
      </w:pPr>
      <w:r w:rsidRPr="004948CB">
        <w:rPr>
          <w:rFonts w:eastAsia="Calibri"/>
          <w:sz w:val="24"/>
          <w:szCs w:val="24"/>
          <w:lang w:val="sr-Cyrl-RS"/>
        </w:rPr>
        <w:t>На  цену Услуге из става 1. овог члана обрачунава се припадајући порез на додату вредност у складу са прописима Републике Србије.</w:t>
      </w:r>
    </w:p>
    <w:p w14:paraId="1A4FA906" w14:textId="77777777" w:rsidR="007A52B7" w:rsidRDefault="007A52B7" w:rsidP="004B6081">
      <w:pPr>
        <w:spacing w:before="0"/>
        <w:contextualSpacing/>
        <w:rPr>
          <w:rFonts w:eastAsia="Calibri"/>
          <w:sz w:val="24"/>
          <w:szCs w:val="24"/>
          <w:lang w:val="sr-Cyrl-RS"/>
        </w:rPr>
      </w:pPr>
    </w:p>
    <w:p w14:paraId="243289C4" w14:textId="0E763F84" w:rsidR="007A52B7" w:rsidRDefault="007A52B7" w:rsidP="007A52B7">
      <w:pPr>
        <w:spacing w:before="0"/>
        <w:contextualSpacing/>
        <w:rPr>
          <w:rFonts w:eastAsia="Calibri"/>
          <w:sz w:val="24"/>
          <w:szCs w:val="24"/>
          <w:lang w:val="sr-Cyrl-RS"/>
        </w:rPr>
      </w:pPr>
      <w:r w:rsidRPr="007A52B7">
        <w:rPr>
          <w:rFonts w:eastAsia="Calibri"/>
          <w:sz w:val="24"/>
          <w:szCs w:val="24"/>
          <w:lang w:val="sr-Cyrl-RS"/>
        </w:rPr>
        <w:t>Домаћи Пружалац услуге  уговерну вредност  исказуј</w:t>
      </w:r>
      <w:r w:rsidR="00E75196">
        <w:rPr>
          <w:rFonts w:eastAsia="Calibri"/>
          <w:sz w:val="24"/>
          <w:szCs w:val="24"/>
          <w:lang w:val="sr-Cyrl-RS"/>
        </w:rPr>
        <w:t>е</w:t>
      </w:r>
      <w:r w:rsidRPr="007A52B7">
        <w:rPr>
          <w:rFonts w:eastAsia="Calibri"/>
          <w:sz w:val="24"/>
          <w:szCs w:val="24"/>
          <w:lang w:val="sr-Cyrl-RS"/>
        </w:rPr>
        <w:t xml:space="preserve"> у динарима.</w:t>
      </w:r>
    </w:p>
    <w:p w14:paraId="6E586238" w14:textId="77777777" w:rsidR="007A52B7" w:rsidRPr="007A52B7" w:rsidRDefault="007A52B7" w:rsidP="007A52B7">
      <w:pPr>
        <w:spacing w:before="0"/>
        <w:contextualSpacing/>
        <w:rPr>
          <w:rFonts w:eastAsia="Calibri"/>
          <w:sz w:val="24"/>
          <w:szCs w:val="24"/>
          <w:lang w:val="sr-Cyrl-RS"/>
        </w:rPr>
      </w:pPr>
    </w:p>
    <w:p w14:paraId="6293F007" w14:textId="41BF6C2C" w:rsidR="004B6081" w:rsidRPr="006E791A" w:rsidRDefault="007A52B7" w:rsidP="004B6081">
      <w:pPr>
        <w:spacing w:before="0"/>
        <w:contextualSpacing/>
        <w:rPr>
          <w:rFonts w:eastAsia="Calibri"/>
          <w:i/>
          <w:color w:val="00B0F0"/>
          <w:sz w:val="24"/>
          <w:szCs w:val="24"/>
          <w:lang w:val="sr-Cyrl-RS"/>
        </w:rPr>
      </w:pPr>
      <w:r w:rsidRPr="007A52B7">
        <w:rPr>
          <w:rFonts w:eastAsia="Calibri"/>
          <w:i/>
          <w:color w:val="00B0F0"/>
          <w:sz w:val="24"/>
          <w:szCs w:val="24"/>
          <w:lang w:val="sr-Cyrl-RS"/>
        </w:rPr>
        <w:t xml:space="preserve">Страни-Пружалац </w:t>
      </w:r>
      <w:r w:rsidR="00114D4D" w:rsidRPr="007A52B7">
        <w:rPr>
          <w:rFonts w:eastAsia="Calibri"/>
          <w:i/>
          <w:color w:val="00B0F0"/>
          <w:sz w:val="24"/>
          <w:szCs w:val="24"/>
          <w:lang w:val="sr-Cyrl-RS"/>
        </w:rPr>
        <w:t>услуг</w:t>
      </w:r>
      <w:r w:rsidR="00114D4D">
        <w:rPr>
          <w:rFonts w:eastAsia="Calibri"/>
          <w:i/>
          <w:color w:val="00B0F0"/>
          <w:sz w:val="24"/>
          <w:szCs w:val="24"/>
          <w:lang w:val="sr-Cyrl-RS"/>
        </w:rPr>
        <w:t>а</w:t>
      </w:r>
      <w:r w:rsidR="00114D4D" w:rsidRPr="007A52B7">
        <w:rPr>
          <w:rFonts w:eastAsia="Calibri"/>
          <w:i/>
          <w:color w:val="00B0F0"/>
          <w:sz w:val="24"/>
          <w:szCs w:val="24"/>
          <w:lang w:val="sr-Cyrl-RS"/>
        </w:rPr>
        <w:t xml:space="preserve"> </w:t>
      </w:r>
      <w:r w:rsidRPr="007A52B7">
        <w:rPr>
          <w:rFonts w:eastAsia="Calibri"/>
          <w:i/>
          <w:color w:val="00B0F0"/>
          <w:sz w:val="24"/>
          <w:szCs w:val="24"/>
          <w:lang w:val="sr-Cyrl-RS"/>
        </w:rPr>
        <w:t>уговорену вредност  исказује  у eврима, а иста ће у сврху оцене понуда бити прерачуната у динаре по средњем курсу Народне банке Србије на дан када је започето отварање понуда .</w:t>
      </w:r>
    </w:p>
    <w:p w14:paraId="28141B6D" w14:textId="77777777" w:rsidR="00C50F31" w:rsidRPr="00A01D62" w:rsidRDefault="00C50F31" w:rsidP="004B6081">
      <w:pPr>
        <w:spacing w:before="0"/>
        <w:contextualSpacing/>
        <w:rPr>
          <w:rFonts w:eastAsia="Calibri"/>
          <w:b/>
          <w:i/>
          <w:color w:val="00B0F0"/>
          <w:sz w:val="24"/>
          <w:szCs w:val="24"/>
          <w:lang w:val="sr-Cyrl-RS"/>
        </w:rPr>
      </w:pPr>
      <w:r w:rsidRPr="00A7692A">
        <w:rPr>
          <w:rFonts w:eastAsia="Calibri"/>
          <w:b/>
          <w:i/>
          <w:color w:val="00B0F0"/>
          <w:sz w:val="24"/>
          <w:szCs w:val="24"/>
          <w:lang w:val="sr-Cyrl-RS"/>
        </w:rPr>
        <w:t>Напомена у вези са услугама уколико их обавља страно лице:</w:t>
      </w:r>
    </w:p>
    <w:p w14:paraId="266CF047" w14:textId="77777777" w:rsidR="00C50F31" w:rsidRPr="00A7692A" w:rsidRDefault="00C50F31" w:rsidP="004B6081">
      <w:pPr>
        <w:spacing w:before="0"/>
        <w:contextualSpacing/>
        <w:rPr>
          <w:rFonts w:eastAsia="Calibri"/>
          <w:i/>
          <w:color w:val="00B0F0"/>
          <w:sz w:val="24"/>
          <w:szCs w:val="24"/>
          <w:lang w:val="sr-Cyrl-RS"/>
        </w:rPr>
      </w:pPr>
      <w:r w:rsidRPr="00A7692A">
        <w:rPr>
          <w:rFonts w:eastAsia="Calibri"/>
          <w:i/>
          <w:color w:val="00B0F0"/>
          <w:sz w:val="24"/>
          <w:szCs w:val="24"/>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w:t>
      </w:r>
      <w:r>
        <w:rPr>
          <w:rFonts w:eastAsia="Calibri"/>
          <w:i/>
          <w:color w:val="00B0F0"/>
          <w:sz w:val="24"/>
          <w:szCs w:val="24"/>
          <w:lang w:val="sr-Cyrl-RS"/>
        </w:rPr>
        <w:t>ије.) из члана 1. овог Уговора.</w:t>
      </w:r>
    </w:p>
    <w:p w14:paraId="3C4A98CD" w14:textId="77777777" w:rsidR="00C50F31" w:rsidRPr="00A01D62" w:rsidRDefault="00C50F31" w:rsidP="004B6081">
      <w:pPr>
        <w:spacing w:before="0"/>
        <w:contextualSpacing/>
        <w:rPr>
          <w:rFonts w:eastAsia="Calibri"/>
          <w:b/>
          <w:i/>
          <w:color w:val="00B0F0"/>
          <w:sz w:val="24"/>
          <w:szCs w:val="24"/>
          <w:lang w:val="sr-Cyrl-RS"/>
        </w:rPr>
      </w:pPr>
      <w:r w:rsidRPr="005E751A">
        <w:rPr>
          <w:rFonts w:eastAsia="Calibri"/>
          <w:b/>
          <w:i/>
          <w:color w:val="00B0F0"/>
          <w:sz w:val="24"/>
          <w:szCs w:val="24"/>
          <w:lang w:val="sr-Cyrl-RS"/>
        </w:rPr>
        <w:t>У случају да је Република Србија са домицилном земљом П</w:t>
      </w:r>
      <w:r>
        <w:rPr>
          <w:rFonts w:eastAsia="Calibri"/>
          <w:b/>
          <w:i/>
          <w:color w:val="00B0F0"/>
          <w:sz w:val="24"/>
          <w:szCs w:val="24"/>
          <w:lang w:val="sr-Cyrl-RS"/>
        </w:rPr>
        <w:t>ружаоца услуге</w:t>
      </w:r>
      <w:r w:rsidRPr="005E751A">
        <w:rPr>
          <w:rFonts w:eastAsia="Calibri"/>
          <w:b/>
          <w:i/>
          <w:color w:val="00B0F0"/>
          <w:sz w:val="24"/>
          <w:szCs w:val="24"/>
          <w:lang w:val="sr-Cyrl-RS"/>
        </w:rPr>
        <w:t xml:space="preserve"> закључила уговор о избегавању двоструког опорезивања и предмет набавке је садржан у уговору о избегавању двоструког опорезивања</w:t>
      </w:r>
    </w:p>
    <w:p w14:paraId="0746A26B" w14:textId="11D07CCF" w:rsidR="003A45FC" w:rsidRPr="00A7692A" w:rsidRDefault="003A45FC" w:rsidP="004B6081">
      <w:pPr>
        <w:spacing w:before="0"/>
        <w:contextualSpacing/>
        <w:rPr>
          <w:rFonts w:eastAsia="Calibri"/>
          <w:i/>
          <w:color w:val="00B0F0"/>
          <w:sz w:val="24"/>
          <w:szCs w:val="24"/>
          <w:lang w:val="sr-Cyrl-RS"/>
        </w:rPr>
      </w:pPr>
      <w:r w:rsidRPr="00A7692A">
        <w:rPr>
          <w:rFonts w:eastAsia="Calibri"/>
          <w:i/>
          <w:color w:val="00B0F0"/>
          <w:sz w:val="24"/>
          <w:szCs w:val="24"/>
          <w:lang w:val="sr-Cyrl-RS"/>
        </w:rPr>
        <w:lastRenderedPageBreak/>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w:t>
      </w:r>
      <w:r w:rsidR="00031B7E">
        <w:rPr>
          <w:rFonts w:eastAsia="Calibri"/>
          <w:i/>
          <w:color w:val="00B0F0"/>
          <w:sz w:val="24"/>
          <w:szCs w:val="24"/>
          <w:lang w:val="sr-Cyrl-RS"/>
        </w:rPr>
        <w:t xml:space="preserve">Уговора </w:t>
      </w:r>
      <w:r w:rsidRPr="00A7692A">
        <w:rPr>
          <w:rFonts w:eastAsia="Calibri"/>
          <w:i/>
          <w:color w:val="00B0F0"/>
          <w:sz w:val="24"/>
          <w:szCs w:val="24"/>
          <w:lang w:val="sr-Cyrl-RS"/>
        </w:rPr>
        <w:t xml:space="preserve">или у року </w:t>
      </w:r>
      <w:r>
        <w:rPr>
          <w:rFonts w:eastAsia="Calibri"/>
          <w:i/>
          <w:color w:val="00B0F0"/>
          <w:sz w:val="24"/>
          <w:szCs w:val="24"/>
          <w:lang w:val="sr-Cyrl-RS"/>
        </w:rPr>
        <w:t xml:space="preserve">осам дана од дана потписивања  </w:t>
      </w:r>
      <w:r w:rsidR="007A2908">
        <w:rPr>
          <w:rFonts w:eastAsia="Calibri"/>
          <w:i/>
          <w:color w:val="00B0F0"/>
          <w:sz w:val="24"/>
          <w:szCs w:val="24"/>
          <w:lang w:val="sr-Cyrl-RS"/>
        </w:rPr>
        <w:t>Уговора</w:t>
      </w:r>
      <w:r w:rsidRPr="00A7692A">
        <w:rPr>
          <w:rFonts w:eastAsia="Calibri"/>
          <w:i/>
          <w:color w:val="00B0F0"/>
          <w:sz w:val="24"/>
          <w:szCs w:val="24"/>
          <w:lang w:val="sr-Cyrl-RS"/>
        </w:rPr>
        <w:t>, у складу са закљученим Уговором ______________ о избегавању двоструког опорезивања_____________(навести тачан назив уговора).</w:t>
      </w:r>
    </w:p>
    <w:p w14:paraId="3BD197FF" w14:textId="0CAB0900" w:rsidR="003A45FC" w:rsidRPr="00A7692A" w:rsidRDefault="00CC0DE5" w:rsidP="004B6081">
      <w:pPr>
        <w:spacing w:before="0"/>
        <w:contextualSpacing/>
        <w:rPr>
          <w:rFonts w:eastAsia="Calibri"/>
          <w:i/>
          <w:color w:val="00B0F0"/>
          <w:sz w:val="24"/>
          <w:szCs w:val="24"/>
          <w:lang w:val="sr-Cyrl-RS"/>
        </w:rPr>
      </w:pPr>
      <w:r>
        <w:rPr>
          <w:rFonts w:eastAsia="Calibri"/>
          <w:i/>
          <w:color w:val="00B0F0"/>
          <w:sz w:val="24"/>
          <w:szCs w:val="24"/>
          <w:lang w:val="sr-Cyrl-RS"/>
        </w:rPr>
        <w:t>Пружалац услуга</w:t>
      </w:r>
      <w:r w:rsidR="003A45FC" w:rsidRPr="00A7692A">
        <w:rPr>
          <w:rFonts w:eastAsia="Calibri"/>
          <w:i/>
          <w:color w:val="00B0F0"/>
          <w:sz w:val="24"/>
          <w:szCs w:val="24"/>
          <w:lang w:val="sr-Cyrl-RS"/>
        </w:rPr>
        <w:t>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72C0E328" w14:textId="3BA73459" w:rsidR="003A45FC" w:rsidRPr="00A7692A" w:rsidRDefault="00CC0DE5" w:rsidP="004B6081">
      <w:pPr>
        <w:spacing w:before="0"/>
        <w:contextualSpacing/>
        <w:rPr>
          <w:rFonts w:eastAsia="Calibri"/>
          <w:i/>
          <w:color w:val="00B0F0"/>
          <w:sz w:val="24"/>
          <w:szCs w:val="24"/>
          <w:lang w:val="sr-Cyrl-RS"/>
        </w:rPr>
      </w:pPr>
      <w:r>
        <w:rPr>
          <w:rFonts w:eastAsia="Calibri"/>
          <w:i/>
          <w:color w:val="00B0F0"/>
          <w:sz w:val="24"/>
          <w:szCs w:val="24"/>
          <w:lang w:val="sr-Cyrl-RS"/>
        </w:rPr>
        <w:t>Корисник услуга</w:t>
      </w:r>
      <w:r w:rsidR="003A45FC" w:rsidRPr="00A7692A">
        <w:rPr>
          <w:rFonts w:eastAsia="Calibri"/>
          <w:i/>
          <w:color w:val="00B0F0"/>
          <w:sz w:val="24"/>
          <w:szCs w:val="24"/>
          <w:lang w:val="sr-Cyrl-RS"/>
        </w:rPr>
        <w:t xml:space="preserve"> се обавез</w:t>
      </w:r>
      <w:r w:rsidR="00031B7E">
        <w:rPr>
          <w:rFonts w:eastAsia="Calibri"/>
          <w:i/>
          <w:color w:val="00B0F0"/>
          <w:sz w:val="24"/>
          <w:szCs w:val="24"/>
          <w:lang w:val="sr-Cyrl-RS"/>
        </w:rPr>
        <w:t>ује  да Пружаоцу услуге достави</w:t>
      </w:r>
      <w:r w:rsidR="003A45FC" w:rsidRPr="00A7692A">
        <w:rPr>
          <w:rFonts w:eastAsia="Calibri"/>
          <w:i/>
          <w:color w:val="00B0F0"/>
          <w:sz w:val="24"/>
          <w:szCs w:val="24"/>
          <w:lang w:val="sr-Cyrl-RS"/>
        </w:rPr>
        <w:t xml:space="preserve">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6CD76758" w14:textId="06C88527" w:rsidR="003A45FC" w:rsidRDefault="003A45FC" w:rsidP="004B6081">
      <w:pPr>
        <w:spacing w:before="0"/>
        <w:contextualSpacing/>
        <w:rPr>
          <w:rFonts w:eastAsia="Calibri"/>
          <w:b/>
          <w:i/>
          <w:color w:val="00B0F0"/>
          <w:sz w:val="24"/>
          <w:szCs w:val="24"/>
          <w:lang w:val="sr-Cyrl-RS"/>
        </w:rPr>
      </w:pPr>
      <w:r w:rsidRPr="005E751A">
        <w:rPr>
          <w:rFonts w:eastAsia="Calibri"/>
          <w:b/>
          <w:i/>
          <w:color w:val="00B0F0"/>
          <w:sz w:val="24"/>
          <w:szCs w:val="24"/>
          <w:lang w:val="sr-Cyrl-RS"/>
        </w:rPr>
        <w:t xml:space="preserve">Уколико </w:t>
      </w:r>
      <w:r w:rsidR="00CC0DE5">
        <w:rPr>
          <w:rFonts w:eastAsia="Calibri"/>
          <w:b/>
          <w:i/>
          <w:color w:val="00B0F0"/>
          <w:sz w:val="24"/>
          <w:szCs w:val="24"/>
          <w:lang w:val="sr-Cyrl-RS"/>
        </w:rPr>
        <w:t>Пружалац услуга</w:t>
      </w:r>
      <w:r w:rsidRPr="005E751A">
        <w:rPr>
          <w:rFonts w:eastAsia="Calibri"/>
          <w:b/>
          <w:i/>
          <w:color w:val="00B0F0"/>
          <w:sz w:val="24"/>
          <w:szCs w:val="24"/>
          <w:lang w:val="sr-Cyrl-RS"/>
        </w:rPr>
        <w:t xml:space="preserve">не достави доказе из става ___ </w:t>
      </w:r>
      <w:r w:rsidR="00CC0DE5">
        <w:rPr>
          <w:rFonts w:eastAsia="Calibri"/>
          <w:b/>
          <w:i/>
          <w:color w:val="00B0F0"/>
          <w:sz w:val="24"/>
          <w:szCs w:val="24"/>
          <w:lang w:val="sr-Cyrl-RS"/>
        </w:rPr>
        <w:t>Корисник услуга</w:t>
      </w:r>
      <w:r w:rsidRPr="005E751A">
        <w:rPr>
          <w:rFonts w:eastAsia="Calibri"/>
          <w:b/>
          <w:i/>
          <w:color w:val="00B0F0"/>
          <w:sz w:val="24"/>
          <w:szCs w:val="24"/>
          <w:lang w:val="sr-Cyrl-RS"/>
        </w:rPr>
        <w:t xml:space="preserve">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55A8CB42" w14:textId="77777777" w:rsidR="00DC2766" w:rsidRPr="005E751A" w:rsidRDefault="00DC2766" w:rsidP="004B6081">
      <w:pPr>
        <w:spacing w:before="0"/>
        <w:contextualSpacing/>
        <w:rPr>
          <w:rFonts w:eastAsia="Calibri"/>
          <w:b/>
          <w:i/>
          <w:color w:val="00B0F0"/>
          <w:sz w:val="24"/>
          <w:szCs w:val="24"/>
          <w:lang w:val="sr-Cyrl-RS"/>
        </w:rPr>
      </w:pPr>
    </w:p>
    <w:p w14:paraId="1EA497E0" w14:textId="20823A62" w:rsidR="003A45FC" w:rsidRPr="00A7692A" w:rsidRDefault="003A45FC" w:rsidP="004B6081">
      <w:pPr>
        <w:spacing w:before="0"/>
        <w:contextualSpacing/>
        <w:rPr>
          <w:rFonts w:eastAsia="Calibri"/>
          <w:i/>
          <w:color w:val="00B0F0"/>
          <w:sz w:val="24"/>
          <w:szCs w:val="24"/>
          <w:lang w:val="sr-Cyrl-RS"/>
        </w:rPr>
      </w:pPr>
      <w:r w:rsidRPr="00A7692A">
        <w:rPr>
          <w:rFonts w:eastAsia="Calibri"/>
          <w:i/>
          <w:color w:val="00B0F0"/>
          <w:sz w:val="24"/>
          <w:szCs w:val="24"/>
          <w:lang w:val="sr-Cyrl-RS"/>
        </w:rPr>
        <w:t xml:space="preserve">У случају да је Република Србија са домицилном земљом </w:t>
      </w:r>
      <w:r w:rsidR="00414128">
        <w:rPr>
          <w:rFonts w:eastAsia="Calibri"/>
          <w:i/>
          <w:color w:val="00B0F0"/>
          <w:sz w:val="24"/>
          <w:szCs w:val="24"/>
          <w:lang w:val="sr-Cyrl-RS"/>
        </w:rPr>
        <w:t>Пружаоца услуге</w:t>
      </w:r>
      <w:r w:rsidRPr="00A7692A">
        <w:rPr>
          <w:rFonts w:eastAsia="Calibri"/>
          <w:i/>
          <w:color w:val="00B0F0"/>
          <w:sz w:val="24"/>
          <w:szCs w:val="24"/>
          <w:lang w:val="sr-Cyrl-RS"/>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p>
    <w:p w14:paraId="2B633E6C" w14:textId="10A44323" w:rsidR="003A45FC" w:rsidRPr="00A7692A" w:rsidRDefault="003A45FC" w:rsidP="004B6081">
      <w:pPr>
        <w:spacing w:before="0"/>
        <w:contextualSpacing/>
        <w:rPr>
          <w:rFonts w:eastAsia="Calibri"/>
          <w:i/>
          <w:color w:val="00B0F0"/>
          <w:sz w:val="24"/>
          <w:szCs w:val="24"/>
          <w:lang w:val="sr-Cyrl-RS"/>
        </w:rPr>
      </w:pPr>
      <w:r w:rsidRPr="00A7692A">
        <w:rPr>
          <w:rFonts w:eastAsia="Calibri"/>
          <w:i/>
          <w:color w:val="00B0F0"/>
          <w:sz w:val="24"/>
          <w:szCs w:val="24"/>
          <w:lang w:val="sr-Cyrl-RS"/>
        </w:rPr>
        <w:t xml:space="preserve">Уговорне стране су сагласне да </w:t>
      </w:r>
      <w:r w:rsidR="00CC0DE5">
        <w:rPr>
          <w:rFonts w:eastAsia="Calibri"/>
          <w:i/>
          <w:color w:val="00B0F0"/>
          <w:sz w:val="24"/>
          <w:szCs w:val="24"/>
          <w:lang w:val="sr-Cyrl-RS"/>
        </w:rPr>
        <w:t>Корисник услуга</w:t>
      </w:r>
      <w:r w:rsidRPr="00A7692A">
        <w:rPr>
          <w:rFonts w:eastAsia="Calibri"/>
          <w:i/>
          <w:color w:val="00B0F0"/>
          <w:sz w:val="24"/>
          <w:szCs w:val="24"/>
          <w:lang w:val="sr-Cyrl-RS"/>
        </w:rPr>
        <w:t xml:space="preserve"> обрачуна, одбије и  плати  порез по одбитку у складу са  пореским прописима Републике Србије.“</w:t>
      </w:r>
    </w:p>
    <w:p w14:paraId="195E8B1B" w14:textId="2857FC2A" w:rsidR="003A45FC" w:rsidRDefault="003A45FC" w:rsidP="004B6081">
      <w:pPr>
        <w:spacing w:before="0"/>
        <w:contextualSpacing/>
        <w:rPr>
          <w:rFonts w:eastAsia="Calibri"/>
          <w:i/>
          <w:color w:val="00B0F0"/>
          <w:sz w:val="24"/>
          <w:szCs w:val="24"/>
          <w:lang w:val="sr-Cyrl-RS"/>
        </w:rPr>
      </w:pPr>
      <w:r w:rsidRPr="00A7692A">
        <w:rPr>
          <w:rFonts w:eastAsia="Calibri"/>
          <w:i/>
          <w:color w:val="00B0F0"/>
          <w:sz w:val="24"/>
          <w:szCs w:val="24"/>
          <w:lang w:val="sr-Cyrl-RS"/>
        </w:rPr>
        <w:t>(Напомена: коначан текст овог члана ће се усагласити након доделе уговора уколико се уговор закључује са страним лицем)</w:t>
      </w:r>
    </w:p>
    <w:p w14:paraId="631A88C8" w14:textId="77777777" w:rsidR="00E75196" w:rsidRDefault="00E75196" w:rsidP="004B6081">
      <w:pPr>
        <w:spacing w:before="0"/>
        <w:contextualSpacing/>
        <w:rPr>
          <w:rFonts w:eastAsia="Calibri"/>
          <w:i/>
          <w:color w:val="00B0F0"/>
          <w:sz w:val="24"/>
          <w:szCs w:val="24"/>
          <w:lang w:val="sr-Cyrl-RS"/>
        </w:rPr>
      </w:pPr>
    </w:p>
    <w:p w14:paraId="284E68E3" w14:textId="77777777" w:rsidR="00E75196" w:rsidRPr="00414128" w:rsidRDefault="00E75196" w:rsidP="00E75196">
      <w:pPr>
        <w:tabs>
          <w:tab w:val="left" w:pos="567"/>
        </w:tabs>
        <w:spacing w:before="0"/>
        <w:rPr>
          <w:rFonts w:cs="Arial"/>
          <w:sz w:val="24"/>
          <w:szCs w:val="24"/>
          <w:lang w:val="sr-Cyrl-RS"/>
        </w:rPr>
      </w:pPr>
      <w:r w:rsidRPr="00414128">
        <w:rPr>
          <w:rFonts w:cs="Arial"/>
          <w:sz w:val="24"/>
          <w:szCs w:val="24"/>
        </w:rPr>
        <w:t>У цену су урачунати сви трошкови везани за реализацију Услуге.</w:t>
      </w:r>
      <w:r w:rsidRPr="00414128">
        <w:rPr>
          <w:rFonts w:cs="Arial"/>
          <w:sz w:val="24"/>
          <w:szCs w:val="24"/>
          <w:lang w:val="sr-Cyrl-RS"/>
        </w:rPr>
        <w:t xml:space="preserve"> </w:t>
      </w:r>
    </w:p>
    <w:p w14:paraId="5271B0A5" w14:textId="77777777" w:rsidR="004B6081" w:rsidRPr="005E751A" w:rsidRDefault="004B6081" w:rsidP="004B6081">
      <w:pPr>
        <w:spacing w:before="0"/>
        <w:contextualSpacing/>
        <w:rPr>
          <w:rFonts w:eastAsia="Calibri"/>
          <w:i/>
          <w:color w:val="00B0F0"/>
          <w:sz w:val="24"/>
          <w:szCs w:val="24"/>
          <w:lang w:val="sr-Cyrl-RS"/>
        </w:rPr>
      </w:pPr>
    </w:p>
    <w:p w14:paraId="5B0B446D" w14:textId="063EB19F" w:rsidR="003A45FC" w:rsidRDefault="003A45FC" w:rsidP="004B6081">
      <w:pPr>
        <w:spacing w:before="0"/>
        <w:contextualSpacing/>
        <w:rPr>
          <w:rFonts w:eastAsia="Calibri"/>
          <w:sz w:val="24"/>
          <w:szCs w:val="24"/>
          <w:lang w:val="sr-Cyrl-RS"/>
        </w:rPr>
      </w:pPr>
      <w:r w:rsidRPr="00A7692A">
        <w:rPr>
          <w:rFonts w:eastAsia="Calibri"/>
          <w:sz w:val="24"/>
          <w:szCs w:val="24"/>
          <w:lang w:val="sr-Cyrl-RS"/>
        </w:rPr>
        <w:t>Цена је фик</w:t>
      </w:r>
      <w:r w:rsidR="009A246A">
        <w:rPr>
          <w:rFonts w:eastAsia="Calibri"/>
          <w:sz w:val="24"/>
          <w:szCs w:val="24"/>
          <w:lang w:val="sr-Cyrl-RS"/>
        </w:rPr>
        <w:t>сна за све</w:t>
      </w:r>
      <w:r w:rsidR="00730DF1">
        <w:rPr>
          <w:rFonts w:eastAsia="Calibri"/>
          <w:sz w:val="24"/>
          <w:szCs w:val="24"/>
          <w:lang w:val="sr-Cyrl-RS"/>
        </w:rPr>
        <w:t xml:space="preserve"> време</w:t>
      </w:r>
      <w:r w:rsidR="009A246A">
        <w:rPr>
          <w:rFonts w:eastAsia="Calibri"/>
          <w:sz w:val="24"/>
          <w:szCs w:val="24"/>
          <w:lang w:val="sr-Cyrl-RS"/>
        </w:rPr>
        <w:t xml:space="preserve"> </w:t>
      </w:r>
      <w:r w:rsidR="00B63ACD">
        <w:rPr>
          <w:rFonts w:eastAsia="Calibri"/>
          <w:sz w:val="24"/>
          <w:szCs w:val="24"/>
          <w:lang w:val="sr-Cyrl-RS"/>
        </w:rPr>
        <w:t>важења овог Уговора</w:t>
      </w:r>
      <w:r w:rsidRPr="00A7692A">
        <w:rPr>
          <w:rFonts w:eastAsia="Calibri"/>
          <w:sz w:val="24"/>
          <w:szCs w:val="24"/>
          <w:lang w:val="sr-Cyrl-RS"/>
        </w:rPr>
        <w:t xml:space="preserve">. </w:t>
      </w:r>
    </w:p>
    <w:p w14:paraId="3429EDAD" w14:textId="77777777" w:rsidR="004B6081" w:rsidRDefault="004B6081" w:rsidP="004B6081">
      <w:pPr>
        <w:spacing w:before="0"/>
        <w:contextualSpacing/>
        <w:rPr>
          <w:rFonts w:eastAsia="Calibri"/>
          <w:sz w:val="24"/>
          <w:szCs w:val="24"/>
          <w:lang w:val="sr-Cyrl-RS"/>
        </w:rPr>
      </w:pPr>
    </w:p>
    <w:p w14:paraId="56A94439" w14:textId="7872BB20" w:rsidR="003A45FC" w:rsidRPr="00A01D62" w:rsidRDefault="004B6081" w:rsidP="004B6081">
      <w:pPr>
        <w:spacing w:before="0"/>
        <w:contextualSpacing/>
        <w:jc w:val="left"/>
        <w:rPr>
          <w:b/>
          <w:sz w:val="24"/>
          <w:szCs w:val="24"/>
        </w:rPr>
      </w:pPr>
      <w:r>
        <w:rPr>
          <w:b/>
          <w:sz w:val="24"/>
          <w:szCs w:val="24"/>
          <w:lang w:val="sr-Cyrl-RS"/>
        </w:rPr>
        <w:t>УСЛОВИ И НАЧИН</w:t>
      </w:r>
      <w:r>
        <w:rPr>
          <w:b/>
          <w:sz w:val="24"/>
          <w:szCs w:val="24"/>
        </w:rPr>
        <w:t xml:space="preserve"> ПЛАЋАЊА</w:t>
      </w:r>
    </w:p>
    <w:p w14:paraId="09A5647B" w14:textId="5C742BA0" w:rsidR="004B6081" w:rsidRPr="000C5EBC" w:rsidRDefault="003A45FC" w:rsidP="000C5EBC">
      <w:pPr>
        <w:spacing w:before="0"/>
        <w:contextualSpacing/>
        <w:jc w:val="center"/>
        <w:rPr>
          <w:b/>
          <w:sz w:val="24"/>
          <w:szCs w:val="24"/>
        </w:rPr>
      </w:pPr>
      <w:r w:rsidRPr="00A01D62">
        <w:rPr>
          <w:b/>
          <w:sz w:val="24"/>
          <w:szCs w:val="24"/>
        </w:rPr>
        <w:t xml:space="preserve">Члан </w:t>
      </w:r>
      <w:r w:rsidR="00516363">
        <w:rPr>
          <w:b/>
          <w:sz w:val="24"/>
          <w:szCs w:val="24"/>
          <w:lang w:val="sr-Cyrl-RS"/>
        </w:rPr>
        <w:t>4</w:t>
      </w:r>
      <w:r w:rsidRPr="00A01D62">
        <w:rPr>
          <w:b/>
          <w:sz w:val="24"/>
          <w:szCs w:val="24"/>
        </w:rPr>
        <w:t>.</w:t>
      </w:r>
    </w:p>
    <w:p w14:paraId="71363FA6" w14:textId="77777777" w:rsidR="00D16C19" w:rsidRDefault="00D16C19" w:rsidP="00D16C19">
      <w:pPr>
        <w:tabs>
          <w:tab w:val="left" w:pos="567"/>
        </w:tabs>
        <w:spacing w:before="0"/>
        <w:ind w:left="-450" w:right="-421"/>
        <w:contextualSpacing/>
        <w:rPr>
          <w:rFonts w:eastAsia="Calibri" w:cs="Arial"/>
          <w:sz w:val="24"/>
          <w:szCs w:val="24"/>
          <w:lang w:val="ru-RU"/>
        </w:rPr>
      </w:pPr>
    </w:p>
    <w:p w14:paraId="07762C0B" w14:textId="2EAD3925" w:rsidR="000C5EBC" w:rsidRPr="00D16C19" w:rsidRDefault="00D16C19" w:rsidP="00A05BFD">
      <w:pPr>
        <w:tabs>
          <w:tab w:val="left" w:pos="567"/>
        </w:tabs>
        <w:spacing w:before="0"/>
        <w:ind w:right="-43"/>
        <w:contextualSpacing/>
        <w:rPr>
          <w:rFonts w:eastAsia="Calibri" w:cs="Arial"/>
          <w:sz w:val="24"/>
        </w:rPr>
      </w:pPr>
      <w:r w:rsidRPr="00414128">
        <w:rPr>
          <w:rFonts w:cs="Arial"/>
          <w:sz w:val="24"/>
          <w:szCs w:val="24"/>
          <w:lang w:val="ru-RU"/>
        </w:rPr>
        <w:t xml:space="preserve">Корисник  услуге се обавезује да </w:t>
      </w:r>
      <w:r w:rsidRPr="00414128">
        <w:rPr>
          <w:rFonts w:eastAsia="Calibri" w:cs="Arial"/>
          <w:sz w:val="24"/>
          <w:szCs w:val="24"/>
          <w:lang w:val="ru-RU"/>
        </w:rPr>
        <w:t>Пружаоцу</w:t>
      </w:r>
      <w:r w:rsidRPr="00414128">
        <w:rPr>
          <w:rFonts w:cs="Arial"/>
          <w:sz w:val="24"/>
          <w:szCs w:val="24"/>
          <w:lang w:val="ru-RU"/>
        </w:rPr>
        <w:t xml:space="preserve"> </w:t>
      </w:r>
      <w:r w:rsidR="00114D4D" w:rsidRPr="00414128">
        <w:rPr>
          <w:rFonts w:cs="Arial"/>
          <w:sz w:val="24"/>
          <w:szCs w:val="24"/>
          <w:lang w:val="ru-RU"/>
        </w:rPr>
        <w:t xml:space="preserve">услуга </w:t>
      </w:r>
      <w:r w:rsidRPr="00414128">
        <w:rPr>
          <w:rFonts w:cs="Arial"/>
          <w:sz w:val="24"/>
          <w:szCs w:val="24"/>
          <w:lang w:val="ru-RU"/>
        </w:rPr>
        <w:t xml:space="preserve">плати укупну уговорену цену након  извршене услуге у целости </w:t>
      </w:r>
      <w:r w:rsidR="00114D4D" w:rsidRPr="00414128">
        <w:rPr>
          <w:rFonts w:cs="Arial"/>
          <w:sz w:val="24"/>
          <w:szCs w:val="24"/>
          <w:lang w:val="ru-RU"/>
        </w:rPr>
        <w:t>након</w:t>
      </w:r>
      <w:r w:rsidR="00114D4D" w:rsidRPr="00E21598">
        <w:rPr>
          <w:rFonts w:cs="Arial"/>
          <w:sz w:val="24"/>
          <w:szCs w:val="24"/>
          <w:lang w:val="ru-RU"/>
        </w:rPr>
        <w:t xml:space="preserve"> </w:t>
      </w:r>
      <w:r w:rsidRPr="00E21598">
        <w:rPr>
          <w:rFonts w:eastAsia="Calibri" w:cs="Arial"/>
          <w:sz w:val="24"/>
          <w:szCs w:val="24"/>
          <w:lang w:val="sr-Cyrl-RS"/>
        </w:rPr>
        <w:t>достављања комплетне документације</w:t>
      </w:r>
      <w:r>
        <w:rPr>
          <w:rFonts w:eastAsia="Calibri" w:cs="Arial"/>
          <w:sz w:val="24"/>
          <w:szCs w:val="24"/>
          <w:lang w:val="sr-Cyrl-RS"/>
        </w:rPr>
        <w:t xml:space="preserve"> </w:t>
      </w:r>
      <w:r w:rsidRPr="00E21598">
        <w:rPr>
          <w:rFonts w:eastAsia="Calibri" w:cs="Arial"/>
          <w:sz w:val="24"/>
          <w:szCs w:val="24"/>
          <w:lang w:val="sr-Cyrl-RS"/>
        </w:rPr>
        <w:t>(</w:t>
      </w:r>
      <w:r>
        <w:rPr>
          <w:rFonts w:eastAsia="Calibri" w:cs="Arial"/>
          <w:sz w:val="24"/>
          <w:szCs w:val="24"/>
          <w:lang w:val="sr-Cyrl-RS"/>
        </w:rPr>
        <w:t>студије</w:t>
      </w:r>
      <w:r w:rsidRPr="00E21598">
        <w:rPr>
          <w:rFonts w:eastAsia="Calibri" w:cs="Arial"/>
          <w:sz w:val="24"/>
          <w:szCs w:val="24"/>
          <w:lang w:val="sr-Cyrl-RS"/>
        </w:rPr>
        <w:t xml:space="preserve">), </w:t>
      </w:r>
      <w:r w:rsidRPr="00E21598">
        <w:rPr>
          <w:rFonts w:eastAsia="Calibri" w:cs="Arial"/>
          <w:sz w:val="24"/>
          <w:szCs w:val="24"/>
          <w:lang w:val="ru-RU"/>
        </w:rPr>
        <w:t xml:space="preserve">са припадајућим порезом на додату вредност, у року до 45 (словима: четрдесет пет) дана од дана пријема </w:t>
      </w:r>
      <w:r>
        <w:rPr>
          <w:rFonts w:eastAsia="Calibri" w:cs="Arial"/>
          <w:sz w:val="24"/>
          <w:szCs w:val="24"/>
          <w:lang w:val="ru-RU"/>
        </w:rPr>
        <w:t>исправног</w:t>
      </w:r>
      <w:r w:rsidRPr="00E21598">
        <w:rPr>
          <w:rFonts w:eastAsia="Calibri" w:cs="Arial"/>
          <w:sz w:val="24"/>
          <w:szCs w:val="24"/>
          <w:lang w:val="ru-RU"/>
        </w:rPr>
        <w:t xml:space="preserve"> рачуна издатог на основу прихваћеног и одобреног Записник</w:t>
      </w:r>
      <w:r>
        <w:rPr>
          <w:rFonts w:eastAsia="Calibri" w:cs="Arial"/>
          <w:sz w:val="24"/>
          <w:szCs w:val="24"/>
          <w:lang w:val="ru-RU"/>
        </w:rPr>
        <w:t>а</w:t>
      </w:r>
      <w:r w:rsidRPr="00E21598">
        <w:rPr>
          <w:rFonts w:eastAsia="Calibri" w:cs="Arial"/>
          <w:sz w:val="24"/>
          <w:szCs w:val="24"/>
          <w:lang w:val="ru-RU"/>
        </w:rPr>
        <w:t xml:space="preserve"> о</w:t>
      </w:r>
      <w:r>
        <w:rPr>
          <w:rFonts w:eastAsia="Calibri" w:cs="Arial"/>
          <w:sz w:val="24"/>
          <w:szCs w:val="24"/>
          <w:lang w:val="ru-RU"/>
        </w:rPr>
        <w:t xml:space="preserve"> </w:t>
      </w:r>
      <w:r w:rsidR="00114D4D" w:rsidRPr="009A246A">
        <w:rPr>
          <w:rFonts w:eastAsia="Calibri" w:cs="Arial"/>
          <w:sz w:val="24"/>
          <w:szCs w:val="24"/>
          <w:lang w:val="sr-Cyrl-RS"/>
        </w:rPr>
        <w:t xml:space="preserve">квантитативном и квалитативном извршењу услуга </w:t>
      </w:r>
      <w:r w:rsidR="00114D4D">
        <w:rPr>
          <w:rFonts w:eastAsia="Calibri" w:cs="Arial"/>
          <w:sz w:val="24"/>
          <w:szCs w:val="24"/>
          <w:lang w:val="sr-Cyrl-RS"/>
        </w:rPr>
        <w:t>(без примедби)</w:t>
      </w:r>
      <w:r w:rsidRPr="00E21598">
        <w:rPr>
          <w:rFonts w:eastAsia="Calibri" w:cs="Arial"/>
          <w:sz w:val="24"/>
          <w:szCs w:val="24"/>
          <w:lang w:val="ru-RU"/>
        </w:rPr>
        <w:t>, п</w:t>
      </w:r>
      <w:r>
        <w:rPr>
          <w:rFonts w:eastAsia="Calibri" w:cs="Arial"/>
          <w:sz w:val="24"/>
          <w:szCs w:val="24"/>
          <w:lang w:val="ru-RU"/>
        </w:rPr>
        <w:t xml:space="preserve">отписаног од стране овлашћених </w:t>
      </w:r>
      <w:r w:rsidRPr="00E21598">
        <w:rPr>
          <w:rFonts w:eastAsia="Calibri" w:cs="Arial"/>
          <w:sz w:val="24"/>
          <w:szCs w:val="24"/>
          <w:lang w:val="ru-RU"/>
        </w:rPr>
        <w:t xml:space="preserve">представника </w:t>
      </w:r>
      <w:r>
        <w:rPr>
          <w:rFonts w:eastAsia="Calibri" w:cs="Arial"/>
          <w:sz w:val="24"/>
          <w:szCs w:val="24"/>
          <w:lang w:val="ru-RU"/>
        </w:rPr>
        <w:t>Корисника услуге</w:t>
      </w:r>
      <w:r w:rsidRPr="00E21598">
        <w:rPr>
          <w:rFonts w:eastAsia="Calibri" w:cs="Arial"/>
          <w:sz w:val="24"/>
          <w:szCs w:val="24"/>
          <w:lang w:val="ru-RU"/>
        </w:rPr>
        <w:t xml:space="preserve"> и </w:t>
      </w:r>
      <w:r>
        <w:rPr>
          <w:rFonts w:eastAsia="Calibri" w:cs="Arial"/>
          <w:sz w:val="24"/>
          <w:szCs w:val="24"/>
          <w:lang w:val="ru-RU"/>
        </w:rPr>
        <w:t>Пружаоца услуге</w:t>
      </w:r>
      <w:r w:rsidRPr="00E21598">
        <w:rPr>
          <w:rFonts w:eastAsia="Calibri" w:cs="Arial"/>
          <w:sz w:val="24"/>
          <w:szCs w:val="24"/>
          <w:lang w:val="ru-RU"/>
        </w:rPr>
        <w:t>.</w:t>
      </w:r>
    </w:p>
    <w:p w14:paraId="68414DDE" w14:textId="2B2AF12F" w:rsidR="009A246A" w:rsidRPr="009A246A" w:rsidRDefault="009A246A" w:rsidP="009A246A">
      <w:pPr>
        <w:rPr>
          <w:rFonts w:eastAsia="Calibri" w:cs="Arial"/>
          <w:sz w:val="24"/>
          <w:szCs w:val="24"/>
          <w:lang w:val="sr-Cyrl-RS"/>
        </w:rPr>
      </w:pPr>
      <w:r w:rsidRPr="009A246A">
        <w:rPr>
          <w:rFonts w:eastAsia="Calibri" w:cs="Arial"/>
          <w:sz w:val="24"/>
          <w:szCs w:val="24"/>
          <w:lang w:val="sr-Cyrl-RS"/>
        </w:rPr>
        <w:t>Уз рачун који гласи и д</w:t>
      </w:r>
      <w:r w:rsidR="002A5B30">
        <w:rPr>
          <w:rFonts w:eastAsia="Calibri" w:cs="Arial"/>
          <w:sz w:val="24"/>
          <w:szCs w:val="24"/>
          <w:lang w:val="sr-Cyrl-RS"/>
        </w:rPr>
        <w:t xml:space="preserve">оставља се на адресу </w:t>
      </w:r>
      <w:r w:rsidR="00D16C19">
        <w:rPr>
          <w:rFonts w:eastAsia="Calibri" w:cs="Arial"/>
          <w:sz w:val="24"/>
          <w:szCs w:val="24"/>
          <w:lang w:val="sr-Cyrl-RS"/>
        </w:rPr>
        <w:t>Корисника услуге</w:t>
      </w:r>
      <w:r w:rsidR="007B1655">
        <w:rPr>
          <w:rFonts w:eastAsia="Calibri" w:cs="Arial"/>
          <w:sz w:val="24"/>
          <w:szCs w:val="24"/>
          <w:lang w:val="sr-Cyrl-RS"/>
        </w:rPr>
        <w:t xml:space="preserve">: </w:t>
      </w:r>
      <w:r w:rsidRPr="009A246A">
        <w:rPr>
          <w:rFonts w:eastAsia="Calibri" w:cs="Arial"/>
          <w:sz w:val="24"/>
          <w:szCs w:val="24"/>
          <w:lang w:val="sr-Cyrl-RS"/>
        </w:rPr>
        <w:t>Јавно предузеће „Електро</w:t>
      </w:r>
      <w:r w:rsidR="002A5B30">
        <w:rPr>
          <w:rFonts w:eastAsia="Calibri" w:cs="Arial"/>
          <w:sz w:val="24"/>
          <w:szCs w:val="24"/>
          <w:lang w:val="sr-Cyrl-RS"/>
        </w:rPr>
        <w:t xml:space="preserve">привреда Србије“ Београд, </w:t>
      </w:r>
      <w:r w:rsidR="001161B2">
        <w:rPr>
          <w:rFonts w:eastAsia="Calibri" w:cs="Arial"/>
          <w:sz w:val="24"/>
          <w:szCs w:val="24"/>
          <w:lang w:val="sr-Cyrl-RS"/>
        </w:rPr>
        <w:t xml:space="preserve">Балканска </w:t>
      </w:r>
      <w:r w:rsidR="002A5B30">
        <w:rPr>
          <w:rFonts w:eastAsia="Calibri" w:cs="Arial"/>
          <w:sz w:val="24"/>
          <w:szCs w:val="24"/>
          <w:lang w:val="sr-Cyrl-RS"/>
        </w:rPr>
        <w:t xml:space="preserve">бр. </w:t>
      </w:r>
      <w:r w:rsidR="001161B2">
        <w:rPr>
          <w:rFonts w:eastAsia="Calibri" w:cs="Arial"/>
          <w:sz w:val="24"/>
          <w:szCs w:val="24"/>
          <w:lang w:val="sr-Cyrl-RS"/>
        </w:rPr>
        <w:t>13</w:t>
      </w:r>
      <w:r w:rsidRPr="009A246A">
        <w:rPr>
          <w:rFonts w:eastAsia="Calibri" w:cs="Arial"/>
          <w:sz w:val="24"/>
          <w:szCs w:val="24"/>
          <w:lang w:val="sr-Cyrl-RS"/>
        </w:rPr>
        <w:t xml:space="preserve">, 11000 Београд, ПИБ 103920327, </w:t>
      </w:r>
      <w:r>
        <w:rPr>
          <w:rFonts w:eastAsia="Calibri" w:cs="Arial"/>
          <w:sz w:val="24"/>
          <w:szCs w:val="24"/>
          <w:lang w:val="sr-Cyrl-RS"/>
        </w:rPr>
        <w:t>Пружалац услуга</w:t>
      </w:r>
      <w:r w:rsidR="00000A9A">
        <w:rPr>
          <w:rFonts w:eastAsia="Calibri" w:cs="Arial"/>
          <w:sz w:val="24"/>
          <w:szCs w:val="24"/>
          <w:lang w:val="sr-Cyrl-RS"/>
        </w:rPr>
        <w:t xml:space="preserve"> је у обавези да достави број У</w:t>
      </w:r>
      <w:r w:rsidR="00D16C19">
        <w:rPr>
          <w:rFonts w:eastAsia="Calibri" w:cs="Arial"/>
          <w:sz w:val="24"/>
          <w:szCs w:val="24"/>
          <w:lang w:val="sr-Cyrl-RS"/>
        </w:rPr>
        <w:t>говора, Записник</w:t>
      </w:r>
      <w:r w:rsidRPr="009A246A">
        <w:rPr>
          <w:rFonts w:eastAsia="Calibri" w:cs="Arial"/>
          <w:sz w:val="24"/>
          <w:szCs w:val="24"/>
          <w:lang w:val="sr-Cyrl-RS"/>
        </w:rPr>
        <w:t xml:space="preserve"> о квантитативном и квалитативном извршењу услуга </w:t>
      </w:r>
      <w:r w:rsidR="00FB6B3E">
        <w:rPr>
          <w:rFonts w:eastAsia="Calibri" w:cs="Arial"/>
          <w:sz w:val="24"/>
          <w:szCs w:val="24"/>
          <w:lang w:val="sr-Cyrl-RS"/>
        </w:rPr>
        <w:t>(без примедби)</w:t>
      </w:r>
      <w:r w:rsidRPr="009A246A">
        <w:rPr>
          <w:rFonts w:eastAsia="Calibri" w:cs="Arial"/>
          <w:sz w:val="24"/>
          <w:szCs w:val="24"/>
          <w:lang w:val="sr-Cyrl-RS"/>
        </w:rPr>
        <w:t xml:space="preserve">, обострано потписан од стране овлашћених лица </w:t>
      </w:r>
      <w:r w:rsidR="00D16C19">
        <w:rPr>
          <w:rFonts w:eastAsia="Calibri" w:cs="Arial"/>
          <w:sz w:val="24"/>
          <w:szCs w:val="24"/>
          <w:lang w:val="sr-Cyrl-RS"/>
        </w:rPr>
        <w:t>Корисника услуге</w:t>
      </w:r>
      <w:r w:rsidRPr="009A246A">
        <w:rPr>
          <w:rFonts w:eastAsia="Calibri" w:cs="Arial"/>
          <w:sz w:val="24"/>
          <w:szCs w:val="24"/>
          <w:lang w:val="sr-Cyrl-RS"/>
        </w:rPr>
        <w:t xml:space="preserve"> и овлашћених лица </w:t>
      </w:r>
      <w:r w:rsidR="00D16C19">
        <w:rPr>
          <w:rFonts w:eastAsia="Calibri" w:cs="Arial"/>
          <w:sz w:val="24"/>
          <w:szCs w:val="24"/>
          <w:lang w:val="sr-Cyrl-RS"/>
        </w:rPr>
        <w:t>Пружаоца услуге</w:t>
      </w:r>
      <w:r w:rsidRPr="009A246A">
        <w:rPr>
          <w:rFonts w:eastAsia="Calibri" w:cs="Arial"/>
          <w:sz w:val="24"/>
          <w:szCs w:val="24"/>
          <w:lang w:val="sr-Cyrl-RS"/>
        </w:rPr>
        <w:t>.</w:t>
      </w:r>
    </w:p>
    <w:p w14:paraId="46D6B139" w14:textId="77777777" w:rsidR="00000B8D" w:rsidRDefault="00000B8D" w:rsidP="004B6081">
      <w:pPr>
        <w:spacing w:before="0"/>
        <w:contextualSpacing/>
        <w:rPr>
          <w:rFonts w:cs="Arial"/>
          <w:sz w:val="24"/>
          <w:szCs w:val="24"/>
          <w:lang w:val="ru-RU"/>
        </w:rPr>
      </w:pPr>
    </w:p>
    <w:p w14:paraId="4A5687C2" w14:textId="666EF0F8" w:rsidR="00DC380A" w:rsidRDefault="00DC380A" w:rsidP="004B6081">
      <w:pPr>
        <w:spacing w:before="0"/>
        <w:contextualSpacing/>
        <w:rPr>
          <w:rFonts w:cs="Arial"/>
          <w:sz w:val="24"/>
          <w:szCs w:val="24"/>
          <w:lang w:val="ru-RU"/>
        </w:rPr>
      </w:pPr>
      <w:r w:rsidRPr="00DC380A">
        <w:rPr>
          <w:rFonts w:cs="Arial"/>
          <w:sz w:val="24"/>
          <w:szCs w:val="24"/>
          <w:lang w:val="ru-RU"/>
        </w:rPr>
        <w:t xml:space="preserve">Плаћање укупно уговорене цене извршиће се у динарима, на рачун </w:t>
      </w:r>
      <w:r w:rsidR="00D16C19">
        <w:rPr>
          <w:rFonts w:cs="Arial"/>
          <w:sz w:val="24"/>
          <w:szCs w:val="24"/>
          <w:lang w:val="ru-RU"/>
        </w:rPr>
        <w:t>Пружаоца услуге</w:t>
      </w:r>
      <w:r w:rsidRPr="00DC380A">
        <w:rPr>
          <w:rFonts w:cs="Arial"/>
          <w:sz w:val="24"/>
          <w:szCs w:val="24"/>
          <w:lang w:val="ru-RU"/>
        </w:rPr>
        <w:t xml:space="preserve"> бр.____________</w:t>
      </w:r>
      <w:r>
        <w:rPr>
          <w:rFonts w:cs="Arial"/>
          <w:sz w:val="24"/>
          <w:szCs w:val="24"/>
          <w:lang w:val="ru-RU"/>
        </w:rPr>
        <w:t>_____</w:t>
      </w:r>
      <w:r w:rsidR="00D16C19">
        <w:rPr>
          <w:rFonts w:cs="Arial"/>
          <w:sz w:val="24"/>
          <w:szCs w:val="24"/>
          <w:lang w:val="ru-RU"/>
        </w:rPr>
        <w:t>који се води код ____________________</w:t>
      </w:r>
      <w:r w:rsidRPr="00DC380A">
        <w:rPr>
          <w:rFonts w:cs="Arial"/>
          <w:sz w:val="24"/>
          <w:szCs w:val="24"/>
          <w:lang w:val="ru-RU"/>
        </w:rPr>
        <w:t>банке.</w:t>
      </w:r>
    </w:p>
    <w:p w14:paraId="4F2DFA5C" w14:textId="4D36065F" w:rsidR="00AA3667" w:rsidRPr="00114D4D" w:rsidRDefault="00AA3667" w:rsidP="00AA3667">
      <w:pPr>
        <w:tabs>
          <w:tab w:val="left" w:pos="567"/>
        </w:tabs>
        <w:rPr>
          <w:rFonts w:cs="Arial"/>
          <w:sz w:val="24"/>
          <w:szCs w:val="24"/>
        </w:rPr>
      </w:pPr>
      <w:r w:rsidRPr="00114D4D">
        <w:rPr>
          <w:rFonts w:cs="Arial"/>
          <w:sz w:val="24"/>
          <w:szCs w:val="24"/>
        </w:rPr>
        <w:t xml:space="preserve">У испостављеном </w:t>
      </w:r>
      <w:proofErr w:type="gramStart"/>
      <w:r w:rsidRPr="00114D4D">
        <w:rPr>
          <w:rFonts w:cs="Arial"/>
          <w:sz w:val="24"/>
          <w:szCs w:val="24"/>
        </w:rPr>
        <w:t>рачуну  Пружалац</w:t>
      </w:r>
      <w:proofErr w:type="gramEnd"/>
      <w:r w:rsidRPr="00114D4D">
        <w:rPr>
          <w:rFonts w:cs="Arial"/>
          <w:sz w:val="24"/>
          <w:szCs w:val="24"/>
        </w:rPr>
        <w:t xml:space="preserve"> услуге  је дужан да се придржава тачно дефинисаних назива из конкурсне документације и прихваћене понуде( из Образца структуре цене).</w:t>
      </w:r>
      <w:r w:rsidRPr="00114D4D">
        <w:rPr>
          <w:rFonts w:cs="Arial"/>
          <w:sz w:val="24"/>
          <w:szCs w:val="24"/>
          <w:lang w:val="sr-Cyrl-RS"/>
        </w:rPr>
        <w:t xml:space="preserve"> </w:t>
      </w:r>
      <w:r w:rsidRPr="00114D4D">
        <w:rPr>
          <w:rFonts w:cs="Arial"/>
          <w:sz w:val="24"/>
          <w:szCs w:val="24"/>
        </w:rPr>
        <w:t>Рачуни који не одговарају наведеним тачним називима, ће се сматрати неисправним</w:t>
      </w:r>
      <w:r w:rsidRPr="00114D4D">
        <w:rPr>
          <w:rFonts w:cs="Arial"/>
          <w:sz w:val="24"/>
          <w:szCs w:val="24"/>
          <w:lang w:val="sr-Cyrl-RS"/>
        </w:rPr>
        <w:t xml:space="preserve">. </w:t>
      </w:r>
      <w:r w:rsidRPr="00114D4D">
        <w:rPr>
          <w:rFonts w:cs="Arial"/>
          <w:sz w:val="24"/>
          <w:szCs w:val="24"/>
        </w:rPr>
        <w:t>Уколико,</w:t>
      </w:r>
      <w:r w:rsidRPr="00114D4D">
        <w:rPr>
          <w:rFonts w:cs="Arial"/>
          <w:sz w:val="24"/>
          <w:szCs w:val="24"/>
          <w:lang w:val="sr-Cyrl-RS"/>
        </w:rPr>
        <w:t xml:space="preserve"> </w:t>
      </w:r>
      <w:r w:rsidRPr="00114D4D">
        <w:rPr>
          <w:rFonts w:cs="Arial"/>
          <w:sz w:val="24"/>
          <w:szCs w:val="24"/>
        </w:rPr>
        <w:t>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5BA04142" w14:textId="09EC4578" w:rsidR="00917814" w:rsidRDefault="00917814" w:rsidP="004B6081">
      <w:pPr>
        <w:spacing w:before="0"/>
        <w:contextualSpacing/>
        <w:jc w:val="left"/>
        <w:rPr>
          <w:b/>
          <w:sz w:val="24"/>
          <w:szCs w:val="24"/>
        </w:rPr>
      </w:pPr>
    </w:p>
    <w:p w14:paraId="777639E3" w14:textId="34EAAEE1" w:rsidR="003A45FC" w:rsidRDefault="003A45FC" w:rsidP="004B6081">
      <w:pPr>
        <w:spacing w:before="0"/>
        <w:contextualSpacing/>
        <w:jc w:val="left"/>
        <w:rPr>
          <w:b/>
          <w:sz w:val="24"/>
          <w:szCs w:val="24"/>
          <w:lang w:val="sr-Cyrl-RS"/>
        </w:rPr>
      </w:pPr>
      <w:r w:rsidRPr="00852E02">
        <w:rPr>
          <w:b/>
          <w:sz w:val="24"/>
          <w:szCs w:val="24"/>
        </w:rPr>
        <w:t xml:space="preserve">РОК И МЕСТО </w:t>
      </w:r>
      <w:r w:rsidR="004B6081">
        <w:rPr>
          <w:b/>
          <w:sz w:val="24"/>
          <w:szCs w:val="24"/>
          <w:lang w:val="sr-Cyrl-RS"/>
        </w:rPr>
        <w:t>ПРУЖАЊА УСЛУГЕ</w:t>
      </w:r>
    </w:p>
    <w:p w14:paraId="2A43B9CB" w14:textId="77777777" w:rsidR="00DC2766" w:rsidRPr="00852E02" w:rsidRDefault="00DC2766" w:rsidP="004B6081">
      <w:pPr>
        <w:spacing w:before="0"/>
        <w:contextualSpacing/>
        <w:jc w:val="left"/>
        <w:rPr>
          <w:b/>
          <w:sz w:val="24"/>
          <w:szCs w:val="24"/>
          <w:lang w:val="sr-Cyrl-RS"/>
        </w:rPr>
      </w:pPr>
    </w:p>
    <w:p w14:paraId="070A97DE" w14:textId="05D361B5" w:rsidR="004B6081" w:rsidRDefault="003A45FC" w:rsidP="00CF5D44">
      <w:pPr>
        <w:spacing w:before="0"/>
        <w:contextualSpacing/>
        <w:jc w:val="center"/>
        <w:rPr>
          <w:b/>
          <w:sz w:val="24"/>
          <w:szCs w:val="24"/>
        </w:rPr>
      </w:pPr>
      <w:r w:rsidRPr="00852E02">
        <w:rPr>
          <w:b/>
          <w:sz w:val="24"/>
          <w:szCs w:val="24"/>
        </w:rPr>
        <w:t xml:space="preserve">Члан </w:t>
      </w:r>
      <w:r w:rsidR="00516363">
        <w:rPr>
          <w:b/>
          <w:sz w:val="24"/>
          <w:szCs w:val="24"/>
          <w:lang w:val="sr-Cyrl-RS"/>
        </w:rPr>
        <w:t>5</w:t>
      </w:r>
      <w:r w:rsidRPr="00852E02">
        <w:rPr>
          <w:b/>
          <w:sz w:val="24"/>
          <w:szCs w:val="24"/>
        </w:rPr>
        <w:t>.</w:t>
      </w:r>
    </w:p>
    <w:p w14:paraId="0AAC2362" w14:textId="04C54B20" w:rsidR="006163BE" w:rsidRPr="008472EE" w:rsidRDefault="00D16C19" w:rsidP="00DC2766">
      <w:pPr>
        <w:pStyle w:val="BodyText"/>
        <w:spacing w:before="0"/>
        <w:contextualSpacing/>
        <w:rPr>
          <w:b/>
          <w:szCs w:val="24"/>
        </w:rPr>
      </w:pPr>
      <w:r w:rsidRPr="008472EE">
        <w:rPr>
          <w:rFonts w:cs="Arial"/>
          <w:szCs w:val="24"/>
          <w:lang w:val="sr-Cyrl-RS"/>
        </w:rPr>
        <w:t>Рок з</w:t>
      </w:r>
      <w:r w:rsidR="00DC2766">
        <w:rPr>
          <w:rFonts w:cs="Arial"/>
          <w:szCs w:val="24"/>
          <w:lang w:val="sr-Cyrl-RS"/>
        </w:rPr>
        <w:t>а извршење услуге</w:t>
      </w:r>
      <w:r w:rsidR="00A97E54">
        <w:rPr>
          <w:rFonts w:cs="Arial"/>
          <w:szCs w:val="24"/>
          <w:lang w:val="sr-Cyrl-RS"/>
        </w:rPr>
        <w:t xml:space="preserve"> из члана 1.</w:t>
      </w:r>
      <w:r w:rsidR="00414128">
        <w:rPr>
          <w:rFonts w:cs="Arial"/>
          <w:szCs w:val="24"/>
          <w:lang w:val="sr-Cyrl-RS"/>
        </w:rPr>
        <w:t xml:space="preserve"> </w:t>
      </w:r>
      <w:r w:rsidR="00A97E54">
        <w:rPr>
          <w:rFonts w:cs="Arial"/>
          <w:szCs w:val="24"/>
          <w:lang w:val="sr-Cyrl-RS"/>
        </w:rPr>
        <w:t>Уговора</w:t>
      </w:r>
      <w:r w:rsidR="00DC2766">
        <w:rPr>
          <w:rFonts w:cs="Arial"/>
          <w:szCs w:val="24"/>
          <w:lang w:val="sr-Cyrl-RS"/>
        </w:rPr>
        <w:t xml:space="preserve"> је ________</w:t>
      </w:r>
      <w:r w:rsidR="00DC2766" w:rsidRPr="008472EE">
        <w:rPr>
          <w:rFonts w:cs="Arial"/>
          <w:lang w:val="sr-Cyrl-RS"/>
        </w:rPr>
        <w:t xml:space="preserve"> </w:t>
      </w:r>
      <w:r w:rsidRPr="008472EE">
        <w:rPr>
          <w:rFonts w:cs="Arial"/>
          <w:lang w:val="sr-Cyrl-RS"/>
        </w:rPr>
        <w:t>(словима:_</w:t>
      </w:r>
      <w:r w:rsidR="00DC2766">
        <w:rPr>
          <w:rFonts w:cs="Arial"/>
          <w:lang w:val="sr-Cyrl-RS"/>
        </w:rPr>
        <w:t>______</w:t>
      </w:r>
      <w:r w:rsidRPr="008472EE">
        <w:rPr>
          <w:rFonts w:cs="Arial"/>
          <w:lang w:val="sr-Cyrl-RS"/>
        </w:rPr>
        <w:t>__________________)</w:t>
      </w:r>
      <w:r w:rsidRPr="008472EE">
        <w:rPr>
          <w:rFonts w:cs="Arial"/>
        </w:rPr>
        <w:t xml:space="preserve"> </w:t>
      </w:r>
      <w:r w:rsidR="00414128">
        <w:rPr>
          <w:rFonts w:cs="Arial"/>
          <w:lang w:val="sr-Cyrl-RS"/>
        </w:rPr>
        <w:t>месеци</w:t>
      </w:r>
      <w:r w:rsidR="005C5D1B" w:rsidRPr="008472EE">
        <w:rPr>
          <w:rFonts w:cs="Arial"/>
        </w:rPr>
        <w:t xml:space="preserve"> </w:t>
      </w:r>
      <w:r w:rsidRPr="008472EE">
        <w:rPr>
          <w:rFonts w:cs="Arial"/>
        </w:rPr>
        <w:t>од дана ступања Уговора на снагу.</w:t>
      </w:r>
    </w:p>
    <w:p w14:paraId="2496F90C" w14:textId="3E1986D3" w:rsidR="00A97E54" w:rsidRPr="00114D4D" w:rsidRDefault="00A97E54" w:rsidP="008472EE">
      <w:pPr>
        <w:rPr>
          <w:rFonts w:cs="Arial"/>
          <w:sz w:val="24"/>
          <w:szCs w:val="24"/>
          <w:lang w:val="sr-Cyrl-RS"/>
        </w:rPr>
      </w:pPr>
      <w:r>
        <w:rPr>
          <w:rFonts w:cs="Arial"/>
          <w:sz w:val="24"/>
          <w:szCs w:val="24"/>
          <w:lang w:val="sr-Cyrl-RS"/>
        </w:rPr>
        <w:t>Пружалац услуга</w:t>
      </w:r>
      <w:r w:rsidRPr="00114D4D">
        <w:rPr>
          <w:rFonts w:cs="Arial"/>
          <w:sz w:val="24"/>
          <w:szCs w:val="24"/>
          <w:lang w:val="sr-Cyrl-RS"/>
        </w:rPr>
        <w:t xml:space="preserve"> је у обавези да предфиналну верзију Студије преда </w:t>
      </w:r>
      <w:r>
        <w:rPr>
          <w:rFonts w:cs="Arial"/>
          <w:sz w:val="24"/>
          <w:szCs w:val="24"/>
          <w:lang w:val="sr-Cyrl-RS"/>
        </w:rPr>
        <w:t xml:space="preserve">Кориснику услуга </w:t>
      </w:r>
      <w:r w:rsidRPr="00114D4D">
        <w:rPr>
          <w:rFonts w:cs="Arial"/>
          <w:sz w:val="24"/>
          <w:szCs w:val="24"/>
          <w:lang w:val="sr-Cyrl-RS"/>
        </w:rPr>
        <w:t xml:space="preserve">најкасније 90 (словима:деведесет) дана пре истека рока за извршење услуге ради утврђивања и провере предфиналне верзије Студије, на основу чега ће овлашћена лица </w:t>
      </w:r>
      <w:r>
        <w:rPr>
          <w:rFonts w:cs="Arial"/>
          <w:sz w:val="24"/>
          <w:szCs w:val="24"/>
          <w:lang w:val="sr-Cyrl-RS"/>
        </w:rPr>
        <w:t xml:space="preserve">Корисника услуга </w:t>
      </w:r>
      <w:r w:rsidRPr="00114D4D">
        <w:rPr>
          <w:rFonts w:cs="Arial"/>
          <w:sz w:val="24"/>
          <w:szCs w:val="24"/>
          <w:lang w:val="sr-Cyrl-RS"/>
        </w:rPr>
        <w:t xml:space="preserve"> за праћење рализације Уговора указати на евентуалне сугестије до коначности те Студије.</w:t>
      </w:r>
    </w:p>
    <w:p w14:paraId="0FC8CEFA" w14:textId="2E05CFA9" w:rsidR="00A97E54" w:rsidRPr="00114D4D" w:rsidRDefault="00114D4D" w:rsidP="008472EE">
      <w:pPr>
        <w:rPr>
          <w:rFonts w:cs="Arial"/>
          <w:sz w:val="24"/>
          <w:szCs w:val="24"/>
          <w:lang w:val="sr-Cyrl-RS"/>
        </w:rPr>
      </w:pPr>
      <w:r>
        <w:rPr>
          <w:rFonts w:cs="Arial"/>
          <w:sz w:val="24"/>
          <w:szCs w:val="24"/>
          <w:lang w:val="sr-Cyrl-RS"/>
        </w:rPr>
        <w:t xml:space="preserve">Место пружања услуге: просторије Пружаоца услуге. </w:t>
      </w:r>
    </w:p>
    <w:p w14:paraId="32DF3428" w14:textId="4EDD02FF" w:rsidR="008472EE" w:rsidRPr="008472EE" w:rsidRDefault="00730DF1" w:rsidP="008472EE">
      <w:pPr>
        <w:rPr>
          <w:sz w:val="24"/>
          <w:szCs w:val="24"/>
          <w:lang w:val="sr-Cyrl-CS" w:eastAsia="ar-SA"/>
        </w:rPr>
      </w:pPr>
      <w:r>
        <w:rPr>
          <w:sz w:val="24"/>
          <w:szCs w:val="24"/>
          <w:lang w:val="sr-Cyrl-CS" w:eastAsia="ar-SA"/>
        </w:rPr>
        <w:t>Корисник услуге је обавезан да н</w:t>
      </w:r>
      <w:r w:rsidR="008472EE" w:rsidRPr="008472EE">
        <w:rPr>
          <w:sz w:val="24"/>
          <w:szCs w:val="24"/>
          <w:lang w:val="sr-Cyrl-CS" w:eastAsia="ar-SA"/>
        </w:rPr>
        <w:t>акон извршења обавеза по задатку документацију доставити на адресу:</w:t>
      </w:r>
    </w:p>
    <w:p w14:paraId="54C3656C" w14:textId="751FF107" w:rsidR="008472EE" w:rsidRPr="008472EE" w:rsidRDefault="008472EE" w:rsidP="008472EE">
      <w:pPr>
        <w:spacing w:before="0"/>
        <w:rPr>
          <w:rFonts w:cs="Arial"/>
          <w:sz w:val="24"/>
          <w:szCs w:val="24"/>
          <w:lang w:val="sr-Cyrl-RS"/>
        </w:rPr>
      </w:pPr>
      <w:r w:rsidRPr="008472EE">
        <w:rPr>
          <w:rFonts w:cs="Arial"/>
          <w:sz w:val="24"/>
          <w:szCs w:val="24"/>
        </w:rPr>
        <w:t>Јавно предузеће „Електропривреда Србије</w:t>
      </w:r>
      <w:proofErr w:type="gramStart"/>
      <w:r w:rsidRPr="008472EE">
        <w:rPr>
          <w:rFonts w:cs="Arial"/>
          <w:sz w:val="24"/>
          <w:szCs w:val="24"/>
        </w:rPr>
        <w:t>“ Београд</w:t>
      </w:r>
      <w:proofErr w:type="gramEnd"/>
      <w:r w:rsidRPr="008472EE">
        <w:rPr>
          <w:rFonts w:cs="Arial"/>
          <w:sz w:val="24"/>
          <w:szCs w:val="24"/>
        </w:rPr>
        <w:t xml:space="preserve">, Улица </w:t>
      </w:r>
      <w:r w:rsidRPr="008472EE">
        <w:rPr>
          <w:rFonts w:cs="Arial"/>
          <w:sz w:val="24"/>
          <w:szCs w:val="24"/>
          <w:lang w:val="sr-Cyrl-RS"/>
        </w:rPr>
        <w:t>Балканска</w:t>
      </w:r>
      <w:r w:rsidRPr="008472EE">
        <w:rPr>
          <w:rFonts w:cs="Arial"/>
          <w:sz w:val="24"/>
          <w:szCs w:val="24"/>
        </w:rPr>
        <w:t xml:space="preserve"> бр.</w:t>
      </w:r>
      <w:r w:rsidRPr="008472EE">
        <w:rPr>
          <w:rFonts w:cs="Arial"/>
          <w:sz w:val="24"/>
          <w:szCs w:val="24"/>
          <w:lang w:val="sr-Cyrl-RS"/>
        </w:rPr>
        <w:t>1</w:t>
      </w:r>
      <w:r w:rsidRPr="008472EE">
        <w:rPr>
          <w:rFonts w:cs="Arial"/>
          <w:sz w:val="24"/>
          <w:szCs w:val="24"/>
        </w:rPr>
        <w:t>3,</w:t>
      </w:r>
      <w:r w:rsidRPr="008472EE">
        <w:rPr>
          <w:rFonts w:cs="Arial"/>
          <w:sz w:val="24"/>
          <w:szCs w:val="24"/>
          <w:lang w:val="sr-Cyrl-RS"/>
        </w:rPr>
        <w:t xml:space="preserve"> </w:t>
      </w:r>
      <w:r w:rsidRPr="008472EE">
        <w:rPr>
          <w:rFonts w:cs="Arial"/>
          <w:sz w:val="24"/>
          <w:szCs w:val="24"/>
        </w:rPr>
        <w:t>11000 Београд</w:t>
      </w:r>
      <w:r w:rsidR="00730DF1">
        <w:rPr>
          <w:rFonts w:cs="Arial"/>
          <w:sz w:val="24"/>
          <w:szCs w:val="24"/>
          <w:lang w:val="sr-Cyrl-RS"/>
        </w:rPr>
        <w:t>,</w:t>
      </w:r>
      <w:r w:rsidRPr="008472EE">
        <w:rPr>
          <w:rFonts w:cs="Arial"/>
          <w:sz w:val="24"/>
          <w:szCs w:val="24"/>
        </w:rPr>
        <w:t xml:space="preserve"> УПРАВА ЈП ЕПС</w:t>
      </w:r>
      <w:r>
        <w:rPr>
          <w:rFonts w:cs="Arial"/>
          <w:sz w:val="24"/>
          <w:szCs w:val="24"/>
          <w:lang w:val="sr-Cyrl-RS"/>
        </w:rPr>
        <w:t>.</w:t>
      </w:r>
    </w:p>
    <w:p w14:paraId="6EF6A419" w14:textId="77777777" w:rsidR="00D16C19" w:rsidRDefault="00D16C19" w:rsidP="00D16C19">
      <w:pPr>
        <w:pStyle w:val="BodyText"/>
        <w:spacing w:before="0"/>
        <w:ind w:left="284"/>
        <w:contextualSpacing/>
        <w:rPr>
          <w:b/>
          <w:szCs w:val="24"/>
        </w:rPr>
      </w:pPr>
    </w:p>
    <w:p w14:paraId="766C6058" w14:textId="1F5E9078" w:rsidR="006163BE" w:rsidRPr="006163BE" w:rsidRDefault="007B1655" w:rsidP="006163BE">
      <w:pPr>
        <w:pStyle w:val="KDParagraf"/>
        <w:spacing w:before="0"/>
        <w:contextualSpacing/>
        <w:jc w:val="left"/>
        <w:rPr>
          <w:rFonts w:cs="Arial"/>
          <w:b/>
          <w:sz w:val="24"/>
        </w:rPr>
      </w:pPr>
      <w:r>
        <w:rPr>
          <w:rFonts w:cs="Arial"/>
          <w:b/>
          <w:sz w:val="24"/>
        </w:rPr>
        <w:t>ОБАВЕЗЕ КОРИСНИКА УСЛУГА</w:t>
      </w:r>
    </w:p>
    <w:p w14:paraId="36B905D5" w14:textId="28352215" w:rsidR="006163BE" w:rsidRPr="006163BE" w:rsidRDefault="006163BE" w:rsidP="006163BE">
      <w:pPr>
        <w:pStyle w:val="KDParagraf"/>
        <w:spacing w:before="0"/>
        <w:contextualSpacing/>
        <w:jc w:val="center"/>
        <w:rPr>
          <w:rFonts w:cs="Arial"/>
          <w:b/>
          <w:sz w:val="24"/>
        </w:rPr>
      </w:pPr>
      <w:r w:rsidRPr="006163BE">
        <w:rPr>
          <w:rFonts w:cs="Arial"/>
          <w:b/>
          <w:sz w:val="24"/>
        </w:rPr>
        <w:t>Члан 6.</w:t>
      </w:r>
    </w:p>
    <w:p w14:paraId="73218B93" w14:textId="72CFE7E9" w:rsidR="006163BE" w:rsidRPr="006163BE" w:rsidRDefault="006163BE" w:rsidP="006163BE">
      <w:pPr>
        <w:pStyle w:val="KDParagraf"/>
        <w:spacing w:before="0"/>
        <w:contextualSpacing/>
        <w:rPr>
          <w:rFonts w:cs="Arial"/>
          <w:sz w:val="24"/>
          <w:lang w:val="sr-Cyrl-CS"/>
        </w:rPr>
      </w:pPr>
      <w:r w:rsidRPr="006163BE">
        <w:rPr>
          <w:rFonts w:cs="Arial"/>
          <w:sz w:val="24"/>
        </w:rPr>
        <w:t>Корисник услуга се обавезује да Пружаоцу у</w:t>
      </w:r>
      <w:r w:rsidR="00000A9A">
        <w:rPr>
          <w:rFonts w:cs="Arial"/>
          <w:sz w:val="24"/>
        </w:rPr>
        <w:t>слуга изврши исплату цене Услуге</w:t>
      </w:r>
      <w:r w:rsidRPr="006163BE">
        <w:rPr>
          <w:rFonts w:cs="Arial"/>
          <w:sz w:val="24"/>
        </w:rPr>
        <w:t xml:space="preserve"> из члана 3. Уговора у складу са извршеним активностима из Уговора, на нач</w:t>
      </w:r>
      <w:r w:rsidR="00564334">
        <w:rPr>
          <w:rFonts w:cs="Arial"/>
          <w:sz w:val="24"/>
        </w:rPr>
        <w:t>ин и у роковима утврђеним члано</w:t>
      </w:r>
      <w:r w:rsidR="00456932">
        <w:rPr>
          <w:rFonts w:cs="Arial"/>
          <w:sz w:val="24"/>
          <w:lang w:val="sr-Cyrl-RS"/>
        </w:rPr>
        <w:t>м</w:t>
      </w:r>
      <w:r w:rsidR="00564334">
        <w:rPr>
          <w:rFonts w:cs="Arial"/>
          <w:sz w:val="24"/>
          <w:lang w:val="sr-Cyrl-RS"/>
        </w:rPr>
        <w:t xml:space="preserve"> 4.</w:t>
      </w:r>
      <w:r w:rsidRPr="006163BE">
        <w:rPr>
          <w:rFonts w:cs="Arial"/>
          <w:sz w:val="24"/>
        </w:rPr>
        <w:t xml:space="preserve"> Уговора. </w:t>
      </w:r>
    </w:p>
    <w:p w14:paraId="68F48661" w14:textId="77777777" w:rsidR="006163BE" w:rsidRPr="006163BE" w:rsidRDefault="006163BE" w:rsidP="006163BE">
      <w:pPr>
        <w:pStyle w:val="KDParagraf"/>
        <w:spacing w:before="0"/>
        <w:contextualSpacing/>
        <w:rPr>
          <w:rFonts w:cs="Arial"/>
          <w:sz w:val="24"/>
        </w:rPr>
      </w:pPr>
    </w:p>
    <w:p w14:paraId="07D41A5F" w14:textId="0F9EB524" w:rsidR="006163BE" w:rsidRPr="006163BE" w:rsidRDefault="006163BE" w:rsidP="006163BE">
      <w:pPr>
        <w:pStyle w:val="KDParagraf"/>
        <w:spacing w:before="0"/>
        <w:contextualSpacing/>
        <w:jc w:val="center"/>
        <w:rPr>
          <w:rFonts w:cs="Arial"/>
          <w:b/>
          <w:sz w:val="24"/>
        </w:rPr>
      </w:pPr>
      <w:r w:rsidRPr="006163BE">
        <w:rPr>
          <w:rFonts w:cs="Arial"/>
          <w:b/>
          <w:sz w:val="24"/>
        </w:rPr>
        <w:t>Члан 7.</w:t>
      </w:r>
    </w:p>
    <w:p w14:paraId="6F046DE6" w14:textId="1E93E32C" w:rsidR="006163BE" w:rsidRDefault="006163BE" w:rsidP="00FB6B3E">
      <w:pPr>
        <w:pStyle w:val="KDParagraf"/>
        <w:spacing w:before="0"/>
        <w:contextualSpacing/>
        <w:rPr>
          <w:rFonts w:cs="Arial"/>
          <w:sz w:val="24"/>
        </w:rPr>
      </w:pPr>
      <w:r w:rsidRPr="006163BE">
        <w:rPr>
          <w:rFonts w:cs="Arial"/>
          <w:sz w:val="24"/>
        </w:rPr>
        <w:t xml:space="preserve">Корисник услуга је дужан да Пружаоцу услуга током целокупног периода реализације предмета Уговора, учини доступним све релевантне податке, документацију и информације којима располаже, </w:t>
      </w:r>
      <w:r w:rsidR="00FB6B3E" w:rsidRPr="00FB6B3E">
        <w:rPr>
          <w:rFonts w:cs="Arial"/>
          <w:sz w:val="24"/>
        </w:rPr>
        <w:t>у року од најдуже 30 (</w:t>
      </w:r>
      <w:r w:rsidR="00FB6B3E">
        <w:rPr>
          <w:rFonts w:cs="Arial"/>
          <w:sz w:val="24"/>
          <w:lang w:val="sr-Cyrl-RS"/>
        </w:rPr>
        <w:t xml:space="preserve">словима: </w:t>
      </w:r>
      <w:r w:rsidR="00FB6B3E" w:rsidRPr="00FB6B3E">
        <w:rPr>
          <w:rFonts w:cs="Arial"/>
          <w:sz w:val="24"/>
        </w:rPr>
        <w:t>тридесет) дана од дана пријема писаног захтева Пружаоца услуге.</w:t>
      </w:r>
    </w:p>
    <w:p w14:paraId="2A7ED113" w14:textId="77777777" w:rsidR="00FB6B3E" w:rsidRPr="00FB6B3E" w:rsidRDefault="00FB6B3E" w:rsidP="00FB6B3E">
      <w:pPr>
        <w:pStyle w:val="KDParagraf"/>
        <w:spacing w:before="0"/>
        <w:contextualSpacing/>
        <w:rPr>
          <w:rFonts w:cs="Arial"/>
          <w:sz w:val="24"/>
        </w:rPr>
      </w:pPr>
    </w:p>
    <w:p w14:paraId="1A5923E5" w14:textId="72446450" w:rsidR="00A523E5" w:rsidRDefault="00FB6B3E" w:rsidP="006163BE">
      <w:pPr>
        <w:pStyle w:val="KDParagraf"/>
        <w:spacing w:before="0"/>
        <w:contextualSpacing/>
        <w:rPr>
          <w:rFonts w:cs="Arial"/>
          <w:sz w:val="24"/>
          <w:lang w:val="sr-Cyrl-RS"/>
        </w:rPr>
      </w:pPr>
      <w:r w:rsidRPr="00FB6B3E">
        <w:rPr>
          <w:rFonts w:cs="Arial"/>
          <w:sz w:val="24"/>
        </w:rPr>
        <w:t>Корисник услуга има право д</w:t>
      </w:r>
      <w:r w:rsidR="00C64654">
        <w:rPr>
          <w:rFonts w:cs="Arial"/>
          <w:sz w:val="24"/>
        </w:rPr>
        <w:t>а затражи од Пружаоца услуга сву</w:t>
      </w:r>
      <w:r w:rsidRPr="00FB6B3E">
        <w:rPr>
          <w:rFonts w:cs="Arial"/>
          <w:sz w:val="24"/>
        </w:rPr>
        <w:t xml:space="preserve"> неоп</w:t>
      </w:r>
      <w:r w:rsidR="00C64654">
        <w:rPr>
          <w:rFonts w:cs="Arial"/>
          <w:sz w:val="24"/>
        </w:rPr>
        <w:t>ходну</w:t>
      </w:r>
      <w:r w:rsidRPr="00FB6B3E">
        <w:rPr>
          <w:rFonts w:cs="Arial"/>
          <w:sz w:val="24"/>
        </w:rPr>
        <w:t xml:space="preserve"> </w:t>
      </w:r>
      <w:r w:rsidR="00C64654" w:rsidRPr="006163BE">
        <w:rPr>
          <w:rFonts w:cs="Arial"/>
          <w:sz w:val="24"/>
        </w:rPr>
        <w:t>документацију и информације којима располаже</w:t>
      </w:r>
      <w:r w:rsidRPr="00FB6B3E">
        <w:rPr>
          <w:rFonts w:cs="Arial"/>
          <w:sz w:val="24"/>
        </w:rPr>
        <w:t xml:space="preserve"> које Пружалац услуга припрема у извршењу Услуга, као и да затражи измене и допуне достављених материјала уколико су оне могуће, како би се на задовољавајући начин остварио циљ Уговора. </w:t>
      </w:r>
      <w:r w:rsidR="00C64654">
        <w:rPr>
          <w:rFonts w:cs="Arial"/>
          <w:sz w:val="24"/>
          <w:lang w:val="sr-Cyrl-RS"/>
        </w:rPr>
        <w:t xml:space="preserve"> </w:t>
      </w:r>
    </w:p>
    <w:p w14:paraId="44C94DAB" w14:textId="77777777" w:rsidR="00762E30" w:rsidRPr="00C64654" w:rsidRDefault="00762E30" w:rsidP="006163BE">
      <w:pPr>
        <w:pStyle w:val="KDParagraf"/>
        <w:spacing w:before="0"/>
        <w:contextualSpacing/>
        <w:rPr>
          <w:rFonts w:cs="Arial"/>
          <w:sz w:val="24"/>
          <w:lang w:val="sr-Cyrl-RS"/>
        </w:rPr>
      </w:pPr>
    </w:p>
    <w:p w14:paraId="19C07DA8" w14:textId="5EE6796A" w:rsidR="006163BE" w:rsidRDefault="00FB6B3E" w:rsidP="006163BE">
      <w:pPr>
        <w:pStyle w:val="KDParagraf"/>
        <w:spacing w:before="0"/>
        <w:contextualSpacing/>
        <w:rPr>
          <w:rFonts w:cs="Arial"/>
          <w:sz w:val="24"/>
        </w:rPr>
      </w:pPr>
      <w:r w:rsidRPr="00FB6B3E">
        <w:rPr>
          <w:rFonts w:cs="Arial"/>
          <w:sz w:val="24"/>
        </w:rPr>
        <w:lastRenderedPageBreak/>
        <w:t>Уколико затражене измене и допуне достављени</w:t>
      </w:r>
      <w:r>
        <w:rPr>
          <w:rFonts w:cs="Arial"/>
          <w:sz w:val="24"/>
        </w:rPr>
        <w:t>х материјала нису могуће, Пружа</w:t>
      </w:r>
      <w:r w:rsidR="006E791A">
        <w:rPr>
          <w:rFonts w:cs="Arial"/>
          <w:sz w:val="24"/>
        </w:rPr>
        <w:t>лац услуга</w:t>
      </w:r>
      <w:r w:rsidRPr="00FB6B3E">
        <w:rPr>
          <w:rFonts w:cs="Arial"/>
          <w:sz w:val="24"/>
        </w:rPr>
        <w:t xml:space="preserve"> ће Кориснику услуга јасно образложити до којих ограничења је дошло услед немогућности корекције претходно достављених материјала.</w:t>
      </w:r>
    </w:p>
    <w:p w14:paraId="3EFCBC32" w14:textId="49D79F50" w:rsidR="002A5B30" w:rsidRDefault="002A5B30" w:rsidP="006163BE">
      <w:pPr>
        <w:pStyle w:val="KDParagraf"/>
        <w:spacing w:before="0"/>
        <w:contextualSpacing/>
        <w:rPr>
          <w:rFonts w:cs="Arial"/>
          <w:sz w:val="24"/>
        </w:rPr>
      </w:pPr>
    </w:p>
    <w:p w14:paraId="08A146D0" w14:textId="315EC92F" w:rsidR="006163BE" w:rsidRPr="006163BE" w:rsidRDefault="006163BE" w:rsidP="006163BE">
      <w:pPr>
        <w:pStyle w:val="KDParagraf"/>
        <w:spacing w:before="0"/>
        <w:contextualSpacing/>
        <w:jc w:val="center"/>
        <w:rPr>
          <w:rFonts w:cs="Arial"/>
          <w:sz w:val="24"/>
        </w:rPr>
      </w:pPr>
      <w:r w:rsidRPr="006163BE">
        <w:rPr>
          <w:rFonts w:cs="Arial"/>
          <w:b/>
          <w:sz w:val="24"/>
        </w:rPr>
        <w:t>Члан 8.</w:t>
      </w:r>
    </w:p>
    <w:p w14:paraId="2E26568E" w14:textId="0EC67787" w:rsidR="006163BE" w:rsidRPr="00C64654" w:rsidRDefault="006163BE" w:rsidP="006163BE">
      <w:pPr>
        <w:pStyle w:val="KDParagraf"/>
        <w:spacing w:before="0"/>
        <w:contextualSpacing/>
        <w:rPr>
          <w:rFonts w:cs="Arial"/>
          <w:sz w:val="24"/>
          <w:lang w:val="sr-Cyrl-RS"/>
        </w:rPr>
      </w:pPr>
      <w:r w:rsidRPr="006163BE">
        <w:rPr>
          <w:rFonts w:cs="Arial"/>
          <w:sz w:val="24"/>
        </w:rPr>
        <w:t xml:space="preserve">Корисник услуга се обавезује да, у складу са утврђеним роковима за извршење уговорених обавеза, информише Пружаоца услуга о резултатима </w:t>
      </w:r>
      <w:proofErr w:type="gramStart"/>
      <w:r w:rsidRPr="006163BE">
        <w:rPr>
          <w:rFonts w:cs="Arial"/>
          <w:sz w:val="24"/>
        </w:rPr>
        <w:t xml:space="preserve">разматрања </w:t>
      </w:r>
      <w:r w:rsidR="00C64654">
        <w:rPr>
          <w:rFonts w:cs="Arial"/>
          <w:sz w:val="24"/>
          <w:lang w:val="sr-Cyrl-RS"/>
        </w:rPr>
        <w:t xml:space="preserve"> документације</w:t>
      </w:r>
      <w:proofErr w:type="gramEnd"/>
      <w:r w:rsidR="00C64654">
        <w:rPr>
          <w:rFonts w:cs="Arial"/>
          <w:sz w:val="24"/>
          <w:lang w:val="sr-Cyrl-RS"/>
        </w:rPr>
        <w:t xml:space="preserve"> и информација</w:t>
      </w:r>
      <w:r w:rsidRPr="006163BE">
        <w:rPr>
          <w:rFonts w:cs="Arial"/>
          <w:sz w:val="24"/>
        </w:rPr>
        <w:t xml:space="preserve"> које је </w:t>
      </w:r>
      <w:r w:rsidR="00C64654">
        <w:rPr>
          <w:rFonts w:cs="Arial"/>
          <w:sz w:val="24"/>
          <w:lang w:val="sr-Cyrl-RS"/>
        </w:rPr>
        <w:t>Корисник услуга</w:t>
      </w:r>
      <w:r w:rsidRPr="006163BE">
        <w:rPr>
          <w:rFonts w:cs="Arial"/>
          <w:sz w:val="24"/>
        </w:rPr>
        <w:t xml:space="preserve"> припремио током извршења Уговора и оцени прихватљивости </w:t>
      </w:r>
      <w:r w:rsidR="00C64654">
        <w:rPr>
          <w:rFonts w:cs="Arial"/>
          <w:sz w:val="24"/>
          <w:lang w:val="sr-Cyrl-RS"/>
        </w:rPr>
        <w:t>истих</w:t>
      </w:r>
      <w:r w:rsidRPr="006163BE">
        <w:rPr>
          <w:rFonts w:cs="Arial"/>
          <w:sz w:val="24"/>
        </w:rPr>
        <w:t xml:space="preserve"> и других докумената</w:t>
      </w:r>
      <w:r w:rsidR="00C64654">
        <w:rPr>
          <w:rFonts w:cs="Arial"/>
          <w:sz w:val="24"/>
          <w:lang w:val="sr-Cyrl-RS"/>
        </w:rPr>
        <w:t xml:space="preserve"> и релевантних података из члана 7. овог Уговора. </w:t>
      </w:r>
    </w:p>
    <w:p w14:paraId="0FD359E2" w14:textId="77777777" w:rsidR="006163BE" w:rsidRPr="006163BE" w:rsidRDefault="006163BE" w:rsidP="006163BE">
      <w:pPr>
        <w:pStyle w:val="KDParagraf"/>
        <w:spacing w:before="0"/>
        <w:contextualSpacing/>
        <w:rPr>
          <w:rFonts w:cs="Arial"/>
          <w:sz w:val="24"/>
          <w:lang w:val="sr-Cyrl-CS"/>
        </w:rPr>
      </w:pPr>
    </w:p>
    <w:p w14:paraId="3A2BF3D7" w14:textId="33A078B7" w:rsidR="006163BE" w:rsidRPr="006163BE" w:rsidRDefault="007B1655" w:rsidP="006163BE">
      <w:pPr>
        <w:pStyle w:val="KDParagraf"/>
        <w:spacing w:before="0"/>
        <w:contextualSpacing/>
        <w:jc w:val="left"/>
        <w:rPr>
          <w:rFonts w:cs="Arial"/>
          <w:b/>
          <w:sz w:val="24"/>
        </w:rPr>
      </w:pPr>
      <w:r>
        <w:rPr>
          <w:rFonts w:cs="Arial"/>
          <w:b/>
          <w:sz w:val="24"/>
        </w:rPr>
        <w:t>ОБАВЕЗЕ ПРУЖАОЦА УСЛУГА</w:t>
      </w:r>
    </w:p>
    <w:p w14:paraId="4336568C" w14:textId="53352DCA" w:rsidR="006163BE" w:rsidRPr="00762E30" w:rsidRDefault="006163BE" w:rsidP="006163BE">
      <w:pPr>
        <w:pStyle w:val="KDParagraf"/>
        <w:spacing w:before="0"/>
        <w:contextualSpacing/>
        <w:jc w:val="center"/>
        <w:rPr>
          <w:rFonts w:cs="Arial"/>
          <w:sz w:val="24"/>
          <w:lang w:val="sr-Cyrl-RS"/>
        </w:rPr>
      </w:pPr>
      <w:r w:rsidRPr="006163BE">
        <w:rPr>
          <w:rFonts w:cs="Arial"/>
          <w:b/>
          <w:sz w:val="24"/>
        </w:rPr>
        <w:t>Члан 9</w:t>
      </w:r>
      <w:r w:rsidRPr="006163BE">
        <w:rPr>
          <w:rFonts w:cs="Arial"/>
          <w:sz w:val="24"/>
        </w:rPr>
        <w:t>.</w:t>
      </w:r>
      <w:r w:rsidR="00762E30">
        <w:rPr>
          <w:rFonts w:cs="Arial"/>
          <w:sz w:val="24"/>
          <w:lang w:val="sr-Cyrl-RS"/>
        </w:rPr>
        <w:t xml:space="preserve"> </w:t>
      </w:r>
    </w:p>
    <w:p w14:paraId="08EBD062" w14:textId="4BFCBC23" w:rsidR="006163BE" w:rsidRPr="00FB6B3E" w:rsidRDefault="007B1655" w:rsidP="006163BE">
      <w:pPr>
        <w:pStyle w:val="KDParagraf"/>
        <w:spacing w:before="0"/>
        <w:contextualSpacing/>
        <w:rPr>
          <w:rFonts w:cs="Arial"/>
          <w:sz w:val="24"/>
          <w:lang w:val="sr-Cyrl-RS"/>
        </w:rPr>
      </w:pPr>
      <w:r>
        <w:rPr>
          <w:rFonts w:cs="Arial"/>
          <w:sz w:val="24"/>
        </w:rPr>
        <w:t>Пружалац услуга</w:t>
      </w:r>
      <w:r w:rsidR="00FB6B3E" w:rsidRPr="00FB6B3E">
        <w:rPr>
          <w:rFonts w:cs="Arial"/>
          <w:sz w:val="24"/>
        </w:rPr>
        <w:t xml:space="preserve"> је</w:t>
      </w:r>
      <w:r w:rsidR="00FB6B3E">
        <w:rPr>
          <w:rFonts w:cs="Arial"/>
          <w:sz w:val="24"/>
        </w:rPr>
        <w:t xml:space="preserve"> дужан да у року од најдуже</w:t>
      </w:r>
      <w:r w:rsidR="00FB6B3E" w:rsidRPr="00FB6B3E">
        <w:rPr>
          <w:rFonts w:cs="Arial"/>
          <w:sz w:val="24"/>
        </w:rPr>
        <w:t xml:space="preserve"> </w:t>
      </w:r>
      <w:r w:rsidR="00762E30" w:rsidRPr="00FB6B3E">
        <w:rPr>
          <w:rFonts w:cs="Arial"/>
          <w:sz w:val="24"/>
        </w:rPr>
        <w:t>30 (</w:t>
      </w:r>
      <w:r w:rsidR="00762E30">
        <w:rPr>
          <w:rFonts w:cs="Arial"/>
          <w:sz w:val="24"/>
          <w:lang w:val="sr-Cyrl-RS"/>
        </w:rPr>
        <w:t xml:space="preserve">словима: </w:t>
      </w:r>
      <w:r w:rsidR="00762E30" w:rsidRPr="00FB6B3E">
        <w:rPr>
          <w:rFonts w:cs="Arial"/>
          <w:sz w:val="24"/>
        </w:rPr>
        <w:t>тридесет)</w:t>
      </w:r>
      <w:r w:rsidR="00FB6B3E" w:rsidRPr="00FB6B3E">
        <w:rPr>
          <w:rFonts w:cs="Arial"/>
          <w:sz w:val="24"/>
        </w:rPr>
        <w:t xml:space="preserve"> дана од дана </w:t>
      </w:r>
      <w:r w:rsidR="00FB6B3E">
        <w:rPr>
          <w:rFonts w:cs="Arial"/>
          <w:sz w:val="24"/>
        </w:rPr>
        <w:t>усаглашавања</w:t>
      </w:r>
      <w:r w:rsidR="00FB6B3E" w:rsidRPr="00FB6B3E">
        <w:rPr>
          <w:rFonts w:cs="Arial"/>
          <w:sz w:val="24"/>
        </w:rPr>
        <w:t xml:space="preserve"> релевантних врстâ података, документације и информација, током израде и усаг</w:t>
      </w:r>
      <w:r w:rsidR="00FB6B3E">
        <w:rPr>
          <w:rFonts w:cs="Arial"/>
          <w:sz w:val="24"/>
        </w:rPr>
        <w:t xml:space="preserve">лашавања </w:t>
      </w:r>
      <w:r w:rsidR="00FD5AD3">
        <w:rPr>
          <w:rFonts w:cs="Arial"/>
          <w:sz w:val="24"/>
          <w:lang w:val="sr-Cyrl-RS"/>
        </w:rPr>
        <w:t>података</w:t>
      </w:r>
      <w:r w:rsidR="00FB6B3E">
        <w:rPr>
          <w:rFonts w:cs="Arial"/>
          <w:sz w:val="24"/>
        </w:rPr>
        <w:t xml:space="preserve">, писаним </w:t>
      </w:r>
      <w:r w:rsidR="00FB6B3E" w:rsidRPr="00FB6B3E">
        <w:rPr>
          <w:rFonts w:cs="Arial"/>
          <w:sz w:val="24"/>
        </w:rPr>
        <w:t xml:space="preserve">или електронским путем затражи од Корисника услуга потребне </w:t>
      </w:r>
      <w:r w:rsidR="00C64654">
        <w:rPr>
          <w:rFonts w:cs="Arial"/>
          <w:sz w:val="24"/>
          <w:lang w:val="sr-Cyrl-RS"/>
        </w:rPr>
        <w:t>документације и информација</w:t>
      </w:r>
      <w:r w:rsidR="00C64654" w:rsidRPr="006163BE">
        <w:rPr>
          <w:rFonts w:cs="Arial"/>
          <w:sz w:val="24"/>
        </w:rPr>
        <w:t xml:space="preserve"> које је </w:t>
      </w:r>
      <w:r w:rsidR="00C64654">
        <w:rPr>
          <w:rFonts w:cs="Arial"/>
          <w:sz w:val="24"/>
          <w:lang w:val="sr-Cyrl-RS"/>
        </w:rPr>
        <w:t>Корисник услуга</w:t>
      </w:r>
      <w:r w:rsidR="00C64654" w:rsidRPr="006163BE">
        <w:rPr>
          <w:rFonts w:cs="Arial"/>
          <w:sz w:val="24"/>
        </w:rPr>
        <w:t xml:space="preserve"> припремио</w:t>
      </w:r>
      <w:r w:rsidR="00FB6B3E" w:rsidRPr="00FB6B3E">
        <w:rPr>
          <w:rFonts w:cs="Arial"/>
          <w:sz w:val="24"/>
        </w:rPr>
        <w:t xml:space="preserve">, </w:t>
      </w:r>
      <w:r w:rsidR="00C64654">
        <w:rPr>
          <w:rFonts w:cs="Arial"/>
          <w:sz w:val="24"/>
          <w:lang w:val="sr-Cyrl-RS"/>
        </w:rPr>
        <w:t xml:space="preserve">које су </w:t>
      </w:r>
      <w:r w:rsidR="00FB6B3E" w:rsidRPr="00FB6B3E">
        <w:rPr>
          <w:rFonts w:cs="Arial"/>
          <w:sz w:val="24"/>
        </w:rPr>
        <w:t>неопходне за извршење Уговора</w:t>
      </w:r>
      <w:r w:rsidR="00FB6B3E">
        <w:rPr>
          <w:rFonts w:cs="Arial"/>
          <w:sz w:val="24"/>
          <w:lang w:val="sr-Cyrl-RS"/>
        </w:rPr>
        <w:t>.</w:t>
      </w:r>
    </w:p>
    <w:p w14:paraId="4B44CF60" w14:textId="77777777" w:rsidR="00FB6B3E" w:rsidRPr="006163BE" w:rsidRDefault="00FB6B3E" w:rsidP="006163BE">
      <w:pPr>
        <w:pStyle w:val="KDParagraf"/>
        <w:spacing w:before="0"/>
        <w:contextualSpacing/>
        <w:rPr>
          <w:rFonts w:cs="Arial"/>
          <w:sz w:val="24"/>
        </w:rPr>
      </w:pPr>
    </w:p>
    <w:p w14:paraId="59A601D6" w14:textId="65E8C910" w:rsidR="006163BE" w:rsidRPr="006163BE" w:rsidRDefault="006163BE" w:rsidP="006163BE">
      <w:pPr>
        <w:pStyle w:val="KDParagraf"/>
        <w:spacing w:before="0"/>
        <w:contextualSpacing/>
        <w:rPr>
          <w:rFonts w:cs="Arial"/>
          <w:sz w:val="24"/>
          <w:lang w:val="sr-Cyrl-CS"/>
        </w:rPr>
      </w:pPr>
      <w:r>
        <w:rPr>
          <w:rFonts w:cs="Arial"/>
          <w:sz w:val="24"/>
        </w:rPr>
        <w:t>Уколико Пружалац услуга</w:t>
      </w:r>
      <w:r w:rsidRPr="006163BE">
        <w:rPr>
          <w:rFonts w:cs="Arial"/>
          <w:sz w:val="24"/>
        </w:rPr>
        <w:t xml:space="preserve"> не поступи у складу са ставом </w:t>
      </w:r>
      <w:r w:rsidRPr="006163BE">
        <w:rPr>
          <w:rFonts w:cs="Arial"/>
          <w:sz w:val="24"/>
          <w:lang w:val="sr-Cyrl-CS"/>
        </w:rPr>
        <w:t xml:space="preserve">1. </w:t>
      </w:r>
      <w:proofErr w:type="gramStart"/>
      <w:r w:rsidRPr="006163BE">
        <w:rPr>
          <w:rFonts w:cs="Arial"/>
          <w:sz w:val="24"/>
        </w:rPr>
        <w:t>овог</w:t>
      </w:r>
      <w:proofErr w:type="gramEnd"/>
      <w:r w:rsidRPr="006163BE">
        <w:rPr>
          <w:rFonts w:cs="Arial"/>
          <w:sz w:val="24"/>
        </w:rPr>
        <w:t xml:space="preserve"> члана, сматраће се да је благовремено прибавио све пот</w:t>
      </w:r>
      <w:r>
        <w:rPr>
          <w:rFonts w:cs="Arial"/>
          <w:sz w:val="24"/>
        </w:rPr>
        <w:t>ребне податке за извршење Услуга</w:t>
      </w:r>
      <w:r w:rsidRPr="006163BE">
        <w:rPr>
          <w:rFonts w:cs="Arial"/>
          <w:sz w:val="24"/>
        </w:rPr>
        <w:t xml:space="preserve"> у целости.</w:t>
      </w:r>
    </w:p>
    <w:p w14:paraId="0F8852F0" w14:textId="534AE4EF" w:rsidR="006163BE" w:rsidRPr="006163BE" w:rsidRDefault="006163BE" w:rsidP="006163BE">
      <w:pPr>
        <w:pStyle w:val="KDParagraf"/>
        <w:spacing w:before="0"/>
        <w:contextualSpacing/>
        <w:rPr>
          <w:rFonts w:cs="Arial"/>
          <w:sz w:val="24"/>
          <w:lang w:val="sr-Cyrl-RS"/>
        </w:rPr>
      </w:pPr>
    </w:p>
    <w:p w14:paraId="7BE289B7" w14:textId="4F55A738" w:rsidR="006163BE" w:rsidRPr="006163BE" w:rsidRDefault="006163BE" w:rsidP="006163BE">
      <w:pPr>
        <w:pStyle w:val="KDParagraf"/>
        <w:spacing w:before="0"/>
        <w:contextualSpacing/>
        <w:rPr>
          <w:rFonts w:cs="Arial"/>
          <w:sz w:val="24"/>
          <w:lang w:val="sr-Cyrl-CS"/>
        </w:rPr>
      </w:pPr>
      <w:r w:rsidRPr="006163BE">
        <w:rPr>
          <w:rFonts w:cs="Arial"/>
          <w:sz w:val="24"/>
        </w:rPr>
        <w:t>Пружалац</w:t>
      </w:r>
      <w:r w:rsidR="007B1655">
        <w:rPr>
          <w:rFonts w:cs="Arial"/>
          <w:sz w:val="24"/>
        </w:rPr>
        <w:t xml:space="preserve"> услуга</w:t>
      </w:r>
      <w:r>
        <w:rPr>
          <w:rFonts w:cs="Arial"/>
          <w:sz w:val="24"/>
        </w:rPr>
        <w:t xml:space="preserve"> је дужан да пружи Услуге Кориснику услуга</w:t>
      </w:r>
      <w:r w:rsidRPr="006163BE">
        <w:rPr>
          <w:rFonts w:cs="Arial"/>
          <w:sz w:val="24"/>
        </w:rPr>
        <w:t xml:space="preserve">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Уговора. </w:t>
      </w:r>
    </w:p>
    <w:p w14:paraId="6BA33BC4" w14:textId="0AE45101" w:rsidR="006163BE" w:rsidRPr="006163BE" w:rsidRDefault="006163BE" w:rsidP="006163BE">
      <w:pPr>
        <w:pStyle w:val="KDParagraf"/>
        <w:spacing w:before="0"/>
        <w:contextualSpacing/>
        <w:rPr>
          <w:rFonts w:cs="Arial"/>
          <w:sz w:val="24"/>
          <w:lang w:val="sr-Cyrl-CS"/>
        </w:rPr>
      </w:pPr>
    </w:p>
    <w:p w14:paraId="512F0439" w14:textId="3207A259" w:rsidR="006163BE" w:rsidRDefault="00FB6B3E" w:rsidP="00FB6B3E">
      <w:pPr>
        <w:spacing w:before="0"/>
        <w:contextualSpacing/>
        <w:rPr>
          <w:rFonts w:cs="Arial"/>
          <w:sz w:val="24"/>
        </w:rPr>
      </w:pPr>
      <w:r w:rsidRPr="00FB6B3E">
        <w:rPr>
          <w:rFonts w:cs="Arial"/>
          <w:sz w:val="24"/>
        </w:rPr>
        <w:t>Пружалац услуга се обавезује да на захтев Корисника услуга припреми приступачне информаци</w:t>
      </w:r>
      <w:r w:rsidR="00C64654">
        <w:rPr>
          <w:rFonts w:cs="Arial"/>
          <w:sz w:val="24"/>
        </w:rPr>
        <w:t>је, ради упознавања запослених</w:t>
      </w:r>
      <w:r w:rsidRPr="00FB6B3E">
        <w:rPr>
          <w:rFonts w:cs="Arial"/>
          <w:sz w:val="24"/>
        </w:rPr>
        <w:t xml:space="preserve">, као и других лица које одреди </w:t>
      </w:r>
      <w:r w:rsidR="00730DF1">
        <w:rPr>
          <w:rFonts w:cs="Arial"/>
          <w:sz w:val="24"/>
          <w:lang w:val="sr-Cyrl-RS"/>
        </w:rPr>
        <w:t>Корисник</w:t>
      </w:r>
      <w:r w:rsidRPr="00FB6B3E">
        <w:rPr>
          <w:rFonts w:cs="Arial"/>
          <w:sz w:val="24"/>
        </w:rPr>
        <w:t xml:space="preserve"> услуге, са резултатима анализа, предлозима и решењима, актима и другим документима које је Пружалац услуге припремио у току </w:t>
      </w:r>
      <w:r w:rsidR="00107285">
        <w:rPr>
          <w:rFonts w:cs="Arial"/>
          <w:sz w:val="24"/>
          <w:lang w:val="sr-Cyrl-RS"/>
        </w:rPr>
        <w:t xml:space="preserve">реализације </w:t>
      </w:r>
      <w:r w:rsidRPr="00FB6B3E">
        <w:rPr>
          <w:rFonts w:cs="Arial"/>
          <w:sz w:val="24"/>
        </w:rPr>
        <w:t>и припремље</w:t>
      </w:r>
      <w:r w:rsidR="00107285">
        <w:rPr>
          <w:rFonts w:cs="Arial"/>
          <w:sz w:val="24"/>
        </w:rPr>
        <w:t>ним актима у вези са реализациј</w:t>
      </w:r>
      <w:r w:rsidRPr="00FB6B3E">
        <w:rPr>
          <w:rFonts w:cs="Arial"/>
          <w:sz w:val="24"/>
        </w:rPr>
        <w:t>ом предмета Уговора.</w:t>
      </w:r>
    </w:p>
    <w:p w14:paraId="6C27B73A" w14:textId="4DDA63AA" w:rsidR="00FB6B3E" w:rsidRDefault="00FB6B3E" w:rsidP="004B6081">
      <w:pPr>
        <w:spacing w:before="0"/>
        <w:contextualSpacing/>
        <w:jc w:val="left"/>
        <w:rPr>
          <w:b/>
          <w:sz w:val="24"/>
          <w:szCs w:val="24"/>
        </w:rPr>
      </w:pPr>
    </w:p>
    <w:p w14:paraId="4E2E42F4" w14:textId="40C538AF" w:rsidR="00114D4D" w:rsidRPr="00414128" w:rsidRDefault="00114D4D" w:rsidP="005F0B45">
      <w:pPr>
        <w:spacing w:before="0"/>
        <w:contextualSpacing/>
        <w:rPr>
          <w:sz w:val="24"/>
          <w:szCs w:val="24"/>
        </w:rPr>
      </w:pPr>
      <w:r w:rsidRPr="00414128">
        <w:rPr>
          <w:rFonts w:cs="Arial"/>
          <w:sz w:val="24"/>
          <w:szCs w:val="24"/>
          <w:lang w:val="ru-RU"/>
        </w:rPr>
        <w:t>Пружалац услуга доставља комплетну документацију (Студију) у затвореној коверти или кутији,</w:t>
      </w:r>
      <w:r w:rsidR="005F0B45" w:rsidRPr="00414128">
        <w:rPr>
          <w:rFonts w:cs="Arial"/>
          <w:sz w:val="24"/>
          <w:szCs w:val="24"/>
          <w:lang w:val="ru-RU"/>
        </w:rPr>
        <w:t xml:space="preserve"> у штампаном и електронском облику</w:t>
      </w:r>
      <w:r w:rsidRPr="00414128">
        <w:rPr>
          <w:rFonts w:cs="Arial"/>
          <w:sz w:val="24"/>
          <w:szCs w:val="24"/>
          <w:lang w:val="ru-RU"/>
        </w:rPr>
        <w:t xml:space="preserve"> USB у pdf формату.</w:t>
      </w:r>
    </w:p>
    <w:p w14:paraId="6A589BDB" w14:textId="77777777" w:rsidR="00114D4D" w:rsidRDefault="00114D4D" w:rsidP="004B6081">
      <w:pPr>
        <w:spacing w:before="0"/>
        <w:contextualSpacing/>
        <w:jc w:val="left"/>
        <w:rPr>
          <w:b/>
          <w:sz w:val="24"/>
          <w:szCs w:val="24"/>
        </w:rPr>
      </w:pPr>
    </w:p>
    <w:p w14:paraId="6704936E" w14:textId="3C393222" w:rsidR="00FB6B3E" w:rsidRPr="00D82E0C" w:rsidRDefault="00FB6B3E" w:rsidP="00FB6B3E">
      <w:pPr>
        <w:spacing w:before="0"/>
        <w:contextualSpacing/>
        <w:jc w:val="left"/>
        <w:rPr>
          <w:b/>
          <w:sz w:val="24"/>
          <w:szCs w:val="24"/>
        </w:rPr>
      </w:pPr>
      <w:r w:rsidRPr="00D82E0C">
        <w:rPr>
          <w:b/>
          <w:sz w:val="24"/>
          <w:szCs w:val="24"/>
        </w:rPr>
        <w:t>КВАНТИТАТИВНИ И КВАЛИТАТИВНИ ПРИЈЕМ</w:t>
      </w:r>
    </w:p>
    <w:p w14:paraId="79451E6F" w14:textId="77777777" w:rsidR="00DC2766" w:rsidRPr="00D82E0C" w:rsidRDefault="00DC2766" w:rsidP="00FB6B3E">
      <w:pPr>
        <w:spacing w:before="0"/>
        <w:contextualSpacing/>
        <w:jc w:val="left"/>
        <w:rPr>
          <w:b/>
          <w:sz w:val="24"/>
          <w:szCs w:val="24"/>
        </w:rPr>
      </w:pPr>
    </w:p>
    <w:p w14:paraId="3598C32B" w14:textId="77777777" w:rsidR="00FB6B3E" w:rsidRPr="00D82E0C" w:rsidRDefault="00FB6B3E" w:rsidP="00FB6B3E">
      <w:pPr>
        <w:spacing w:before="0"/>
        <w:contextualSpacing/>
        <w:jc w:val="center"/>
        <w:rPr>
          <w:b/>
          <w:sz w:val="24"/>
          <w:szCs w:val="24"/>
        </w:rPr>
      </w:pPr>
      <w:r w:rsidRPr="00D82E0C">
        <w:rPr>
          <w:b/>
          <w:sz w:val="24"/>
          <w:szCs w:val="24"/>
        </w:rPr>
        <w:t xml:space="preserve">Члан </w:t>
      </w:r>
      <w:r w:rsidRPr="00D82E0C">
        <w:rPr>
          <w:b/>
          <w:sz w:val="24"/>
          <w:szCs w:val="24"/>
          <w:lang w:val="sr-Cyrl-RS"/>
        </w:rPr>
        <w:t>10</w:t>
      </w:r>
      <w:r w:rsidRPr="00D82E0C">
        <w:rPr>
          <w:b/>
          <w:sz w:val="24"/>
          <w:szCs w:val="24"/>
        </w:rPr>
        <w:t>.</w:t>
      </w:r>
    </w:p>
    <w:p w14:paraId="711FBF30" w14:textId="18390AAC" w:rsidR="001A2400" w:rsidRDefault="001A2400" w:rsidP="001A2400">
      <w:pPr>
        <w:spacing w:before="0"/>
        <w:contextualSpacing/>
        <w:rPr>
          <w:rFonts w:cs="Arial"/>
          <w:sz w:val="24"/>
          <w:szCs w:val="24"/>
          <w:lang w:val="sr-Cyrl-RS"/>
        </w:rPr>
      </w:pPr>
      <w:r w:rsidRPr="006163BE">
        <w:rPr>
          <w:rFonts w:cs="Arial"/>
          <w:sz w:val="24"/>
        </w:rPr>
        <w:t>Корисник услуга</w:t>
      </w:r>
      <w:r w:rsidRPr="00E05BF6">
        <w:rPr>
          <w:rFonts w:cs="Arial"/>
          <w:sz w:val="24"/>
          <w:szCs w:val="24"/>
          <w:lang w:val="sr-Cyrl-RS"/>
        </w:rPr>
        <w:t xml:space="preserve"> је у обавези да изврши квантитативан и квалитативан пријем предмета Услуге у погледу квалитета и обима Услуге</w:t>
      </w:r>
      <w:r w:rsidRPr="00E05BF6">
        <w:rPr>
          <w:rFonts w:cs="Arial"/>
          <w:i/>
          <w:sz w:val="24"/>
          <w:szCs w:val="24"/>
          <w:lang w:val="sr-Cyrl-RS"/>
        </w:rPr>
        <w:t xml:space="preserve">. </w:t>
      </w:r>
      <w:r>
        <w:rPr>
          <w:rFonts w:cs="Arial"/>
          <w:sz w:val="24"/>
          <w:szCs w:val="24"/>
          <w:lang w:val="sr-Cyrl-RS"/>
        </w:rPr>
        <w:t>К</w:t>
      </w:r>
      <w:r w:rsidRPr="00E05BF6">
        <w:rPr>
          <w:rFonts w:cs="Arial"/>
          <w:sz w:val="24"/>
          <w:szCs w:val="24"/>
          <w:lang w:val="sr-Cyrl-RS"/>
        </w:rPr>
        <w:t xml:space="preserve">вантитативни </w:t>
      </w:r>
      <w:r>
        <w:rPr>
          <w:rFonts w:cs="Arial"/>
          <w:sz w:val="24"/>
          <w:szCs w:val="24"/>
          <w:lang w:val="sr-Cyrl-RS"/>
        </w:rPr>
        <w:t xml:space="preserve">и квалитативни </w:t>
      </w:r>
      <w:r w:rsidRPr="00E05BF6">
        <w:rPr>
          <w:rFonts w:cs="Arial"/>
          <w:sz w:val="24"/>
          <w:szCs w:val="24"/>
          <w:lang w:val="sr-Cyrl-RS"/>
        </w:rPr>
        <w:t xml:space="preserve">пријем услуга биће одобрен кроз достављање и усвајање Записника о квантитативном и квалитативном пријему услуга – без примедби од стране </w:t>
      </w:r>
      <w:r w:rsidRPr="00E05BF6">
        <w:rPr>
          <w:rFonts w:cs="Arial"/>
          <w:sz w:val="24"/>
          <w:szCs w:val="24"/>
          <w:lang w:val="ru-RU"/>
        </w:rPr>
        <w:t>Овлашћеног представника за праћење реализације услуге</w:t>
      </w:r>
      <w:r w:rsidRPr="00E05BF6">
        <w:rPr>
          <w:rFonts w:cs="Arial"/>
          <w:sz w:val="24"/>
          <w:szCs w:val="24"/>
          <w:lang w:val="sr-Cyrl-RS"/>
        </w:rPr>
        <w:t>.</w:t>
      </w:r>
      <w:r>
        <w:rPr>
          <w:rFonts w:cs="Arial"/>
          <w:sz w:val="24"/>
          <w:szCs w:val="24"/>
          <w:lang w:val="sr-Cyrl-RS"/>
        </w:rPr>
        <w:t xml:space="preserve"> </w:t>
      </w:r>
    </w:p>
    <w:p w14:paraId="69F680B5" w14:textId="77777777" w:rsidR="001A2400" w:rsidRPr="00FC430C" w:rsidRDefault="001A2400" w:rsidP="001A2400">
      <w:pPr>
        <w:rPr>
          <w:rFonts w:cs="Arial"/>
          <w:sz w:val="24"/>
          <w:szCs w:val="24"/>
        </w:rPr>
      </w:pPr>
      <w:r w:rsidRPr="00FC430C">
        <w:rPr>
          <w:rFonts w:cs="Arial"/>
          <w:b/>
          <w:sz w:val="24"/>
          <w:szCs w:val="24"/>
          <w:u w:val="single"/>
        </w:rPr>
        <w:t xml:space="preserve">Квантитативни пријем Предфиналне верзије Студије </w:t>
      </w:r>
      <w:r w:rsidRPr="00FC430C">
        <w:rPr>
          <w:rFonts w:cs="Arial"/>
          <w:sz w:val="24"/>
          <w:szCs w:val="24"/>
        </w:rPr>
        <w:t>врши се потписивањем Запи</w:t>
      </w:r>
      <w:r>
        <w:rPr>
          <w:rFonts w:cs="Arial"/>
          <w:sz w:val="24"/>
          <w:szCs w:val="24"/>
        </w:rPr>
        <w:t xml:space="preserve">сника о квантитативном пријему </w:t>
      </w:r>
      <w:r>
        <w:rPr>
          <w:rFonts w:cs="Arial"/>
          <w:sz w:val="24"/>
          <w:szCs w:val="24"/>
          <w:lang w:val="sr-Cyrl-RS"/>
        </w:rPr>
        <w:t>п</w:t>
      </w:r>
      <w:r w:rsidRPr="00FC430C">
        <w:rPr>
          <w:rFonts w:cs="Arial"/>
          <w:sz w:val="24"/>
          <w:szCs w:val="24"/>
        </w:rPr>
        <w:t xml:space="preserve">редфиналне верзије Студије, којим се констатује да су Кориснику услуге предате </w:t>
      </w:r>
      <w:r>
        <w:rPr>
          <w:rFonts w:cs="Arial"/>
          <w:sz w:val="24"/>
          <w:szCs w:val="24"/>
          <w:lang w:val="sr-Cyrl-RS"/>
        </w:rPr>
        <w:t>п</w:t>
      </w:r>
      <w:r w:rsidRPr="00FC430C">
        <w:rPr>
          <w:rFonts w:cs="Arial"/>
          <w:sz w:val="24"/>
          <w:szCs w:val="24"/>
        </w:rPr>
        <w:t xml:space="preserve">редфинална верзија Студије и </w:t>
      </w:r>
      <w:r w:rsidRPr="00FC430C">
        <w:rPr>
          <w:rFonts w:cs="Arial"/>
          <w:sz w:val="24"/>
          <w:szCs w:val="24"/>
          <w:lang w:val="sr-Cyrl-RS"/>
        </w:rPr>
        <w:t xml:space="preserve">њен </w:t>
      </w:r>
      <w:r w:rsidRPr="00FC430C">
        <w:rPr>
          <w:rFonts w:cs="Arial"/>
          <w:sz w:val="24"/>
          <w:szCs w:val="24"/>
        </w:rPr>
        <w:t>скраћени приказ</w:t>
      </w:r>
      <w:r w:rsidRPr="00FC430C">
        <w:rPr>
          <w:rFonts w:cs="Arial"/>
          <w:sz w:val="24"/>
          <w:szCs w:val="24"/>
          <w:lang w:val="sr-Cyrl-RS"/>
        </w:rPr>
        <w:t>, у одговарајућем броју примерака, дефинисаном Уговором</w:t>
      </w:r>
      <w:r w:rsidRPr="00FC430C">
        <w:rPr>
          <w:rFonts w:cs="Arial"/>
          <w:sz w:val="24"/>
          <w:szCs w:val="24"/>
        </w:rPr>
        <w:t>.</w:t>
      </w:r>
    </w:p>
    <w:p w14:paraId="30B48BBA" w14:textId="77777777" w:rsidR="001A2400" w:rsidRPr="00FC430C" w:rsidRDefault="001A2400" w:rsidP="001A2400">
      <w:pPr>
        <w:rPr>
          <w:rFonts w:cs="Arial"/>
          <w:sz w:val="24"/>
          <w:szCs w:val="24"/>
          <w:lang w:val="sr-Cyrl-CS" w:eastAsia="ar-SA"/>
        </w:rPr>
      </w:pPr>
      <w:r w:rsidRPr="00FC430C">
        <w:rPr>
          <w:rFonts w:cs="Arial"/>
          <w:b/>
          <w:sz w:val="24"/>
          <w:szCs w:val="24"/>
          <w:u w:val="single"/>
          <w:lang w:val="sr-Cyrl-CS" w:eastAsia="ar-SA"/>
        </w:rPr>
        <w:lastRenderedPageBreak/>
        <w:t>Квалитативни и квантитативни пријем Услуге</w:t>
      </w:r>
      <w:r w:rsidRPr="00FC430C">
        <w:rPr>
          <w:rFonts w:cs="Arial"/>
          <w:sz w:val="24"/>
          <w:szCs w:val="24"/>
          <w:lang w:val="sr-Cyrl-CS" w:eastAsia="ar-SA"/>
        </w:rPr>
        <w:t xml:space="preserve"> врши се потписивањем Записника о квантитативном и квалитативном пријему Услуге, а којим се констатује да је Пружалац услуге доставио Кориснику услуге уговорен</w:t>
      </w:r>
      <w:r w:rsidRPr="00FC430C">
        <w:rPr>
          <w:rFonts w:cs="Arial"/>
          <w:sz w:val="24"/>
          <w:szCs w:val="24"/>
          <w:lang w:val="sr-Cyrl-RS" w:eastAsia="ar-SA"/>
        </w:rPr>
        <w:t>и</w:t>
      </w:r>
      <w:r w:rsidRPr="00FC430C">
        <w:rPr>
          <w:rFonts w:cs="Arial"/>
          <w:sz w:val="24"/>
          <w:szCs w:val="24"/>
          <w:lang w:val="sr-Cyrl-CS" w:eastAsia="ar-SA"/>
        </w:rPr>
        <w:t xml:space="preserve"> број примерака Финалне верзије Студије, са отклоњеним свим евентуалним примедбама Корисника услуге, датим при оцени </w:t>
      </w:r>
      <w:r>
        <w:rPr>
          <w:rFonts w:cs="Arial"/>
          <w:sz w:val="24"/>
          <w:szCs w:val="24"/>
          <w:lang w:val="sr-Cyrl-CS" w:eastAsia="ar-SA"/>
        </w:rPr>
        <w:t>п</w:t>
      </w:r>
      <w:r w:rsidRPr="00FC430C">
        <w:rPr>
          <w:rFonts w:cs="Arial"/>
          <w:sz w:val="24"/>
          <w:szCs w:val="24"/>
          <w:lang w:val="sr-Cyrl-CS" w:eastAsia="ar-SA"/>
        </w:rPr>
        <w:t>редфиналне верзије Студије.</w:t>
      </w:r>
    </w:p>
    <w:p w14:paraId="19612E99" w14:textId="77777777" w:rsidR="001A2400" w:rsidRPr="00FC430C" w:rsidRDefault="001A2400" w:rsidP="001A2400">
      <w:pPr>
        <w:rPr>
          <w:rFonts w:cs="Arial"/>
          <w:sz w:val="24"/>
          <w:szCs w:val="24"/>
          <w:lang w:val="sr-Cyrl-CS" w:eastAsia="ar-SA"/>
        </w:rPr>
      </w:pPr>
      <w:r w:rsidRPr="00FC430C">
        <w:rPr>
          <w:rFonts w:cs="Arial"/>
          <w:sz w:val="24"/>
          <w:szCs w:val="24"/>
          <w:lang w:val="sr-Cyrl-CS" w:eastAsia="ar-SA"/>
        </w:rPr>
        <w:t xml:space="preserve">Записник о квантитативном и квалитативном пријему Услуге се потписује након што се изврши оцена Предфиналне верзије Студије, којом је утврђено да је Услуга извршена у складу са захтевима </w:t>
      </w:r>
      <w:r>
        <w:rPr>
          <w:rFonts w:cs="Arial"/>
          <w:sz w:val="24"/>
          <w:szCs w:val="24"/>
          <w:lang w:val="sr-Cyrl-CS" w:eastAsia="ar-SA"/>
        </w:rPr>
        <w:t>п</w:t>
      </w:r>
      <w:r w:rsidRPr="00FC430C">
        <w:rPr>
          <w:rFonts w:cs="Arial"/>
          <w:sz w:val="24"/>
          <w:szCs w:val="24"/>
          <w:lang w:val="sr-Cyrl-CS" w:eastAsia="ar-SA"/>
        </w:rPr>
        <w:t xml:space="preserve">рограмског задатка и након што Пружалац услуге поступи по </w:t>
      </w:r>
      <w:r w:rsidRPr="00FC430C">
        <w:rPr>
          <w:rFonts w:cs="Arial"/>
          <w:sz w:val="24"/>
          <w:szCs w:val="24"/>
          <w:lang w:val="sr-Cyrl-RS" w:eastAsia="ar-SA"/>
        </w:rPr>
        <w:t>евентуалним</w:t>
      </w:r>
      <w:r w:rsidRPr="00FC430C">
        <w:rPr>
          <w:rFonts w:cs="Arial"/>
          <w:sz w:val="24"/>
          <w:szCs w:val="24"/>
          <w:lang w:eastAsia="ar-SA"/>
        </w:rPr>
        <w:t xml:space="preserve"> </w:t>
      </w:r>
      <w:r w:rsidRPr="00FC430C">
        <w:rPr>
          <w:rFonts w:cs="Arial"/>
          <w:sz w:val="24"/>
          <w:szCs w:val="24"/>
          <w:lang w:val="sr-Cyrl-CS" w:eastAsia="ar-SA"/>
        </w:rPr>
        <w:t>примедбама Корисника услуге.</w:t>
      </w:r>
    </w:p>
    <w:p w14:paraId="404556C2" w14:textId="77777777" w:rsidR="001A2400" w:rsidRPr="00FC430C" w:rsidRDefault="001A2400" w:rsidP="001A2400">
      <w:pPr>
        <w:rPr>
          <w:rFonts w:cs="Arial"/>
          <w:sz w:val="24"/>
          <w:szCs w:val="24"/>
          <w:lang w:val="sr-Cyrl-CS" w:eastAsia="ar-SA"/>
        </w:rPr>
      </w:pPr>
      <w:r w:rsidRPr="00FC430C">
        <w:rPr>
          <w:rFonts w:cs="Arial"/>
          <w:sz w:val="24"/>
          <w:szCs w:val="24"/>
          <w:lang w:val="sr-Cyrl-CS" w:eastAsia="ar-SA"/>
        </w:rPr>
        <w:t xml:space="preserve">Оцену </w:t>
      </w:r>
      <w:r>
        <w:rPr>
          <w:rFonts w:cs="Arial"/>
          <w:sz w:val="24"/>
          <w:szCs w:val="24"/>
          <w:lang w:val="sr-Cyrl-CS" w:eastAsia="ar-SA"/>
        </w:rPr>
        <w:t>п</w:t>
      </w:r>
      <w:r w:rsidRPr="00FC430C">
        <w:rPr>
          <w:rFonts w:cs="Arial"/>
          <w:sz w:val="24"/>
          <w:szCs w:val="24"/>
          <w:lang w:val="sr-Cyrl-CS" w:eastAsia="ar-SA"/>
        </w:rPr>
        <w:t xml:space="preserve">редфиналне верзије Студије по правилу обавља Стручни савет ЈП ЕПС. </w:t>
      </w:r>
    </w:p>
    <w:p w14:paraId="3F1E2CA4" w14:textId="5D6906E9" w:rsidR="001A2400" w:rsidRPr="00FC430C" w:rsidRDefault="001A2400" w:rsidP="001A2400">
      <w:pPr>
        <w:rPr>
          <w:rFonts w:cs="Arial"/>
          <w:sz w:val="24"/>
          <w:szCs w:val="24"/>
          <w:lang w:val="sr-Cyrl-CS" w:eastAsia="ar-SA"/>
        </w:rPr>
      </w:pPr>
      <w:r w:rsidRPr="00FC430C">
        <w:rPr>
          <w:rFonts w:cs="Arial"/>
          <w:sz w:val="24"/>
          <w:szCs w:val="24"/>
          <w:lang w:val="sr-Cyrl-CS" w:eastAsia="ar-SA"/>
        </w:rPr>
        <w:t xml:space="preserve">Изузетно, у случају да се у року од </w:t>
      </w:r>
      <w:r w:rsidR="00A05BFD">
        <w:rPr>
          <w:rFonts w:cs="Arial"/>
          <w:sz w:val="24"/>
          <w:szCs w:val="24"/>
          <w:lang w:val="sr-Cyrl-CS" w:eastAsia="ar-SA"/>
        </w:rPr>
        <w:t>6</w:t>
      </w:r>
      <w:r w:rsidRPr="00FC430C">
        <w:rPr>
          <w:rFonts w:cs="Arial"/>
          <w:sz w:val="24"/>
          <w:szCs w:val="24"/>
          <w:lang w:val="sr-Cyrl-CS" w:eastAsia="ar-SA"/>
        </w:rPr>
        <w:t xml:space="preserve">0 дана од дана потписивања Записника о квантитативном пријему </w:t>
      </w:r>
      <w:r>
        <w:rPr>
          <w:rFonts w:cs="Arial"/>
          <w:sz w:val="24"/>
          <w:szCs w:val="24"/>
          <w:lang w:val="sr-Cyrl-CS" w:eastAsia="ar-SA"/>
        </w:rPr>
        <w:t>п</w:t>
      </w:r>
      <w:r w:rsidRPr="00FC430C">
        <w:rPr>
          <w:rFonts w:cs="Arial"/>
          <w:sz w:val="24"/>
          <w:szCs w:val="24"/>
          <w:lang w:val="sr-Cyrl-CS" w:eastAsia="ar-SA"/>
        </w:rPr>
        <w:t xml:space="preserve">редфиналне верзије Студије не остваре услови за оцену достављене </w:t>
      </w:r>
      <w:r>
        <w:rPr>
          <w:rFonts w:cs="Arial"/>
          <w:sz w:val="24"/>
          <w:szCs w:val="24"/>
          <w:lang w:val="sr-Cyrl-CS" w:eastAsia="ar-SA"/>
        </w:rPr>
        <w:t>п</w:t>
      </w:r>
      <w:r w:rsidRPr="00FC430C">
        <w:rPr>
          <w:rFonts w:cs="Arial"/>
          <w:sz w:val="24"/>
          <w:szCs w:val="24"/>
          <w:lang w:val="sr-Cyrl-CS" w:eastAsia="ar-SA"/>
        </w:rPr>
        <w:t>редфиналне верзије Студије на седници Стручног савета ЈП ЕПС, њену оцену врши Радна група за праћење израде студије, у року од 15 дана, о чему обавештава овлашћеног представника Корисника услуге.</w:t>
      </w:r>
    </w:p>
    <w:p w14:paraId="03A35318" w14:textId="77777777" w:rsidR="001A2400" w:rsidRPr="00FC430C" w:rsidRDefault="001A2400" w:rsidP="001A2400">
      <w:pPr>
        <w:rPr>
          <w:rFonts w:cs="Arial"/>
          <w:sz w:val="24"/>
          <w:szCs w:val="24"/>
          <w:lang w:val="sr-Cyrl-CS" w:eastAsia="ar-SA"/>
        </w:rPr>
      </w:pPr>
      <w:r w:rsidRPr="00FC430C">
        <w:rPr>
          <w:rFonts w:cs="Arial"/>
          <w:sz w:val="24"/>
          <w:szCs w:val="24"/>
          <w:lang w:val="sr-Cyrl-CS" w:eastAsia="ar-SA"/>
        </w:rPr>
        <w:t>У случају да Радна група из претходног става овог члана није формирана, оцену Предфиналне верзије Студије врши овлашћени представник Корисника услуге.</w:t>
      </w:r>
    </w:p>
    <w:p w14:paraId="2BB76615" w14:textId="4EA27BF2" w:rsidR="001A2400" w:rsidRPr="00FC430C" w:rsidRDefault="001A2400" w:rsidP="001A2400">
      <w:pPr>
        <w:spacing w:after="240"/>
        <w:rPr>
          <w:rFonts w:cs="Arial"/>
          <w:sz w:val="24"/>
          <w:szCs w:val="24"/>
          <w:lang w:val="sr-Cyrl-CS" w:eastAsia="ar-SA"/>
        </w:rPr>
      </w:pPr>
      <w:r w:rsidRPr="00FC430C">
        <w:rPr>
          <w:rFonts w:cs="Arial"/>
          <w:sz w:val="24"/>
          <w:szCs w:val="24"/>
          <w:lang w:val="sr-Cyrl-CS" w:eastAsia="ar-SA"/>
        </w:rPr>
        <w:t xml:space="preserve">Корисник услуге има право да достави примедбе на </w:t>
      </w:r>
      <w:r>
        <w:rPr>
          <w:rFonts w:cs="Arial"/>
          <w:sz w:val="24"/>
          <w:szCs w:val="24"/>
          <w:lang w:val="sr-Cyrl-CS" w:eastAsia="ar-SA"/>
        </w:rPr>
        <w:t>п</w:t>
      </w:r>
      <w:r w:rsidRPr="00FC430C">
        <w:rPr>
          <w:rFonts w:cs="Arial"/>
          <w:sz w:val="24"/>
          <w:szCs w:val="24"/>
          <w:lang w:val="sr-Cyrl-CS" w:eastAsia="ar-SA"/>
        </w:rPr>
        <w:t xml:space="preserve">редфиналну верзију Студије у електронском или писаном облику </w:t>
      </w:r>
      <w:r w:rsidR="005E05AA">
        <w:rPr>
          <w:rFonts w:cs="Arial"/>
          <w:sz w:val="24"/>
          <w:szCs w:val="24"/>
          <w:lang w:val="sr-Cyrl-CS" w:eastAsia="ar-SA"/>
        </w:rPr>
        <w:t>П</w:t>
      </w:r>
      <w:r w:rsidRPr="00FC430C">
        <w:rPr>
          <w:rFonts w:cs="Arial"/>
          <w:sz w:val="24"/>
          <w:szCs w:val="24"/>
          <w:lang w:val="sr-Cyrl-CS" w:eastAsia="ar-SA"/>
        </w:rPr>
        <w:t xml:space="preserve">ружаоцу услуге, али не касније од 75 дана од дана потписивања Записника о квантитативном пријему Предфиналне верзије Студије. </w:t>
      </w:r>
    </w:p>
    <w:p w14:paraId="1471648A" w14:textId="5534ABBC" w:rsidR="001A2400" w:rsidRPr="00000B8D" w:rsidRDefault="001A2400" w:rsidP="001A2400">
      <w:pPr>
        <w:spacing w:before="0"/>
        <w:contextualSpacing/>
        <w:rPr>
          <w:sz w:val="24"/>
          <w:szCs w:val="24"/>
        </w:rPr>
      </w:pPr>
      <w:r w:rsidRPr="00FC430C">
        <w:rPr>
          <w:rFonts w:cs="Arial"/>
          <w:sz w:val="24"/>
          <w:szCs w:val="24"/>
          <w:lang w:val="sr-Cyrl-CS" w:eastAsia="ar-SA"/>
        </w:rPr>
        <w:t>Пружалац услуга је дужан да поступи по примедбама Корисника услуге у року који зависи од обима примедби и који одређује Корисник услуге у тексту примедби, али који не сме бити такав да се прекорачи максимално дефинисани рок реализације Услуге, сагласно уговореном Термин плану</w:t>
      </w:r>
      <w:r w:rsidR="00D82E0C">
        <w:rPr>
          <w:rFonts w:cs="Arial"/>
          <w:sz w:val="24"/>
          <w:szCs w:val="24"/>
          <w:lang w:val="sr-Cyrl-CS" w:eastAsia="ar-SA"/>
        </w:rPr>
        <w:t>.</w:t>
      </w:r>
    </w:p>
    <w:p w14:paraId="6CA164C3" w14:textId="77777777" w:rsidR="008951B4" w:rsidRPr="000C5EBC" w:rsidRDefault="008951B4" w:rsidP="004B6081">
      <w:pPr>
        <w:spacing w:before="0"/>
        <w:contextualSpacing/>
        <w:rPr>
          <w:sz w:val="24"/>
          <w:szCs w:val="24"/>
          <w:lang w:val="sr-Cyrl-RS"/>
        </w:rPr>
      </w:pPr>
    </w:p>
    <w:p w14:paraId="2A1B84D2" w14:textId="7E162EBE" w:rsidR="002A5B30" w:rsidRPr="00D82E0C" w:rsidRDefault="008951B4" w:rsidP="008951B4">
      <w:pPr>
        <w:pStyle w:val="KDParagraf"/>
        <w:spacing w:before="0"/>
        <w:rPr>
          <w:rFonts w:cs="Arial"/>
          <w:b/>
          <w:sz w:val="24"/>
          <w:szCs w:val="24"/>
        </w:rPr>
      </w:pPr>
      <w:r w:rsidRPr="00D82E0C">
        <w:rPr>
          <w:rFonts w:cs="Arial"/>
          <w:b/>
          <w:sz w:val="24"/>
          <w:szCs w:val="24"/>
        </w:rPr>
        <w:t>ОВЛАШЋЕНИ ПРЕДСТАВНИЦИ ЗА ПРАЋЕЊЕ УГОВОРА</w:t>
      </w:r>
    </w:p>
    <w:p w14:paraId="340C3A64" w14:textId="77777777" w:rsidR="006E791A" w:rsidRPr="00D82E0C" w:rsidRDefault="006E791A" w:rsidP="008951B4">
      <w:pPr>
        <w:pStyle w:val="KDParagraf"/>
        <w:spacing w:before="0"/>
        <w:rPr>
          <w:rFonts w:cs="Arial"/>
          <w:b/>
          <w:sz w:val="24"/>
          <w:szCs w:val="24"/>
        </w:rPr>
      </w:pPr>
    </w:p>
    <w:p w14:paraId="2CE650CF" w14:textId="2F9B6E93" w:rsidR="008951B4" w:rsidRPr="00D82E0C" w:rsidRDefault="00480980" w:rsidP="00480980">
      <w:pPr>
        <w:pStyle w:val="KDParagraf"/>
        <w:spacing w:before="0"/>
        <w:jc w:val="center"/>
        <w:rPr>
          <w:rFonts w:cs="Arial"/>
          <w:sz w:val="24"/>
          <w:szCs w:val="24"/>
        </w:rPr>
      </w:pPr>
      <w:r w:rsidRPr="00D82E0C">
        <w:rPr>
          <w:rFonts w:cs="Arial"/>
          <w:b/>
          <w:sz w:val="24"/>
          <w:szCs w:val="24"/>
        </w:rPr>
        <w:t xml:space="preserve">Члан </w:t>
      </w:r>
      <w:r w:rsidR="006163BE" w:rsidRPr="00D82E0C">
        <w:rPr>
          <w:rFonts w:cs="Arial"/>
          <w:b/>
          <w:sz w:val="24"/>
          <w:szCs w:val="24"/>
        </w:rPr>
        <w:t>11</w:t>
      </w:r>
      <w:r w:rsidR="008951B4" w:rsidRPr="00D82E0C">
        <w:rPr>
          <w:rFonts w:cs="Arial"/>
          <w:b/>
          <w:sz w:val="24"/>
          <w:szCs w:val="24"/>
        </w:rPr>
        <w:t>.</w:t>
      </w:r>
    </w:p>
    <w:p w14:paraId="7484C0C1" w14:textId="10C55393" w:rsidR="008951B4" w:rsidRPr="00D82E0C" w:rsidRDefault="008951B4" w:rsidP="008951B4">
      <w:pPr>
        <w:pStyle w:val="KDParagraf"/>
        <w:spacing w:before="0"/>
        <w:rPr>
          <w:rFonts w:cs="Arial"/>
          <w:sz w:val="24"/>
          <w:szCs w:val="24"/>
        </w:rPr>
      </w:pPr>
      <w:r w:rsidRPr="00D82E0C">
        <w:rPr>
          <w:rFonts w:cs="Arial"/>
          <w:sz w:val="24"/>
          <w:szCs w:val="24"/>
        </w:rPr>
        <w:t xml:space="preserve">Овлашћени представници за праћење реализације Услуге из члана 1. </w:t>
      </w:r>
      <w:proofErr w:type="gramStart"/>
      <w:r w:rsidRPr="00D82E0C">
        <w:rPr>
          <w:rFonts w:cs="Arial"/>
          <w:sz w:val="24"/>
          <w:szCs w:val="24"/>
        </w:rPr>
        <w:t>овог</w:t>
      </w:r>
      <w:proofErr w:type="gramEnd"/>
      <w:r w:rsidRPr="00D82E0C">
        <w:rPr>
          <w:rFonts w:cs="Arial"/>
          <w:sz w:val="24"/>
          <w:szCs w:val="24"/>
        </w:rPr>
        <w:t xml:space="preserve"> Уговора су: </w:t>
      </w:r>
    </w:p>
    <w:p w14:paraId="23E39DC8" w14:textId="39EAA019" w:rsidR="008951B4" w:rsidRPr="00D82E0C" w:rsidRDefault="008951B4" w:rsidP="008951B4">
      <w:pPr>
        <w:pStyle w:val="KDParagraf"/>
        <w:spacing w:before="0"/>
        <w:rPr>
          <w:rFonts w:cs="Arial"/>
          <w:sz w:val="24"/>
          <w:szCs w:val="24"/>
          <w:lang w:val="sr-Cyrl-RS"/>
        </w:rPr>
      </w:pPr>
      <w:r w:rsidRPr="00D82E0C">
        <w:rPr>
          <w:rFonts w:cs="Arial"/>
          <w:sz w:val="24"/>
          <w:szCs w:val="24"/>
        </w:rPr>
        <w:tab/>
        <w:t xml:space="preserve">- </w:t>
      </w:r>
      <w:proofErr w:type="gramStart"/>
      <w:r w:rsidRPr="00D82E0C">
        <w:rPr>
          <w:rFonts w:cs="Arial"/>
          <w:sz w:val="24"/>
          <w:szCs w:val="24"/>
        </w:rPr>
        <w:t>за</w:t>
      </w:r>
      <w:proofErr w:type="gramEnd"/>
      <w:r w:rsidRPr="00D82E0C">
        <w:rPr>
          <w:rFonts w:cs="Arial"/>
          <w:sz w:val="24"/>
          <w:szCs w:val="24"/>
        </w:rPr>
        <w:t xml:space="preserve"> Корисника услу</w:t>
      </w:r>
      <w:r w:rsidR="00000B8D" w:rsidRPr="00D82E0C">
        <w:rPr>
          <w:rFonts w:cs="Arial"/>
          <w:sz w:val="24"/>
          <w:szCs w:val="24"/>
        </w:rPr>
        <w:t>га</w:t>
      </w:r>
      <w:r w:rsidRPr="00D82E0C">
        <w:rPr>
          <w:rFonts w:cs="Arial"/>
          <w:sz w:val="24"/>
          <w:szCs w:val="24"/>
        </w:rPr>
        <w:tab/>
      </w:r>
      <w:r w:rsidR="00C64654" w:rsidRPr="00D82E0C">
        <w:rPr>
          <w:rFonts w:cs="Arial"/>
          <w:sz w:val="24"/>
          <w:szCs w:val="24"/>
          <w:lang w:val="sr-Cyrl-RS"/>
        </w:rPr>
        <w:t>________________________________</w:t>
      </w:r>
    </w:p>
    <w:p w14:paraId="2DE4468E" w14:textId="30CD2D30" w:rsidR="008951B4" w:rsidRPr="00D82E0C" w:rsidRDefault="00000B8D" w:rsidP="008951B4">
      <w:pPr>
        <w:pStyle w:val="KDParagraf"/>
        <w:spacing w:before="0"/>
        <w:rPr>
          <w:rFonts w:cs="Arial"/>
          <w:sz w:val="24"/>
          <w:szCs w:val="24"/>
        </w:rPr>
      </w:pPr>
      <w:r w:rsidRPr="00D82E0C">
        <w:rPr>
          <w:rFonts w:cs="Arial"/>
          <w:sz w:val="24"/>
          <w:szCs w:val="24"/>
        </w:rPr>
        <w:tab/>
        <w:t xml:space="preserve">- </w:t>
      </w:r>
      <w:proofErr w:type="gramStart"/>
      <w:r w:rsidRPr="00D82E0C">
        <w:rPr>
          <w:rFonts w:cs="Arial"/>
          <w:sz w:val="24"/>
          <w:szCs w:val="24"/>
        </w:rPr>
        <w:t>за</w:t>
      </w:r>
      <w:proofErr w:type="gramEnd"/>
      <w:r w:rsidRPr="00D82E0C">
        <w:rPr>
          <w:rFonts w:cs="Arial"/>
          <w:sz w:val="24"/>
          <w:szCs w:val="24"/>
        </w:rPr>
        <w:t xml:space="preserve"> Пружаоца услуга</w:t>
      </w:r>
      <w:r w:rsidR="008951B4" w:rsidRPr="00D82E0C">
        <w:rPr>
          <w:rFonts w:cs="Arial"/>
          <w:sz w:val="24"/>
          <w:szCs w:val="24"/>
        </w:rPr>
        <w:tab/>
        <w:t>________________________________</w:t>
      </w:r>
    </w:p>
    <w:p w14:paraId="22DE1B84" w14:textId="08870883" w:rsidR="008951B4" w:rsidRPr="00D82E0C" w:rsidRDefault="008951B4" w:rsidP="008951B4">
      <w:pPr>
        <w:pStyle w:val="KDParagraf"/>
        <w:spacing w:before="0"/>
        <w:rPr>
          <w:rFonts w:cs="Arial"/>
          <w:sz w:val="24"/>
          <w:szCs w:val="24"/>
        </w:rPr>
      </w:pPr>
      <w:r w:rsidRPr="00D82E0C">
        <w:rPr>
          <w:rFonts w:cs="Arial"/>
          <w:sz w:val="24"/>
          <w:szCs w:val="24"/>
        </w:rPr>
        <w:t xml:space="preserve">Овлашћења и дужности овлашћених </w:t>
      </w:r>
      <w:proofErr w:type="gramStart"/>
      <w:r w:rsidRPr="00D82E0C">
        <w:rPr>
          <w:rFonts w:cs="Arial"/>
          <w:sz w:val="24"/>
          <w:szCs w:val="24"/>
        </w:rPr>
        <w:t>представника  за</w:t>
      </w:r>
      <w:proofErr w:type="gramEnd"/>
      <w:r w:rsidRPr="00D82E0C">
        <w:rPr>
          <w:rFonts w:cs="Arial"/>
          <w:sz w:val="24"/>
          <w:szCs w:val="24"/>
        </w:rPr>
        <w:t xml:space="preserve"> праћење реализације овог Уговора су да: </w:t>
      </w:r>
    </w:p>
    <w:p w14:paraId="3DD25119" w14:textId="3024E475" w:rsidR="008951B4" w:rsidRDefault="008951B4" w:rsidP="008951B4">
      <w:pPr>
        <w:pStyle w:val="KDParagraf"/>
        <w:spacing w:before="0"/>
        <w:ind w:left="142"/>
        <w:rPr>
          <w:rFonts w:cs="Arial"/>
          <w:sz w:val="24"/>
          <w:szCs w:val="24"/>
        </w:rPr>
      </w:pPr>
      <w:r w:rsidRPr="00D82E0C">
        <w:rPr>
          <w:rFonts w:cs="Arial"/>
          <w:sz w:val="24"/>
          <w:szCs w:val="24"/>
        </w:rPr>
        <w:t xml:space="preserve">- </w:t>
      </w:r>
      <w:proofErr w:type="gramStart"/>
      <w:r w:rsidR="009E065D" w:rsidRPr="00D82E0C">
        <w:rPr>
          <w:rFonts w:cs="Arial"/>
          <w:sz w:val="24"/>
          <w:szCs w:val="24"/>
          <w:lang w:val="sr-Cyrl-RS"/>
        </w:rPr>
        <w:t>д</w:t>
      </w:r>
      <w:r w:rsidRPr="00D82E0C">
        <w:rPr>
          <w:rFonts w:cs="Arial"/>
          <w:sz w:val="24"/>
          <w:szCs w:val="24"/>
          <w:lang w:val="sr-Cyrl-RS"/>
        </w:rPr>
        <w:t>а</w:t>
      </w:r>
      <w:proofErr w:type="gramEnd"/>
      <w:r w:rsidRPr="00D82E0C">
        <w:rPr>
          <w:rFonts w:cs="Arial"/>
          <w:sz w:val="24"/>
          <w:szCs w:val="24"/>
          <w:lang w:val="sr-Cyrl-RS"/>
        </w:rPr>
        <w:t xml:space="preserve"> </w:t>
      </w:r>
      <w:r w:rsidRPr="00D82E0C">
        <w:rPr>
          <w:rFonts w:cs="Arial"/>
          <w:sz w:val="24"/>
          <w:szCs w:val="24"/>
        </w:rPr>
        <w:t xml:space="preserve">сачине, потпишу и верификују </w:t>
      </w:r>
      <w:r w:rsidR="00000B8D" w:rsidRPr="00D82E0C">
        <w:rPr>
          <w:rFonts w:cs="Arial"/>
          <w:sz w:val="24"/>
          <w:szCs w:val="24"/>
          <w:lang w:val="sr-Cyrl-RS"/>
        </w:rPr>
        <w:t xml:space="preserve">Записник о квантитативном и квалитативном </w:t>
      </w:r>
      <w:r w:rsidR="005F0B45" w:rsidRPr="005F0B45">
        <w:rPr>
          <w:rFonts w:cs="Arial"/>
          <w:sz w:val="24"/>
          <w:szCs w:val="24"/>
          <w:lang w:val="sr-Cyrl-RS"/>
        </w:rPr>
        <w:t xml:space="preserve">пријему </w:t>
      </w:r>
      <w:r w:rsidR="00000B8D" w:rsidRPr="00D82E0C">
        <w:rPr>
          <w:rFonts w:cs="Arial"/>
          <w:sz w:val="24"/>
          <w:szCs w:val="24"/>
          <w:lang w:val="sr-Cyrl-RS"/>
        </w:rPr>
        <w:t xml:space="preserve"> услуга</w:t>
      </w:r>
      <w:r w:rsidRPr="00D82E0C">
        <w:rPr>
          <w:rFonts w:cs="Arial"/>
          <w:sz w:val="24"/>
          <w:szCs w:val="24"/>
        </w:rPr>
        <w:t>;</w:t>
      </w:r>
    </w:p>
    <w:p w14:paraId="7B85B691" w14:textId="77777777" w:rsidR="00B726AB" w:rsidRDefault="00B726AB" w:rsidP="00B726AB">
      <w:pPr>
        <w:pStyle w:val="KDParagraf"/>
        <w:spacing w:before="0"/>
        <w:ind w:left="142"/>
        <w:rPr>
          <w:rFonts w:cs="Arial"/>
          <w:sz w:val="24"/>
          <w:szCs w:val="24"/>
          <w:lang w:val="sr-Cyrl-RS"/>
        </w:rPr>
      </w:pPr>
      <w:r w:rsidRPr="00D82E0C">
        <w:rPr>
          <w:rFonts w:cs="Arial"/>
          <w:sz w:val="24"/>
          <w:szCs w:val="24"/>
          <w:lang w:val="sr-Cyrl-RS"/>
        </w:rPr>
        <w:t>- прате термин план који као прилог бр. 8 је саставни</w:t>
      </w:r>
      <w:r>
        <w:rPr>
          <w:rFonts w:cs="Arial"/>
          <w:sz w:val="24"/>
          <w:szCs w:val="24"/>
          <w:lang w:val="sr-Cyrl-RS"/>
        </w:rPr>
        <w:t xml:space="preserve"> део овог Уговора, </w:t>
      </w:r>
    </w:p>
    <w:p w14:paraId="25710383" w14:textId="56C712C4" w:rsidR="008951B4" w:rsidRPr="00D82E0C" w:rsidRDefault="00B726AB" w:rsidP="005F0B45">
      <w:pPr>
        <w:pStyle w:val="KDParagraf"/>
        <w:spacing w:before="0"/>
        <w:rPr>
          <w:rFonts w:cs="Arial"/>
          <w:sz w:val="24"/>
          <w:szCs w:val="24"/>
        </w:rPr>
      </w:pPr>
      <w:r>
        <w:rPr>
          <w:rFonts w:cs="Arial"/>
          <w:sz w:val="24"/>
          <w:szCs w:val="24"/>
          <w:lang w:val="sr-Cyrl-RS"/>
        </w:rPr>
        <w:t xml:space="preserve">    </w:t>
      </w:r>
      <w:r w:rsidR="008951B4" w:rsidRPr="00D82E0C">
        <w:rPr>
          <w:rFonts w:cs="Arial"/>
          <w:sz w:val="24"/>
          <w:szCs w:val="24"/>
        </w:rPr>
        <w:t xml:space="preserve">- </w:t>
      </w:r>
      <w:proofErr w:type="gramStart"/>
      <w:r w:rsidR="008951B4" w:rsidRPr="00D82E0C">
        <w:rPr>
          <w:rFonts w:cs="Arial"/>
          <w:sz w:val="24"/>
          <w:szCs w:val="24"/>
        </w:rPr>
        <w:t>извршавају</w:t>
      </w:r>
      <w:proofErr w:type="gramEnd"/>
      <w:r w:rsidR="008951B4" w:rsidRPr="00D82E0C">
        <w:rPr>
          <w:rFonts w:cs="Arial"/>
          <w:sz w:val="24"/>
          <w:szCs w:val="24"/>
        </w:rPr>
        <w:t xml:space="preserve"> и друге дужности везане за реализацију предмета овог Уговора, по потреби</w:t>
      </w:r>
      <w:r w:rsidR="00C64654" w:rsidRPr="00D82E0C">
        <w:rPr>
          <w:rFonts w:cs="Arial"/>
          <w:sz w:val="24"/>
          <w:szCs w:val="24"/>
          <w:lang w:val="sr-Cyrl-RS"/>
        </w:rPr>
        <w:t xml:space="preserve"> и прате реализацију овог Уговора</w:t>
      </w:r>
      <w:r w:rsidR="008951B4" w:rsidRPr="00D82E0C">
        <w:rPr>
          <w:rFonts w:cs="Arial"/>
          <w:sz w:val="24"/>
          <w:szCs w:val="24"/>
        </w:rPr>
        <w:t>.</w:t>
      </w:r>
    </w:p>
    <w:p w14:paraId="77151881" w14:textId="77777777" w:rsidR="00762E30" w:rsidRDefault="00762E30" w:rsidP="008951B4">
      <w:pPr>
        <w:pStyle w:val="KDParagraf"/>
        <w:spacing w:before="0"/>
        <w:ind w:left="142"/>
        <w:rPr>
          <w:rFonts w:cs="Arial"/>
          <w:sz w:val="24"/>
          <w:szCs w:val="24"/>
        </w:rPr>
      </w:pPr>
    </w:p>
    <w:p w14:paraId="2D1D56A7" w14:textId="634F41DA" w:rsidR="003A45FC" w:rsidRDefault="003A45FC" w:rsidP="004B6081">
      <w:pPr>
        <w:spacing w:before="0"/>
        <w:contextualSpacing/>
        <w:jc w:val="left"/>
        <w:rPr>
          <w:b/>
          <w:sz w:val="24"/>
          <w:szCs w:val="24"/>
        </w:rPr>
      </w:pPr>
      <w:r w:rsidRPr="00A01D62">
        <w:rPr>
          <w:b/>
          <w:sz w:val="24"/>
          <w:szCs w:val="24"/>
        </w:rPr>
        <w:t>СРЕДСТВА ФИНАНСИЈСКОГ ОБЕЗБЕЂЕЊА</w:t>
      </w:r>
    </w:p>
    <w:p w14:paraId="729E2FE5" w14:textId="77777777" w:rsidR="00C64654" w:rsidRPr="00A01D62" w:rsidRDefault="00C64654" w:rsidP="004B6081">
      <w:pPr>
        <w:spacing w:before="0"/>
        <w:contextualSpacing/>
        <w:jc w:val="left"/>
        <w:rPr>
          <w:b/>
          <w:sz w:val="24"/>
          <w:szCs w:val="24"/>
        </w:rPr>
      </w:pPr>
    </w:p>
    <w:p w14:paraId="5991FEF6" w14:textId="13629CD2" w:rsidR="003A45FC" w:rsidRPr="00A01D62" w:rsidRDefault="003A45FC" w:rsidP="004B6081">
      <w:pPr>
        <w:spacing w:before="0"/>
        <w:contextualSpacing/>
        <w:jc w:val="center"/>
        <w:rPr>
          <w:b/>
          <w:sz w:val="24"/>
          <w:szCs w:val="24"/>
        </w:rPr>
      </w:pPr>
      <w:r w:rsidRPr="00A01D62">
        <w:rPr>
          <w:b/>
          <w:sz w:val="24"/>
          <w:szCs w:val="24"/>
        </w:rPr>
        <w:t xml:space="preserve">Члан </w:t>
      </w:r>
      <w:r w:rsidR="006163BE">
        <w:rPr>
          <w:b/>
          <w:sz w:val="24"/>
          <w:szCs w:val="24"/>
          <w:lang w:val="sr-Cyrl-RS"/>
        </w:rPr>
        <w:t>12</w:t>
      </w:r>
      <w:r w:rsidRPr="00A01D62">
        <w:rPr>
          <w:b/>
          <w:sz w:val="24"/>
          <w:szCs w:val="24"/>
        </w:rPr>
        <w:t>.</w:t>
      </w:r>
    </w:p>
    <w:p w14:paraId="6B1E29B9" w14:textId="1EE79C1A" w:rsidR="00705320" w:rsidRPr="00705320" w:rsidRDefault="00705320" w:rsidP="00CF5D44">
      <w:pPr>
        <w:spacing w:before="0"/>
        <w:contextualSpacing/>
        <w:rPr>
          <w:rFonts w:cs="Arial"/>
          <w:b/>
          <w:sz w:val="24"/>
          <w:szCs w:val="24"/>
          <w:lang w:val="ru-RU"/>
        </w:rPr>
      </w:pPr>
      <w:r w:rsidRPr="00705320">
        <w:rPr>
          <w:rFonts w:cs="Arial"/>
          <w:b/>
          <w:sz w:val="24"/>
          <w:szCs w:val="24"/>
          <w:lang w:val="ru-RU"/>
        </w:rPr>
        <w:t>Банкарска гаранција за добро извршење посла</w:t>
      </w:r>
    </w:p>
    <w:p w14:paraId="0179A0C1" w14:textId="53B87D13" w:rsidR="00CF5D44" w:rsidRPr="00E858F6" w:rsidRDefault="00000B8D" w:rsidP="00CF5D44">
      <w:pPr>
        <w:spacing w:before="0"/>
        <w:contextualSpacing/>
        <w:rPr>
          <w:rFonts w:cs="Arial"/>
          <w:sz w:val="24"/>
          <w:szCs w:val="24"/>
          <w:lang w:val="ru-RU"/>
        </w:rPr>
      </w:pPr>
      <w:r>
        <w:rPr>
          <w:rFonts w:cs="Arial"/>
          <w:sz w:val="24"/>
          <w:szCs w:val="24"/>
          <w:lang w:val="ru-RU"/>
        </w:rPr>
        <w:t>Пружалац услуга</w:t>
      </w:r>
      <w:r w:rsidR="00CF5D44" w:rsidRPr="00D32755">
        <w:rPr>
          <w:rFonts w:cs="Arial"/>
          <w:sz w:val="24"/>
          <w:szCs w:val="24"/>
          <w:lang w:val="ru-RU"/>
        </w:rPr>
        <w:t xml:space="preserve"> је дужан да у тренутку закључења </w:t>
      </w:r>
      <w:r w:rsidR="00CF5D44">
        <w:rPr>
          <w:rFonts w:cs="Arial"/>
          <w:sz w:val="24"/>
          <w:szCs w:val="24"/>
          <w:lang w:val="ru-RU"/>
        </w:rPr>
        <w:t>Уговора</w:t>
      </w:r>
      <w:r w:rsidR="00CF5D44" w:rsidRPr="00D32755">
        <w:rPr>
          <w:rFonts w:cs="Arial"/>
          <w:sz w:val="24"/>
          <w:szCs w:val="24"/>
          <w:lang w:val="ru-RU"/>
        </w:rPr>
        <w:t xml:space="preserve">, а најкасније у року од 10 (словима: десет) дана од дана обостраног потписивања </w:t>
      </w:r>
      <w:r w:rsidR="00CF5D44">
        <w:rPr>
          <w:rFonts w:cs="Arial"/>
          <w:sz w:val="24"/>
          <w:szCs w:val="24"/>
          <w:lang w:val="ru-RU"/>
        </w:rPr>
        <w:t xml:space="preserve">Уговора </w:t>
      </w:r>
      <w:r w:rsidR="00CF5D44" w:rsidRPr="00D32755">
        <w:rPr>
          <w:rFonts w:cs="Arial"/>
          <w:sz w:val="24"/>
          <w:szCs w:val="24"/>
          <w:lang w:val="ru-RU"/>
        </w:rPr>
        <w:t xml:space="preserve">од </w:t>
      </w:r>
      <w:r w:rsidR="00CF5D44" w:rsidRPr="00D32755">
        <w:rPr>
          <w:rFonts w:cs="Arial"/>
          <w:sz w:val="24"/>
          <w:szCs w:val="24"/>
          <w:lang w:val="ru-RU"/>
        </w:rPr>
        <w:lastRenderedPageBreak/>
        <w:t>законских заступника уговорних страна, а пре извршења, као одложни услов из члана 74. став 2. Закона о облигационим односима („Сл. лист СФРЈ“</w:t>
      </w:r>
      <w:r w:rsidR="002A5B30">
        <w:rPr>
          <w:rFonts w:cs="Arial"/>
          <w:sz w:val="24"/>
          <w:szCs w:val="24"/>
          <w:lang w:val="ru-RU"/>
        </w:rPr>
        <w:t>,</w:t>
      </w:r>
      <w:r w:rsidR="00CF5D44" w:rsidRPr="00D32755">
        <w:rPr>
          <w:rFonts w:cs="Arial"/>
          <w:sz w:val="24"/>
          <w:szCs w:val="24"/>
          <w:lang w:val="ru-RU"/>
        </w:rPr>
        <w:t xml:space="preserve"> бр. 29/78, 39/85, 45/89 – одлука УСЈ и 57/89, „Сл.лист СРЈ“ бр. 31/93 и „Сл. лист СЦГ“</w:t>
      </w:r>
      <w:r w:rsidR="002A5B30">
        <w:rPr>
          <w:rFonts w:cs="Arial"/>
          <w:sz w:val="24"/>
          <w:szCs w:val="24"/>
          <w:lang w:val="ru-RU"/>
        </w:rPr>
        <w:t>,</w:t>
      </w:r>
      <w:r w:rsidR="00CF5D44" w:rsidRPr="00D32755">
        <w:rPr>
          <w:rFonts w:cs="Arial"/>
          <w:sz w:val="24"/>
          <w:szCs w:val="24"/>
          <w:lang w:val="ru-RU"/>
        </w:rPr>
        <w:t xml:space="preserve"> бр. 1/2003 – Уставна повеља)</w:t>
      </w:r>
      <w:r w:rsidR="00564334" w:rsidRPr="00564334">
        <w:rPr>
          <w:rFonts w:cs="Arial"/>
          <w:sz w:val="24"/>
          <w:szCs w:val="24"/>
          <w:lang w:val="ru-RU"/>
        </w:rPr>
        <w:t xml:space="preserve"> </w:t>
      </w:r>
      <w:r w:rsidR="00564334">
        <w:rPr>
          <w:rFonts w:cs="Arial"/>
          <w:sz w:val="24"/>
          <w:szCs w:val="24"/>
          <w:lang w:val="ru-RU"/>
        </w:rPr>
        <w:t>(у даљем тексту: ЗОО)</w:t>
      </w:r>
      <w:r w:rsidR="00564334" w:rsidRPr="00D32755">
        <w:rPr>
          <w:rFonts w:cs="Arial"/>
          <w:sz w:val="24"/>
          <w:szCs w:val="24"/>
          <w:lang w:val="ru-RU"/>
        </w:rPr>
        <w:t>,</w:t>
      </w:r>
      <w:r w:rsidR="00CF5D44" w:rsidRPr="00D32755">
        <w:rPr>
          <w:rFonts w:cs="Arial"/>
          <w:sz w:val="24"/>
          <w:szCs w:val="24"/>
          <w:lang w:val="ru-RU"/>
        </w:rPr>
        <w:t xml:space="preserve"> </w:t>
      </w:r>
      <w:r w:rsidR="00FB6B3E" w:rsidRPr="00FB6B3E">
        <w:rPr>
          <w:rFonts w:cs="Arial"/>
          <w:sz w:val="24"/>
          <w:szCs w:val="24"/>
          <w:lang w:val="ru-RU"/>
        </w:rPr>
        <w:t xml:space="preserve">као средство финансијског обезбеђења преда Кориснику услуга банкарску </w:t>
      </w:r>
      <w:r w:rsidR="00FB6B3E" w:rsidRPr="00E858F6">
        <w:rPr>
          <w:rFonts w:cs="Arial"/>
          <w:sz w:val="24"/>
          <w:szCs w:val="24"/>
          <w:lang w:val="ru-RU"/>
        </w:rPr>
        <w:t xml:space="preserve">гаранцију за добро извршење услуге, која најдуже може трајати </w:t>
      </w:r>
      <w:r w:rsidR="006B63A8" w:rsidRPr="00E858F6">
        <w:rPr>
          <w:rFonts w:cs="Arial"/>
          <w:sz w:val="24"/>
          <w:szCs w:val="24"/>
          <w:lang w:val="ru-RU"/>
        </w:rPr>
        <w:t>30 (словима: тридесет) дана дуже  од уговореног рока.</w:t>
      </w:r>
    </w:p>
    <w:p w14:paraId="475E1DA0" w14:textId="77777777" w:rsidR="00FB6B3E" w:rsidRPr="00E858F6" w:rsidRDefault="00FB6B3E" w:rsidP="00CF5D44">
      <w:pPr>
        <w:spacing w:before="0"/>
        <w:contextualSpacing/>
        <w:rPr>
          <w:rFonts w:cs="Arial"/>
          <w:sz w:val="24"/>
          <w:szCs w:val="24"/>
          <w:lang w:val="ru-RU"/>
        </w:rPr>
      </w:pPr>
    </w:p>
    <w:p w14:paraId="77357A4D" w14:textId="43C296F4" w:rsidR="00931984" w:rsidRDefault="00000A9A" w:rsidP="00931984">
      <w:pPr>
        <w:spacing w:before="0"/>
        <w:contextualSpacing/>
        <w:rPr>
          <w:rFonts w:cs="Arial"/>
          <w:sz w:val="24"/>
          <w:szCs w:val="24"/>
          <w:lang w:val="ru-RU"/>
        </w:rPr>
      </w:pPr>
      <w:r w:rsidRPr="00E858F6">
        <w:rPr>
          <w:rFonts w:cs="Arial"/>
          <w:sz w:val="24"/>
          <w:szCs w:val="24"/>
          <w:lang w:val="ru-RU"/>
        </w:rPr>
        <w:t>Пружалац услуга</w:t>
      </w:r>
      <w:r w:rsidR="00CF5D44" w:rsidRPr="00E858F6">
        <w:rPr>
          <w:rFonts w:cs="Arial"/>
          <w:sz w:val="24"/>
          <w:szCs w:val="24"/>
          <w:lang w:val="ru-RU"/>
        </w:rPr>
        <w:t xml:space="preserve"> је дужан да </w:t>
      </w:r>
      <w:r w:rsidR="002A5B30" w:rsidRPr="00E858F6">
        <w:rPr>
          <w:rFonts w:cs="Arial"/>
          <w:sz w:val="24"/>
          <w:szCs w:val="24"/>
          <w:lang w:val="ru-RU"/>
        </w:rPr>
        <w:t>Кориснику услуга</w:t>
      </w:r>
      <w:r w:rsidR="00CF5D44" w:rsidRPr="00E858F6">
        <w:rPr>
          <w:rFonts w:cs="Arial"/>
          <w:sz w:val="24"/>
          <w:szCs w:val="24"/>
          <w:lang w:val="ru-RU"/>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и роком важности </w:t>
      </w:r>
      <w:r w:rsidR="0032131E" w:rsidRPr="00E858F6">
        <w:rPr>
          <w:rFonts w:cs="Arial"/>
          <w:sz w:val="24"/>
          <w:szCs w:val="24"/>
          <w:lang w:val="ru-RU"/>
        </w:rPr>
        <w:t>30 (словима: тридесет) дана дуже  од уговореног рока</w:t>
      </w:r>
      <w:r w:rsidR="00931984" w:rsidRPr="00E858F6">
        <w:rPr>
          <w:rFonts w:cs="Arial"/>
          <w:sz w:val="24"/>
          <w:szCs w:val="24"/>
          <w:lang w:val="ru-RU"/>
        </w:rPr>
        <w:t>.</w:t>
      </w:r>
    </w:p>
    <w:p w14:paraId="794A233C" w14:textId="46B3B50C" w:rsidR="00CF5D44" w:rsidRPr="00D32755" w:rsidRDefault="00CF5D44" w:rsidP="00CF5D44">
      <w:pPr>
        <w:spacing w:before="0"/>
        <w:contextualSpacing/>
        <w:rPr>
          <w:rFonts w:cs="Arial"/>
          <w:sz w:val="24"/>
          <w:szCs w:val="24"/>
          <w:lang w:val="ru-RU"/>
        </w:rPr>
      </w:pPr>
    </w:p>
    <w:p w14:paraId="2C36A886" w14:textId="78453663" w:rsidR="00CF5D44" w:rsidRPr="00D32755" w:rsidRDefault="00CF5D44" w:rsidP="00CF5D44">
      <w:pPr>
        <w:spacing w:before="0"/>
        <w:contextualSpacing/>
        <w:rPr>
          <w:rFonts w:cs="Arial"/>
          <w:sz w:val="24"/>
          <w:szCs w:val="24"/>
          <w:lang w:val="ru-RU"/>
        </w:rPr>
      </w:pPr>
      <w:r w:rsidRPr="00D32755">
        <w:rPr>
          <w:rFonts w:cs="Arial"/>
          <w:sz w:val="24"/>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r w:rsidR="0032131E">
        <w:rPr>
          <w:rFonts w:cs="Arial"/>
          <w:sz w:val="24"/>
          <w:szCs w:val="24"/>
          <w:lang w:val="ru-RU"/>
        </w:rPr>
        <w:t xml:space="preserve"> </w:t>
      </w:r>
    </w:p>
    <w:p w14:paraId="47EBF851" w14:textId="251C68F2" w:rsidR="00CF5D44" w:rsidRPr="00D32755" w:rsidRDefault="00CC0DE5" w:rsidP="00CF5D44">
      <w:pPr>
        <w:spacing w:before="0"/>
        <w:contextualSpacing/>
        <w:rPr>
          <w:rFonts w:cs="Arial"/>
          <w:sz w:val="24"/>
          <w:szCs w:val="24"/>
          <w:lang w:val="ru-RU"/>
        </w:rPr>
      </w:pPr>
      <w:r>
        <w:rPr>
          <w:rFonts w:cs="Arial"/>
          <w:sz w:val="24"/>
          <w:szCs w:val="24"/>
          <w:lang w:val="ru-RU"/>
        </w:rPr>
        <w:t>Корисник услуга</w:t>
      </w:r>
      <w:r w:rsidR="00CF5D44" w:rsidRPr="00D32755">
        <w:rPr>
          <w:rFonts w:cs="Arial"/>
          <w:sz w:val="24"/>
          <w:szCs w:val="24"/>
          <w:lang w:val="ru-RU"/>
        </w:rPr>
        <w:t xml:space="preserve"> ће уновчити дату банкарску гаранцију за добро извршење посла у случају да </w:t>
      </w:r>
      <w:r w:rsidR="00000A9A">
        <w:rPr>
          <w:rFonts w:cs="Arial"/>
          <w:sz w:val="24"/>
          <w:szCs w:val="24"/>
          <w:lang w:val="ru-RU"/>
        </w:rPr>
        <w:t>Пружалац услуга</w:t>
      </w:r>
      <w:r w:rsidR="00CF5D44" w:rsidRPr="00D32755">
        <w:rPr>
          <w:rFonts w:cs="Arial"/>
          <w:sz w:val="24"/>
          <w:szCs w:val="24"/>
          <w:lang w:val="ru-RU"/>
        </w:rPr>
        <w:t xml:space="preserve"> не буде извршавао своје уговорне обавезе у роковима и на начин предвиђен </w:t>
      </w:r>
      <w:r w:rsidR="00FB6B3E">
        <w:rPr>
          <w:rFonts w:cs="Arial"/>
          <w:sz w:val="24"/>
          <w:szCs w:val="24"/>
          <w:lang w:val="ru-RU"/>
        </w:rPr>
        <w:t>Уговором.</w:t>
      </w:r>
    </w:p>
    <w:p w14:paraId="42A21AE2" w14:textId="77777777" w:rsidR="00CF5D44" w:rsidRPr="00D32755" w:rsidRDefault="00CF5D44" w:rsidP="00CF5D44">
      <w:pPr>
        <w:spacing w:before="0"/>
        <w:contextualSpacing/>
        <w:rPr>
          <w:rFonts w:cs="Arial"/>
          <w:sz w:val="24"/>
          <w:szCs w:val="24"/>
          <w:lang w:val="ru-RU"/>
        </w:rPr>
      </w:pPr>
    </w:p>
    <w:p w14:paraId="51277910" w14:textId="0E414B31" w:rsidR="00CF5D44" w:rsidRDefault="00CF5D44" w:rsidP="00CF5D44">
      <w:pPr>
        <w:spacing w:before="0"/>
        <w:contextualSpacing/>
        <w:rPr>
          <w:rFonts w:cs="Arial"/>
          <w:sz w:val="24"/>
          <w:szCs w:val="24"/>
          <w:lang w:val="ru-RU"/>
        </w:rPr>
      </w:pPr>
      <w:r w:rsidRPr="00D32755">
        <w:rPr>
          <w:rFonts w:cs="Arial"/>
          <w:sz w:val="24"/>
          <w:szCs w:val="24"/>
          <w:lang w:val="ru-RU"/>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79EE42EE" w14:textId="77777777" w:rsidR="001C6CE6" w:rsidRPr="00D32755" w:rsidRDefault="001C6CE6" w:rsidP="00CF5D44">
      <w:pPr>
        <w:spacing w:before="0"/>
        <w:contextualSpacing/>
        <w:rPr>
          <w:rFonts w:cs="Arial"/>
          <w:sz w:val="24"/>
          <w:szCs w:val="24"/>
          <w:lang w:val="ru-RU"/>
        </w:rPr>
      </w:pPr>
    </w:p>
    <w:p w14:paraId="58D51FE3" w14:textId="2137C6D2" w:rsidR="00CF5D44" w:rsidRDefault="00CF5D44" w:rsidP="00CF5D44">
      <w:pPr>
        <w:spacing w:before="0"/>
        <w:contextualSpacing/>
        <w:rPr>
          <w:rFonts w:cs="Arial"/>
          <w:sz w:val="24"/>
          <w:szCs w:val="24"/>
          <w:lang w:val="ru-RU"/>
        </w:rPr>
      </w:pPr>
      <w:r w:rsidRPr="00D32755">
        <w:rPr>
          <w:rFonts w:cs="Arial"/>
          <w:sz w:val="24"/>
          <w:szCs w:val="24"/>
          <w:lang w:val="ru-RU"/>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 </w:t>
      </w:r>
    </w:p>
    <w:p w14:paraId="73D31A36" w14:textId="77777777" w:rsidR="001C6CE6" w:rsidRPr="00D32755" w:rsidRDefault="001C6CE6" w:rsidP="00CF5D44">
      <w:pPr>
        <w:spacing w:before="0"/>
        <w:contextualSpacing/>
        <w:rPr>
          <w:rFonts w:cs="Arial"/>
          <w:sz w:val="24"/>
          <w:szCs w:val="24"/>
          <w:lang w:val="ru-RU"/>
        </w:rPr>
      </w:pPr>
    </w:p>
    <w:p w14:paraId="03352F18" w14:textId="4E2A9764" w:rsidR="00CF5D44" w:rsidRPr="00D32755" w:rsidRDefault="00CF5D44" w:rsidP="00CF5D44">
      <w:pPr>
        <w:spacing w:before="0"/>
        <w:contextualSpacing/>
        <w:rPr>
          <w:rFonts w:cs="Arial"/>
          <w:sz w:val="24"/>
          <w:szCs w:val="24"/>
          <w:lang w:val="ru-RU"/>
        </w:rPr>
      </w:pPr>
      <w:r w:rsidRPr="00D32755">
        <w:rPr>
          <w:rFonts w:cs="Arial"/>
          <w:sz w:val="24"/>
          <w:szCs w:val="24"/>
          <w:lang w:val="ru-RU"/>
        </w:rPr>
        <w:t xml:space="preserve">У случају да </w:t>
      </w:r>
      <w:r w:rsidR="00CC0DE5">
        <w:rPr>
          <w:rFonts w:cs="Arial"/>
          <w:sz w:val="24"/>
          <w:szCs w:val="24"/>
          <w:lang w:val="ru-RU"/>
        </w:rPr>
        <w:t>Пружалац услуга</w:t>
      </w:r>
      <w:r w:rsidR="00FB6B3E">
        <w:rPr>
          <w:rFonts w:cs="Arial"/>
          <w:sz w:val="24"/>
          <w:szCs w:val="24"/>
          <w:lang w:val="ru-RU"/>
        </w:rPr>
        <w:t xml:space="preserve"> </w:t>
      </w:r>
      <w:r w:rsidRPr="00D32755">
        <w:rPr>
          <w:rFonts w:cs="Arial"/>
          <w:sz w:val="24"/>
          <w:szCs w:val="24"/>
          <w:lang w:val="ru-RU"/>
        </w:rPr>
        <w:t xml:space="preserve">поднесе банкарску гаранцију стране банке, </w:t>
      </w:r>
      <w:r w:rsidR="00000A9A">
        <w:rPr>
          <w:rFonts w:cs="Arial"/>
          <w:sz w:val="24"/>
          <w:szCs w:val="24"/>
          <w:lang w:val="ru-RU"/>
        </w:rPr>
        <w:t>Пружалац услуга</w:t>
      </w:r>
      <w:r w:rsidRPr="00D32755">
        <w:rPr>
          <w:rFonts w:cs="Arial"/>
          <w:sz w:val="24"/>
          <w:szCs w:val="24"/>
          <w:lang w:val="ru-RU"/>
        </w:rPr>
        <w:t xml:space="preserve"> може поднети гаранцију стране банке само ако је тој банци додељен кредитни рејтинг.</w:t>
      </w:r>
    </w:p>
    <w:p w14:paraId="2A5C6737" w14:textId="77777777" w:rsidR="00CF5D44" w:rsidRPr="00D32755" w:rsidRDefault="00CF5D44" w:rsidP="00CF5D44">
      <w:pPr>
        <w:spacing w:before="0"/>
        <w:contextualSpacing/>
        <w:rPr>
          <w:rFonts w:cs="Arial"/>
          <w:sz w:val="24"/>
          <w:szCs w:val="24"/>
          <w:lang w:val="ru-RU"/>
        </w:rPr>
      </w:pPr>
    </w:p>
    <w:p w14:paraId="35F06500" w14:textId="3D984ECE" w:rsidR="00CF5D44" w:rsidRDefault="00CF5D44" w:rsidP="00CF5D44">
      <w:pPr>
        <w:spacing w:before="0"/>
        <w:contextualSpacing/>
        <w:rPr>
          <w:rFonts w:cs="Arial"/>
          <w:sz w:val="24"/>
          <w:szCs w:val="24"/>
          <w:lang w:val="ru-RU"/>
        </w:rPr>
      </w:pPr>
      <w:r w:rsidRPr="00D32755">
        <w:rPr>
          <w:rFonts w:cs="Arial"/>
          <w:sz w:val="24"/>
          <w:szCs w:val="24"/>
          <w:lang w:val="ru-RU"/>
        </w:rPr>
        <w:t>Банкарска га</w:t>
      </w:r>
      <w:r w:rsidR="00E42A4B">
        <w:rPr>
          <w:rFonts w:cs="Arial"/>
          <w:sz w:val="24"/>
          <w:szCs w:val="24"/>
          <w:lang w:val="ru-RU"/>
        </w:rPr>
        <w:t xml:space="preserve">ранција се не може уступити и </w:t>
      </w:r>
      <w:r w:rsidRPr="00D32755">
        <w:rPr>
          <w:rFonts w:cs="Arial"/>
          <w:sz w:val="24"/>
          <w:szCs w:val="24"/>
          <w:lang w:val="ru-RU"/>
        </w:rPr>
        <w:t xml:space="preserve">није преносива без сагласности </w:t>
      </w:r>
      <w:r w:rsidR="00000A9A">
        <w:rPr>
          <w:rFonts w:cs="Arial"/>
          <w:sz w:val="24"/>
          <w:szCs w:val="24"/>
          <w:lang w:val="ru-RU"/>
        </w:rPr>
        <w:t xml:space="preserve">Уговорних страна и емисионе банке. </w:t>
      </w:r>
      <w:r w:rsidRPr="00D32755">
        <w:rPr>
          <w:rFonts w:cs="Arial"/>
          <w:sz w:val="24"/>
          <w:szCs w:val="24"/>
          <w:lang w:val="ru-RU"/>
        </w:rPr>
        <w:t>На ову  банкарску гаранцију примењују се Једнообразна правила за гаранције на позив (URDG 758) Међународне трговинске коморе у Паризу.</w:t>
      </w:r>
    </w:p>
    <w:p w14:paraId="435F2683" w14:textId="77777777" w:rsidR="00FB6B3E" w:rsidRPr="00D32755" w:rsidRDefault="00FB6B3E" w:rsidP="00CF5D44">
      <w:pPr>
        <w:spacing w:before="0"/>
        <w:contextualSpacing/>
        <w:rPr>
          <w:rFonts w:cs="Arial"/>
          <w:sz w:val="24"/>
          <w:szCs w:val="24"/>
          <w:lang w:val="ru-RU"/>
        </w:rPr>
      </w:pPr>
    </w:p>
    <w:p w14:paraId="06E82593" w14:textId="3D977F38" w:rsidR="00CF5D44" w:rsidRDefault="00CF5D44" w:rsidP="00CF5D44">
      <w:pPr>
        <w:spacing w:before="0"/>
        <w:contextualSpacing/>
        <w:rPr>
          <w:rFonts w:cs="Arial"/>
          <w:sz w:val="24"/>
          <w:szCs w:val="24"/>
          <w:lang w:val="ru-RU"/>
        </w:rPr>
      </w:pPr>
      <w:r w:rsidRPr="00D32755">
        <w:rPr>
          <w:rFonts w:cs="Arial"/>
          <w:sz w:val="24"/>
          <w:szCs w:val="24"/>
          <w:lang w:val="ru-RU"/>
        </w:rPr>
        <w:t xml:space="preserve">Ова </w:t>
      </w:r>
      <w:r w:rsidR="003A1238">
        <w:rPr>
          <w:rFonts w:cs="Arial"/>
          <w:sz w:val="24"/>
          <w:szCs w:val="24"/>
          <w:lang w:val="ru-RU"/>
        </w:rPr>
        <w:t xml:space="preserve">банкарска </w:t>
      </w:r>
      <w:r w:rsidRPr="00D32755">
        <w:rPr>
          <w:rFonts w:cs="Arial"/>
          <w:sz w:val="24"/>
          <w:szCs w:val="24"/>
          <w:lang w:val="ru-RU"/>
        </w:rPr>
        <w:t>гаранција истиче на наведени  датум, без обзира да ли је овај документ враћен или није.</w:t>
      </w:r>
    </w:p>
    <w:p w14:paraId="77F8581D" w14:textId="77777777" w:rsidR="00D82E0C" w:rsidRDefault="00D82E0C" w:rsidP="00CF5D44">
      <w:pPr>
        <w:spacing w:before="0"/>
        <w:contextualSpacing/>
        <w:rPr>
          <w:rFonts w:cs="Arial"/>
          <w:sz w:val="24"/>
          <w:szCs w:val="24"/>
          <w:lang w:val="ru-RU"/>
        </w:rPr>
      </w:pPr>
    </w:p>
    <w:p w14:paraId="0E837EC7" w14:textId="5758B3CF" w:rsidR="003A45FC" w:rsidRPr="00D42846" w:rsidRDefault="00516363" w:rsidP="004B6081">
      <w:pPr>
        <w:spacing w:before="0"/>
        <w:contextualSpacing/>
        <w:jc w:val="center"/>
        <w:rPr>
          <w:sz w:val="24"/>
          <w:szCs w:val="24"/>
        </w:rPr>
      </w:pPr>
      <w:r>
        <w:rPr>
          <w:b/>
          <w:sz w:val="24"/>
          <w:szCs w:val="24"/>
        </w:rPr>
        <w:t xml:space="preserve">Члан </w:t>
      </w:r>
      <w:r w:rsidR="006163BE">
        <w:rPr>
          <w:b/>
          <w:sz w:val="24"/>
          <w:szCs w:val="24"/>
          <w:lang w:val="sr-Cyrl-RS"/>
        </w:rPr>
        <w:t>13</w:t>
      </w:r>
      <w:r w:rsidR="003A45FC" w:rsidRPr="00A23B33">
        <w:rPr>
          <w:sz w:val="24"/>
          <w:szCs w:val="24"/>
        </w:rPr>
        <w:t>.</w:t>
      </w:r>
    </w:p>
    <w:p w14:paraId="65A3568E" w14:textId="04175E48" w:rsidR="003A45FC" w:rsidRDefault="003A45FC" w:rsidP="004B6081">
      <w:pPr>
        <w:spacing w:before="0"/>
        <w:contextualSpacing/>
        <w:rPr>
          <w:sz w:val="24"/>
          <w:szCs w:val="24"/>
        </w:rPr>
      </w:pPr>
      <w:r w:rsidRPr="00A23B33">
        <w:rPr>
          <w:sz w:val="24"/>
          <w:szCs w:val="24"/>
        </w:rPr>
        <w:t>Достављање средстава финансијског обезбеђења из члана</w:t>
      </w:r>
      <w:r w:rsidR="006163BE">
        <w:rPr>
          <w:sz w:val="24"/>
          <w:szCs w:val="24"/>
          <w:lang w:val="sr-Cyrl-RS"/>
        </w:rPr>
        <w:t xml:space="preserve"> 12</w:t>
      </w:r>
      <w:r w:rsidRPr="00A23B33">
        <w:rPr>
          <w:sz w:val="24"/>
          <w:szCs w:val="24"/>
          <w:lang w:val="sr-Cyrl-RS"/>
        </w:rPr>
        <w:t>.</w:t>
      </w:r>
      <w:r w:rsidRPr="00A23B33">
        <w:rPr>
          <w:sz w:val="24"/>
          <w:szCs w:val="24"/>
        </w:rPr>
        <w:t xml:space="preserve"> </w:t>
      </w:r>
      <w:proofErr w:type="gramStart"/>
      <w:r w:rsidRPr="00A23B33">
        <w:rPr>
          <w:sz w:val="24"/>
          <w:szCs w:val="24"/>
        </w:rPr>
        <w:t>представља</w:t>
      </w:r>
      <w:proofErr w:type="gramEnd"/>
      <w:r w:rsidRPr="00A23B33">
        <w:rPr>
          <w:sz w:val="24"/>
          <w:szCs w:val="24"/>
        </w:rPr>
        <w:t xml:space="preserve"> одложни услов, тако да правно дејство овог </w:t>
      </w:r>
      <w:r w:rsidR="00516363">
        <w:rPr>
          <w:sz w:val="24"/>
          <w:szCs w:val="24"/>
          <w:lang w:val="sr-Cyrl-RS"/>
        </w:rPr>
        <w:t>Уговора</w:t>
      </w:r>
      <w:r w:rsidRPr="00A23B33">
        <w:rPr>
          <w:sz w:val="24"/>
          <w:szCs w:val="24"/>
        </w:rPr>
        <w:t xml:space="preserve"> не настаје док се одложни услов не испуни.</w:t>
      </w:r>
    </w:p>
    <w:p w14:paraId="0F88A116" w14:textId="77777777" w:rsidR="003A7D8D" w:rsidRDefault="003A7D8D" w:rsidP="004B6081">
      <w:pPr>
        <w:spacing w:before="0"/>
        <w:contextualSpacing/>
        <w:rPr>
          <w:sz w:val="24"/>
          <w:szCs w:val="24"/>
        </w:rPr>
      </w:pPr>
    </w:p>
    <w:p w14:paraId="463C839E" w14:textId="350B7ABE" w:rsidR="003A45FC" w:rsidRDefault="003A45FC" w:rsidP="004B6081">
      <w:pPr>
        <w:spacing w:before="0"/>
        <w:contextualSpacing/>
        <w:rPr>
          <w:sz w:val="24"/>
          <w:szCs w:val="24"/>
          <w:lang w:val="sr-Cyrl-RS"/>
        </w:rPr>
      </w:pPr>
      <w:r w:rsidRPr="00A23B33">
        <w:rPr>
          <w:sz w:val="24"/>
          <w:szCs w:val="24"/>
        </w:rPr>
        <w:t>Уколико се средство финансијског обезбеђења не достави у остављеном року, сматраће се да је Пр</w:t>
      </w:r>
      <w:r>
        <w:rPr>
          <w:sz w:val="24"/>
          <w:szCs w:val="24"/>
          <w:lang w:val="sr-Cyrl-RS"/>
        </w:rPr>
        <w:t>ужала</w:t>
      </w:r>
      <w:r w:rsidRPr="00A23B33">
        <w:rPr>
          <w:sz w:val="24"/>
          <w:szCs w:val="24"/>
        </w:rPr>
        <w:t xml:space="preserve">ц </w:t>
      </w:r>
      <w:r w:rsidR="00000B8D">
        <w:rPr>
          <w:sz w:val="24"/>
          <w:szCs w:val="24"/>
          <w:lang w:val="sr-Cyrl-RS"/>
        </w:rPr>
        <w:t xml:space="preserve">услуга </w:t>
      </w:r>
      <w:r w:rsidRPr="00A23B33">
        <w:rPr>
          <w:sz w:val="24"/>
          <w:szCs w:val="24"/>
        </w:rPr>
        <w:t xml:space="preserve">одбио да закључи </w:t>
      </w:r>
      <w:r w:rsidR="00516363">
        <w:rPr>
          <w:sz w:val="24"/>
          <w:szCs w:val="24"/>
          <w:lang w:val="sr-Cyrl-RS"/>
        </w:rPr>
        <w:t>Уговор</w:t>
      </w:r>
      <w:r w:rsidR="003A1238" w:rsidRPr="003A1238">
        <w:rPr>
          <w:sz w:val="24"/>
          <w:szCs w:val="24"/>
          <w:lang w:val="sr-Cyrl-RS"/>
        </w:rPr>
        <w:t xml:space="preserve"> </w:t>
      </w:r>
      <w:r w:rsidR="00000B8D">
        <w:rPr>
          <w:sz w:val="24"/>
          <w:szCs w:val="24"/>
          <w:lang w:val="sr-Cyrl-RS"/>
        </w:rPr>
        <w:t xml:space="preserve">и </w:t>
      </w:r>
      <w:r w:rsidR="00000A9A">
        <w:rPr>
          <w:sz w:val="24"/>
          <w:szCs w:val="24"/>
          <w:lang w:val="sr-Cyrl-RS"/>
        </w:rPr>
        <w:t>Корисник</w:t>
      </w:r>
      <w:r w:rsidR="00000B8D">
        <w:rPr>
          <w:sz w:val="24"/>
          <w:szCs w:val="24"/>
          <w:lang w:val="sr-Cyrl-RS"/>
        </w:rPr>
        <w:t xml:space="preserve"> услуга</w:t>
      </w:r>
      <w:r w:rsidR="003A1238">
        <w:rPr>
          <w:sz w:val="24"/>
          <w:szCs w:val="24"/>
          <w:lang w:val="sr-Cyrl-RS"/>
        </w:rPr>
        <w:t xml:space="preserve"> мож</w:t>
      </w:r>
      <w:r w:rsidR="00000B8D">
        <w:rPr>
          <w:sz w:val="24"/>
          <w:szCs w:val="24"/>
          <w:lang w:val="sr-Cyrl-RS"/>
        </w:rPr>
        <w:t xml:space="preserve">е да реализује </w:t>
      </w:r>
      <w:r w:rsidR="009E065D">
        <w:rPr>
          <w:sz w:val="24"/>
          <w:szCs w:val="24"/>
          <w:lang w:val="sr-Cyrl-RS"/>
        </w:rPr>
        <w:t>средство финансијског обезбеђења</w:t>
      </w:r>
      <w:r w:rsidR="00762E30">
        <w:rPr>
          <w:sz w:val="24"/>
          <w:szCs w:val="24"/>
          <w:lang w:val="sr-Cyrl-RS"/>
        </w:rPr>
        <w:t xml:space="preserve"> </w:t>
      </w:r>
      <w:r w:rsidR="00000B8D">
        <w:rPr>
          <w:sz w:val="24"/>
          <w:szCs w:val="24"/>
          <w:lang w:val="sr-Cyrl-RS"/>
        </w:rPr>
        <w:t xml:space="preserve">– </w:t>
      </w:r>
      <w:r w:rsidR="006E791A">
        <w:rPr>
          <w:sz w:val="24"/>
          <w:szCs w:val="24"/>
          <w:lang w:val="sr-Cyrl-RS"/>
        </w:rPr>
        <w:t xml:space="preserve">банкарску гаранцију </w:t>
      </w:r>
      <w:r w:rsidR="00000B8D">
        <w:rPr>
          <w:sz w:val="24"/>
          <w:szCs w:val="24"/>
          <w:lang w:val="sr-Cyrl-RS"/>
        </w:rPr>
        <w:t xml:space="preserve">за </w:t>
      </w:r>
      <w:r w:rsidR="003A1238">
        <w:rPr>
          <w:sz w:val="24"/>
          <w:szCs w:val="24"/>
          <w:lang w:val="sr-Cyrl-RS"/>
        </w:rPr>
        <w:t>озбиљност понуде.</w:t>
      </w:r>
    </w:p>
    <w:p w14:paraId="6EDC180D" w14:textId="068C51B5" w:rsidR="00A523E5" w:rsidRDefault="00A523E5" w:rsidP="004B6081">
      <w:pPr>
        <w:spacing w:before="0"/>
        <w:contextualSpacing/>
        <w:rPr>
          <w:sz w:val="24"/>
          <w:szCs w:val="24"/>
        </w:rPr>
      </w:pPr>
    </w:p>
    <w:p w14:paraId="12FC08B7" w14:textId="59E422EA" w:rsidR="00590609" w:rsidRDefault="00590609" w:rsidP="00590609">
      <w:pPr>
        <w:pStyle w:val="KDParagraf"/>
        <w:spacing w:before="0"/>
        <w:rPr>
          <w:rFonts w:cs="Arial"/>
          <w:b/>
          <w:sz w:val="24"/>
          <w:szCs w:val="24"/>
        </w:rPr>
      </w:pPr>
      <w:r w:rsidRPr="00C64A78">
        <w:rPr>
          <w:rFonts w:cs="Arial"/>
          <w:b/>
          <w:sz w:val="24"/>
          <w:szCs w:val="24"/>
        </w:rPr>
        <w:t>ИЗВРШИОЦИ</w:t>
      </w:r>
      <w:r w:rsidRPr="00C64A78">
        <w:rPr>
          <w:rFonts w:cs="Arial"/>
          <w:b/>
          <w:sz w:val="24"/>
          <w:szCs w:val="24"/>
        </w:rPr>
        <w:tab/>
      </w:r>
    </w:p>
    <w:p w14:paraId="201C5569" w14:textId="77777777" w:rsidR="00D82E0C" w:rsidRDefault="00D82E0C" w:rsidP="00590609">
      <w:pPr>
        <w:pStyle w:val="KDParagraf"/>
        <w:spacing w:before="0"/>
        <w:rPr>
          <w:rFonts w:cs="Arial"/>
          <w:b/>
          <w:sz w:val="24"/>
          <w:szCs w:val="24"/>
        </w:rPr>
      </w:pPr>
    </w:p>
    <w:p w14:paraId="6281AD23" w14:textId="56B9BF97" w:rsidR="00590609" w:rsidRPr="00EE793E" w:rsidRDefault="00590609" w:rsidP="00590609">
      <w:pPr>
        <w:pStyle w:val="KDParagraf"/>
        <w:spacing w:before="0"/>
        <w:jc w:val="center"/>
        <w:rPr>
          <w:rFonts w:cs="Arial"/>
          <w:sz w:val="24"/>
          <w:szCs w:val="24"/>
        </w:rPr>
      </w:pPr>
      <w:r w:rsidRPr="00C64A78">
        <w:rPr>
          <w:rFonts w:cs="Arial"/>
          <w:b/>
          <w:sz w:val="24"/>
          <w:szCs w:val="24"/>
        </w:rPr>
        <w:t xml:space="preserve">Члан </w:t>
      </w:r>
      <w:r w:rsidR="00FD5AD3" w:rsidRPr="00C64A78">
        <w:rPr>
          <w:rFonts w:cs="Arial"/>
          <w:b/>
          <w:sz w:val="24"/>
          <w:szCs w:val="24"/>
        </w:rPr>
        <w:t>1</w:t>
      </w:r>
      <w:r w:rsidR="00FD5AD3">
        <w:rPr>
          <w:rFonts w:cs="Arial"/>
          <w:b/>
          <w:sz w:val="24"/>
          <w:szCs w:val="24"/>
          <w:lang w:val="sr-Cyrl-RS"/>
        </w:rPr>
        <w:t>4</w:t>
      </w:r>
      <w:r w:rsidRPr="00EE793E">
        <w:rPr>
          <w:rFonts w:cs="Arial"/>
          <w:sz w:val="24"/>
          <w:szCs w:val="24"/>
        </w:rPr>
        <w:t>.</w:t>
      </w:r>
    </w:p>
    <w:p w14:paraId="47AC27CF" w14:textId="3F7ADC08" w:rsidR="00590609" w:rsidRPr="00EE793E" w:rsidRDefault="00590609" w:rsidP="00590609">
      <w:pPr>
        <w:pStyle w:val="KDParagraf"/>
        <w:spacing w:before="0"/>
        <w:rPr>
          <w:rFonts w:cs="Arial"/>
          <w:sz w:val="24"/>
          <w:szCs w:val="24"/>
        </w:rPr>
      </w:pPr>
      <w:r w:rsidRPr="00EE793E">
        <w:rPr>
          <w:rFonts w:cs="Arial"/>
          <w:sz w:val="24"/>
          <w:szCs w:val="24"/>
        </w:rPr>
        <w:t>Извршиоци су ангажована лица од стране Пруж</w:t>
      </w:r>
      <w:r w:rsidR="003A7D8D">
        <w:rPr>
          <w:rFonts w:cs="Arial"/>
          <w:sz w:val="24"/>
          <w:szCs w:val="24"/>
        </w:rPr>
        <w:t>аоца услуга</w:t>
      </w:r>
      <w:r w:rsidRPr="00EE793E">
        <w:rPr>
          <w:rFonts w:cs="Arial"/>
          <w:sz w:val="24"/>
          <w:szCs w:val="24"/>
        </w:rPr>
        <w:t>.</w:t>
      </w:r>
    </w:p>
    <w:p w14:paraId="6D17BAA9" w14:textId="3B8E4733" w:rsidR="00590609" w:rsidRDefault="00CC0DE5" w:rsidP="00590609">
      <w:pPr>
        <w:pStyle w:val="KDParagraf"/>
        <w:spacing w:before="0"/>
        <w:rPr>
          <w:rFonts w:cs="Arial"/>
          <w:sz w:val="24"/>
          <w:szCs w:val="24"/>
        </w:rPr>
      </w:pPr>
      <w:r>
        <w:rPr>
          <w:rFonts w:cs="Arial"/>
          <w:sz w:val="24"/>
          <w:szCs w:val="24"/>
        </w:rPr>
        <w:t>Пружалац услуга</w:t>
      </w:r>
      <w:r w:rsidR="00107285">
        <w:rPr>
          <w:rFonts w:cs="Arial"/>
          <w:sz w:val="24"/>
          <w:szCs w:val="24"/>
          <w:lang w:val="sr-Cyrl-RS"/>
        </w:rPr>
        <w:t xml:space="preserve"> </w:t>
      </w:r>
      <w:r w:rsidR="00590609">
        <w:rPr>
          <w:rFonts w:cs="Arial"/>
          <w:sz w:val="24"/>
          <w:szCs w:val="24"/>
        </w:rPr>
        <w:t>доставља Корисн</w:t>
      </w:r>
      <w:r>
        <w:rPr>
          <w:rFonts w:cs="Arial"/>
          <w:sz w:val="24"/>
          <w:szCs w:val="24"/>
        </w:rPr>
        <w:t>ику услуга</w:t>
      </w:r>
      <w:r w:rsidR="00590609">
        <w:rPr>
          <w:rFonts w:cs="Arial"/>
          <w:sz w:val="24"/>
          <w:szCs w:val="24"/>
        </w:rPr>
        <w:t xml:space="preserve"> </w:t>
      </w:r>
      <w:r w:rsidR="00590609" w:rsidRPr="00EE793E">
        <w:rPr>
          <w:rFonts w:cs="Arial"/>
          <w:sz w:val="24"/>
          <w:szCs w:val="24"/>
        </w:rPr>
        <w:t xml:space="preserve">Списак извршилаца, са наведеним квалификацијама свих извршилаца и прецизно дефинисаним активности које обављају у извршавању Услуге, </w:t>
      </w:r>
      <w:r w:rsidR="00684053">
        <w:rPr>
          <w:rFonts w:cs="Arial"/>
          <w:sz w:val="24"/>
          <w:szCs w:val="24"/>
        </w:rPr>
        <w:t>са којим</w:t>
      </w:r>
      <w:r w:rsidR="00590609" w:rsidRPr="00EE793E">
        <w:rPr>
          <w:rFonts w:cs="Arial"/>
          <w:sz w:val="24"/>
          <w:szCs w:val="24"/>
        </w:rPr>
        <w:t xml:space="preserve"> је сагласан Корисник ус</w:t>
      </w:r>
      <w:r>
        <w:rPr>
          <w:rFonts w:cs="Arial"/>
          <w:sz w:val="24"/>
          <w:szCs w:val="24"/>
        </w:rPr>
        <w:t>луга</w:t>
      </w:r>
      <w:r w:rsidR="00590609">
        <w:rPr>
          <w:rFonts w:cs="Arial"/>
          <w:sz w:val="24"/>
          <w:szCs w:val="24"/>
        </w:rPr>
        <w:t xml:space="preserve"> (Списак извршилаца дат је </w:t>
      </w:r>
      <w:r w:rsidR="00590609" w:rsidRPr="00480980">
        <w:rPr>
          <w:rFonts w:cs="Arial"/>
          <w:sz w:val="24"/>
          <w:szCs w:val="24"/>
        </w:rPr>
        <w:t xml:space="preserve">у Прилогу </w:t>
      </w:r>
      <w:r w:rsidR="00480980" w:rsidRPr="00480980">
        <w:rPr>
          <w:rFonts w:cs="Arial"/>
          <w:sz w:val="24"/>
          <w:szCs w:val="24"/>
          <w:lang w:val="sr-Cyrl-RS"/>
        </w:rPr>
        <w:t>5</w:t>
      </w:r>
      <w:r w:rsidR="00590609" w:rsidRPr="00480980">
        <w:rPr>
          <w:rFonts w:cs="Arial"/>
          <w:sz w:val="24"/>
          <w:szCs w:val="24"/>
        </w:rPr>
        <w:t xml:space="preserve"> овог</w:t>
      </w:r>
      <w:r w:rsidR="00590609">
        <w:rPr>
          <w:rFonts w:cs="Arial"/>
          <w:sz w:val="24"/>
          <w:szCs w:val="24"/>
        </w:rPr>
        <w:t xml:space="preserve"> Уговора).</w:t>
      </w:r>
      <w:r w:rsidR="00590609" w:rsidRPr="00EE793E">
        <w:rPr>
          <w:rFonts w:cs="Arial"/>
          <w:sz w:val="24"/>
          <w:szCs w:val="24"/>
        </w:rPr>
        <w:t xml:space="preserve"> </w:t>
      </w:r>
    </w:p>
    <w:p w14:paraId="5C4E4C4A" w14:textId="77777777" w:rsidR="001C6CE6" w:rsidRDefault="001C6CE6" w:rsidP="00590609">
      <w:pPr>
        <w:pStyle w:val="KDParagraf"/>
        <w:spacing w:before="0"/>
        <w:rPr>
          <w:rFonts w:cs="Arial"/>
          <w:sz w:val="24"/>
          <w:szCs w:val="24"/>
        </w:rPr>
      </w:pPr>
    </w:p>
    <w:p w14:paraId="19101F05" w14:textId="05E62610" w:rsidR="00590609" w:rsidRPr="00EE793E" w:rsidRDefault="00590609" w:rsidP="00590609">
      <w:pPr>
        <w:pStyle w:val="KDParagraf"/>
        <w:spacing w:before="0"/>
        <w:rPr>
          <w:rFonts w:cs="Arial"/>
          <w:sz w:val="24"/>
          <w:szCs w:val="24"/>
        </w:rPr>
      </w:pPr>
      <w:r w:rsidRPr="00EE793E">
        <w:rPr>
          <w:rFonts w:cs="Arial"/>
          <w:sz w:val="24"/>
          <w:szCs w:val="24"/>
        </w:rPr>
        <w:t>Уколико се током извршења Услуге, појави оправдана потреба за заме</w:t>
      </w:r>
      <w:r w:rsidR="00572EF8">
        <w:rPr>
          <w:rFonts w:cs="Arial"/>
          <w:sz w:val="24"/>
          <w:szCs w:val="24"/>
        </w:rPr>
        <w:t xml:space="preserve">ном једног или више извршилаца, </w:t>
      </w:r>
      <w:r w:rsidRPr="00EE793E">
        <w:rPr>
          <w:rFonts w:cs="Arial"/>
          <w:sz w:val="24"/>
          <w:szCs w:val="24"/>
        </w:rPr>
        <w:t xml:space="preserve">као и на </w:t>
      </w:r>
      <w:r w:rsidRPr="00705320">
        <w:rPr>
          <w:rFonts w:cs="Arial"/>
          <w:sz w:val="24"/>
          <w:szCs w:val="24"/>
        </w:rPr>
        <w:t>необ</w:t>
      </w:r>
      <w:r w:rsidR="00CC0DE5" w:rsidRPr="00705320">
        <w:rPr>
          <w:rFonts w:cs="Arial"/>
          <w:sz w:val="24"/>
          <w:szCs w:val="24"/>
        </w:rPr>
        <w:t>разложен</w:t>
      </w:r>
      <w:r w:rsidR="00CC0DE5">
        <w:rPr>
          <w:rFonts w:cs="Arial"/>
          <w:sz w:val="24"/>
          <w:szCs w:val="24"/>
        </w:rPr>
        <w:t xml:space="preserve"> захтев Корисника услуга Пружалац услуга</w:t>
      </w:r>
      <w:r w:rsidRPr="00EE793E">
        <w:rPr>
          <w:rFonts w:cs="Arial"/>
          <w:sz w:val="24"/>
          <w:szCs w:val="24"/>
        </w:rPr>
        <w:t xml:space="preserve"> је дужан да извршиоца замени другим извршиоцима са најмање истим стручним квалитетима и квалификацијама, уз претходну пи</w:t>
      </w:r>
      <w:r w:rsidR="00CC0DE5">
        <w:rPr>
          <w:rFonts w:cs="Arial"/>
          <w:sz w:val="24"/>
          <w:szCs w:val="24"/>
        </w:rPr>
        <w:t>сану сагласност Корисника услуга</w:t>
      </w:r>
      <w:r w:rsidRPr="00EE793E">
        <w:rPr>
          <w:rFonts w:cs="Arial"/>
          <w:sz w:val="24"/>
          <w:szCs w:val="24"/>
        </w:rPr>
        <w:t>.</w:t>
      </w:r>
    </w:p>
    <w:p w14:paraId="1A82C91A" w14:textId="77777777" w:rsidR="00590609" w:rsidRPr="00EE793E" w:rsidRDefault="00590609" w:rsidP="00590609">
      <w:pPr>
        <w:pStyle w:val="KDParagraf"/>
        <w:spacing w:before="0"/>
        <w:rPr>
          <w:rFonts w:cs="Arial"/>
          <w:sz w:val="24"/>
          <w:szCs w:val="24"/>
        </w:rPr>
      </w:pPr>
    </w:p>
    <w:p w14:paraId="3F09DF51" w14:textId="68FDAB25" w:rsidR="00590609" w:rsidRDefault="00CC0DE5" w:rsidP="00590609">
      <w:pPr>
        <w:pStyle w:val="KDParagraf"/>
        <w:spacing w:before="0"/>
        <w:rPr>
          <w:rFonts w:cs="Arial"/>
          <w:sz w:val="24"/>
          <w:szCs w:val="24"/>
        </w:rPr>
      </w:pPr>
      <w:r>
        <w:rPr>
          <w:rFonts w:cs="Arial"/>
          <w:sz w:val="24"/>
          <w:szCs w:val="24"/>
        </w:rPr>
        <w:t>Ако Пружалац услуга</w:t>
      </w:r>
      <w:r w:rsidR="00590609" w:rsidRPr="00EE793E">
        <w:rPr>
          <w:rFonts w:cs="Arial"/>
          <w:sz w:val="24"/>
          <w:szCs w:val="24"/>
        </w:rPr>
        <w:t xml:space="preserve"> мора да повуче или замени било ког извршиоца Услуге за време трајања овог Уговора, све трошкове који настану такв</w:t>
      </w:r>
      <w:r>
        <w:rPr>
          <w:rFonts w:cs="Arial"/>
          <w:sz w:val="24"/>
          <w:szCs w:val="24"/>
        </w:rPr>
        <w:t>ом заменом сноси Пружалац услуга</w:t>
      </w:r>
      <w:r w:rsidR="00590609" w:rsidRPr="00EE793E">
        <w:rPr>
          <w:rFonts w:cs="Arial"/>
          <w:sz w:val="24"/>
          <w:szCs w:val="24"/>
        </w:rPr>
        <w:t>.</w:t>
      </w:r>
    </w:p>
    <w:p w14:paraId="25E31F5B" w14:textId="77777777" w:rsidR="00446CCC" w:rsidRDefault="00446CCC" w:rsidP="00590609">
      <w:pPr>
        <w:pStyle w:val="KDParagraf"/>
        <w:spacing w:before="0"/>
        <w:rPr>
          <w:rFonts w:cs="Arial"/>
          <w:sz w:val="24"/>
          <w:szCs w:val="24"/>
        </w:rPr>
      </w:pPr>
    </w:p>
    <w:p w14:paraId="68BFAC79" w14:textId="1C488A02" w:rsidR="00446CCC" w:rsidRPr="005F0B45" w:rsidRDefault="00446CCC" w:rsidP="00590609">
      <w:pPr>
        <w:pStyle w:val="KDParagraf"/>
        <w:spacing w:before="0"/>
        <w:rPr>
          <w:rFonts w:cs="Arial"/>
          <w:b/>
          <w:sz w:val="24"/>
          <w:szCs w:val="24"/>
          <w:lang w:val="sr-Cyrl-RS"/>
        </w:rPr>
      </w:pPr>
      <w:r w:rsidRPr="005F0B45">
        <w:rPr>
          <w:rFonts w:cs="Arial"/>
          <w:b/>
          <w:sz w:val="24"/>
          <w:szCs w:val="24"/>
          <w:lang w:val="sr-Cyrl-RS"/>
        </w:rPr>
        <w:t>ПОВЕРЉИВОСТ</w:t>
      </w:r>
    </w:p>
    <w:p w14:paraId="52F6788C" w14:textId="7A36B6D6" w:rsidR="00590609" w:rsidRPr="00EE793E" w:rsidRDefault="00590609" w:rsidP="008951B4">
      <w:pPr>
        <w:pStyle w:val="KDParagraf"/>
        <w:spacing w:before="0"/>
        <w:jc w:val="center"/>
        <w:rPr>
          <w:rFonts w:cs="Arial"/>
          <w:sz w:val="24"/>
          <w:szCs w:val="24"/>
        </w:rPr>
      </w:pPr>
      <w:r w:rsidRPr="00C64A78">
        <w:rPr>
          <w:rFonts w:cs="Arial"/>
          <w:b/>
          <w:sz w:val="24"/>
          <w:szCs w:val="24"/>
        </w:rPr>
        <w:t xml:space="preserve">Члан </w:t>
      </w:r>
      <w:r w:rsidR="00FD5AD3" w:rsidRPr="00C64A78">
        <w:rPr>
          <w:rFonts w:cs="Arial"/>
          <w:b/>
          <w:sz w:val="24"/>
          <w:szCs w:val="24"/>
        </w:rPr>
        <w:t>1</w:t>
      </w:r>
      <w:r w:rsidR="00FD5AD3">
        <w:rPr>
          <w:rFonts w:cs="Arial"/>
          <w:b/>
          <w:sz w:val="24"/>
          <w:szCs w:val="24"/>
          <w:lang w:val="sr-Cyrl-RS"/>
        </w:rPr>
        <w:t>5</w:t>
      </w:r>
      <w:r w:rsidRPr="00EE793E">
        <w:rPr>
          <w:rFonts w:cs="Arial"/>
          <w:sz w:val="24"/>
          <w:szCs w:val="24"/>
        </w:rPr>
        <w:t>.</w:t>
      </w:r>
    </w:p>
    <w:p w14:paraId="1D08EC15" w14:textId="189926FC" w:rsidR="00590609" w:rsidRDefault="00CC0DE5" w:rsidP="00590609">
      <w:pPr>
        <w:pStyle w:val="KDParagraf"/>
        <w:spacing w:before="0"/>
        <w:rPr>
          <w:rFonts w:cs="Arial"/>
          <w:sz w:val="24"/>
          <w:szCs w:val="24"/>
        </w:rPr>
      </w:pPr>
      <w:proofErr w:type="gramStart"/>
      <w:r>
        <w:rPr>
          <w:rFonts w:cs="Arial"/>
          <w:sz w:val="24"/>
          <w:szCs w:val="24"/>
        </w:rPr>
        <w:t>Пружалац услуга и И</w:t>
      </w:r>
      <w:r w:rsidR="00590609" w:rsidRPr="00EE793E">
        <w:rPr>
          <w:rFonts w:cs="Arial"/>
          <w:sz w:val="24"/>
          <w:szCs w:val="24"/>
        </w:rPr>
        <w:t>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8951B4">
        <w:rPr>
          <w:rFonts w:cs="Arial"/>
          <w:sz w:val="24"/>
          <w:szCs w:val="24"/>
          <w:lang w:val="sr-Cyrl-RS"/>
        </w:rPr>
        <w:t xml:space="preserve"> </w:t>
      </w:r>
      <w:r w:rsidR="00590609" w:rsidRPr="00EE793E">
        <w:rPr>
          <w:rFonts w:cs="Arial"/>
          <w:sz w:val="24"/>
          <w:szCs w:val="24"/>
        </w:rPr>
        <w:t>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w:t>
      </w:r>
      <w:r w:rsidR="008951B4">
        <w:rPr>
          <w:rFonts w:cs="Arial"/>
          <w:sz w:val="24"/>
          <w:szCs w:val="24"/>
        </w:rPr>
        <w:t xml:space="preserve"> тајне и поверљивих информација који је </w:t>
      </w:r>
      <w:r w:rsidR="008951B4" w:rsidRPr="00480980">
        <w:rPr>
          <w:rFonts w:cs="Arial"/>
          <w:sz w:val="24"/>
          <w:szCs w:val="24"/>
        </w:rPr>
        <w:t>Прилог</w:t>
      </w:r>
      <w:r w:rsidR="00480980" w:rsidRPr="00480980">
        <w:rPr>
          <w:rFonts w:cs="Arial"/>
          <w:sz w:val="24"/>
          <w:szCs w:val="24"/>
        </w:rPr>
        <w:t xml:space="preserve"> 6</w:t>
      </w:r>
      <w:r w:rsidR="00480980">
        <w:rPr>
          <w:rFonts w:cs="Arial"/>
          <w:sz w:val="24"/>
          <w:szCs w:val="24"/>
          <w:highlight w:val="yellow"/>
        </w:rPr>
        <w:t xml:space="preserve"> </w:t>
      </w:r>
      <w:r w:rsidR="00590609" w:rsidRPr="00EE793E">
        <w:rPr>
          <w:rFonts w:cs="Arial"/>
          <w:sz w:val="24"/>
          <w:szCs w:val="24"/>
        </w:rPr>
        <w:t>уз овај Уговор.</w:t>
      </w:r>
      <w:proofErr w:type="gramEnd"/>
      <w:r w:rsidR="00590609" w:rsidRPr="00EE793E">
        <w:rPr>
          <w:rFonts w:cs="Arial"/>
          <w:sz w:val="24"/>
          <w:szCs w:val="24"/>
        </w:rPr>
        <w:t xml:space="preserve"> </w:t>
      </w:r>
    </w:p>
    <w:p w14:paraId="7A55A609" w14:textId="4CB71C1D" w:rsidR="00590609" w:rsidRPr="00EE793E" w:rsidRDefault="001C6CE6" w:rsidP="001C6CE6">
      <w:pPr>
        <w:pStyle w:val="KDParagraf"/>
        <w:spacing w:before="0"/>
        <w:jc w:val="center"/>
        <w:rPr>
          <w:rFonts w:cs="Arial"/>
          <w:sz w:val="24"/>
          <w:szCs w:val="24"/>
        </w:rPr>
      </w:pPr>
      <w:r w:rsidRPr="00C64A78">
        <w:rPr>
          <w:rFonts w:cs="Arial"/>
          <w:b/>
          <w:sz w:val="24"/>
          <w:szCs w:val="24"/>
        </w:rPr>
        <w:t xml:space="preserve">Члан </w:t>
      </w:r>
      <w:r w:rsidR="00FD5AD3" w:rsidRPr="00C64A78">
        <w:rPr>
          <w:rFonts w:cs="Arial"/>
          <w:b/>
          <w:sz w:val="24"/>
          <w:szCs w:val="24"/>
        </w:rPr>
        <w:t>1</w:t>
      </w:r>
      <w:r w:rsidR="00FD5AD3">
        <w:rPr>
          <w:rFonts w:cs="Arial"/>
          <w:b/>
          <w:sz w:val="24"/>
          <w:szCs w:val="24"/>
          <w:lang w:val="sr-Cyrl-RS"/>
        </w:rPr>
        <w:t>6</w:t>
      </w:r>
      <w:r w:rsidRPr="00EE793E">
        <w:rPr>
          <w:rFonts w:cs="Arial"/>
          <w:sz w:val="24"/>
          <w:szCs w:val="24"/>
        </w:rPr>
        <w:t>.</w:t>
      </w:r>
    </w:p>
    <w:p w14:paraId="2FFFBB97" w14:textId="02666D03" w:rsidR="00590609" w:rsidRPr="008951B4" w:rsidRDefault="00590609" w:rsidP="008951B4">
      <w:pPr>
        <w:pStyle w:val="KDParagraf"/>
        <w:spacing w:before="0"/>
        <w:rPr>
          <w:rFonts w:cs="Arial"/>
          <w:sz w:val="24"/>
          <w:szCs w:val="24"/>
        </w:rPr>
      </w:pPr>
      <w:r w:rsidRPr="00EE793E">
        <w:rPr>
          <w:rFonts w:cs="Arial"/>
          <w:sz w:val="24"/>
          <w:szCs w:val="24"/>
        </w:rPr>
        <w:t>Информације, подаци и документација које је Корисник</w:t>
      </w:r>
      <w:r w:rsidR="00CC0DE5">
        <w:rPr>
          <w:rFonts w:cs="Arial"/>
          <w:sz w:val="24"/>
          <w:szCs w:val="24"/>
        </w:rPr>
        <w:t xml:space="preserve"> услуга доставио Пружаоцу услуга</w:t>
      </w:r>
      <w:r w:rsidRPr="00EE793E">
        <w:rPr>
          <w:rFonts w:cs="Arial"/>
          <w:sz w:val="24"/>
          <w:szCs w:val="24"/>
        </w:rPr>
        <w:t xml:space="preserve"> у извршавању предме</w:t>
      </w:r>
      <w:r w:rsidR="00CC0DE5">
        <w:rPr>
          <w:rFonts w:cs="Arial"/>
          <w:sz w:val="24"/>
          <w:szCs w:val="24"/>
        </w:rPr>
        <w:t>та овог Уговора, Пружалац услуга</w:t>
      </w:r>
      <w:r w:rsidRPr="00EE793E">
        <w:rPr>
          <w:rFonts w:cs="Arial"/>
          <w:sz w:val="24"/>
          <w:szCs w:val="24"/>
        </w:rPr>
        <w:t xml:space="preserve"> не може стављати на располагање трећим лицима, без претходне пис</w:t>
      </w:r>
      <w:r w:rsidR="00CC0DE5">
        <w:rPr>
          <w:rFonts w:cs="Arial"/>
          <w:sz w:val="24"/>
          <w:szCs w:val="24"/>
        </w:rPr>
        <w:t>ане сагласности Корисника услуга</w:t>
      </w:r>
      <w:r w:rsidRPr="00EE793E">
        <w:rPr>
          <w:rFonts w:cs="Arial"/>
          <w:sz w:val="24"/>
          <w:szCs w:val="24"/>
        </w:rPr>
        <w:t xml:space="preserve">. </w:t>
      </w:r>
    </w:p>
    <w:p w14:paraId="01236C37" w14:textId="77777777" w:rsidR="00590609" w:rsidRDefault="00590609" w:rsidP="004B6081">
      <w:pPr>
        <w:spacing w:before="0"/>
        <w:contextualSpacing/>
        <w:jc w:val="left"/>
        <w:rPr>
          <w:b/>
          <w:sz w:val="24"/>
          <w:szCs w:val="24"/>
        </w:rPr>
      </w:pPr>
    </w:p>
    <w:p w14:paraId="6A897025" w14:textId="526E1964" w:rsidR="00705320" w:rsidRDefault="00705320" w:rsidP="00705320">
      <w:pPr>
        <w:spacing w:before="0"/>
        <w:rPr>
          <w:rFonts w:cs="Arial"/>
          <w:b/>
          <w:sz w:val="24"/>
          <w:szCs w:val="24"/>
          <w:lang w:val="sr-Cyrl-RS"/>
        </w:rPr>
      </w:pPr>
      <w:r w:rsidRPr="001F079F">
        <w:rPr>
          <w:rFonts w:cs="Arial"/>
          <w:b/>
          <w:sz w:val="24"/>
          <w:szCs w:val="24"/>
          <w:lang w:val="sr-Cyrl-RS"/>
        </w:rPr>
        <w:t>БЕЗБЕДНОСТ И ЗДРАВЉЕ НА РАДУ</w:t>
      </w:r>
    </w:p>
    <w:p w14:paraId="64D0F129" w14:textId="77777777" w:rsidR="001C6CE6" w:rsidRPr="001F079F" w:rsidRDefault="001C6CE6" w:rsidP="00705320">
      <w:pPr>
        <w:spacing w:before="0"/>
        <w:rPr>
          <w:rFonts w:cs="Arial"/>
          <w:b/>
          <w:sz w:val="24"/>
          <w:szCs w:val="24"/>
          <w:lang w:val="sr-Cyrl-RS"/>
        </w:rPr>
      </w:pPr>
    </w:p>
    <w:p w14:paraId="35A03008" w14:textId="4E6AECB5" w:rsidR="00705320" w:rsidRPr="001F079F" w:rsidRDefault="00705320" w:rsidP="00705320">
      <w:pPr>
        <w:spacing w:before="0"/>
        <w:jc w:val="center"/>
        <w:rPr>
          <w:rFonts w:cs="Arial"/>
          <w:b/>
          <w:sz w:val="24"/>
          <w:szCs w:val="24"/>
          <w:lang w:val="sr-Cyrl-RS"/>
        </w:rPr>
      </w:pPr>
      <w:r w:rsidRPr="001F079F">
        <w:rPr>
          <w:rFonts w:cs="Arial"/>
          <w:b/>
          <w:sz w:val="24"/>
          <w:szCs w:val="24"/>
          <w:lang w:val="sr-Cyrl-RS"/>
        </w:rPr>
        <w:t xml:space="preserve">Члан </w:t>
      </w:r>
      <w:r w:rsidR="00FD5AD3" w:rsidRPr="001F079F">
        <w:rPr>
          <w:rFonts w:cs="Arial"/>
          <w:b/>
          <w:sz w:val="24"/>
          <w:szCs w:val="24"/>
          <w:lang w:val="sr-Cyrl-RS"/>
        </w:rPr>
        <w:t>1</w:t>
      </w:r>
      <w:r w:rsidR="00FD5AD3">
        <w:rPr>
          <w:rFonts w:cs="Arial"/>
          <w:b/>
          <w:sz w:val="24"/>
          <w:szCs w:val="24"/>
          <w:lang w:val="sr-Cyrl-RS"/>
        </w:rPr>
        <w:t>7</w:t>
      </w:r>
      <w:r w:rsidRPr="001F079F">
        <w:rPr>
          <w:rFonts w:cs="Arial"/>
          <w:b/>
          <w:sz w:val="24"/>
          <w:szCs w:val="24"/>
          <w:lang w:val="sr-Cyrl-RS"/>
        </w:rPr>
        <w:t>.</w:t>
      </w:r>
    </w:p>
    <w:p w14:paraId="5D5F6EA8" w14:textId="1B4D55C3" w:rsidR="00705320" w:rsidRPr="00441668" w:rsidRDefault="002A5B30" w:rsidP="00705320">
      <w:pPr>
        <w:spacing w:before="0"/>
        <w:rPr>
          <w:rFonts w:cs="Arial"/>
          <w:sz w:val="24"/>
          <w:szCs w:val="24"/>
          <w:lang w:val="sr-Cyrl-RS"/>
        </w:rPr>
      </w:pPr>
      <w:r>
        <w:rPr>
          <w:rFonts w:cs="Arial"/>
          <w:sz w:val="24"/>
          <w:szCs w:val="24"/>
          <w:lang w:val="sr-Cyrl-RS"/>
        </w:rPr>
        <w:t>Пружалац услуга</w:t>
      </w:r>
      <w:r w:rsidR="00705320" w:rsidRPr="00441668">
        <w:rPr>
          <w:rFonts w:cs="Arial"/>
          <w:sz w:val="24"/>
          <w:szCs w:val="24"/>
          <w:lang w:val="sr-Cyrl-RS"/>
        </w:rPr>
        <w:t xml:space="preserve"> дужан је да све послове које обавља у циљу реализације овог </w:t>
      </w:r>
      <w:r w:rsidR="00705320">
        <w:rPr>
          <w:rFonts w:cs="Arial"/>
          <w:sz w:val="24"/>
          <w:szCs w:val="24"/>
          <w:lang w:val="sr-Cyrl-RS"/>
        </w:rPr>
        <w:t>Уговора</w:t>
      </w:r>
      <w:r w:rsidR="00705320" w:rsidRPr="00441668">
        <w:rPr>
          <w:rFonts w:cs="Arial"/>
          <w:sz w:val="24"/>
          <w:szCs w:val="24"/>
          <w:lang w:val="sr-Cyrl-RS"/>
        </w:rPr>
        <w:t>, обавља поштујући прописе и ратификоване међународне конвенције о безбедности и здрављу на раду у Р</w:t>
      </w:r>
      <w:r>
        <w:rPr>
          <w:rFonts w:cs="Arial"/>
          <w:sz w:val="24"/>
          <w:szCs w:val="24"/>
          <w:lang w:val="sr-Cyrl-RS"/>
        </w:rPr>
        <w:t>епублици Србији. Пружалац услуга</w:t>
      </w:r>
      <w:r w:rsidR="00705320" w:rsidRPr="00441668">
        <w:rPr>
          <w:rFonts w:cs="Arial"/>
          <w:sz w:val="24"/>
          <w:szCs w:val="24"/>
          <w:lang w:val="sr-Cyrl-RS"/>
        </w:rPr>
        <w:t xml:space="preserve"> је дужан да се придржава аката Корисника услуг</w:t>
      </w:r>
      <w:r>
        <w:rPr>
          <w:rFonts w:cs="Arial"/>
          <w:sz w:val="24"/>
          <w:szCs w:val="24"/>
          <w:lang w:val="sr-Cyrl-RS"/>
        </w:rPr>
        <w:t>а, односно докумената које</w:t>
      </w:r>
      <w:r w:rsidR="00705320" w:rsidRPr="00441668">
        <w:rPr>
          <w:rFonts w:cs="Arial"/>
          <w:sz w:val="24"/>
          <w:szCs w:val="24"/>
          <w:lang w:val="sr-Cyrl-RS"/>
        </w:rPr>
        <w:t xml:space="preserve"> </w:t>
      </w:r>
      <w:r w:rsidR="00000A9A">
        <w:rPr>
          <w:rFonts w:cs="Arial"/>
          <w:sz w:val="24"/>
          <w:szCs w:val="24"/>
          <w:lang w:val="sr-Cyrl-RS"/>
        </w:rPr>
        <w:t xml:space="preserve">Уговорне </w:t>
      </w:r>
      <w:r w:rsidR="00705320" w:rsidRPr="00441668">
        <w:rPr>
          <w:rFonts w:cs="Arial"/>
          <w:sz w:val="24"/>
          <w:szCs w:val="24"/>
          <w:lang w:val="sr-Cyrl-RS"/>
        </w:rPr>
        <w:t>стране закључе из области безбедности и здравља на раду у складу са прописима Републике Србије.</w:t>
      </w:r>
    </w:p>
    <w:p w14:paraId="31251560" w14:textId="77777777" w:rsidR="00705320" w:rsidRPr="00441668" w:rsidRDefault="00705320" w:rsidP="00705320">
      <w:pPr>
        <w:spacing w:before="0"/>
        <w:rPr>
          <w:rFonts w:cs="Arial"/>
          <w:sz w:val="24"/>
          <w:szCs w:val="24"/>
          <w:lang w:val="sr-Cyrl-RS"/>
        </w:rPr>
      </w:pPr>
    </w:p>
    <w:p w14:paraId="76B1BE64" w14:textId="76C741A0" w:rsidR="00705320" w:rsidRPr="00441668" w:rsidRDefault="002A5B30" w:rsidP="00705320">
      <w:pPr>
        <w:spacing w:before="0"/>
        <w:rPr>
          <w:rFonts w:cs="Arial"/>
          <w:sz w:val="24"/>
          <w:szCs w:val="24"/>
          <w:lang w:val="sr-Cyrl-RS"/>
        </w:rPr>
      </w:pPr>
      <w:r>
        <w:rPr>
          <w:rFonts w:cs="Arial"/>
          <w:sz w:val="24"/>
          <w:szCs w:val="24"/>
          <w:lang w:val="sr-Cyrl-RS"/>
        </w:rPr>
        <w:t>Пружалац услуга</w:t>
      </w:r>
      <w:r w:rsidR="00705320" w:rsidRPr="00441668">
        <w:rPr>
          <w:rFonts w:cs="Arial"/>
          <w:sz w:val="24"/>
          <w:szCs w:val="24"/>
          <w:lang w:val="sr-Cyrl-RS"/>
        </w:rPr>
        <w:t xml:space="preserve"> је одговоран за предузимање свих мера безбедности и здравља на раду, које je, полазећи од специфичности послова које су предмет овог </w:t>
      </w:r>
      <w:r w:rsidR="00705320">
        <w:rPr>
          <w:rFonts w:cs="Arial"/>
          <w:sz w:val="24"/>
          <w:szCs w:val="24"/>
          <w:lang w:val="sr-Cyrl-RS"/>
        </w:rPr>
        <w:t>Уговора</w:t>
      </w:r>
      <w:r w:rsidR="00705320" w:rsidRPr="00441668">
        <w:rPr>
          <w:rFonts w:cs="Arial"/>
          <w:sz w:val="24"/>
          <w:szCs w:val="24"/>
          <w:lang w:val="sr-Cyrl-RS"/>
        </w:rPr>
        <w:t>, технологије рада и стеченог искуствa, неопходно спровести како би се заштити</w:t>
      </w:r>
      <w:r>
        <w:rPr>
          <w:rFonts w:cs="Arial"/>
          <w:sz w:val="24"/>
          <w:szCs w:val="24"/>
          <w:lang w:val="sr-Cyrl-RS"/>
        </w:rPr>
        <w:t>ли запослени код Пружаоца услуга</w:t>
      </w:r>
      <w:r w:rsidR="00705320" w:rsidRPr="00441668">
        <w:rPr>
          <w:rFonts w:cs="Arial"/>
          <w:sz w:val="24"/>
          <w:szCs w:val="24"/>
          <w:lang w:val="sr-Cyrl-RS"/>
        </w:rPr>
        <w:t>, као и</w:t>
      </w:r>
      <w:r>
        <w:rPr>
          <w:rFonts w:cs="Arial"/>
          <w:sz w:val="24"/>
          <w:szCs w:val="24"/>
          <w:lang w:val="sr-Cyrl-RS"/>
        </w:rPr>
        <w:t xml:space="preserve"> друга лица која Пружалац услуга</w:t>
      </w:r>
      <w:r w:rsidR="00705320" w:rsidRPr="00441668">
        <w:rPr>
          <w:rFonts w:cs="Arial"/>
          <w:sz w:val="24"/>
          <w:szCs w:val="24"/>
          <w:lang w:val="sr-Cyrl-RS"/>
        </w:rPr>
        <w:t xml:space="preserve"> ангажује приликом пружања услуге и имовина. </w:t>
      </w:r>
    </w:p>
    <w:p w14:paraId="1BE1FD37" w14:textId="77777777" w:rsidR="00705320" w:rsidRPr="00441668" w:rsidRDefault="00705320" w:rsidP="00705320">
      <w:pPr>
        <w:spacing w:before="0"/>
        <w:rPr>
          <w:rFonts w:cs="Arial"/>
          <w:sz w:val="24"/>
          <w:szCs w:val="24"/>
          <w:lang w:val="sr-Cyrl-RS"/>
        </w:rPr>
      </w:pPr>
    </w:p>
    <w:p w14:paraId="47BBD643" w14:textId="4BB20819" w:rsidR="00705320" w:rsidRDefault="00705320" w:rsidP="00705320">
      <w:pPr>
        <w:spacing w:before="0"/>
        <w:rPr>
          <w:rFonts w:cs="Arial"/>
          <w:sz w:val="24"/>
          <w:szCs w:val="24"/>
          <w:lang w:val="sr-Cyrl-RS"/>
        </w:rPr>
      </w:pPr>
      <w:r w:rsidRPr="00441668">
        <w:rPr>
          <w:rFonts w:cs="Arial"/>
          <w:sz w:val="24"/>
          <w:szCs w:val="24"/>
          <w:lang w:val="sr-Cyrl-RS"/>
        </w:rPr>
        <w:t>У случају било каквог кршења обавезе наведене у ставу 1.</w:t>
      </w:r>
      <w:r w:rsidR="002A5B30">
        <w:rPr>
          <w:rFonts w:cs="Arial"/>
          <w:sz w:val="24"/>
          <w:szCs w:val="24"/>
          <w:lang w:val="sr-Cyrl-RS"/>
        </w:rPr>
        <w:t xml:space="preserve"> и 2. овог члана Корисник услуга</w:t>
      </w:r>
      <w:r w:rsidRPr="00441668">
        <w:rPr>
          <w:rFonts w:cs="Arial"/>
          <w:sz w:val="24"/>
          <w:szCs w:val="24"/>
          <w:lang w:val="sr-Cyrl-RS"/>
        </w:rPr>
        <w:t xml:space="preserve"> може раскинути овај </w:t>
      </w:r>
      <w:r>
        <w:rPr>
          <w:rFonts w:cs="Arial"/>
          <w:sz w:val="24"/>
          <w:szCs w:val="24"/>
          <w:lang w:val="sr-Cyrl-RS"/>
        </w:rPr>
        <w:t>Уговор</w:t>
      </w:r>
      <w:r w:rsidRPr="00441668">
        <w:rPr>
          <w:rFonts w:cs="Arial"/>
          <w:sz w:val="24"/>
          <w:szCs w:val="24"/>
          <w:lang w:val="sr-Cyrl-RS"/>
        </w:rPr>
        <w:t>.</w:t>
      </w:r>
    </w:p>
    <w:p w14:paraId="07ED7370" w14:textId="77777777" w:rsidR="006E791A" w:rsidRDefault="006E791A" w:rsidP="00705320">
      <w:pPr>
        <w:spacing w:before="0"/>
        <w:rPr>
          <w:rFonts w:cs="Arial"/>
          <w:sz w:val="24"/>
          <w:szCs w:val="24"/>
          <w:lang w:val="sr-Cyrl-RS"/>
        </w:rPr>
      </w:pPr>
    </w:p>
    <w:p w14:paraId="7F7F49DB" w14:textId="00A5992D" w:rsidR="00705320" w:rsidRPr="001F079F" w:rsidRDefault="00705320" w:rsidP="00705320">
      <w:pPr>
        <w:spacing w:before="0"/>
        <w:jc w:val="center"/>
        <w:rPr>
          <w:rFonts w:cs="Arial"/>
          <w:b/>
          <w:sz w:val="24"/>
          <w:szCs w:val="24"/>
          <w:lang w:val="sr-Cyrl-RS"/>
        </w:rPr>
      </w:pPr>
      <w:r w:rsidRPr="001F079F">
        <w:rPr>
          <w:rFonts w:cs="Arial"/>
          <w:b/>
          <w:sz w:val="24"/>
          <w:szCs w:val="24"/>
          <w:lang w:val="sr-Cyrl-RS"/>
        </w:rPr>
        <w:t xml:space="preserve">Члан </w:t>
      </w:r>
      <w:r w:rsidR="00FD5AD3">
        <w:rPr>
          <w:rFonts w:cs="Arial"/>
          <w:b/>
          <w:sz w:val="24"/>
          <w:szCs w:val="24"/>
          <w:lang w:val="sr-Cyrl-RS"/>
        </w:rPr>
        <w:t>18</w:t>
      </w:r>
      <w:r w:rsidRPr="001F079F">
        <w:rPr>
          <w:rFonts w:cs="Arial"/>
          <w:b/>
          <w:sz w:val="24"/>
          <w:szCs w:val="24"/>
          <w:lang w:val="sr-Cyrl-RS"/>
        </w:rPr>
        <w:t>.</w:t>
      </w:r>
    </w:p>
    <w:p w14:paraId="53879E8D" w14:textId="2156B710" w:rsidR="00705320" w:rsidRDefault="00705320" w:rsidP="00705320">
      <w:pPr>
        <w:spacing w:before="0"/>
        <w:rPr>
          <w:rFonts w:cs="Arial"/>
          <w:sz w:val="24"/>
          <w:szCs w:val="24"/>
          <w:lang w:val="sr-Cyrl-RS"/>
        </w:rPr>
      </w:pPr>
      <w:r w:rsidRPr="00441668">
        <w:rPr>
          <w:rFonts w:cs="Arial"/>
          <w:sz w:val="24"/>
          <w:szCs w:val="24"/>
          <w:lang w:val="sr-Cyrl-RS"/>
        </w:rPr>
        <w:t>Права и обав</w:t>
      </w:r>
      <w:r w:rsidR="005D2746">
        <w:rPr>
          <w:rFonts w:cs="Arial"/>
          <w:sz w:val="24"/>
          <w:szCs w:val="24"/>
          <w:lang w:val="sr-Cyrl-RS"/>
        </w:rPr>
        <w:t>езе Страна у вези са безбедношћу</w:t>
      </w:r>
      <w:r w:rsidRPr="00441668">
        <w:rPr>
          <w:rFonts w:cs="Arial"/>
          <w:sz w:val="24"/>
          <w:szCs w:val="24"/>
          <w:lang w:val="sr-Cyrl-RS"/>
        </w:rPr>
        <w:t xml:space="preserve"> и здрављем</w:t>
      </w:r>
      <w:r w:rsidR="00FD7185">
        <w:rPr>
          <w:rFonts w:cs="Arial"/>
          <w:sz w:val="24"/>
          <w:szCs w:val="24"/>
          <w:lang w:val="sr-Cyrl-RS"/>
        </w:rPr>
        <w:t xml:space="preserve"> на раду дефинисане су у Пр</w:t>
      </w:r>
      <w:r w:rsidR="000C0CD5">
        <w:rPr>
          <w:rFonts w:cs="Arial"/>
          <w:sz w:val="24"/>
          <w:szCs w:val="24"/>
          <w:lang w:val="sr-Cyrl-RS"/>
        </w:rPr>
        <w:t>илогу</w:t>
      </w:r>
      <w:r w:rsidRPr="00441668">
        <w:rPr>
          <w:rFonts w:cs="Arial"/>
          <w:sz w:val="24"/>
          <w:szCs w:val="24"/>
          <w:lang w:val="sr-Cyrl-RS"/>
        </w:rPr>
        <w:t xml:space="preserve">  о безбедн</w:t>
      </w:r>
      <w:r>
        <w:rPr>
          <w:rFonts w:cs="Arial"/>
          <w:sz w:val="24"/>
          <w:szCs w:val="24"/>
          <w:lang w:val="sr-Cyrl-RS"/>
        </w:rPr>
        <w:t>ости и здрављ</w:t>
      </w:r>
      <w:r w:rsidR="00FD7185">
        <w:rPr>
          <w:rFonts w:cs="Arial"/>
          <w:sz w:val="24"/>
          <w:szCs w:val="24"/>
          <w:lang w:val="sr-Cyrl-RS"/>
        </w:rPr>
        <w:t xml:space="preserve">у на раду који као </w:t>
      </w:r>
      <w:r w:rsidRPr="00DC2766">
        <w:rPr>
          <w:rFonts w:cs="Arial"/>
          <w:sz w:val="24"/>
          <w:szCs w:val="24"/>
          <w:lang w:val="sr-Cyrl-RS"/>
        </w:rPr>
        <w:t>Прилог 9</w:t>
      </w:r>
      <w:r w:rsidRPr="00441668">
        <w:rPr>
          <w:rFonts w:cs="Arial"/>
          <w:sz w:val="24"/>
          <w:szCs w:val="24"/>
          <w:lang w:val="sr-Cyrl-RS"/>
        </w:rPr>
        <w:t xml:space="preserve">, који чини саставни део овог </w:t>
      </w:r>
      <w:r>
        <w:rPr>
          <w:rFonts w:cs="Arial"/>
          <w:sz w:val="24"/>
          <w:szCs w:val="24"/>
          <w:lang w:val="sr-Cyrl-RS"/>
        </w:rPr>
        <w:t>Уговора.</w:t>
      </w:r>
    </w:p>
    <w:p w14:paraId="7A9663EA" w14:textId="77777777" w:rsidR="00705320" w:rsidRPr="00441668" w:rsidRDefault="00705320" w:rsidP="00705320">
      <w:pPr>
        <w:spacing w:before="0"/>
        <w:rPr>
          <w:rFonts w:cs="Arial"/>
          <w:sz w:val="24"/>
          <w:szCs w:val="24"/>
          <w:lang w:val="sr-Cyrl-RS"/>
        </w:rPr>
      </w:pPr>
    </w:p>
    <w:p w14:paraId="14DA7C90" w14:textId="6BF1FFA1" w:rsidR="00705320" w:rsidRPr="001F079F" w:rsidRDefault="00705320" w:rsidP="00705320">
      <w:pPr>
        <w:spacing w:before="0"/>
        <w:jc w:val="center"/>
        <w:rPr>
          <w:rFonts w:cs="Arial"/>
          <w:b/>
          <w:sz w:val="24"/>
          <w:szCs w:val="24"/>
          <w:lang w:val="sr-Cyrl-RS"/>
        </w:rPr>
      </w:pPr>
      <w:r w:rsidRPr="001F079F">
        <w:rPr>
          <w:rFonts w:cs="Arial"/>
          <w:b/>
          <w:sz w:val="24"/>
          <w:szCs w:val="24"/>
          <w:lang w:val="sr-Cyrl-RS"/>
        </w:rPr>
        <w:t xml:space="preserve">Члан </w:t>
      </w:r>
      <w:r w:rsidR="00FD5AD3">
        <w:rPr>
          <w:rFonts w:cs="Arial"/>
          <w:b/>
          <w:sz w:val="24"/>
          <w:szCs w:val="24"/>
          <w:lang w:val="sr-Cyrl-RS"/>
        </w:rPr>
        <w:t>19</w:t>
      </w:r>
      <w:r w:rsidRPr="001F079F">
        <w:rPr>
          <w:rFonts w:cs="Arial"/>
          <w:b/>
          <w:sz w:val="24"/>
          <w:szCs w:val="24"/>
          <w:lang w:val="sr-Cyrl-RS"/>
        </w:rPr>
        <w:t>.</w:t>
      </w:r>
    </w:p>
    <w:p w14:paraId="1CE96506" w14:textId="1C723BDB" w:rsidR="00705320" w:rsidRPr="00441668" w:rsidRDefault="002A5B30" w:rsidP="00705320">
      <w:pPr>
        <w:spacing w:before="0"/>
        <w:rPr>
          <w:rFonts w:cs="Arial"/>
          <w:sz w:val="24"/>
          <w:szCs w:val="24"/>
          <w:lang w:val="sr-Cyrl-RS"/>
        </w:rPr>
      </w:pPr>
      <w:r>
        <w:rPr>
          <w:rFonts w:cs="Arial"/>
          <w:sz w:val="24"/>
          <w:szCs w:val="24"/>
          <w:lang w:val="sr-Cyrl-RS"/>
        </w:rPr>
        <w:t>Пружалац услуга</w:t>
      </w:r>
      <w:r w:rsidR="00705320" w:rsidRPr="00441668">
        <w:rPr>
          <w:rFonts w:cs="Arial"/>
          <w:sz w:val="24"/>
          <w:szCs w:val="24"/>
          <w:lang w:val="sr-Cyrl-RS"/>
        </w:rPr>
        <w:t xml:space="preserve"> дужан је да колективно осигура своје запослене у случају повреде на раду, професионалних обољења и обољења у вези са радом.</w:t>
      </w:r>
    </w:p>
    <w:p w14:paraId="5E497B7B" w14:textId="2A588BC7" w:rsidR="00705320" w:rsidRPr="00441668" w:rsidRDefault="00705320" w:rsidP="00705320">
      <w:pPr>
        <w:spacing w:before="0"/>
        <w:rPr>
          <w:rFonts w:cs="Arial"/>
          <w:sz w:val="24"/>
          <w:szCs w:val="24"/>
          <w:lang w:val="sr-Cyrl-RS"/>
        </w:rPr>
      </w:pPr>
    </w:p>
    <w:p w14:paraId="4412FB7E" w14:textId="3DE8AABE" w:rsidR="00705320" w:rsidRPr="001F079F" w:rsidRDefault="00705320" w:rsidP="00705320">
      <w:pPr>
        <w:spacing w:before="0"/>
        <w:jc w:val="center"/>
        <w:rPr>
          <w:rFonts w:cs="Arial"/>
          <w:b/>
          <w:sz w:val="24"/>
          <w:szCs w:val="24"/>
          <w:lang w:val="sr-Cyrl-RS"/>
        </w:rPr>
      </w:pPr>
      <w:r w:rsidRPr="001F079F">
        <w:rPr>
          <w:rFonts w:cs="Arial"/>
          <w:b/>
          <w:sz w:val="24"/>
          <w:szCs w:val="24"/>
          <w:lang w:val="sr-Cyrl-RS"/>
        </w:rPr>
        <w:t xml:space="preserve">Члан </w:t>
      </w:r>
      <w:r w:rsidR="00FD5AD3">
        <w:rPr>
          <w:rFonts w:cs="Arial"/>
          <w:b/>
          <w:sz w:val="24"/>
          <w:szCs w:val="24"/>
          <w:lang w:val="sr-Cyrl-RS"/>
        </w:rPr>
        <w:t>20</w:t>
      </w:r>
      <w:r w:rsidRPr="001F079F">
        <w:rPr>
          <w:rFonts w:cs="Arial"/>
          <w:b/>
          <w:sz w:val="24"/>
          <w:szCs w:val="24"/>
          <w:lang w:val="sr-Cyrl-RS"/>
        </w:rPr>
        <w:t>.</w:t>
      </w:r>
    </w:p>
    <w:p w14:paraId="2746FA80" w14:textId="2358AF2A" w:rsidR="00705320" w:rsidRPr="00441668" w:rsidRDefault="002A5B30" w:rsidP="00705320">
      <w:pPr>
        <w:spacing w:before="0"/>
        <w:rPr>
          <w:rFonts w:cs="Arial"/>
          <w:sz w:val="24"/>
          <w:szCs w:val="24"/>
          <w:lang w:val="sr-Cyrl-RS"/>
        </w:rPr>
      </w:pPr>
      <w:r>
        <w:rPr>
          <w:rFonts w:cs="Arial"/>
          <w:sz w:val="24"/>
          <w:szCs w:val="24"/>
          <w:lang w:val="sr-Cyrl-RS"/>
        </w:rPr>
        <w:t>Пружалац услуга</w:t>
      </w:r>
      <w:r w:rsidR="00705320" w:rsidRPr="00441668">
        <w:rPr>
          <w:rFonts w:cs="Arial"/>
          <w:sz w:val="24"/>
          <w:szCs w:val="24"/>
          <w:lang w:val="sr-Cyrl-RS"/>
        </w:rPr>
        <w:t xml:space="preserve"> је дужан да Кориснику услуг</w:t>
      </w:r>
      <w:r>
        <w:rPr>
          <w:rFonts w:cs="Arial"/>
          <w:sz w:val="24"/>
          <w:szCs w:val="24"/>
          <w:lang w:val="sr-Cyrl-RS"/>
        </w:rPr>
        <w:t>а</w:t>
      </w:r>
      <w:r w:rsidR="00705320" w:rsidRPr="00441668">
        <w:rPr>
          <w:rFonts w:cs="Arial"/>
          <w:sz w:val="24"/>
          <w:szCs w:val="24"/>
          <w:lang w:val="sr-Cyrl-RS"/>
        </w:rPr>
        <w:t xml:space="preserve"> и/или његовим запосленима надокнади штету која је настала због непридржавања прописаних мера безбедности и здравља н</w:t>
      </w:r>
      <w:r>
        <w:rPr>
          <w:rFonts w:cs="Arial"/>
          <w:sz w:val="24"/>
          <w:szCs w:val="24"/>
          <w:lang w:val="sr-Cyrl-RS"/>
        </w:rPr>
        <w:t>а раду од стране Пружаоца услуга</w:t>
      </w:r>
      <w:r w:rsidR="00705320" w:rsidRPr="00441668">
        <w:rPr>
          <w:rFonts w:cs="Arial"/>
          <w:sz w:val="24"/>
          <w:szCs w:val="24"/>
          <w:lang w:val="sr-Cyrl-RS"/>
        </w:rPr>
        <w:t>, односно његових запослених, као и других лица к</w:t>
      </w:r>
      <w:r>
        <w:rPr>
          <w:rFonts w:cs="Arial"/>
          <w:sz w:val="24"/>
          <w:szCs w:val="24"/>
          <w:lang w:val="sr-Cyrl-RS"/>
        </w:rPr>
        <w:t>оје је ангажовао Пружалац услуга</w:t>
      </w:r>
      <w:r w:rsidR="00705320" w:rsidRPr="00441668">
        <w:rPr>
          <w:rFonts w:cs="Arial"/>
          <w:sz w:val="24"/>
          <w:szCs w:val="24"/>
          <w:lang w:val="sr-Cyrl-RS"/>
        </w:rPr>
        <w:t xml:space="preserve">, ради обављања послова који су предмет овог </w:t>
      </w:r>
      <w:r w:rsidR="00053B99">
        <w:rPr>
          <w:rFonts w:cs="Arial"/>
          <w:sz w:val="24"/>
          <w:szCs w:val="24"/>
          <w:lang w:val="sr-Cyrl-RS"/>
        </w:rPr>
        <w:t>Уговора</w:t>
      </w:r>
      <w:r w:rsidR="00705320" w:rsidRPr="00441668">
        <w:rPr>
          <w:rFonts w:cs="Arial"/>
          <w:sz w:val="24"/>
          <w:szCs w:val="24"/>
          <w:lang w:val="sr-Cyrl-RS"/>
        </w:rPr>
        <w:t>.</w:t>
      </w:r>
    </w:p>
    <w:p w14:paraId="6904BF4A" w14:textId="77777777" w:rsidR="00705320" w:rsidRPr="00441668" w:rsidRDefault="00705320" w:rsidP="00705320">
      <w:pPr>
        <w:spacing w:before="0"/>
        <w:rPr>
          <w:rFonts w:cs="Arial"/>
          <w:sz w:val="24"/>
          <w:szCs w:val="24"/>
          <w:lang w:val="sr-Cyrl-RS"/>
        </w:rPr>
      </w:pPr>
    </w:p>
    <w:p w14:paraId="7873E3A6" w14:textId="28A1B0E1" w:rsidR="00705320" w:rsidRPr="00441668" w:rsidRDefault="00705320" w:rsidP="00705320">
      <w:pPr>
        <w:spacing w:before="0"/>
        <w:rPr>
          <w:rFonts w:cs="Arial"/>
          <w:sz w:val="24"/>
          <w:szCs w:val="24"/>
          <w:lang w:val="sr-Cyrl-RS"/>
        </w:rPr>
      </w:pPr>
      <w:r w:rsidRPr="00441668">
        <w:rPr>
          <w:rFonts w:cs="Arial"/>
          <w:sz w:val="24"/>
          <w:szCs w:val="24"/>
          <w:lang w:val="sr-Cyrl-RS"/>
        </w:rPr>
        <w:t>Под штетом, у смислу става 1. овог члана, подразумева се нематеријална штета настала услед смрти или повреде</w:t>
      </w:r>
      <w:r w:rsidR="002A5B30">
        <w:rPr>
          <w:rFonts w:cs="Arial"/>
          <w:sz w:val="24"/>
          <w:szCs w:val="24"/>
          <w:lang w:val="sr-Cyrl-RS"/>
        </w:rPr>
        <w:t xml:space="preserve"> запосленог код Корисника услуга</w:t>
      </w:r>
      <w:r w:rsidRPr="00441668">
        <w:rPr>
          <w:rFonts w:cs="Arial"/>
          <w:sz w:val="24"/>
          <w:szCs w:val="24"/>
          <w:lang w:val="sr-Cyrl-RS"/>
        </w:rPr>
        <w:t>, штета нас</w:t>
      </w:r>
      <w:r w:rsidR="002A5B30">
        <w:rPr>
          <w:rFonts w:cs="Arial"/>
          <w:sz w:val="24"/>
          <w:szCs w:val="24"/>
          <w:lang w:val="sr-Cyrl-RS"/>
        </w:rPr>
        <w:t>тала на имовини Корисника услуга</w:t>
      </w:r>
      <w:r w:rsidRPr="00441668">
        <w:rPr>
          <w:rFonts w:cs="Arial"/>
          <w:sz w:val="24"/>
          <w:szCs w:val="24"/>
          <w:lang w:val="sr-Cyrl-RS"/>
        </w:rPr>
        <w:t>, као и сви други трошкови и накнаде које је имао Корисник услуге ради отклањања последица настале штете.</w:t>
      </w:r>
    </w:p>
    <w:p w14:paraId="10F15E1B" w14:textId="0D7D108A" w:rsidR="00705320" w:rsidRPr="00441668" w:rsidRDefault="00705320" w:rsidP="00705320">
      <w:pPr>
        <w:spacing w:before="0"/>
        <w:rPr>
          <w:rFonts w:cs="Arial"/>
          <w:sz w:val="24"/>
          <w:szCs w:val="24"/>
          <w:lang w:val="sr-Cyrl-RS"/>
        </w:rPr>
      </w:pPr>
      <w:r w:rsidRPr="00441668">
        <w:rPr>
          <w:rFonts w:cs="Arial"/>
          <w:sz w:val="24"/>
          <w:szCs w:val="24"/>
          <w:lang w:val="sr-Cyrl-RS"/>
        </w:rPr>
        <w:t>Пружалац услуг</w:t>
      </w:r>
      <w:r w:rsidR="002A5B30">
        <w:rPr>
          <w:rFonts w:cs="Arial"/>
          <w:sz w:val="24"/>
          <w:szCs w:val="24"/>
          <w:lang w:val="sr-Cyrl-RS"/>
        </w:rPr>
        <w:t>а</w:t>
      </w:r>
      <w:r w:rsidRPr="00441668">
        <w:rPr>
          <w:rFonts w:cs="Arial"/>
          <w:sz w:val="24"/>
          <w:szCs w:val="24"/>
          <w:lang w:val="sr-Cyrl-RS"/>
        </w:rPr>
        <w:t xml:space="preserve"> је дужан да поседује полису осигурања од одговорности из делатности за штете причињене трећим лицима.</w:t>
      </w:r>
    </w:p>
    <w:p w14:paraId="16B3DC98" w14:textId="77777777" w:rsidR="00705320" w:rsidRPr="00441668" w:rsidRDefault="00705320" w:rsidP="00705320">
      <w:pPr>
        <w:spacing w:before="0"/>
        <w:rPr>
          <w:rFonts w:cs="Arial"/>
          <w:sz w:val="24"/>
          <w:szCs w:val="24"/>
          <w:lang w:val="sr-Cyrl-RS"/>
        </w:rPr>
      </w:pPr>
    </w:p>
    <w:p w14:paraId="0D228232" w14:textId="21EB0594" w:rsidR="00705320" w:rsidRPr="001F079F" w:rsidRDefault="00705320" w:rsidP="00705320">
      <w:pPr>
        <w:spacing w:before="0"/>
        <w:jc w:val="center"/>
        <w:rPr>
          <w:rFonts w:cs="Arial"/>
          <w:b/>
          <w:sz w:val="24"/>
          <w:szCs w:val="24"/>
          <w:lang w:val="sr-Cyrl-RS"/>
        </w:rPr>
      </w:pPr>
      <w:r w:rsidRPr="001F079F">
        <w:rPr>
          <w:rFonts w:cs="Arial"/>
          <w:b/>
          <w:sz w:val="24"/>
          <w:szCs w:val="24"/>
          <w:lang w:val="sr-Cyrl-RS"/>
        </w:rPr>
        <w:t xml:space="preserve">Члан </w:t>
      </w:r>
      <w:r w:rsidR="00FD5AD3">
        <w:rPr>
          <w:rFonts w:cs="Arial"/>
          <w:b/>
          <w:sz w:val="24"/>
          <w:szCs w:val="24"/>
          <w:lang w:val="sr-Cyrl-RS"/>
        </w:rPr>
        <w:t>21</w:t>
      </w:r>
      <w:r w:rsidRPr="001F079F">
        <w:rPr>
          <w:rFonts w:cs="Arial"/>
          <w:b/>
          <w:sz w:val="24"/>
          <w:szCs w:val="24"/>
          <w:lang w:val="sr-Cyrl-RS"/>
        </w:rPr>
        <w:t>.</w:t>
      </w:r>
    </w:p>
    <w:p w14:paraId="7FE97CDF" w14:textId="7691F9E8" w:rsidR="00705320" w:rsidRPr="00441668" w:rsidRDefault="00705320" w:rsidP="00705320">
      <w:pPr>
        <w:spacing w:before="0"/>
        <w:rPr>
          <w:rFonts w:cs="Arial"/>
          <w:sz w:val="24"/>
          <w:szCs w:val="24"/>
          <w:lang w:val="sr-Cyrl-RS"/>
        </w:rPr>
      </w:pPr>
      <w:r w:rsidRPr="00441668">
        <w:rPr>
          <w:rFonts w:cs="Arial"/>
          <w:sz w:val="24"/>
          <w:szCs w:val="24"/>
          <w:lang w:val="sr-Cyrl-RS"/>
        </w:rPr>
        <w:t>Пружалац услуг</w:t>
      </w:r>
      <w:r w:rsidR="002A5B30">
        <w:rPr>
          <w:rFonts w:cs="Arial"/>
          <w:sz w:val="24"/>
          <w:szCs w:val="24"/>
          <w:lang w:val="sr-Cyrl-RS"/>
        </w:rPr>
        <w:t>а</w:t>
      </w:r>
      <w:r w:rsidRPr="00441668">
        <w:rPr>
          <w:rFonts w:cs="Arial"/>
          <w:sz w:val="24"/>
          <w:szCs w:val="24"/>
          <w:lang w:val="sr-Cyrl-RS"/>
        </w:rPr>
        <w:t xml:space="preserve">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w:t>
      </w:r>
      <w:r w:rsidR="002A5B30">
        <w:rPr>
          <w:rFonts w:cs="Arial"/>
          <w:sz w:val="24"/>
          <w:szCs w:val="24"/>
          <w:lang w:val="sr-Cyrl-RS"/>
        </w:rPr>
        <w:t>еђено од стране Корисника услуга</w:t>
      </w:r>
      <w:r w:rsidRPr="00441668">
        <w:rPr>
          <w:rFonts w:cs="Arial"/>
          <w:sz w:val="24"/>
          <w:szCs w:val="24"/>
          <w:lang w:val="sr-Cyrl-RS"/>
        </w:rPr>
        <w:t>, у складу са пропи</w:t>
      </w:r>
      <w:r w:rsidR="002A5B30">
        <w:rPr>
          <w:rFonts w:cs="Arial"/>
          <w:sz w:val="24"/>
          <w:szCs w:val="24"/>
          <w:lang w:val="sr-Cyrl-RS"/>
        </w:rPr>
        <w:t>сима, од стране Корисника услуга</w:t>
      </w:r>
      <w:r w:rsidRPr="00441668">
        <w:rPr>
          <w:rFonts w:cs="Arial"/>
          <w:sz w:val="24"/>
          <w:szCs w:val="24"/>
          <w:lang w:val="sr-Cyrl-RS"/>
        </w:rPr>
        <w:t>, као и  да спроводи контролу примене превентивних мера за безбедан и здрав рад, док се не о</w:t>
      </w:r>
      <w:r w:rsidR="002A5B30">
        <w:rPr>
          <w:rFonts w:cs="Arial"/>
          <w:sz w:val="24"/>
          <w:szCs w:val="24"/>
          <w:lang w:val="sr-Cyrl-RS"/>
        </w:rPr>
        <w:t>тклоне примедбе Корисника услуга</w:t>
      </w:r>
      <w:r w:rsidRPr="00441668">
        <w:rPr>
          <w:rFonts w:cs="Arial"/>
          <w:sz w:val="24"/>
          <w:szCs w:val="24"/>
          <w:lang w:val="sr-Cyrl-RS"/>
        </w:rPr>
        <w:t>.</w:t>
      </w:r>
    </w:p>
    <w:p w14:paraId="3B686681" w14:textId="77777777" w:rsidR="00705320" w:rsidRPr="00441668" w:rsidRDefault="00705320" w:rsidP="00705320">
      <w:pPr>
        <w:spacing w:before="0"/>
        <w:rPr>
          <w:rFonts w:cs="Arial"/>
          <w:sz w:val="24"/>
          <w:szCs w:val="24"/>
          <w:lang w:val="sr-Cyrl-RS"/>
        </w:rPr>
      </w:pPr>
    </w:p>
    <w:p w14:paraId="2F31477E" w14:textId="52467D78" w:rsidR="00705320" w:rsidRDefault="00705320" w:rsidP="00705320">
      <w:pPr>
        <w:spacing w:before="0"/>
        <w:rPr>
          <w:rFonts w:cs="Arial"/>
          <w:sz w:val="24"/>
          <w:szCs w:val="24"/>
          <w:lang w:val="sr-Cyrl-RS"/>
        </w:rPr>
      </w:pPr>
      <w:r w:rsidRPr="00441668">
        <w:rPr>
          <w:rFonts w:cs="Arial"/>
          <w:sz w:val="24"/>
          <w:szCs w:val="24"/>
          <w:lang w:val="sr-Cyrl-RS"/>
        </w:rPr>
        <w:t>Пружалац услуг</w:t>
      </w:r>
      <w:r w:rsidR="002A5B30">
        <w:rPr>
          <w:rFonts w:cs="Arial"/>
          <w:sz w:val="24"/>
          <w:szCs w:val="24"/>
          <w:lang w:val="sr-Cyrl-RS"/>
        </w:rPr>
        <w:t>а</w:t>
      </w:r>
      <w:r w:rsidRPr="00441668">
        <w:rPr>
          <w:rFonts w:cs="Arial"/>
          <w:sz w:val="24"/>
          <w:szCs w:val="24"/>
          <w:lang w:val="sr-Cyrl-RS"/>
        </w:rPr>
        <w:t xml:space="preserve"> нема право на накнаду трошкова насталих због оправданог обустављања послова на начин утврђен у ставу 1. овог члана, нити</w:t>
      </w:r>
      <w:r w:rsidR="00000A9A">
        <w:rPr>
          <w:rFonts w:cs="Arial"/>
          <w:sz w:val="24"/>
          <w:szCs w:val="24"/>
          <w:lang w:val="sr-Cyrl-RS"/>
        </w:rPr>
        <w:t xml:space="preserve"> може продужити рок за пружање Услуге</w:t>
      </w:r>
      <w:r w:rsidRPr="00441668">
        <w:rPr>
          <w:rFonts w:cs="Arial"/>
          <w:sz w:val="24"/>
          <w:szCs w:val="24"/>
          <w:lang w:val="sr-Cyrl-RS"/>
        </w:rPr>
        <w:t>, због тога што су послови обустављени од стране лица одре</w:t>
      </w:r>
      <w:r w:rsidR="002A5B30">
        <w:rPr>
          <w:rFonts w:cs="Arial"/>
          <w:sz w:val="24"/>
          <w:szCs w:val="24"/>
          <w:lang w:val="sr-Cyrl-RS"/>
        </w:rPr>
        <w:t>ђеног од стране Корисника услуга</w:t>
      </w:r>
      <w:r w:rsidRPr="00441668">
        <w:rPr>
          <w:rFonts w:cs="Arial"/>
          <w:sz w:val="24"/>
          <w:szCs w:val="24"/>
          <w:lang w:val="sr-Cyrl-RS"/>
        </w:rPr>
        <w:t xml:space="preserve"> за спровођење контроле примене превентивних мера за безбедан и здрав рад.</w:t>
      </w:r>
    </w:p>
    <w:p w14:paraId="2F249F0F" w14:textId="77777777" w:rsidR="009672D2" w:rsidRDefault="009672D2" w:rsidP="009672D2">
      <w:pPr>
        <w:spacing w:before="0"/>
        <w:contextualSpacing/>
        <w:rPr>
          <w:sz w:val="24"/>
          <w:szCs w:val="24"/>
          <w:lang w:val="sr-Cyrl-CS"/>
        </w:rPr>
      </w:pPr>
    </w:p>
    <w:p w14:paraId="2AF6DAA4" w14:textId="46C903EE" w:rsidR="009672D2" w:rsidRDefault="009672D2" w:rsidP="009672D2">
      <w:pPr>
        <w:spacing w:before="0"/>
        <w:contextualSpacing/>
        <w:jc w:val="left"/>
        <w:rPr>
          <w:b/>
          <w:sz w:val="24"/>
          <w:szCs w:val="24"/>
          <w:lang w:val="sr-Cyrl-CS"/>
        </w:rPr>
      </w:pPr>
      <w:r w:rsidRPr="00516363">
        <w:rPr>
          <w:b/>
          <w:sz w:val="24"/>
          <w:szCs w:val="24"/>
          <w:lang w:val="sr-Cyrl-CS"/>
        </w:rPr>
        <w:t>ИНТЕЛЕКТУАЛНА СВОЈИНА</w:t>
      </w:r>
    </w:p>
    <w:p w14:paraId="5B2E9766" w14:textId="5041CE57" w:rsidR="009672D2" w:rsidRPr="00516363" w:rsidRDefault="009672D2" w:rsidP="009672D2">
      <w:pPr>
        <w:spacing w:before="0"/>
        <w:contextualSpacing/>
        <w:jc w:val="center"/>
        <w:rPr>
          <w:b/>
          <w:sz w:val="24"/>
          <w:szCs w:val="24"/>
          <w:lang w:val="sr-Cyrl-CS"/>
        </w:rPr>
      </w:pPr>
      <w:r>
        <w:rPr>
          <w:b/>
          <w:sz w:val="24"/>
          <w:szCs w:val="24"/>
          <w:lang w:val="sr-Cyrl-CS"/>
        </w:rPr>
        <w:t xml:space="preserve">Члан </w:t>
      </w:r>
      <w:r w:rsidR="00FD5AD3">
        <w:rPr>
          <w:b/>
          <w:sz w:val="24"/>
          <w:szCs w:val="24"/>
          <w:lang w:val="sr-Cyrl-CS"/>
        </w:rPr>
        <w:t>22</w:t>
      </w:r>
      <w:r w:rsidRPr="00516363">
        <w:rPr>
          <w:b/>
          <w:sz w:val="24"/>
          <w:szCs w:val="24"/>
          <w:lang w:val="sr-Cyrl-CS"/>
        </w:rPr>
        <w:t>.</w:t>
      </w:r>
    </w:p>
    <w:p w14:paraId="6A037DB4" w14:textId="77777777" w:rsidR="00446CCC" w:rsidRDefault="00446CCC" w:rsidP="00446CCC">
      <w:pPr>
        <w:tabs>
          <w:tab w:val="left" w:pos="567"/>
        </w:tabs>
        <w:spacing w:before="0"/>
        <w:rPr>
          <w:rFonts w:cs="Arial"/>
        </w:rPr>
      </w:pPr>
      <w:r w:rsidRPr="00763D7C">
        <w:rPr>
          <w:rFonts w:cs="Arial"/>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22FA4872" w14:textId="77777777" w:rsidR="00446CCC" w:rsidRPr="00763D7C" w:rsidRDefault="00446CCC" w:rsidP="00446CCC">
      <w:pPr>
        <w:tabs>
          <w:tab w:val="left" w:pos="567"/>
        </w:tabs>
        <w:spacing w:before="0"/>
        <w:rPr>
          <w:rFonts w:cs="Arial"/>
        </w:rPr>
      </w:pPr>
    </w:p>
    <w:p w14:paraId="76BA0006" w14:textId="77777777" w:rsidR="00446CCC" w:rsidRPr="00763D7C" w:rsidRDefault="00446CCC" w:rsidP="00446CCC">
      <w:pPr>
        <w:tabs>
          <w:tab w:val="left" w:pos="567"/>
        </w:tabs>
        <w:spacing w:before="0"/>
        <w:rPr>
          <w:rFonts w:cs="Arial"/>
        </w:rPr>
      </w:pPr>
      <w:r w:rsidRPr="00763D7C">
        <w:rPr>
          <w:rFonts w:cs="Arial"/>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589FD260" w14:textId="77777777" w:rsidR="00446CCC" w:rsidRPr="00763D7C" w:rsidRDefault="00446CCC" w:rsidP="00446CCC">
      <w:pPr>
        <w:tabs>
          <w:tab w:val="left" w:pos="567"/>
        </w:tabs>
        <w:spacing w:before="0"/>
        <w:rPr>
          <w:rFonts w:cs="Arial"/>
        </w:rPr>
      </w:pPr>
    </w:p>
    <w:p w14:paraId="065691CF" w14:textId="77777777" w:rsidR="00446CCC" w:rsidRPr="00763D7C" w:rsidRDefault="00446CCC" w:rsidP="00446CCC">
      <w:pPr>
        <w:tabs>
          <w:tab w:val="left" w:pos="567"/>
        </w:tabs>
        <w:spacing w:before="0"/>
        <w:rPr>
          <w:rFonts w:cs="Arial"/>
        </w:rPr>
      </w:pPr>
      <w:r w:rsidRPr="00763D7C">
        <w:rPr>
          <w:rFonts w:cs="Arial"/>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42245903" w14:textId="77777777" w:rsidR="00446CCC" w:rsidRPr="00763D7C" w:rsidRDefault="00446CCC" w:rsidP="00446CCC">
      <w:pPr>
        <w:tabs>
          <w:tab w:val="left" w:pos="567"/>
        </w:tabs>
        <w:spacing w:before="0"/>
        <w:rPr>
          <w:rFonts w:cs="Arial"/>
        </w:rPr>
      </w:pPr>
    </w:p>
    <w:p w14:paraId="14103330" w14:textId="6FA57971" w:rsidR="00446CCC" w:rsidRPr="00763D7C" w:rsidRDefault="00446CCC" w:rsidP="00446CCC">
      <w:pPr>
        <w:tabs>
          <w:tab w:val="left" w:pos="567"/>
        </w:tabs>
        <w:spacing w:before="0"/>
        <w:rPr>
          <w:rFonts w:cs="Arial"/>
        </w:rPr>
      </w:pPr>
      <w:r w:rsidRPr="00763D7C">
        <w:rPr>
          <w:rFonts w:cs="Arial"/>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14:paraId="01006C0E" w14:textId="77777777" w:rsidR="00762E30" w:rsidRDefault="00762E30" w:rsidP="009672D2">
      <w:pPr>
        <w:spacing w:before="0"/>
        <w:contextualSpacing/>
        <w:rPr>
          <w:sz w:val="24"/>
          <w:szCs w:val="24"/>
          <w:lang w:val="sr-Cyrl-CS"/>
        </w:rPr>
      </w:pPr>
    </w:p>
    <w:p w14:paraId="382C555B" w14:textId="6082B28D" w:rsidR="009672D2" w:rsidRDefault="009672D2" w:rsidP="009672D2">
      <w:pPr>
        <w:pStyle w:val="KDParagraf"/>
        <w:spacing w:before="0"/>
        <w:rPr>
          <w:rFonts w:cs="Arial"/>
          <w:b/>
          <w:sz w:val="24"/>
          <w:szCs w:val="24"/>
        </w:rPr>
      </w:pPr>
      <w:r w:rsidRPr="00C64A78">
        <w:rPr>
          <w:rFonts w:cs="Arial"/>
          <w:b/>
          <w:sz w:val="24"/>
          <w:szCs w:val="24"/>
        </w:rPr>
        <w:t>НАКНАДА ШТЕТЕ</w:t>
      </w:r>
    </w:p>
    <w:p w14:paraId="1108BA45" w14:textId="77777777" w:rsidR="00762E30" w:rsidRPr="00C64A78" w:rsidRDefault="00762E30" w:rsidP="009672D2">
      <w:pPr>
        <w:pStyle w:val="KDParagraf"/>
        <w:spacing w:before="0"/>
        <w:rPr>
          <w:rFonts w:cs="Arial"/>
          <w:b/>
          <w:sz w:val="24"/>
          <w:szCs w:val="24"/>
        </w:rPr>
      </w:pPr>
    </w:p>
    <w:p w14:paraId="4EFE6C98" w14:textId="1568628E" w:rsidR="006E791A" w:rsidRDefault="009672D2" w:rsidP="006E791A">
      <w:pPr>
        <w:pStyle w:val="KDParagraf"/>
        <w:spacing w:before="0"/>
        <w:jc w:val="center"/>
        <w:rPr>
          <w:rFonts w:cs="Arial"/>
          <w:sz w:val="24"/>
          <w:szCs w:val="24"/>
        </w:rPr>
      </w:pPr>
      <w:r w:rsidRPr="00C64A78">
        <w:rPr>
          <w:rFonts w:cs="Arial"/>
          <w:b/>
          <w:sz w:val="24"/>
          <w:szCs w:val="24"/>
        </w:rPr>
        <w:t xml:space="preserve">Члан </w:t>
      </w:r>
      <w:r w:rsidR="00FD5AD3" w:rsidRPr="00C64A78">
        <w:rPr>
          <w:rFonts w:cs="Arial"/>
          <w:b/>
          <w:sz w:val="24"/>
          <w:szCs w:val="24"/>
        </w:rPr>
        <w:t>2</w:t>
      </w:r>
      <w:r w:rsidR="00FD5AD3">
        <w:rPr>
          <w:rFonts w:cs="Arial"/>
          <w:b/>
          <w:sz w:val="24"/>
          <w:szCs w:val="24"/>
          <w:lang w:val="sr-Cyrl-RS"/>
        </w:rPr>
        <w:t>3</w:t>
      </w:r>
      <w:r w:rsidRPr="00EE793E">
        <w:rPr>
          <w:rFonts w:cs="Arial"/>
          <w:sz w:val="24"/>
          <w:szCs w:val="24"/>
        </w:rPr>
        <w:t>.</w:t>
      </w:r>
    </w:p>
    <w:p w14:paraId="1B66F9C2" w14:textId="6F3E959C" w:rsidR="009672D2" w:rsidRPr="00EE793E" w:rsidRDefault="009672D2" w:rsidP="006E791A">
      <w:pPr>
        <w:pStyle w:val="KDParagraf"/>
        <w:spacing w:before="0"/>
        <w:rPr>
          <w:rFonts w:cs="Arial"/>
          <w:sz w:val="24"/>
          <w:szCs w:val="24"/>
        </w:rPr>
      </w:pPr>
      <w:r>
        <w:rPr>
          <w:rFonts w:cs="Arial"/>
          <w:sz w:val="24"/>
          <w:szCs w:val="24"/>
        </w:rPr>
        <w:t>Пружалац услуга</w:t>
      </w:r>
      <w:r w:rsidRPr="00EE793E">
        <w:rPr>
          <w:rFonts w:cs="Arial"/>
          <w:sz w:val="24"/>
          <w:szCs w:val="24"/>
        </w:rPr>
        <w:t xml:space="preserve">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8884BE3" w14:textId="77777777" w:rsidR="009672D2" w:rsidRPr="00EE793E" w:rsidRDefault="009672D2" w:rsidP="009672D2">
      <w:pPr>
        <w:pStyle w:val="KDParagraf"/>
        <w:spacing w:before="0"/>
        <w:rPr>
          <w:rFonts w:cs="Arial"/>
          <w:sz w:val="24"/>
          <w:szCs w:val="24"/>
        </w:rPr>
      </w:pPr>
    </w:p>
    <w:p w14:paraId="7FD41715" w14:textId="13C375D5" w:rsidR="009672D2" w:rsidRPr="00EE793E" w:rsidRDefault="009672D2" w:rsidP="009672D2">
      <w:pPr>
        <w:pStyle w:val="KDParagraf"/>
        <w:spacing w:before="0"/>
        <w:rPr>
          <w:rFonts w:cs="Arial"/>
          <w:sz w:val="24"/>
          <w:szCs w:val="24"/>
        </w:rPr>
      </w:pPr>
      <w:proofErr w:type="gramStart"/>
      <w:r w:rsidRPr="00EE793E">
        <w:rPr>
          <w:rFonts w:cs="Arial"/>
          <w:sz w:val="24"/>
          <w:szCs w:val="24"/>
        </w:rPr>
        <w:t>Уколико Корисник у</w:t>
      </w:r>
      <w:r>
        <w:rPr>
          <w:rFonts w:cs="Arial"/>
          <w:sz w:val="24"/>
          <w:szCs w:val="24"/>
        </w:rPr>
        <w:t>слуга</w:t>
      </w:r>
      <w:r w:rsidRPr="00EE793E">
        <w:rPr>
          <w:rFonts w:cs="Arial"/>
          <w:sz w:val="24"/>
          <w:szCs w:val="24"/>
        </w:rPr>
        <w:t xml:space="preserve"> претрпи штету због чињ</w:t>
      </w:r>
      <w:r>
        <w:rPr>
          <w:rFonts w:cs="Arial"/>
          <w:sz w:val="24"/>
          <w:szCs w:val="24"/>
        </w:rPr>
        <w:t>ења или нечињења Пружаоца услуга</w:t>
      </w:r>
      <w:r w:rsidRPr="00EE793E">
        <w:rPr>
          <w:rFonts w:cs="Arial"/>
          <w:sz w:val="24"/>
          <w:szCs w:val="24"/>
        </w:rPr>
        <w:t xml:space="preserve"> и уколико се Уговорне стране сагласе око основа и висине п</w:t>
      </w:r>
      <w:r>
        <w:rPr>
          <w:rFonts w:cs="Arial"/>
          <w:sz w:val="24"/>
          <w:szCs w:val="24"/>
        </w:rPr>
        <w:t>ретрпљене штете, Пружалац услуга је сагласан да Кориснику услуга</w:t>
      </w:r>
      <w:r w:rsidRPr="00EE793E">
        <w:rPr>
          <w:rFonts w:cs="Arial"/>
          <w:sz w:val="24"/>
          <w:szCs w:val="24"/>
        </w:rPr>
        <w:t xml:space="preserve"> исту накнади, тако што Корисник услуг</w:t>
      </w:r>
      <w:r>
        <w:rPr>
          <w:rFonts w:cs="Arial"/>
          <w:sz w:val="24"/>
          <w:szCs w:val="24"/>
          <w:lang w:val="sr-Cyrl-RS"/>
        </w:rPr>
        <w:t>а</w:t>
      </w:r>
      <w:r w:rsidRPr="00EE793E">
        <w:rPr>
          <w:rFonts w:cs="Arial"/>
          <w:sz w:val="24"/>
          <w:szCs w:val="24"/>
        </w:rPr>
        <w:t xml:space="preserve"> има право на наплату накнаде штете без пос</w:t>
      </w:r>
      <w:r>
        <w:rPr>
          <w:rFonts w:cs="Arial"/>
          <w:sz w:val="24"/>
          <w:szCs w:val="24"/>
        </w:rPr>
        <w:t>ебног обавештења Пружаоца услуга</w:t>
      </w:r>
      <w:r w:rsidRPr="00EE793E">
        <w:rPr>
          <w:rFonts w:cs="Arial"/>
          <w:sz w:val="24"/>
          <w:szCs w:val="24"/>
        </w:rPr>
        <w:t xml:space="preserve"> уз издавање одговарајућег обрачуна са роком плаћања од 15 (словима: петнаест) дана од датума издавања истог.</w:t>
      </w:r>
      <w:proofErr w:type="gramEnd"/>
    </w:p>
    <w:p w14:paraId="068675BF" w14:textId="77777777" w:rsidR="009672D2" w:rsidRPr="00EE793E" w:rsidRDefault="009672D2" w:rsidP="009672D2">
      <w:pPr>
        <w:pStyle w:val="KDParagraf"/>
        <w:spacing w:before="0"/>
        <w:rPr>
          <w:rFonts w:cs="Arial"/>
          <w:sz w:val="24"/>
          <w:szCs w:val="24"/>
        </w:rPr>
      </w:pPr>
    </w:p>
    <w:p w14:paraId="6F5FD043" w14:textId="5072F426" w:rsidR="009672D2" w:rsidRPr="00EE793E" w:rsidRDefault="009672D2" w:rsidP="009672D2">
      <w:pPr>
        <w:pStyle w:val="KDParagraf"/>
        <w:spacing w:before="0"/>
        <w:rPr>
          <w:rFonts w:cs="Arial"/>
          <w:sz w:val="24"/>
          <w:szCs w:val="24"/>
        </w:rPr>
      </w:pPr>
      <w:proofErr w:type="gramStart"/>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sz w:val="24"/>
          <w:szCs w:val="24"/>
        </w:rPr>
        <w:t>услуга на страни Пружаоца услуга</w:t>
      </w:r>
      <w:r w:rsidRPr="00EE793E">
        <w:rPr>
          <w:rFonts w:cs="Arial"/>
          <w:sz w:val="24"/>
          <w:szCs w:val="24"/>
        </w:rPr>
        <w:t>.</w:t>
      </w:r>
      <w:proofErr w:type="gramEnd"/>
      <w:r w:rsidRPr="00EE793E">
        <w:rPr>
          <w:rFonts w:cs="Arial"/>
          <w:sz w:val="24"/>
          <w:szCs w:val="24"/>
        </w:rPr>
        <w:t xml:space="preserve"> </w:t>
      </w:r>
    </w:p>
    <w:p w14:paraId="49C59D2A" w14:textId="77777777" w:rsidR="009672D2" w:rsidRPr="00EE793E" w:rsidRDefault="009672D2" w:rsidP="009672D2">
      <w:pPr>
        <w:pStyle w:val="KDParagraf"/>
        <w:spacing w:before="0"/>
        <w:rPr>
          <w:rFonts w:cs="Arial"/>
          <w:sz w:val="24"/>
          <w:szCs w:val="24"/>
        </w:rPr>
      </w:pPr>
    </w:p>
    <w:p w14:paraId="3D2B33CB" w14:textId="3124F1AE" w:rsidR="009672D2" w:rsidRPr="00EE793E" w:rsidRDefault="009672D2" w:rsidP="009672D2">
      <w:pPr>
        <w:pStyle w:val="KDParagraf"/>
        <w:spacing w:before="0"/>
        <w:rPr>
          <w:rFonts w:cs="Arial"/>
          <w:sz w:val="24"/>
          <w:szCs w:val="24"/>
        </w:rPr>
      </w:pPr>
      <w:r w:rsidRPr="00EE793E">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w:t>
      </w:r>
      <w:r>
        <w:rPr>
          <w:rFonts w:cs="Arial"/>
          <w:sz w:val="24"/>
          <w:szCs w:val="24"/>
        </w:rPr>
        <w:t>нтелектуалне својине из члана 2</w:t>
      </w:r>
      <w:r w:rsidR="006E48BA">
        <w:rPr>
          <w:rFonts w:cs="Arial"/>
          <w:sz w:val="24"/>
          <w:szCs w:val="24"/>
          <w:lang w:val="sr-Cyrl-RS"/>
        </w:rPr>
        <w:t>2</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w:t>
      </w:r>
    </w:p>
    <w:p w14:paraId="5F742A42" w14:textId="22003FD2" w:rsidR="00705320" w:rsidRDefault="00705320" w:rsidP="00705320">
      <w:pPr>
        <w:spacing w:before="0"/>
        <w:contextualSpacing/>
        <w:jc w:val="left"/>
        <w:rPr>
          <w:b/>
          <w:sz w:val="24"/>
          <w:szCs w:val="24"/>
        </w:rPr>
      </w:pPr>
    </w:p>
    <w:p w14:paraId="1A920BCF" w14:textId="02333B31" w:rsidR="003A45FC" w:rsidRDefault="00A01D62" w:rsidP="00705320">
      <w:pPr>
        <w:spacing w:before="0"/>
        <w:contextualSpacing/>
        <w:jc w:val="left"/>
        <w:rPr>
          <w:b/>
          <w:sz w:val="24"/>
          <w:szCs w:val="24"/>
          <w:lang w:val="sr-Cyrl-RS"/>
        </w:rPr>
      </w:pPr>
      <w:r>
        <w:rPr>
          <w:b/>
          <w:sz w:val="24"/>
          <w:szCs w:val="24"/>
        </w:rPr>
        <w:t xml:space="preserve">УГОВОРНА КАЗНА ЗБОГ </w:t>
      </w:r>
      <w:r w:rsidR="003A45FC" w:rsidRPr="00A01D62">
        <w:rPr>
          <w:b/>
          <w:sz w:val="24"/>
          <w:szCs w:val="24"/>
        </w:rPr>
        <w:t>КАШЊЕЊА У И</w:t>
      </w:r>
      <w:r>
        <w:rPr>
          <w:b/>
          <w:sz w:val="24"/>
          <w:szCs w:val="24"/>
          <w:lang w:val="sr-Cyrl-RS"/>
        </w:rPr>
        <w:t>ЗВРШЕЊУ</w:t>
      </w:r>
    </w:p>
    <w:p w14:paraId="02726CB8" w14:textId="77777777" w:rsidR="006B63A8" w:rsidRPr="00A01D62" w:rsidRDefault="006B63A8" w:rsidP="00705320">
      <w:pPr>
        <w:spacing w:before="0"/>
        <w:contextualSpacing/>
        <w:jc w:val="left"/>
        <w:rPr>
          <w:b/>
          <w:sz w:val="24"/>
          <w:szCs w:val="24"/>
          <w:lang w:val="sr-Cyrl-RS"/>
        </w:rPr>
      </w:pPr>
    </w:p>
    <w:p w14:paraId="6FDBBBA5" w14:textId="6099A2D9" w:rsidR="003A45FC" w:rsidRPr="00A01D62" w:rsidRDefault="009672D2" w:rsidP="00705320">
      <w:pPr>
        <w:spacing w:before="0"/>
        <w:contextualSpacing/>
        <w:jc w:val="center"/>
        <w:rPr>
          <w:b/>
          <w:sz w:val="24"/>
          <w:szCs w:val="24"/>
        </w:rPr>
      </w:pPr>
      <w:r>
        <w:rPr>
          <w:b/>
          <w:sz w:val="24"/>
          <w:szCs w:val="24"/>
        </w:rPr>
        <w:t xml:space="preserve">Члан </w:t>
      </w:r>
      <w:r w:rsidR="00FD5AD3">
        <w:rPr>
          <w:b/>
          <w:sz w:val="24"/>
          <w:szCs w:val="24"/>
        </w:rPr>
        <w:t>2</w:t>
      </w:r>
      <w:r w:rsidR="00FD5AD3">
        <w:rPr>
          <w:b/>
          <w:sz w:val="24"/>
          <w:szCs w:val="24"/>
          <w:lang w:val="sr-Cyrl-RS"/>
        </w:rPr>
        <w:t>4</w:t>
      </w:r>
      <w:r w:rsidR="003A45FC" w:rsidRPr="00A01D62">
        <w:rPr>
          <w:b/>
          <w:sz w:val="24"/>
          <w:szCs w:val="24"/>
        </w:rPr>
        <w:t>.</w:t>
      </w:r>
    </w:p>
    <w:p w14:paraId="5BBA92AA" w14:textId="250D91DB" w:rsidR="003A45FC" w:rsidRDefault="003A45FC" w:rsidP="00705320">
      <w:pPr>
        <w:spacing w:before="0"/>
        <w:contextualSpacing/>
        <w:rPr>
          <w:sz w:val="24"/>
          <w:szCs w:val="24"/>
          <w:lang w:val="sr-Cyrl-CS"/>
        </w:rPr>
      </w:pPr>
      <w:r w:rsidRPr="00A23B33">
        <w:rPr>
          <w:sz w:val="24"/>
          <w:szCs w:val="24"/>
          <w:lang w:val="sr-Cyrl-CS"/>
        </w:rPr>
        <w:t>Уколико Пр</w:t>
      </w:r>
      <w:r>
        <w:rPr>
          <w:sz w:val="24"/>
          <w:szCs w:val="24"/>
          <w:lang w:val="sr-Cyrl-CS"/>
        </w:rPr>
        <w:t>ужала</w:t>
      </w:r>
      <w:r w:rsidRPr="00A23B33">
        <w:rPr>
          <w:sz w:val="24"/>
          <w:szCs w:val="24"/>
          <w:lang w:val="sr-Cyrl-CS"/>
        </w:rPr>
        <w:t>ц</w:t>
      </w:r>
      <w:r w:rsidR="00CC0DE5">
        <w:rPr>
          <w:sz w:val="24"/>
          <w:szCs w:val="24"/>
          <w:lang w:val="sr-Cyrl-CS"/>
        </w:rPr>
        <w:t xml:space="preserve"> услуга</w:t>
      </w:r>
      <w:r w:rsidRPr="00A23B33">
        <w:rPr>
          <w:sz w:val="24"/>
          <w:szCs w:val="24"/>
          <w:lang w:val="sr-Cyrl-CS"/>
        </w:rPr>
        <w:t xml:space="preserve"> не испуни своје обавезе или не </w:t>
      </w:r>
      <w:r>
        <w:rPr>
          <w:sz w:val="24"/>
          <w:szCs w:val="24"/>
          <w:lang w:val="sr-Cyrl-CS"/>
        </w:rPr>
        <w:t>изврши услугу</w:t>
      </w:r>
      <w:r w:rsidRPr="00A23B33">
        <w:rPr>
          <w:sz w:val="24"/>
          <w:szCs w:val="24"/>
          <w:lang w:val="sr-Cyrl-CS"/>
        </w:rPr>
        <w:t xml:space="preserve"> у уговореном року и</w:t>
      </w:r>
      <w:r>
        <w:rPr>
          <w:sz w:val="24"/>
          <w:szCs w:val="24"/>
          <w:lang w:val="sr-Cyrl-CS"/>
        </w:rPr>
        <w:t xml:space="preserve"> на уговорени начин</w:t>
      </w:r>
      <w:r w:rsidRPr="00A23B33">
        <w:rPr>
          <w:sz w:val="24"/>
          <w:szCs w:val="24"/>
          <w:lang w:val="sr-Cyrl-CS"/>
        </w:rPr>
        <w:t xml:space="preserve">, из разлога за које је одговоран, и тиме занемари уредно извршење овог </w:t>
      </w:r>
      <w:r w:rsidR="00516363">
        <w:rPr>
          <w:sz w:val="24"/>
          <w:szCs w:val="24"/>
          <w:lang w:val="sr-Cyrl-CS"/>
        </w:rPr>
        <w:t>Уговора</w:t>
      </w:r>
      <w:r w:rsidRPr="00A23B33">
        <w:rPr>
          <w:sz w:val="24"/>
          <w:szCs w:val="24"/>
          <w:lang w:val="sr-Cyrl-CS"/>
        </w:rPr>
        <w:t>, обавезан је да плати уговорну казну</w:t>
      </w:r>
      <w:r w:rsidR="00681725">
        <w:rPr>
          <w:sz w:val="24"/>
          <w:szCs w:val="24"/>
          <w:lang w:val="sr-Cyrl-CS"/>
        </w:rPr>
        <w:t>.</w:t>
      </w:r>
    </w:p>
    <w:p w14:paraId="2DFAD933" w14:textId="77777777" w:rsidR="002506F5" w:rsidRPr="00E443C3" w:rsidRDefault="002506F5" w:rsidP="004B6081">
      <w:pPr>
        <w:spacing w:before="0"/>
        <w:contextualSpacing/>
        <w:rPr>
          <w:sz w:val="24"/>
          <w:szCs w:val="24"/>
          <w:lang w:val="sr-Cyrl-CS"/>
        </w:rPr>
      </w:pPr>
    </w:p>
    <w:p w14:paraId="1F9968FD" w14:textId="7CBE70BB" w:rsidR="003A45FC" w:rsidRDefault="003A45FC" w:rsidP="004B6081">
      <w:pPr>
        <w:spacing w:before="0"/>
        <w:contextualSpacing/>
        <w:rPr>
          <w:sz w:val="24"/>
          <w:szCs w:val="24"/>
        </w:rPr>
      </w:pPr>
      <w:r w:rsidRPr="00E443C3">
        <w:rPr>
          <w:sz w:val="24"/>
          <w:szCs w:val="24"/>
        </w:rPr>
        <w:t>Уговорна казна се обрачунава од првог дана од истека уговореног рока и</w:t>
      </w:r>
      <w:r w:rsidRPr="00E443C3">
        <w:rPr>
          <w:sz w:val="24"/>
          <w:szCs w:val="24"/>
          <w:lang w:val="sr-Cyrl-RS"/>
        </w:rPr>
        <w:t>звршења</w:t>
      </w:r>
      <w:r w:rsidRPr="00E443C3">
        <w:rPr>
          <w:sz w:val="24"/>
          <w:szCs w:val="24"/>
        </w:rPr>
        <w:t xml:space="preserve"> из члана </w:t>
      </w:r>
      <w:r w:rsidR="00516363">
        <w:rPr>
          <w:sz w:val="24"/>
          <w:szCs w:val="24"/>
          <w:lang w:val="sr-Cyrl-RS"/>
        </w:rPr>
        <w:t>5</w:t>
      </w:r>
      <w:r w:rsidRPr="00E443C3">
        <w:rPr>
          <w:sz w:val="24"/>
          <w:szCs w:val="24"/>
          <w:lang w:val="sr-Latn-CS"/>
        </w:rPr>
        <w:t>.</w:t>
      </w:r>
      <w:r w:rsidRPr="00E443C3">
        <w:rPr>
          <w:sz w:val="24"/>
          <w:szCs w:val="24"/>
        </w:rPr>
        <w:t xml:space="preserve"> овог </w:t>
      </w:r>
      <w:r w:rsidR="00516363">
        <w:rPr>
          <w:sz w:val="24"/>
          <w:szCs w:val="24"/>
          <w:lang w:val="sr-Cyrl-RS"/>
        </w:rPr>
        <w:t>Уговора</w:t>
      </w:r>
      <w:r w:rsidRPr="00E443C3">
        <w:rPr>
          <w:sz w:val="24"/>
          <w:szCs w:val="24"/>
        </w:rPr>
        <w:t xml:space="preserve"> и износи 0,5% </w:t>
      </w:r>
      <w:r w:rsidR="00E93310">
        <w:rPr>
          <w:sz w:val="24"/>
          <w:szCs w:val="24"/>
          <w:lang w:val="sr-Cyrl-RS"/>
        </w:rPr>
        <w:t xml:space="preserve">укупно </w:t>
      </w:r>
      <w:r w:rsidRPr="00A23B33">
        <w:rPr>
          <w:sz w:val="24"/>
          <w:szCs w:val="24"/>
        </w:rPr>
        <w:t xml:space="preserve">уговорене </w:t>
      </w:r>
      <w:r w:rsidR="00E93310">
        <w:rPr>
          <w:sz w:val="24"/>
          <w:szCs w:val="24"/>
          <w:lang w:val="sr-Cyrl-RS"/>
        </w:rPr>
        <w:t>цене</w:t>
      </w:r>
      <w:r w:rsidR="006E48BA">
        <w:rPr>
          <w:sz w:val="24"/>
          <w:szCs w:val="24"/>
          <w:lang w:val="sr-Cyrl-RS"/>
        </w:rPr>
        <w:t xml:space="preserve"> </w:t>
      </w:r>
      <w:r w:rsidR="00564334">
        <w:rPr>
          <w:sz w:val="24"/>
          <w:szCs w:val="24"/>
          <w:lang w:val="sr-Cyrl-RS"/>
        </w:rPr>
        <w:t>за сваки дан закашњења</w:t>
      </w:r>
      <w:r w:rsidR="003A1238">
        <w:rPr>
          <w:sz w:val="24"/>
          <w:szCs w:val="24"/>
        </w:rPr>
        <w:t>, а највише до 10</w:t>
      </w:r>
      <w:r w:rsidRPr="00A23B33">
        <w:rPr>
          <w:sz w:val="24"/>
          <w:szCs w:val="24"/>
        </w:rPr>
        <w:t xml:space="preserve">% укупно уговорене </w:t>
      </w:r>
      <w:r w:rsidR="00E93310">
        <w:rPr>
          <w:sz w:val="24"/>
          <w:szCs w:val="24"/>
          <w:lang w:val="sr-Cyrl-RS"/>
        </w:rPr>
        <w:t xml:space="preserve">цене </w:t>
      </w:r>
      <w:r w:rsidR="00000A9A">
        <w:rPr>
          <w:sz w:val="24"/>
          <w:szCs w:val="24"/>
          <w:lang w:val="sr-Cyrl-RS"/>
        </w:rPr>
        <w:t>Услуге</w:t>
      </w:r>
      <w:r w:rsidRPr="00A23B33">
        <w:rPr>
          <w:sz w:val="24"/>
          <w:szCs w:val="24"/>
        </w:rPr>
        <w:t>,</w:t>
      </w:r>
      <w:r>
        <w:rPr>
          <w:sz w:val="24"/>
          <w:szCs w:val="24"/>
          <w:lang w:val="sr-Cyrl-RS"/>
        </w:rPr>
        <w:t xml:space="preserve"> </w:t>
      </w:r>
      <w:r w:rsidRPr="00A23B33">
        <w:rPr>
          <w:sz w:val="24"/>
          <w:szCs w:val="24"/>
        </w:rPr>
        <w:t>без пореза на додату вредност.</w:t>
      </w:r>
    </w:p>
    <w:p w14:paraId="5B5D7498" w14:textId="12FA755E" w:rsidR="003A45FC" w:rsidRDefault="003A45FC" w:rsidP="004B6081">
      <w:pPr>
        <w:spacing w:before="0"/>
        <w:contextualSpacing/>
        <w:rPr>
          <w:sz w:val="24"/>
          <w:szCs w:val="24"/>
        </w:rPr>
      </w:pPr>
      <w:r w:rsidRPr="00A23B33">
        <w:rPr>
          <w:sz w:val="24"/>
          <w:szCs w:val="24"/>
        </w:rPr>
        <w:t xml:space="preserve">Плаћање уговорне казне, из става 1. </w:t>
      </w:r>
      <w:proofErr w:type="gramStart"/>
      <w:r w:rsidRPr="00A23B33">
        <w:rPr>
          <w:sz w:val="24"/>
          <w:szCs w:val="24"/>
        </w:rPr>
        <w:t>овог</w:t>
      </w:r>
      <w:proofErr w:type="gramEnd"/>
      <w:r w:rsidRPr="00A23B33">
        <w:rPr>
          <w:sz w:val="24"/>
          <w:szCs w:val="24"/>
        </w:rPr>
        <w:t xml:space="preserve"> члан</w:t>
      </w:r>
      <w:r w:rsidR="002506F5">
        <w:rPr>
          <w:sz w:val="24"/>
          <w:szCs w:val="24"/>
        </w:rPr>
        <w:t>а,</w:t>
      </w:r>
      <w:r w:rsidR="002506F5">
        <w:rPr>
          <w:sz w:val="24"/>
          <w:szCs w:val="24"/>
          <w:lang w:val="sr-Cyrl-RS"/>
        </w:rPr>
        <w:t xml:space="preserve"> </w:t>
      </w:r>
      <w:r w:rsidRPr="00A23B33">
        <w:rPr>
          <w:sz w:val="24"/>
          <w:szCs w:val="24"/>
        </w:rPr>
        <w:t>дoспeвa у рoку до 45</w:t>
      </w:r>
      <w:r w:rsidRPr="00A23B33">
        <w:rPr>
          <w:sz w:val="24"/>
          <w:szCs w:val="24"/>
          <w:lang w:val="sr-Cyrl-RS"/>
        </w:rPr>
        <w:t xml:space="preserve"> </w:t>
      </w:r>
      <w:r w:rsidRPr="00A23B33">
        <w:rPr>
          <w:sz w:val="24"/>
          <w:szCs w:val="24"/>
        </w:rPr>
        <w:t>(</w:t>
      </w:r>
      <w:r w:rsidR="00E443C3">
        <w:rPr>
          <w:sz w:val="24"/>
          <w:szCs w:val="24"/>
          <w:lang w:val="sr-Cyrl-RS"/>
        </w:rPr>
        <w:t>словима:</w:t>
      </w:r>
      <w:r w:rsidR="002A5B30">
        <w:rPr>
          <w:sz w:val="24"/>
          <w:szCs w:val="24"/>
          <w:lang w:val="sr-Cyrl-RS"/>
        </w:rPr>
        <w:t xml:space="preserve"> </w:t>
      </w:r>
      <w:r w:rsidRPr="00A23B33">
        <w:rPr>
          <w:sz w:val="24"/>
          <w:szCs w:val="24"/>
        </w:rPr>
        <w:t>четрдесетпет) дaнa oд дaнa</w:t>
      </w:r>
      <w:r w:rsidRPr="00A23B33">
        <w:rPr>
          <w:sz w:val="24"/>
          <w:szCs w:val="24"/>
          <w:lang w:val="sr-Cyrl-RS"/>
        </w:rPr>
        <w:t xml:space="preserve"> </w:t>
      </w:r>
      <w:r w:rsidRPr="00A23B33">
        <w:rPr>
          <w:sz w:val="24"/>
          <w:szCs w:val="24"/>
        </w:rPr>
        <w:t>пријема од стране Пр</w:t>
      </w:r>
      <w:r>
        <w:rPr>
          <w:sz w:val="24"/>
          <w:szCs w:val="24"/>
          <w:lang w:val="sr-Cyrl-RS"/>
        </w:rPr>
        <w:t>ужаоца</w:t>
      </w:r>
      <w:r w:rsidR="00CC0DE5">
        <w:rPr>
          <w:sz w:val="24"/>
          <w:szCs w:val="24"/>
          <w:lang w:val="sr-Cyrl-RS"/>
        </w:rPr>
        <w:t xml:space="preserve"> услуга</w:t>
      </w:r>
      <w:r w:rsidRPr="00A23B33">
        <w:rPr>
          <w:sz w:val="24"/>
          <w:szCs w:val="24"/>
        </w:rPr>
        <w:t xml:space="preserve">, </w:t>
      </w:r>
      <w:r w:rsidR="00E443C3">
        <w:rPr>
          <w:sz w:val="24"/>
          <w:szCs w:val="24"/>
          <w:lang w:val="sr-Cyrl-RS"/>
        </w:rPr>
        <w:t>рачуни</w:t>
      </w:r>
      <w:r>
        <w:rPr>
          <w:sz w:val="24"/>
          <w:szCs w:val="24"/>
        </w:rPr>
        <w:t xml:space="preserve"> </w:t>
      </w:r>
      <w:r w:rsidR="00CC0DE5">
        <w:rPr>
          <w:sz w:val="24"/>
          <w:szCs w:val="24"/>
        </w:rPr>
        <w:t>Корисника услуга</w:t>
      </w:r>
      <w:r w:rsidRPr="00A23B33">
        <w:rPr>
          <w:sz w:val="24"/>
          <w:szCs w:val="24"/>
          <w:lang w:val="sr-Cyrl-RS"/>
        </w:rPr>
        <w:t xml:space="preserve"> </w:t>
      </w:r>
      <w:r w:rsidRPr="00A23B33">
        <w:rPr>
          <w:sz w:val="24"/>
          <w:szCs w:val="24"/>
        </w:rPr>
        <w:t>испостављене по овом основу.</w:t>
      </w:r>
    </w:p>
    <w:p w14:paraId="71F581E8" w14:textId="77777777" w:rsidR="002506F5" w:rsidRPr="00A23B33" w:rsidRDefault="002506F5" w:rsidP="004B6081">
      <w:pPr>
        <w:spacing w:before="0"/>
        <w:contextualSpacing/>
        <w:rPr>
          <w:sz w:val="24"/>
          <w:szCs w:val="24"/>
        </w:rPr>
      </w:pPr>
    </w:p>
    <w:p w14:paraId="2B4EDE63" w14:textId="7BB85207" w:rsidR="003A45FC" w:rsidRDefault="003A45FC" w:rsidP="004B6081">
      <w:pPr>
        <w:spacing w:before="0"/>
        <w:contextualSpacing/>
        <w:rPr>
          <w:sz w:val="24"/>
          <w:szCs w:val="24"/>
          <w:lang w:val="sr-Cyrl-CS"/>
        </w:rPr>
      </w:pPr>
      <w:r w:rsidRPr="00A23B33">
        <w:rPr>
          <w:sz w:val="24"/>
          <w:szCs w:val="24"/>
          <w:lang w:val="sr-Cyrl-CS"/>
        </w:rPr>
        <w:lastRenderedPageBreak/>
        <w:t>У случају закашњења са испоруком дужег од 20 (</w:t>
      </w:r>
      <w:r w:rsidR="00E443C3">
        <w:rPr>
          <w:sz w:val="24"/>
          <w:szCs w:val="24"/>
          <w:lang w:val="sr-Cyrl-CS"/>
        </w:rPr>
        <w:t>словима:</w:t>
      </w:r>
      <w:r w:rsidR="00CC0DE5">
        <w:rPr>
          <w:sz w:val="24"/>
          <w:szCs w:val="24"/>
          <w:lang w:val="sr-Cyrl-CS"/>
        </w:rPr>
        <w:t xml:space="preserve"> </w:t>
      </w:r>
      <w:r w:rsidRPr="00A23B33">
        <w:rPr>
          <w:sz w:val="24"/>
          <w:szCs w:val="24"/>
          <w:lang w:val="sr-Cyrl-CS"/>
        </w:rPr>
        <w:t xml:space="preserve">двадесет) дана, </w:t>
      </w:r>
      <w:r w:rsidR="00CC0DE5">
        <w:rPr>
          <w:sz w:val="24"/>
          <w:szCs w:val="24"/>
        </w:rPr>
        <w:t>Корисник услуга</w:t>
      </w:r>
      <w:r w:rsidRPr="00A23B33">
        <w:rPr>
          <w:sz w:val="24"/>
          <w:szCs w:val="24"/>
          <w:lang w:val="sr-Cyrl-CS"/>
        </w:rPr>
        <w:t xml:space="preserve"> има право да једнострано раскине овај </w:t>
      </w:r>
      <w:r w:rsidR="00516363">
        <w:rPr>
          <w:sz w:val="24"/>
          <w:szCs w:val="24"/>
          <w:lang w:val="sr-Cyrl-CS"/>
        </w:rPr>
        <w:t>Уговор</w:t>
      </w:r>
      <w:r w:rsidRPr="00A23B33">
        <w:rPr>
          <w:sz w:val="24"/>
          <w:szCs w:val="24"/>
          <w:lang w:val="sr-Cyrl-CS"/>
        </w:rPr>
        <w:t xml:space="preserve"> и од Пр</w:t>
      </w:r>
      <w:r>
        <w:rPr>
          <w:sz w:val="24"/>
          <w:szCs w:val="24"/>
          <w:lang w:val="sr-Cyrl-CS"/>
        </w:rPr>
        <w:t>ужаоца</w:t>
      </w:r>
      <w:r w:rsidR="002506F5">
        <w:rPr>
          <w:sz w:val="24"/>
          <w:szCs w:val="24"/>
          <w:lang w:val="sr-Cyrl-CS"/>
        </w:rPr>
        <w:t xml:space="preserve"> </w:t>
      </w:r>
      <w:r w:rsidR="00E443C3">
        <w:rPr>
          <w:sz w:val="24"/>
          <w:szCs w:val="24"/>
          <w:lang w:val="sr-Cyrl-CS"/>
        </w:rPr>
        <w:t>у</w:t>
      </w:r>
      <w:r w:rsidR="002506F5">
        <w:rPr>
          <w:sz w:val="24"/>
          <w:szCs w:val="24"/>
          <w:lang w:val="sr-Cyrl-CS"/>
        </w:rPr>
        <w:t>с</w:t>
      </w:r>
      <w:r w:rsidR="00CC0DE5">
        <w:rPr>
          <w:sz w:val="24"/>
          <w:szCs w:val="24"/>
          <w:lang w:val="sr-Cyrl-CS"/>
        </w:rPr>
        <w:t>луга</w:t>
      </w:r>
      <w:r w:rsidRPr="00A23B33">
        <w:rPr>
          <w:sz w:val="24"/>
          <w:szCs w:val="24"/>
          <w:lang w:val="sr-Cyrl-CS"/>
        </w:rPr>
        <w:t xml:space="preserve"> захтева накнаду штете и </w:t>
      </w:r>
      <w:r w:rsidR="00705320">
        <w:rPr>
          <w:sz w:val="24"/>
          <w:szCs w:val="24"/>
          <w:lang w:val="sr-Cyrl-CS"/>
        </w:rPr>
        <w:t>измакле</w:t>
      </w:r>
      <w:r w:rsidRPr="00A23B33">
        <w:rPr>
          <w:sz w:val="24"/>
          <w:szCs w:val="24"/>
          <w:lang w:val="sr-Cyrl-CS"/>
        </w:rPr>
        <w:t xml:space="preserve"> добити. </w:t>
      </w:r>
    </w:p>
    <w:p w14:paraId="371D1957" w14:textId="262FBBC2" w:rsidR="00A523E5" w:rsidRDefault="00A523E5" w:rsidP="004B6081">
      <w:pPr>
        <w:spacing w:before="0"/>
        <w:contextualSpacing/>
        <w:rPr>
          <w:sz w:val="24"/>
          <w:szCs w:val="24"/>
          <w:lang w:val="sr-Cyrl-CS"/>
        </w:rPr>
      </w:pPr>
    </w:p>
    <w:p w14:paraId="0BB6366A" w14:textId="77777777" w:rsidR="003A45FC" w:rsidRPr="00A01D62" w:rsidRDefault="003A45FC" w:rsidP="002506F5">
      <w:pPr>
        <w:spacing w:before="0"/>
        <w:contextualSpacing/>
        <w:jc w:val="left"/>
        <w:rPr>
          <w:b/>
          <w:sz w:val="24"/>
          <w:szCs w:val="24"/>
        </w:rPr>
      </w:pPr>
      <w:r w:rsidRPr="00A01D62">
        <w:rPr>
          <w:b/>
          <w:sz w:val="24"/>
          <w:szCs w:val="24"/>
        </w:rPr>
        <w:t>ВИША СИЛА</w:t>
      </w:r>
    </w:p>
    <w:p w14:paraId="685227B1" w14:textId="010940B1" w:rsidR="003A45FC" w:rsidRPr="00A01D62" w:rsidRDefault="009672D2" w:rsidP="004B6081">
      <w:pPr>
        <w:spacing w:before="0"/>
        <w:contextualSpacing/>
        <w:jc w:val="center"/>
        <w:rPr>
          <w:b/>
          <w:sz w:val="24"/>
          <w:szCs w:val="24"/>
        </w:rPr>
      </w:pPr>
      <w:r>
        <w:rPr>
          <w:b/>
          <w:sz w:val="24"/>
          <w:szCs w:val="24"/>
        </w:rPr>
        <w:t xml:space="preserve">Члан </w:t>
      </w:r>
      <w:r w:rsidR="00FD5AD3">
        <w:rPr>
          <w:b/>
          <w:sz w:val="24"/>
          <w:szCs w:val="24"/>
        </w:rPr>
        <w:t>2</w:t>
      </w:r>
      <w:r w:rsidR="00FD5AD3">
        <w:rPr>
          <w:b/>
          <w:sz w:val="24"/>
          <w:szCs w:val="24"/>
          <w:lang w:val="sr-Cyrl-RS"/>
        </w:rPr>
        <w:t>5</w:t>
      </w:r>
      <w:r w:rsidR="003A45FC" w:rsidRPr="00A01D62">
        <w:rPr>
          <w:b/>
          <w:sz w:val="24"/>
          <w:szCs w:val="24"/>
        </w:rPr>
        <w:t>.</w:t>
      </w:r>
    </w:p>
    <w:p w14:paraId="32C9B16E" w14:textId="364B481F" w:rsidR="003A45FC" w:rsidRDefault="00E93310" w:rsidP="004B6081">
      <w:pPr>
        <w:spacing w:before="0"/>
        <w:contextualSpacing/>
        <w:rPr>
          <w:sz w:val="24"/>
          <w:szCs w:val="24"/>
        </w:rPr>
      </w:pPr>
      <w:r>
        <w:rPr>
          <w:sz w:val="24"/>
          <w:szCs w:val="24"/>
          <w:lang w:val="sr-Cyrl-RS"/>
        </w:rPr>
        <w:t>Под д</w:t>
      </w:r>
      <w:r w:rsidR="003A45FC" w:rsidRPr="00A23B33">
        <w:rPr>
          <w:sz w:val="24"/>
          <w:szCs w:val="24"/>
        </w:rPr>
        <w:t>ејство</w:t>
      </w:r>
      <w:r>
        <w:rPr>
          <w:sz w:val="24"/>
          <w:szCs w:val="24"/>
          <w:lang w:val="sr-Cyrl-RS"/>
        </w:rPr>
        <w:t>м</w:t>
      </w:r>
      <w:r w:rsidR="003A45FC" w:rsidRPr="00A23B33">
        <w:rPr>
          <w:sz w:val="24"/>
          <w:szCs w:val="24"/>
        </w:rPr>
        <w:t xml:space="preserve"> више силе сматра </w:t>
      </w:r>
      <w:r>
        <w:rPr>
          <w:sz w:val="24"/>
          <w:szCs w:val="24"/>
          <w:lang w:val="sr-Cyrl-RS"/>
        </w:rPr>
        <w:t>се</w:t>
      </w:r>
      <w:r w:rsidR="003A45FC" w:rsidRPr="00A23B33">
        <w:rPr>
          <w:sz w:val="24"/>
          <w:szCs w:val="24"/>
        </w:rPr>
        <w:t xml:space="preserve"> случај који ослобађа од одговорности за извршавање свих или неких уговорених обавеза и </w:t>
      </w:r>
      <w:r w:rsidR="003A45FC" w:rsidRPr="00A23B33">
        <w:rPr>
          <w:sz w:val="24"/>
          <w:szCs w:val="24"/>
          <w:lang w:val="sr-Cyrl-CS"/>
        </w:rPr>
        <w:t>за</w:t>
      </w:r>
      <w:r w:rsidR="003A45FC" w:rsidRPr="00A23B33">
        <w:rPr>
          <w:sz w:val="24"/>
          <w:szCs w:val="24"/>
        </w:rPr>
        <w:t xml:space="preserve"> накнаду штете за делимично или потпуно неизвршење уговорених обавеза</w:t>
      </w:r>
      <w:r w:rsidR="003A45FC" w:rsidRPr="00A23B33">
        <w:rPr>
          <w:sz w:val="24"/>
          <w:szCs w:val="24"/>
          <w:lang w:val="sr-Cyrl-CS"/>
        </w:rPr>
        <w:t>,</w:t>
      </w:r>
      <w:r w:rsidR="003A45FC">
        <w:rPr>
          <w:sz w:val="24"/>
          <w:szCs w:val="24"/>
          <w:lang w:val="sr-Cyrl-CS"/>
        </w:rPr>
        <w:t xml:space="preserve"> </w:t>
      </w:r>
      <w:r w:rsidR="003A45FC" w:rsidRPr="00A23B33">
        <w:rPr>
          <w:sz w:val="24"/>
          <w:szCs w:val="24"/>
          <w:lang w:val="sr-Cyrl-CS"/>
        </w:rPr>
        <w:t xml:space="preserve">за </w:t>
      </w:r>
      <w:r w:rsidR="003A45FC" w:rsidRPr="00A23B33">
        <w:rPr>
          <w:sz w:val="24"/>
          <w:szCs w:val="24"/>
        </w:rPr>
        <w:t>ону</w:t>
      </w:r>
      <w:r w:rsidR="00917814">
        <w:rPr>
          <w:sz w:val="24"/>
          <w:szCs w:val="24"/>
          <w:lang w:val="sr-Cyrl-RS"/>
        </w:rPr>
        <w:t xml:space="preserve"> Уговорну</w:t>
      </w:r>
      <w:r w:rsidR="003A45FC" w:rsidRPr="00A23B33">
        <w:rPr>
          <w:sz w:val="24"/>
          <w:szCs w:val="24"/>
        </w:rPr>
        <w:t xml:space="preserve"> страну код које је наступио случај више силе, или обе </w:t>
      </w:r>
      <w:r w:rsidR="00917814">
        <w:rPr>
          <w:sz w:val="24"/>
          <w:szCs w:val="24"/>
          <w:lang w:val="sr-Cyrl-RS"/>
        </w:rPr>
        <w:t xml:space="preserve">Уговорне </w:t>
      </w:r>
      <w:r w:rsidR="003A45FC" w:rsidRPr="00A23B33">
        <w:rPr>
          <w:sz w:val="24"/>
          <w:szCs w:val="24"/>
        </w:rPr>
        <w:t>стране када је код обе стране наступио случај више силе, а извршење обавеза које је онемогућено због дејства више силе</w:t>
      </w:r>
      <w:r w:rsidR="003A45FC" w:rsidRPr="00A23B33">
        <w:rPr>
          <w:sz w:val="24"/>
          <w:szCs w:val="24"/>
          <w:lang w:val="sr-Cyrl-CS"/>
        </w:rPr>
        <w:t>,</w:t>
      </w:r>
      <w:r w:rsidR="003A45FC" w:rsidRPr="00A23B33">
        <w:rPr>
          <w:sz w:val="24"/>
          <w:szCs w:val="24"/>
        </w:rPr>
        <w:t xml:space="preserve"> одлаже се за време њеног трајања. </w:t>
      </w:r>
    </w:p>
    <w:p w14:paraId="3E14C349" w14:textId="77777777" w:rsidR="001C6CE6" w:rsidRDefault="001C6CE6" w:rsidP="004B6081">
      <w:pPr>
        <w:spacing w:before="0"/>
        <w:contextualSpacing/>
        <w:rPr>
          <w:sz w:val="24"/>
          <w:szCs w:val="24"/>
        </w:rPr>
      </w:pPr>
    </w:p>
    <w:p w14:paraId="7EA893A9" w14:textId="6295235A" w:rsidR="003A45FC" w:rsidRDefault="00917814" w:rsidP="004B6081">
      <w:pPr>
        <w:spacing w:before="0"/>
        <w:contextualSpacing/>
        <w:rPr>
          <w:sz w:val="24"/>
          <w:szCs w:val="24"/>
          <w:lang w:val="hr-HR"/>
        </w:rPr>
      </w:pPr>
      <w:r>
        <w:rPr>
          <w:sz w:val="24"/>
          <w:szCs w:val="24"/>
          <w:lang w:val="sr-Cyrl-RS"/>
        </w:rPr>
        <w:t>Уговорна с</w:t>
      </w:r>
      <w:r w:rsidR="003A45FC" w:rsidRPr="00A23B33">
        <w:rPr>
          <w:sz w:val="24"/>
          <w:szCs w:val="24"/>
        </w:rPr>
        <w:t>трана којој је извршавање уговорних обавеза онемогућено услед дејства више силе је у обавези да одмах</w:t>
      </w:r>
      <w:r w:rsidR="003A45FC" w:rsidRPr="00A23B33">
        <w:rPr>
          <w:sz w:val="24"/>
          <w:szCs w:val="24"/>
          <w:lang w:val="hr-HR"/>
        </w:rPr>
        <w:t xml:space="preserve">, </w:t>
      </w:r>
      <w:r w:rsidR="003A45FC" w:rsidRPr="00A23B33">
        <w:rPr>
          <w:sz w:val="24"/>
          <w:szCs w:val="24"/>
        </w:rPr>
        <w:t>без одлагања</w:t>
      </w:r>
      <w:r w:rsidR="003A45FC" w:rsidRPr="00A23B33">
        <w:rPr>
          <w:sz w:val="24"/>
          <w:szCs w:val="24"/>
          <w:lang w:val="hr-HR"/>
        </w:rPr>
        <w:t>, а најкасније у року од 48 (</w:t>
      </w:r>
      <w:r w:rsidR="00E443C3">
        <w:rPr>
          <w:sz w:val="24"/>
          <w:szCs w:val="24"/>
          <w:lang w:val="sr-Cyrl-RS"/>
        </w:rPr>
        <w:t>словима:</w:t>
      </w:r>
      <w:r w:rsidR="00572EF8">
        <w:rPr>
          <w:sz w:val="24"/>
          <w:szCs w:val="24"/>
          <w:lang w:val="sr-Cyrl-RS"/>
        </w:rPr>
        <w:t xml:space="preserve"> </w:t>
      </w:r>
      <w:r w:rsidR="003A45FC" w:rsidRPr="00A23B33">
        <w:rPr>
          <w:sz w:val="24"/>
          <w:szCs w:val="24"/>
          <w:lang w:val="hr-HR"/>
        </w:rPr>
        <w:t xml:space="preserve">четрдесетосам) часова, од часа наступања случаја више силе, писаним путем обавести другу </w:t>
      </w:r>
      <w:r>
        <w:rPr>
          <w:sz w:val="24"/>
          <w:szCs w:val="24"/>
          <w:lang w:val="sr-Cyrl-RS"/>
        </w:rPr>
        <w:t xml:space="preserve">Уговорну </w:t>
      </w:r>
      <w:r w:rsidR="003A45FC" w:rsidRPr="00A23B33">
        <w:rPr>
          <w:sz w:val="24"/>
          <w:szCs w:val="24"/>
        </w:rPr>
        <w:t>страну о настанку</w:t>
      </w:r>
      <w:r w:rsidR="003A45FC" w:rsidRPr="00A23B33">
        <w:rPr>
          <w:sz w:val="24"/>
          <w:szCs w:val="24"/>
          <w:lang w:val="hr-HR"/>
        </w:rPr>
        <w:t xml:space="preserve"> више силе</w:t>
      </w:r>
      <w:r w:rsidR="003A45FC" w:rsidRPr="00A23B33">
        <w:rPr>
          <w:sz w:val="24"/>
          <w:szCs w:val="24"/>
        </w:rPr>
        <w:t xml:space="preserve"> и њеном процењеном или очекиваном трајању</w:t>
      </w:r>
      <w:r w:rsidR="003A45FC" w:rsidRPr="00A23B33">
        <w:rPr>
          <w:sz w:val="24"/>
          <w:szCs w:val="24"/>
          <w:lang w:val="hr-HR"/>
        </w:rPr>
        <w:t>, уз достављање доказа о постојању више силе.</w:t>
      </w:r>
    </w:p>
    <w:p w14:paraId="3F783375" w14:textId="77777777" w:rsidR="002506F5" w:rsidRPr="00A23B33" w:rsidRDefault="002506F5" w:rsidP="004B6081">
      <w:pPr>
        <w:spacing w:before="0"/>
        <w:contextualSpacing/>
        <w:rPr>
          <w:sz w:val="24"/>
          <w:szCs w:val="24"/>
          <w:lang w:val="hr-HR"/>
        </w:rPr>
      </w:pPr>
    </w:p>
    <w:p w14:paraId="2435BE45" w14:textId="14D6F3F6" w:rsidR="003A45FC" w:rsidRDefault="003A45FC" w:rsidP="004B6081">
      <w:pPr>
        <w:spacing w:before="0"/>
        <w:contextualSpacing/>
        <w:rPr>
          <w:sz w:val="24"/>
          <w:szCs w:val="24"/>
        </w:rPr>
      </w:pPr>
      <w:r w:rsidRPr="00A23B33">
        <w:rPr>
          <w:sz w:val="24"/>
          <w:szCs w:val="24"/>
        </w:rPr>
        <w:t xml:space="preserve">За време трајања више силе свака </w:t>
      </w:r>
      <w:r w:rsidR="00917814">
        <w:rPr>
          <w:sz w:val="24"/>
          <w:szCs w:val="24"/>
          <w:lang w:val="sr-Cyrl-RS"/>
        </w:rPr>
        <w:t xml:space="preserve">Уговорна </w:t>
      </w:r>
      <w:r w:rsidRPr="00A23B33">
        <w:rPr>
          <w:sz w:val="24"/>
          <w:szCs w:val="24"/>
        </w:rPr>
        <w:t>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w:t>
      </w:r>
      <w:r w:rsidR="00917814">
        <w:rPr>
          <w:sz w:val="24"/>
          <w:szCs w:val="24"/>
          <w:lang w:val="sr-Cyrl-CS"/>
        </w:rPr>
        <w:t xml:space="preserve">Уговорна </w:t>
      </w:r>
      <w:r w:rsidRPr="00A23B33">
        <w:rPr>
          <w:sz w:val="24"/>
          <w:szCs w:val="24"/>
          <w:lang w:val="sr-Cyrl-CS"/>
        </w:rPr>
        <w:t>страна, ни за време трајања више силе, ни по њеном престанку</w:t>
      </w:r>
      <w:r w:rsidRPr="00A23B33">
        <w:rPr>
          <w:sz w:val="24"/>
          <w:szCs w:val="24"/>
        </w:rPr>
        <w:t>.</w:t>
      </w:r>
    </w:p>
    <w:p w14:paraId="1559DEF7" w14:textId="77777777" w:rsidR="00917814" w:rsidRPr="00A23B33" w:rsidRDefault="00917814" w:rsidP="004B6081">
      <w:pPr>
        <w:spacing w:before="0"/>
        <w:contextualSpacing/>
        <w:rPr>
          <w:sz w:val="24"/>
          <w:szCs w:val="24"/>
        </w:rPr>
      </w:pPr>
    </w:p>
    <w:p w14:paraId="3CD12AEB" w14:textId="2152E16F" w:rsidR="003A45FC" w:rsidRDefault="003A45FC" w:rsidP="004B6081">
      <w:pPr>
        <w:spacing w:before="0"/>
        <w:contextualSpacing/>
        <w:rPr>
          <w:sz w:val="24"/>
          <w:szCs w:val="24"/>
        </w:rPr>
      </w:pPr>
      <w:proofErr w:type="gramStart"/>
      <w:r w:rsidRPr="00A23B33">
        <w:rPr>
          <w:sz w:val="24"/>
          <w:szCs w:val="24"/>
        </w:rPr>
        <w:t>Уколико деловање више силе траје дуже од 30 (</w:t>
      </w:r>
      <w:r w:rsidR="007134D7">
        <w:rPr>
          <w:sz w:val="24"/>
          <w:szCs w:val="24"/>
          <w:lang w:val="sr-Cyrl-RS"/>
        </w:rPr>
        <w:t>словима:</w:t>
      </w:r>
      <w:r w:rsidR="00D230EA">
        <w:rPr>
          <w:sz w:val="24"/>
          <w:szCs w:val="24"/>
          <w:lang w:val="sr-Cyrl-RS"/>
        </w:rPr>
        <w:t xml:space="preserve"> </w:t>
      </w:r>
      <w:r w:rsidRPr="00A23B33">
        <w:rPr>
          <w:sz w:val="24"/>
          <w:szCs w:val="24"/>
        </w:rPr>
        <w:t xml:space="preserve">тридесет) календарских дана, </w:t>
      </w:r>
      <w:r w:rsidR="00917814">
        <w:rPr>
          <w:sz w:val="24"/>
          <w:szCs w:val="24"/>
          <w:lang w:val="sr-Cyrl-RS"/>
        </w:rPr>
        <w:t xml:space="preserve">Уговорне </w:t>
      </w:r>
      <w:r w:rsidRPr="00A23B33">
        <w:rPr>
          <w:sz w:val="24"/>
          <w:szCs w:val="24"/>
        </w:rPr>
        <w:t xml:space="preserve">стране ће се договорити о даљем поступању у извршавању одредаба овог </w:t>
      </w:r>
      <w:r w:rsidR="00917814">
        <w:rPr>
          <w:sz w:val="24"/>
          <w:szCs w:val="24"/>
          <w:lang w:val="sr-Cyrl-RS"/>
        </w:rPr>
        <w:t>Уговора</w:t>
      </w:r>
      <w:r w:rsidRPr="00A23B33">
        <w:rPr>
          <w:sz w:val="24"/>
          <w:szCs w:val="24"/>
        </w:rPr>
        <w:t xml:space="preserve"> –</w:t>
      </w:r>
      <w:r w:rsidR="002506F5">
        <w:rPr>
          <w:sz w:val="24"/>
          <w:szCs w:val="24"/>
          <w:lang w:val="sr-Cyrl-RS"/>
        </w:rPr>
        <w:t xml:space="preserve"> </w:t>
      </w:r>
      <w:r w:rsidRPr="00A23B33">
        <w:rPr>
          <w:sz w:val="24"/>
          <w:szCs w:val="24"/>
        </w:rPr>
        <w:t xml:space="preserve">одлагању испуњења и о томе ће закључити анекс овог </w:t>
      </w:r>
      <w:r w:rsidR="002506F5">
        <w:rPr>
          <w:sz w:val="24"/>
          <w:szCs w:val="24"/>
          <w:lang w:val="sr-Cyrl-RS"/>
        </w:rPr>
        <w:t>Уговора</w:t>
      </w:r>
      <w:r w:rsidRPr="00A23B33">
        <w:rPr>
          <w:sz w:val="24"/>
          <w:szCs w:val="24"/>
        </w:rPr>
        <w:t xml:space="preserve">, или ће се договорити о раскиду овог </w:t>
      </w:r>
      <w:r w:rsidR="002506F5">
        <w:rPr>
          <w:sz w:val="24"/>
          <w:szCs w:val="24"/>
          <w:lang w:val="sr-Cyrl-RS"/>
        </w:rPr>
        <w:t>Уговора</w:t>
      </w:r>
      <w:r w:rsidRPr="00A23B33">
        <w:rPr>
          <w:sz w:val="24"/>
          <w:szCs w:val="24"/>
        </w:rPr>
        <w:t xml:space="preserve">, с тим да у случају раскида </w:t>
      </w:r>
      <w:r w:rsidR="002506F5">
        <w:rPr>
          <w:sz w:val="24"/>
          <w:szCs w:val="24"/>
          <w:lang w:val="sr-Cyrl-RS"/>
        </w:rPr>
        <w:t>Уговора</w:t>
      </w:r>
      <w:r w:rsidRPr="00A23B33">
        <w:rPr>
          <w:sz w:val="24"/>
          <w:szCs w:val="24"/>
        </w:rPr>
        <w:t xml:space="preserve"> </w:t>
      </w:r>
      <w:r w:rsidRPr="00A23B33">
        <w:rPr>
          <w:sz w:val="24"/>
          <w:szCs w:val="24"/>
          <w:lang w:val="sr-Cyrl-CS"/>
        </w:rPr>
        <w:t xml:space="preserve">по овом основу – </w:t>
      </w:r>
      <w:r w:rsidRPr="00A23B33">
        <w:rPr>
          <w:sz w:val="24"/>
          <w:szCs w:val="24"/>
        </w:rPr>
        <w:t xml:space="preserve">ни једна од </w:t>
      </w:r>
      <w:r w:rsidR="00917814">
        <w:rPr>
          <w:sz w:val="24"/>
          <w:szCs w:val="24"/>
          <w:lang w:val="sr-Cyrl-RS"/>
        </w:rPr>
        <w:t xml:space="preserve">Уговорних </w:t>
      </w:r>
      <w:r w:rsidRPr="00A23B33">
        <w:rPr>
          <w:sz w:val="24"/>
          <w:szCs w:val="24"/>
        </w:rPr>
        <w:t>страна не стиче право на накнаду било какве штете.</w:t>
      </w:r>
      <w:proofErr w:type="gramEnd"/>
    </w:p>
    <w:p w14:paraId="42E668AE" w14:textId="77777777" w:rsidR="00E93310" w:rsidRDefault="00E93310" w:rsidP="004B6081">
      <w:pPr>
        <w:spacing w:before="0"/>
        <w:contextualSpacing/>
        <w:rPr>
          <w:sz w:val="24"/>
          <w:szCs w:val="24"/>
        </w:rPr>
      </w:pPr>
    </w:p>
    <w:p w14:paraId="33686580" w14:textId="44065B39" w:rsidR="00E93310" w:rsidRDefault="00E93310" w:rsidP="004B6081">
      <w:pPr>
        <w:spacing w:before="0"/>
        <w:contextualSpacing/>
        <w:rPr>
          <w:sz w:val="24"/>
          <w:szCs w:val="24"/>
        </w:rPr>
      </w:pPr>
      <w:r w:rsidRPr="00E93310">
        <w:rPr>
          <w:sz w:val="24"/>
          <w:szCs w:val="24"/>
        </w:rPr>
        <w:t>У случају из претходног става овог члана Уговора Корисник услуге ће поступати у складу са чланом 115. Закона.</w:t>
      </w:r>
    </w:p>
    <w:p w14:paraId="15C4BDAA" w14:textId="2B5022EC" w:rsidR="00A523E5" w:rsidRDefault="00A523E5" w:rsidP="002506F5">
      <w:pPr>
        <w:spacing w:before="0"/>
        <w:contextualSpacing/>
        <w:jc w:val="left"/>
        <w:rPr>
          <w:b/>
          <w:sz w:val="24"/>
          <w:szCs w:val="24"/>
        </w:rPr>
      </w:pPr>
    </w:p>
    <w:p w14:paraId="617817E4" w14:textId="7A2A29F1" w:rsidR="00A01D62" w:rsidRDefault="003A45FC" w:rsidP="002506F5">
      <w:pPr>
        <w:spacing w:before="0"/>
        <w:contextualSpacing/>
        <w:jc w:val="left"/>
        <w:rPr>
          <w:b/>
          <w:sz w:val="24"/>
          <w:szCs w:val="24"/>
          <w:lang w:val="sr-Cyrl-RS"/>
        </w:rPr>
      </w:pPr>
      <w:r w:rsidRPr="00A01D62">
        <w:rPr>
          <w:b/>
          <w:sz w:val="24"/>
          <w:szCs w:val="24"/>
        </w:rPr>
        <w:t xml:space="preserve">РАСКИД </w:t>
      </w:r>
      <w:r w:rsidR="009C31EF">
        <w:rPr>
          <w:b/>
          <w:sz w:val="24"/>
          <w:szCs w:val="24"/>
          <w:lang w:val="sr-Cyrl-RS"/>
        </w:rPr>
        <w:t>УГОВОРА</w:t>
      </w:r>
    </w:p>
    <w:p w14:paraId="57396702" w14:textId="011A97D2" w:rsidR="003A45FC" w:rsidRPr="00A01D62" w:rsidRDefault="009672D2" w:rsidP="004B6081">
      <w:pPr>
        <w:spacing w:before="0"/>
        <w:contextualSpacing/>
        <w:jc w:val="center"/>
        <w:rPr>
          <w:b/>
          <w:sz w:val="24"/>
          <w:szCs w:val="24"/>
        </w:rPr>
      </w:pPr>
      <w:r>
        <w:rPr>
          <w:b/>
          <w:sz w:val="24"/>
          <w:szCs w:val="24"/>
        </w:rPr>
        <w:t xml:space="preserve">Члан </w:t>
      </w:r>
      <w:r w:rsidR="00AB4FF0">
        <w:rPr>
          <w:b/>
          <w:sz w:val="24"/>
          <w:szCs w:val="24"/>
        </w:rPr>
        <w:t>2</w:t>
      </w:r>
      <w:r w:rsidR="00AB4FF0">
        <w:rPr>
          <w:b/>
          <w:sz w:val="24"/>
          <w:szCs w:val="24"/>
          <w:lang w:val="sr-Cyrl-RS"/>
        </w:rPr>
        <w:t>6</w:t>
      </w:r>
      <w:r w:rsidR="003A45FC" w:rsidRPr="00A01D62">
        <w:rPr>
          <w:b/>
          <w:sz w:val="24"/>
          <w:szCs w:val="24"/>
        </w:rPr>
        <w:t>.</w:t>
      </w:r>
    </w:p>
    <w:p w14:paraId="7F8E4106" w14:textId="65EDAF29" w:rsidR="00AB4FF0" w:rsidRPr="00AB4FF0" w:rsidRDefault="00AB4FF0" w:rsidP="00DC2766">
      <w:pPr>
        <w:pStyle w:val="ArrialNarrow"/>
        <w:spacing w:before="0"/>
        <w:rPr>
          <w:rFonts w:ascii="Arial" w:hAnsi="Arial" w:cs="Arial"/>
          <w:noProof/>
          <w:szCs w:val="24"/>
        </w:rPr>
      </w:pPr>
      <w:r w:rsidRPr="00AB4FF0">
        <w:rPr>
          <w:rFonts w:ascii="Arial" w:hAnsi="Arial" w:cs="Arial"/>
          <w:noProof/>
          <w:szCs w:val="24"/>
        </w:rPr>
        <w:t>Свака Уговорн</w:t>
      </w:r>
      <w:r w:rsidR="00975CA9">
        <w:rPr>
          <w:rFonts w:ascii="Arial" w:hAnsi="Arial" w:cs="Arial"/>
          <w:noProof/>
          <w:szCs w:val="24"/>
          <w:lang w:val="sr-Cyrl-RS"/>
        </w:rPr>
        <w:t>а</w:t>
      </w:r>
      <w:r w:rsidRPr="00AB4FF0">
        <w:rPr>
          <w:rFonts w:ascii="Arial" w:hAnsi="Arial" w:cs="Arial"/>
          <w:noProof/>
          <w:szCs w:val="24"/>
        </w:rPr>
        <w:t xml:space="preserve"> стран</w:t>
      </w:r>
      <w:r w:rsidR="00975CA9">
        <w:rPr>
          <w:rFonts w:ascii="Arial" w:hAnsi="Arial" w:cs="Arial"/>
          <w:noProof/>
          <w:szCs w:val="24"/>
          <w:lang w:val="sr-Cyrl-RS"/>
        </w:rPr>
        <w:t>а</w:t>
      </w:r>
      <w:r w:rsidRPr="00AB4FF0">
        <w:rPr>
          <w:rFonts w:ascii="Arial" w:hAnsi="Arial" w:cs="Arial"/>
          <w:noProof/>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2C9AE586" w14:textId="77777777" w:rsidR="00AB4FF0" w:rsidRPr="00AB4FF0" w:rsidRDefault="00AB4FF0" w:rsidP="00AB4FF0">
      <w:pPr>
        <w:pStyle w:val="ArrialNarrow"/>
        <w:rPr>
          <w:rFonts w:ascii="Arial" w:hAnsi="Arial" w:cs="Arial"/>
          <w:noProof/>
          <w:szCs w:val="24"/>
        </w:rPr>
      </w:pPr>
      <w:r w:rsidRPr="00AB4FF0">
        <w:rPr>
          <w:rFonts w:ascii="Arial" w:hAnsi="Arial" w:cs="Arial"/>
          <w:noProof/>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681AB738" w14:textId="1ED468A4" w:rsidR="00A01D62" w:rsidRDefault="00AB4FF0" w:rsidP="004B6081">
      <w:pPr>
        <w:spacing w:before="0"/>
        <w:contextualSpacing/>
        <w:rPr>
          <w:rFonts w:cs="Arial"/>
          <w:sz w:val="24"/>
          <w:szCs w:val="24"/>
          <w:lang w:val="sr-Cyrl-CS"/>
        </w:rPr>
      </w:pPr>
      <w:r w:rsidRPr="00AB4FF0">
        <w:rPr>
          <w:rFonts w:cs="Arial"/>
          <w:noProof/>
          <w:sz w:val="24"/>
          <w:szCs w:val="24"/>
        </w:rPr>
        <w:lastRenderedPageBreak/>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w:t>
      </w:r>
      <w:r w:rsidRPr="00AB4FF0">
        <w:rPr>
          <w:rFonts w:cs="Arial"/>
          <w:noProof/>
          <w:sz w:val="24"/>
          <w:szCs w:val="24"/>
          <w:lang w:val="sr-Cyrl-RS"/>
        </w:rPr>
        <w:t xml:space="preserve">из члана </w:t>
      </w:r>
      <w:r w:rsidRPr="00A6583C">
        <w:rPr>
          <w:rFonts w:cs="Arial"/>
          <w:noProof/>
          <w:sz w:val="24"/>
          <w:szCs w:val="24"/>
          <w:lang w:val="sr-Cyrl-RS"/>
        </w:rPr>
        <w:t>2</w:t>
      </w:r>
      <w:r w:rsidR="00A6583C" w:rsidRPr="00A6583C">
        <w:rPr>
          <w:rFonts w:cs="Arial"/>
          <w:noProof/>
          <w:sz w:val="24"/>
          <w:szCs w:val="24"/>
        </w:rPr>
        <w:t>4</w:t>
      </w:r>
      <w:r w:rsidRPr="00A6583C">
        <w:rPr>
          <w:rFonts w:cs="Arial"/>
          <w:noProof/>
          <w:sz w:val="24"/>
          <w:szCs w:val="24"/>
          <w:lang w:val="sr-Cyrl-RS"/>
        </w:rPr>
        <w:t>.</w:t>
      </w:r>
      <w:r w:rsidRPr="00AB4FF0">
        <w:rPr>
          <w:rFonts w:cs="Arial"/>
          <w:noProof/>
          <w:sz w:val="24"/>
          <w:szCs w:val="24"/>
          <w:lang w:val="sr-Cyrl-RS"/>
        </w:rPr>
        <w:t xml:space="preserve"> овог Уговора, </w:t>
      </w:r>
      <w:r w:rsidRPr="00AB4FF0">
        <w:rPr>
          <w:rFonts w:cs="Arial"/>
          <w:noProof/>
          <w:sz w:val="24"/>
          <w:szCs w:val="24"/>
        </w:rPr>
        <w:t>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r w:rsidRPr="00AB4FF0">
        <w:rPr>
          <w:rFonts w:cs="Arial"/>
          <w:sz w:val="24"/>
          <w:szCs w:val="24"/>
          <w:lang w:val="sr-Cyrl-CS"/>
        </w:rPr>
        <w:t>.</w:t>
      </w:r>
    </w:p>
    <w:p w14:paraId="2E365AC4" w14:textId="48A9A915" w:rsidR="002B1526" w:rsidRDefault="002B1526" w:rsidP="004B6081">
      <w:pPr>
        <w:spacing w:before="0"/>
        <w:contextualSpacing/>
        <w:rPr>
          <w:rFonts w:cs="Arial"/>
          <w:sz w:val="24"/>
          <w:szCs w:val="24"/>
          <w:lang w:val="sr-Cyrl-CS"/>
        </w:rPr>
      </w:pPr>
    </w:p>
    <w:p w14:paraId="63F3BEF3" w14:textId="4DA4F059" w:rsidR="003A45FC" w:rsidRPr="00A01D62" w:rsidRDefault="002B1526" w:rsidP="004B6081">
      <w:pPr>
        <w:spacing w:before="0"/>
        <w:contextualSpacing/>
        <w:jc w:val="center"/>
        <w:rPr>
          <w:b/>
          <w:sz w:val="24"/>
          <w:szCs w:val="24"/>
        </w:rPr>
      </w:pPr>
      <w:r>
        <w:rPr>
          <w:b/>
          <w:sz w:val="24"/>
          <w:szCs w:val="24"/>
        </w:rPr>
        <w:t>Члан 27</w:t>
      </w:r>
      <w:r w:rsidR="003A45FC" w:rsidRPr="00A01D62">
        <w:rPr>
          <w:b/>
          <w:sz w:val="24"/>
          <w:szCs w:val="24"/>
        </w:rPr>
        <w:t>.</w:t>
      </w:r>
    </w:p>
    <w:p w14:paraId="18F167CA" w14:textId="499F8D7F" w:rsidR="003A45FC" w:rsidRDefault="003A45FC" w:rsidP="004B6081">
      <w:pPr>
        <w:spacing w:before="0"/>
        <w:contextualSpacing/>
        <w:rPr>
          <w:sz w:val="24"/>
          <w:szCs w:val="24"/>
        </w:rPr>
      </w:pPr>
      <w:r w:rsidRPr="00A23B33">
        <w:rPr>
          <w:sz w:val="24"/>
          <w:szCs w:val="24"/>
        </w:rPr>
        <w:t xml:space="preserve">Неважење било које одредбе овог </w:t>
      </w:r>
      <w:r w:rsidR="00516363">
        <w:rPr>
          <w:sz w:val="24"/>
          <w:szCs w:val="24"/>
          <w:lang w:val="sr-Cyrl-RS"/>
        </w:rPr>
        <w:t>Уговора</w:t>
      </w:r>
      <w:r w:rsidRPr="00A23B33">
        <w:rPr>
          <w:sz w:val="24"/>
          <w:szCs w:val="24"/>
        </w:rPr>
        <w:t xml:space="preserve"> неће имати утицаја на важење осталих одредби </w:t>
      </w:r>
      <w:r w:rsidR="00516363">
        <w:rPr>
          <w:sz w:val="24"/>
          <w:szCs w:val="24"/>
          <w:lang w:val="sr-Cyrl-RS"/>
        </w:rPr>
        <w:t>Уговора</w:t>
      </w:r>
      <w:r w:rsidRPr="00A23B33">
        <w:rPr>
          <w:sz w:val="24"/>
          <w:szCs w:val="24"/>
        </w:rPr>
        <w:t xml:space="preserve">, уколико битно не утиче на реализацију овог </w:t>
      </w:r>
      <w:r w:rsidR="00516363">
        <w:rPr>
          <w:sz w:val="24"/>
          <w:szCs w:val="24"/>
          <w:lang w:val="sr-Cyrl-RS"/>
        </w:rPr>
        <w:t>Уговора</w:t>
      </w:r>
      <w:r w:rsidRPr="00A23B33">
        <w:rPr>
          <w:sz w:val="24"/>
          <w:szCs w:val="24"/>
        </w:rPr>
        <w:t>.</w:t>
      </w:r>
    </w:p>
    <w:p w14:paraId="09041057" w14:textId="77777777" w:rsidR="002506F5" w:rsidRPr="00A23B33" w:rsidRDefault="002506F5" w:rsidP="004B6081">
      <w:pPr>
        <w:spacing w:before="0"/>
        <w:contextualSpacing/>
        <w:rPr>
          <w:sz w:val="24"/>
          <w:szCs w:val="24"/>
        </w:rPr>
      </w:pPr>
    </w:p>
    <w:p w14:paraId="66FCA7FD" w14:textId="3E57FD13" w:rsidR="003A45FC" w:rsidRPr="00A01D62" w:rsidRDefault="003A45FC" w:rsidP="004B6081">
      <w:pPr>
        <w:spacing w:before="0"/>
        <w:contextualSpacing/>
        <w:jc w:val="center"/>
        <w:rPr>
          <w:b/>
          <w:sz w:val="24"/>
          <w:szCs w:val="24"/>
        </w:rPr>
      </w:pPr>
      <w:r w:rsidRPr="00A01D62">
        <w:rPr>
          <w:b/>
          <w:sz w:val="24"/>
          <w:szCs w:val="24"/>
        </w:rPr>
        <w:t xml:space="preserve">Члан </w:t>
      </w:r>
      <w:r w:rsidR="002B1526">
        <w:rPr>
          <w:b/>
          <w:sz w:val="24"/>
          <w:szCs w:val="24"/>
          <w:lang w:val="sr-Cyrl-RS"/>
        </w:rPr>
        <w:t>28</w:t>
      </w:r>
      <w:r w:rsidRPr="00A01D62">
        <w:rPr>
          <w:b/>
          <w:sz w:val="24"/>
          <w:szCs w:val="24"/>
          <w:lang w:val="sr-Cyrl-RS"/>
        </w:rPr>
        <w:t>.</w:t>
      </w:r>
    </w:p>
    <w:p w14:paraId="05C584DB" w14:textId="7BC67BF4" w:rsidR="003A45FC" w:rsidRDefault="00CC0DE5" w:rsidP="004B6081">
      <w:pPr>
        <w:spacing w:before="0"/>
        <w:contextualSpacing/>
        <w:rPr>
          <w:rFonts w:eastAsia="Calibri"/>
          <w:sz w:val="24"/>
          <w:szCs w:val="24"/>
          <w:lang w:val="ru-RU"/>
        </w:rPr>
      </w:pPr>
      <w:r>
        <w:rPr>
          <w:rFonts w:eastAsia="Calibri"/>
          <w:sz w:val="24"/>
          <w:szCs w:val="24"/>
        </w:rPr>
        <w:t>Пружалац услуга</w:t>
      </w:r>
      <w:r w:rsidR="00572EF8">
        <w:rPr>
          <w:rFonts w:eastAsia="Calibri"/>
          <w:sz w:val="24"/>
          <w:szCs w:val="24"/>
          <w:lang w:val="sr-Cyrl-RS"/>
        </w:rPr>
        <w:t xml:space="preserve"> </w:t>
      </w:r>
      <w:r w:rsidR="003A45FC" w:rsidRPr="00A23B33">
        <w:rPr>
          <w:rFonts w:eastAsia="Calibri"/>
          <w:sz w:val="24"/>
          <w:szCs w:val="24"/>
          <w:lang w:val="ru-RU"/>
        </w:rPr>
        <w:t>је дужан да без одлагања, а најкасније у року од 5</w:t>
      </w:r>
      <w:r w:rsidR="006163BE">
        <w:rPr>
          <w:rFonts w:eastAsia="Calibri"/>
          <w:sz w:val="24"/>
          <w:szCs w:val="24"/>
          <w:lang w:val="ru-RU"/>
        </w:rPr>
        <w:t xml:space="preserve"> </w:t>
      </w:r>
      <w:r w:rsidR="003A45FC" w:rsidRPr="00A23B33">
        <w:rPr>
          <w:rFonts w:eastAsia="Calibri"/>
          <w:sz w:val="24"/>
          <w:szCs w:val="24"/>
          <w:lang w:val="ru-RU"/>
        </w:rPr>
        <w:t>(</w:t>
      </w:r>
      <w:r w:rsidR="006163BE">
        <w:rPr>
          <w:rFonts w:eastAsia="Calibri"/>
          <w:sz w:val="24"/>
          <w:szCs w:val="24"/>
          <w:lang w:val="ru-RU"/>
        </w:rPr>
        <w:t xml:space="preserve">словима: </w:t>
      </w:r>
      <w:r w:rsidR="003A45FC" w:rsidRPr="00A23B33">
        <w:rPr>
          <w:rFonts w:eastAsia="Calibri"/>
          <w:sz w:val="24"/>
          <w:szCs w:val="24"/>
          <w:lang w:val="ru-RU"/>
        </w:rPr>
        <w:t xml:space="preserve">пет) дана од дана настанка промене у било којем од података, о насталој промени писмено обавести </w:t>
      </w:r>
      <w:r>
        <w:rPr>
          <w:rFonts w:eastAsia="Calibri"/>
          <w:sz w:val="24"/>
          <w:szCs w:val="24"/>
        </w:rPr>
        <w:t>Корисника услуга</w:t>
      </w:r>
      <w:r w:rsidR="003A45FC" w:rsidRPr="00A23B33">
        <w:rPr>
          <w:rFonts w:eastAsia="Calibri"/>
          <w:sz w:val="24"/>
          <w:szCs w:val="24"/>
          <w:lang w:val="ru-RU"/>
        </w:rPr>
        <w:t xml:space="preserve"> и да је документује на прописан начин.</w:t>
      </w:r>
    </w:p>
    <w:p w14:paraId="3E3A4C37" w14:textId="77777777" w:rsidR="00D230EA" w:rsidRPr="00A23B33" w:rsidRDefault="00D230EA" w:rsidP="004B6081">
      <w:pPr>
        <w:spacing w:before="0"/>
        <w:contextualSpacing/>
        <w:rPr>
          <w:rFonts w:eastAsia="Calibri"/>
          <w:sz w:val="24"/>
          <w:szCs w:val="24"/>
          <w:lang w:val="ru-RU"/>
        </w:rPr>
      </w:pPr>
    </w:p>
    <w:p w14:paraId="05868746" w14:textId="45B65D2C" w:rsidR="003A45FC" w:rsidRDefault="00917814" w:rsidP="004B6081">
      <w:pPr>
        <w:spacing w:before="0"/>
        <w:contextualSpacing/>
        <w:rPr>
          <w:rFonts w:eastAsia="Calibri"/>
          <w:sz w:val="24"/>
          <w:szCs w:val="24"/>
          <w:lang w:val="ru-RU"/>
        </w:rPr>
      </w:pPr>
      <w:r>
        <w:rPr>
          <w:rFonts w:eastAsia="Calibri"/>
          <w:sz w:val="24"/>
          <w:szCs w:val="24"/>
          <w:lang w:val="ru-RU"/>
        </w:rPr>
        <w:t>Уговорне с</w:t>
      </w:r>
      <w:r w:rsidR="003A45FC" w:rsidRPr="00A23B33">
        <w:rPr>
          <w:rFonts w:eastAsia="Calibri"/>
          <w:sz w:val="24"/>
          <w:szCs w:val="24"/>
          <w:lang w:val="ru-RU"/>
        </w:rPr>
        <w:t xml:space="preserve">тране су обавезне да једна другу без одлагања обавесте о свим променама које могу утицати на реализацију овог </w:t>
      </w:r>
      <w:r w:rsidR="009C31EF">
        <w:rPr>
          <w:rFonts w:eastAsia="Calibri"/>
          <w:sz w:val="24"/>
          <w:szCs w:val="24"/>
          <w:lang w:val="ru-RU"/>
        </w:rPr>
        <w:t>Уговора.</w:t>
      </w:r>
    </w:p>
    <w:p w14:paraId="71BAF64A" w14:textId="77777777" w:rsidR="002506F5" w:rsidRDefault="002506F5" w:rsidP="004B6081">
      <w:pPr>
        <w:spacing w:before="0"/>
        <w:contextualSpacing/>
        <w:rPr>
          <w:rFonts w:eastAsia="Calibri"/>
          <w:sz w:val="24"/>
          <w:szCs w:val="24"/>
          <w:lang w:val="ru-RU"/>
        </w:rPr>
      </w:pPr>
    </w:p>
    <w:p w14:paraId="1E0F816F" w14:textId="331997F3" w:rsidR="001C6CE6" w:rsidRDefault="003A45FC" w:rsidP="002506F5">
      <w:pPr>
        <w:spacing w:before="0"/>
        <w:contextualSpacing/>
        <w:jc w:val="left"/>
        <w:rPr>
          <w:b/>
          <w:sz w:val="24"/>
          <w:szCs w:val="24"/>
          <w:lang w:val="sr-Cyrl-BA"/>
        </w:rPr>
      </w:pPr>
      <w:r w:rsidRPr="00A01D62">
        <w:rPr>
          <w:b/>
          <w:sz w:val="24"/>
          <w:szCs w:val="24"/>
          <w:lang w:val="sr-Cyrl-BA"/>
        </w:rPr>
        <w:t xml:space="preserve">ВАЖНОСТ </w:t>
      </w:r>
      <w:r w:rsidR="009C31EF">
        <w:rPr>
          <w:b/>
          <w:sz w:val="24"/>
          <w:szCs w:val="24"/>
          <w:lang w:val="sr-Cyrl-BA"/>
        </w:rPr>
        <w:t>УГОВОРА</w:t>
      </w:r>
    </w:p>
    <w:p w14:paraId="77E70D0E" w14:textId="77777777" w:rsidR="002B1526" w:rsidRPr="00A01D62" w:rsidRDefault="002B1526" w:rsidP="002506F5">
      <w:pPr>
        <w:spacing w:before="0"/>
        <w:contextualSpacing/>
        <w:jc w:val="left"/>
        <w:rPr>
          <w:b/>
          <w:sz w:val="24"/>
          <w:szCs w:val="24"/>
          <w:lang w:val="sr-Cyrl-BA"/>
        </w:rPr>
      </w:pPr>
    </w:p>
    <w:p w14:paraId="216B274E" w14:textId="3770F4AC" w:rsidR="003A45FC" w:rsidRPr="00A01D62" w:rsidRDefault="009C31EF" w:rsidP="004B6081">
      <w:pPr>
        <w:spacing w:before="0"/>
        <w:contextualSpacing/>
        <w:jc w:val="center"/>
        <w:rPr>
          <w:b/>
          <w:sz w:val="24"/>
          <w:szCs w:val="24"/>
        </w:rPr>
      </w:pPr>
      <w:r>
        <w:rPr>
          <w:b/>
          <w:sz w:val="24"/>
          <w:szCs w:val="24"/>
        </w:rPr>
        <w:t xml:space="preserve">Члан </w:t>
      </w:r>
      <w:r w:rsidR="002B1526">
        <w:rPr>
          <w:b/>
          <w:sz w:val="24"/>
          <w:szCs w:val="24"/>
          <w:lang w:val="sr-Cyrl-RS"/>
        </w:rPr>
        <w:t>29</w:t>
      </w:r>
      <w:r w:rsidR="003A45FC" w:rsidRPr="00A01D62">
        <w:rPr>
          <w:b/>
          <w:sz w:val="24"/>
          <w:szCs w:val="24"/>
        </w:rPr>
        <w:t>.</w:t>
      </w:r>
    </w:p>
    <w:p w14:paraId="26CF9628" w14:textId="12A89CA5" w:rsidR="003A45FC" w:rsidRDefault="009C31EF" w:rsidP="004B6081">
      <w:pPr>
        <w:spacing w:before="0"/>
        <w:contextualSpacing/>
        <w:rPr>
          <w:rFonts w:eastAsia="Calibri"/>
          <w:sz w:val="24"/>
          <w:szCs w:val="24"/>
          <w:lang w:val="sr-Cyrl-RS"/>
        </w:rPr>
      </w:pPr>
      <w:r>
        <w:rPr>
          <w:rFonts w:eastAsia="Calibri"/>
          <w:sz w:val="24"/>
          <w:szCs w:val="24"/>
          <w:lang w:val="sr-Cyrl-RS"/>
        </w:rPr>
        <w:t>Уговор</w:t>
      </w:r>
      <w:r w:rsidR="003A45FC" w:rsidRPr="00A23B33">
        <w:rPr>
          <w:rFonts w:eastAsia="Calibri"/>
          <w:sz w:val="24"/>
          <w:szCs w:val="24"/>
        </w:rPr>
        <w:t xml:space="preserve"> се сматра закљученим након потписивања од стр</w:t>
      </w:r>
      <w:r w:rsidR="00CC5312">
        <w:rPr>
          <w:rFonts w:eastAsia="Calibri"/>
          <w:sz w:val="24"/>
          <w:szCs w:val="24"/>
        </w:rPr>
        <w:t xml:space="preserve">ане законских заступника </w:t>
      </w:r>
      <w:r w:rsidR="00917814">
        <w:rPr>
          <w:rFonts w:eastAsia="Calibri"/>
          <w:sz w:val="24"/>
          <w:szCs w:val="24"/>
          <w:lang w:val="sr-Cyrl-RS"/>
        </w:rPr>
        <w:t xml:space="preserve">Уговорних </w:t>
      </w:r>
      <w:r w:rsidR="00CC5312">
        <w:rPr>
          <w:rFonts w:eastAsia="Calibri"/>
          <w:sz w:val="24"/>
          <w:szCs w:val="24"/>
        </w:rPr>
        <w:t xml:space="preserve">страна, </w:t>
      </w:r>
      <w:r w:rsidR="003A45FC" w:rsidRPr="00A23B33">
        <w:rPr>
          <w:rFonts w:eastAsia="Calibri"/>
          <w:sz w:val="24"/>
          <w:szCs w:val="24"/>
        </w:rPr>
        <w:t xml:space="preserve">а ступа на снагу када </w:t>
      </w:r>
      <w:r w:rsidR="00CC0DE5">
        <w:rPr>
          <w:rFonts w:eastAsia="Calibri"/>
          <w:sz w:val="24"/>
          <w:szCs w:val="24"/>
          <w:lang w:val="sr-Cyrl-RS"/>
        </w:rPr>
        <w:t xml:space="preserve">Пружалац услуга </w:t>
      </w:r>
      <w:r w:rsidR="003A45FC" w:rsidRPr="00A23B33">
        <w:rPr>
          <w:rFonts w:eastAsia="Calibri"/>
          <w:sz w:val="24"/>
          <w:szCs w:val="24"/>
        </w:rPr>
        <w:t xml:space="preserve">испуни одложни услов </w:t>
      </w:r>
      <w:r w:rsidR="009A5FDA">
        <w:rPr>
          <w:rFonts w:eastAsia="Calibri"/>
          <w:sz w:val="24"/>
          <w:szCs w:val="24"/>
          <w:lang w:val="sr-Cyrl-RS"/>
        </w:rPr>
        <w:t xml:space="preserve">из члана </w:t>
      </w:r>
      <w:r w:rsidR="00564334">
        <w:rPr>
          <w:rFonts w:eastAsia="Calibri"/>
          <w:sz w:val="24"/>
          <w:szCs w:val="24"/>
          <w:lang w:val="sr-Cyrl-RS"/>
        </w:rPr>
        <w:t>12</w:t>
      </w:r>
      <w:r w:rsidR="009A5FDA">
        <w:rPr>
          <w:rFonts w:eastAsia="Calibri"/>
          <w:sz w:val="24"/>
          <w:szCs w:val="24"/>
          <w:lang w:val="sr-Cyrl-RS"/>
        </w:rPr>
        <w:t xml:space="preserve">. овог </w:t>
      </w:r>
      <w:r>
        <w:rPr>
          <w:rFonts w:eastAsia="Calibri"/>
          <w:sz w:val="24"/>
          <w:szCs w:val="24"/>
          <w:lang w:val="sr-Cyrl-RS"/>
        </w:rPr>
        <w:t>Уговора</w:t>
      </w:r>
      <w:r w:rsidR="009A5FDA">
        <w:rPr>
          <w:rFonts w:eastAsia="Calibri"/>
          <w:sz w:val="24"/>
          <w:szCs w:val="24"/>
          <w:lang w:val="sr-Cyrl-RS"/>
        </w:rPr>
        <w:t>.</w:t>
      </w:r>
    </w:p>
    <w:p w14:paraId="300A0EDA" w14:textId="77777777" w:rsidR="00975CA9" w:rsidRDefault="00975CA9" w:rsidP="00053B99">
      <w:pPr>
        <w:pStyle w:val="KDParagraf"/>
        <w:spacing w:before="0"/>
        <w:rPr>
          <w:rFonts w:cs="Arial"/>
          <w:sz w:val="24"/>
          <w:szCs w:val="24"/>
          <w:lang w:val="sr-Cyrl-RS"/>
        </w:rPr>
      </w:pPr>
    </w:p>
    <w:p w14:paraId="7B8ECAE1" w14:textId="77777777" w:rsidR="00975CA9" w:rsidRPr="00A6583C" w:rsidRDefault="00975CA9" w:rsidP="00975CA9">
      <w:pPr>
        <w:tabs>
          <w:tab w:val="left" w:pos="567"/>
        </w:tabs>
        <w:spacing w:before="0"/>
        <w:rPr>
          <w:rFonts w:cs="Arial"/>
          <w:sz w:val="24"/>
          <w:szCs w:val="24"/>
        </w:rPr>
      </w:pPr>
      <w:r w:rsidRPr="00A6583C">
        <w:rPr>
          <w:rFonts w:cs="Arial"/>
          <w:sz w:val="24"/>
          <w:szCs w:val="24"/>
        </w:rPr>
        <w:t xml:space="preserve">Обавезе </w:t>
      </w:r>
      <w:proofErr w:type="gramStart"/>
      <w:r w:rsidRPr="00A6583C">
        <w:rPr>
          <w:rFonts w:cs="Arial"/>
          <w:sz w:val="24"/>
          <w:szCs w:val="24"/>
        </w:rPr>
        <w:t>по  овом</w:t>
      </w:r>
      <w:proofErr w:type="gramEnd"/>
      <w:r w:rsidRPr="00A6583C">
        <w:rPr>
          <w:rFonts w:cs="Arial"/>
          <w:sz w:val="24"/>
          <w:szCs w:val="24"/>
        </w:rPr>
        <w:t xml:space="preserve"> Уговору које доспевају у наредној години, Корис</w:t>
      </w:r>
      <w:r w:rsidRPr="00A6583C">
        <w:rPr>
          <w:rFonts w:cs="Arial"/>
          <w:sz w:val="24"/>
          <w:szCs w:val="24"/>
          <w:lang w:val="sr-Cyrl-RS"/>
        </w:rPr>
        <w:t>н</w:t>
      </w:r>
      <w:r w:rsidRPr="00A6583C">
        <w:rPr>
          <w:rFonts w:cs="Arial"/>
          <w:sz w:val="24"/>
          <w:szCs w:val="24"/>
        </w:rPr>
        <w:t>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000FB001" w14:textId="77777777" w:rsidR="00000A9A" w:rsidRPr="00053B99" w:rsidRDefault="00000A9A" w:rsidP="00053B99">
      <w:pPr>
        <w:pStyle w:val="KDParagraf"/>
        <w:spacing w:before="0"/>
        <w:rPr>
          <w:rFonts w:cs="Arial"/>
          <w:sz w:val="24"/>
          <w:szCs w:val="24"/>
          <w:lang w:val="sr-Cyrl-RS"/>
        </w:rPr>
      </w:pPr>
    </w:p>
    <w:p w14:paraId="45D84DD7" w14:textId="625F5910" w:rsidR="00705320" w:rsidRDefault="003A45FC" w:rsidP="00705320">
      <w:pPr>
        <w:spacing w:before="0"/>
        <w:contextualSpacing/>
        <w:jc w:val="left"/>
        <w:rPr>
          <w:b/>
          <w:sz w:val="24"/>
          <w:szCs w:val="24"/>
          <w:lang w:val="sr-Cyrl-RS"/>
        </w:rPr>
      </w:pPr>
      <w:r w:rsidRPr="00A01D62">
        <w:rPr>
          <w:b/>
          <w:sz w:val="24"/>
          <w:szCs w:val="24"/>
        </w:rPr>
        <w:t xml:space="preserve">ИЗМЕНЕ ТОКОМ ТРАЈАЊА </w:t>
      </w:r>
      <w:r w:rsidR="009C31EF">
        <w:rPr>
          <w:b/>
          <w:sz w:val="24"/>
          <w:szCs w:val="24"/>
          <w:lang w:val="sr-Cyrl-RS"/>
        </w:rPr>
        <w:t>УГОВОРА</w:t>
      </w:r>
    </w:p>
    <w:p w14:paraId="7EE895C6" w14:textId="77777777" w:rsidR="001C6CE6" w:rsidRPr="00705320" w:rsidRDefault="001C6CE6" w:rsidP="00705320">
      <w:pPr>
        <w:spacing w:before="0"/>
        <w:contextualSpacing/>
        <w:jc w:val="left"/>
        <w:rPr>
          <w:b/>
          <w:sz w:val="24"/>
          <w:szCs w:val="24"/>
          <w:lang w:val="sr-Cyrl-RS"/>
        </w:rPr>
      </w:pPr>
    </w:p>
    <w:p w14:paraId="1DD008AD" w14:textId="498083EF" w:rsidR="003A45FC" w:rsidRPr="00A01D62" w:rsidRDefault="009C31EF" w:rsidP="004B6081">
      <w:pPr>
        <w:spacing w:before="0"/>
        <w:contextualSpacing/>
        <w:jc w:val="center"/>
        <w:rPr>
          <w:b/>
          <w:sz w:val="24"/>
          <w:szCs w:val="24"/>
        </w:rPr>
      </w:pPr>
      <w:r>
        <w:rPr>
          <w:b/>
          <w:sz w:val="24"/>
          <w:szCs w:val="24"/>
        </w:rPr>
        <w:t xml:space="preserve">Члан </w:t>
      </w:r>
      <w:r w:rsidR="009672D2">
        <w:rPr>
          <w:b/>
          <w:sz w:val="24"/>
          <w:szCs w:val="24"/>
          <w:lang w:val="sr-Cyrl-RS"/>
        </w:rPr>
        <w:t>3</w:t>
      </w:r>
      <w:r w:rsidR="002B1526">
        <w:rPr>
          <w:b/>
          <w:sz w:val="24"/>
          <w:szCs w:val="24"/>
          <w:lang w:val="sr-Cyrl-RS"/>
        </w:rPr>
        <w:t>0</w:t>
      </w:r>
      <w:r w:rsidR="00053B99">
        <w:rPr>
          <w:b/>
          <w:sz w:val="24"/>
          <w:szCs w:val="24"/>
          <w:lang w:val="sr-Cyrl-RS"/>
        </w:rPr>
        <w:t>.</w:t>
      </w:r>
    </w:p>
    <w:p w14:paraId="50E98879" w14:textId="2E541522" w:rsidR="003A45FC" w:rsidRDefault="00917814" w:rsidP="004B6081">
      <w:pPr>
        <w:spacing w:before="0"/>
        <w:contextualSpacing/>
        <w:rPr>
          <w:sz w:val="24"/>
          <w:szCs w:val="24"/>
          <w:lang w:val="sr-Cyrl-CS"/>
        </w:rPr>
      </w:pPr>
      <w:r>
        <w:rPr>
          <w:sz w:val="24"/>
          <w:szCs w:val="24"/>
          <w:lang w:val="sr-Cyrl-CS"/>
        </w:rPr>
        <w:t>Уговорне с</w:t>
      </w:r>
      <w:r w:rsidR="003A45FC" w:rsidRPr="00A23B33">
        <w:rPr>
          <w:sz w:val="24"/>
          <w:szCs w:val="24"/>
          <w:lang w:val="sr-Cyrl-CS"/>
        </w:rPr>
        <w:t xml:space="preserve">тране су сагласне да се евентуалне измене и допуне овог </w:t>
      </w:r>
      <w:r w:rsidR="009C31EF">
        <w:rPr>
          <w:sz w:val="24"/>
          <w:szCs w:val="24"/>
          <w:lang w:val="sr-Cyrl-CS"/>
        </w:rPr>
        <w:t>Уговора</w:t>
      </w:r>
      <w:r w:rsidR="003A45FC" w:rsidRPr="00A23B33">
        <w:rPr>
          <w:sz w:val="24"/>
          <w:szCs w:val="24"/>
          <w:lang w:val="sr-Cyrl-CS"/>
        </w:rPr>
        <w:t xml:space="preserve"> изврше у писаној форми – закључивањем анекса </w:t>
      </w:r>
      <w:r w:rsidR="00975CA9">
        <w:rPr>
          <w:sz w:val="24"/>
          <w:szCs w:val="24"/>
          <w:lang w:val="sr-Cyrl-CS"/>
        </w:rPr>
        <w:t>Уговора.</w:t>
      </w:r>
    </w:p>
    <w:p w14:paraId="18EDA7EE" w14:textId="77777777" w:rsidR="002506F5" w:rsidRPr="00A23B33" w:rsidRDefault="002506F5" w:rsidP="004B6081">
      <w:pPr>
        <w:spacing w:before="0"/>
        <w:contextualSpacing/>
        <w:rPr>
          <w:sz w:val="24"/>
          <w:szCs w:val="24"/>
          <w:lang w:eastAsia="sr-Latn-CS"/>
        </w:rPr>
      </w:pPr>
    </w:p>
    <w:p w14:paraId="703CA577" w14:textId="1F9C7F9A" w:rsidR="002506F5" w:rsidRPr="002B1526" w:rsidRDefault="002B1526" w:rsidP="004B6081">
      <w:pPr>
        <w:spacing w:before="0"/>
        <w:contextualSpacing/>
        <w:rPr>
          <w:rFonts w:cs="Arial"/>
          <w:sz w:val="24"/>
          <w:szCs w:val="24"/>
        </w:rPr>
      </w:pPr>
      <w:r>
        <w:rPr>
          <w:sz w:val="24"/>
          <w:szCs w:val="24"/>
        </w:rPr>
        <w:t>Корисник услуга</w:t>
      </w:r>
      <w:r w:rsidRPr="00A23B33">
        <w:rPr>
          <w:sz w:val="24"/>
          <w:szCs w:val="24"/>
        </w:rPr>
        <w:t xml:space="preserve"> може, након закључења </w:t>
      </w:r>
      <w:r>
        <w:rPr>
          <w:sz w:val="24"/>
          <w:szCs w:val="24"/>
          <w:lang w:val="sr-Cyrl-RS"/>
        </w:rPr>
        <w:t>Уговора</w:t>
      </w:r>
      <w:r w:rsidRPr="00A23B33">
        <w:rPr>
          <w:sz w:val="24"/>
          <w:szCs w:val="24"/>
        </w:rPr>
        <w:t xml:space="preserve">, повећати обим предмета </w:t>
      </w:r>
      <w:r>
        <w:rPr>
          <w:sz w:val="24"/>
          <w:szCs w:val="24"/>
          <w:lang w:val="sr-Cyrl-RS"/>
        </w:rPr>
        <w:t>Уговора</w:t>
      </w:r>
      <w:r w:rsidRPr="00A23B33">
        <w:rPr>
          <w:sz w:val="24"/>
          <w:szCs w:val="24"/>
        </w:rPr>
        <w:t xml:space="preserve">, с тим да се вредност </w:t>
      </w:r>
      <w:r>
        <w:rPr>
          <w:sz w:val="24"/>
          <w:szCs w:val="24"/>
          <w:lang w:val="sr-Cyrl-RS"/>
        </w:rPr>
        <w:t>Уговора</w:t>
      </w:r>
      <w:r w:rsidRPr="00A61830">
        <w:rPr>
          <w:sz w:val="24"/>
          <w:szCs w:val="24"/>
        </w:rPr>
        <w:t xml:space="preserve"> може повећати максимално до 5% од укупно </w:t>
      </w:r>
      <w:r>
        <w:rPr>
          <w:sz w:val="24"/>
          <w:szCs w:val="24"/>
          <w:lang w:val="sr-Cyrl-RS"/>
        </w:rPr>
        <w:t>уговорене вредности</w:t>
      </w:r>
      <w:r w:rsidRPr="00A61830">
        <w:rPr>
          <w:sz w:val="24"/>
          <w:szCs w:val="24"/>
        </w:rPr>
        <w:t xml:space="preserve"> из члана </w:t>
      </w:r>
      <w:r>
        <w:rPr>
          <w:sz w:val="24"/>
          <w:szCs w:val="24"/>
          <w:lang w:val="sr-Cyrl-RS"/>
        </w:rPr>
        <w:t>3</w:t>
      </w:r>
      <w:r w:rsidRPr="00A61830">
        <w:rPr>
          <w:sz w:val="24"/>
          <w:szCs w:val="24"/>
        </w:rPr>
        <w:t>.</w:t>
      </w:r>
      <w:r>
        <w:rPr>
          <w:sz w:val="24"/>
          <w:szCs w:val="24"/>
          <w:lang w:val="sr-Cyrl-RS"/>
        </w:rPr>
        <w:t xml:space="preserve"> Уговора</w:t>
      </w:r>
      <w:r w:rsidRPr="00C35FB6">
        <w:rPr>
          <w:rFonts w:cs="Arial"/>
          <w:sz w:val="24"/>
          <w:szCs w:val="24"/>
        </w:rPr>
        <w:t xml:space="preserve">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w:t>
      </w:r>
      <w:r>
        <w:rPr>
          <w:rFonts w:cs="Arial"/>
          <w:sz w:val="24"/>
          <w:szCs w:val="24"/>
          <w:lang w:val="sr-Cyrl-RS"/>
        </w:rPr>
        <w:t>извршила комплетна предметна услуга</w:t>
      </w:r>
      <w:r w:rsidRPr="00C35FB6">
        <w:rPr>
          <w:rFonts w:cs="Arial"/>
          <w:sz w:val="24"/>
          <w:szCs w:val="24"/>
        </w:rPr>
        <w:t>.</w:t>
      </w:r>
    </w:p>
    <w:p w14:paraId="41A60E48" w14:textId="77777777" w:rsidR="002B1526" w:rsidRDefault="002B1526" w:rsidP="004B6081">
      <w:pPr>
        <w:spacing w:before="0"/>
        <w:contextualSpacing/>
        <w:rPr>
          <w:sz w:val="24"/>
          <w:szCs w:val="24"/>
        </w:rPr>
      </w:pPr>
    </w:p>
    <w:p w14:paraId="784FB0D2" w14:textId="7B427F55" w:rsidR="003A45FC" w:rsidRDefault="003A45FC" w:rsidP="004B6081">
      <w:pPr>
        <w:spacing w:before="0"/>
        <w:contextualSpacing/>
        <w:rPr>
          <w:sz w:val="24"/>
          <w:szCs w:val="24"/>
        </w:rPr>
      </w:pPr>
      <w:r w:rsidRPr="00A61830">
        <w:rPr>
          <w:sz w:val="24"/>
          <w:szCs w:val="24"/>
        </w:rPr>
        <w:t>К</w:t>
      </w:r>
      <w:r w:rsidRPr="00A61830">
        <w:rPr>
          <w:sz w:val="24"/>
          <w:szCs w:val="24"/>
          <w:lang w:val="sr-Cyrl-RS"/>
        </w:rPr>
        <w:t>орисник</w:t>
      </w:r>
      <w:r w:rsidR="00A61830">
        <w:rPr>
          <w:sz w:val="24"/>
          <w:szCs w:val="24"/>
          <w:lang w:val="sr-Cyrl-RS"/>
        </w:rPr>
        <w:t xml:space="preserve"> </w:t>
      </w:r>
      <w:r w:rsidR="00CC0DE5">
        <w:rPr>
          <w:sz w:val="24"/>
          <w:szCs w:val="24"/>
          <w:lang w:val="sr-Cyrl-RS"/>
        </w:rPr>
        <w:t>услуга</w:t>
      </w:r>
      <w:r w:rsidRPr="00A61830">
        <w:rPr>
          <w:sz w:val="24"/>
          <w:szCs w:val="24"/>
        </w:rPr>
        <w:t xml:space="preserve"> може да дозволи промену цене или других битних елемената </w:t>
      </w:r>
      <w:r w:rsidR="009C31EF">
        <w:rPr>
          <w:sz w:val="24"/>
          <w:szCs w:val="24"/>
          <w:lang w:val="sr-Cyrl-RS"/>
        </w:rPr>
        <w:t xml:space="preserve">Уговора </w:t>
      </w:r>
      <w:r w:rsidRPr="00A23B33">
        <w:rPr>
          <w:sz w:val="24"/>
          <w:szCs w:val="24"/>
        </w:rPr>
        <w:t xml:space="preserve">из објективних разлога као што су: </w:t>
      </w:r>
      <w:r w:rsidR="002B1526">
        <w:rPr>
          <w:rFonts w:cs="Arial"/>
          <w:sz w:val="24"/>
          <w:szCs w:val="24"/>
          <w:lang w:eastAsia="sr-Latn-CS"/>
        </w:rPr>
        <w:t xml:space="preserve">виша сила, измена важећих законских прописа, мере државних органа и </w:t>
      </w:r>
      <w:r w:rsidR="002B1526" w:rsidRPr="00B26557">
        <w:rPr>
          <w:rFonts w:cs="Arial"/>
          <w:noProof/>
          <w:sz w:val="24"/>
          <w:szCs w:val="24"/>
          <w:lang w:val="sr-Cyrl-CS"/>
        </w:rPr>
        <w:t xml:space="preserve">наступање околности које отежавају испуњење обавезе једне Уговорне стране или се због њих не може остварити </w:t>
      </w:r>
      <w:r w:rsidR="002B1526" w:rsidRPr="00B26557">
        <w:rPr>
          <w:rFonts w:cs="Arial"/>
          <w:noProof/>
          <w:sz w:val="24"/>
          <w:szCs w:val="24"/>
          <w:lang w:val="sr-Cyrl-CS"/>
        </w:rPr>
        <w:lastRenderedPageBreak/>
        <w:t>сврха овог Уговора</w:t>
      </w:r>
      <w:r w:rsidR="002B1526">
        <w:rPr>
          <w:rFonts w:cs="Arial"/>
          <w:noProof/>
          <w:sz w:val="24"/>
          <w:szCs w:val="24"/>
          <w:lang w:val="sr-Cyrl-CS"/>
        </w:rPr>
        <w:t xml:space="preserve"> </w:t>
      </w:r>
      <w:r w:rsidR="002B1526">
        <w:rPr>
          <w:rFonts w:cs="Arial"/>
          <w:sz w:val="24"/>
          <w:szCs w:val="24"/>
          <w:lang w:val="sr-Cyrl-RS"/>
        </w:rPr>
        <w:t>према</w:t>
      </w:r>
      <w:r w:rsidR="002B1526" w:rsidRPr="006140D4">
        <w:rPr>
          <w:rFonts w:cs="Arial"/>
          <w:sz w:val="24"/>
          <w:szCs w:val="24"/>
        </w:rPr>
        <w:t xml:space="preserve"> потребама обезбеђивања несметаног </w:t>
      </w:r>
      <w:r w:rsidR="002B1526">
        <w:rPr>
          <w:rFonts w:cs="Arial"/>
          <w:sz w:val="24"/>
          <w:szCs w:val="24"/>
        </w:rPr>
        <w:t xml:space="preserve">функционисања пословних </w:t>
      </w:r>
      <w:r w:rsidR="002B1526">
        <w:rPr>
          <w:rFonts w:cs="Arial"/>
          <w:sz w:val="24"/>
          <w:szCs w:val="24"/>
          <w:lang w:val="sr-Cyrl-RS"/>
        </w:rPr>
        <w:t xml:space="preserve">објеката и </w:t>
      </w:r>
      <w:r w:rsidR="002B1526">
        <w:rPr>
          <w:rFonts w:cs="Arial"/>
          <w:sz w:val="24"/>
          <w:szCs w:val="24"/>
        </w:rPr>
        <w:t>процеса рада.</w:t>
      </w:r>
    </w:p>
    <w:p w14:paraId="1340D2B4" w14:textId="3401B76F" w:rsidR="002B1526" w:rsidRPr="00C35FB6" w:rsidRDefault="002B1526" w:rsidP="002B1526">
      <w:pPr>
        <w:spacing w:before="0"/>
        <w:contextualSpacing/>
        <w:rPr>
          <w:rFonts w:cs="Arial"/>
          <w:sz w:val="24"/>
          <w:szCs w:val="24"/>
        </w:rPr>
      </w:pPr>
    </w:p>
    <w:p w14:paraId="219FCE09" w14:textId="3A50DF68" w:rsidR="002B1526" w:rsidRDefault="002B1526" w:rsidP="002B1526">
      <w:pPr>
        <w:spacing w:before="0"/>
        <w:contextualSpacing/>
        <w:rPr>
          <w:sz w:val="24"/>
          <w:szCs w:val="24"/>
        </w:rPr>
      </w:pPr>
      <w:r>
        <w:rPr>
          <w:rFonts w:cs="Arial"/>
          <w:sz w:val="24"/>
          <w:szCs w:val="24"/>
          <w:lang w:eastAsia="sr-Latn-CS"/>
        </w:rPr>
        <w:t>У наведеним случа</w:t>
      </w:r>
      <w:r>
        <w:rPr>
          <w:rFonts w:cs="Arial"/>
          <w:sz w:val="24"/>
          <w:szCs w:val="24"/>
          <w:lang w:val="sr-Cyrl-RS" w:eastAsia="sr-Latn-CS"/>
        </w:rPr>
        <w:t>ј</w:t>
      </w:r>
      <w:r>
        <w:rPr>
          <w:rFonts w:cs="Arial"/>
          <w:sz w:val="24"/>
          <w:szCs w:val="24"/>
          <w:lang w:eastAsia="sr-Latn-CS"/>
        </w:rPr>
        <w:t xml:space="preserve">евима наручилац ће донети Одлуку о измени Уговора која садржи податке у складу са Прилогом 3Л Закона и у року од </w:t>
      </w:r>
      <w:r>
        <w:rPr>
          <w:rFonts w:cs="Arial"/>
          <w:sz w:val="24"/>
          <w:szCs w:val="24"/>
          <w:lang w:val="sr-Cyrl-RS" w:eastAsia="sr-Latn-CS"/>
        </w:rPr>
        <w:t xml:space="preserve">3 (словима: </w:t>
      </w:r>
      <w:r>
        <w:rPr>
          <w:rFonts w:cs="Arial"/>
          <w:sz w:val="24"/>
          <w:szCs w:val="24"/>
          <w:lang w:eastAsia="sr-Latn-CS"/>
        </w:rPr>
        <w:t>три</w:t>
      </w:r>
      <w:r>
        <w:rPr>
          <w:rFonts w:cs="Arial"/>
          <w:sz w:val="24"/>
          <w:szCs w:val="24"/>
          <w:lang w:val="sr-Cyrl-RS" w:eastAsia="sr-Latn-CS"/>
        </w:rPr>
        <w:t>)</w:t>
      </w:r>
      <w:r>
        <w:rPr>
          <w:rFonts w:cs="Arial"/>
          <w:sz w:val="24"/>
          <w:szCs w:val="24"/>
          <w:lang w:eastAsia="sr-Latn-CS"/>
        </w:rPr>
        <w:t xml:space="preserve"> дана од дана доношења </w:t>
      </w:r>
      <w:r>
        <w:rPr>
          <w:rFonts w:cs="Arial"/>
          <w:sz w:val="24"/>
          <w:szCs w:val="24"/>
          <w:lang w:val="sr-Cyrl-RS" w:eastAsia="sr-Latn-CS"/>
        </w:rPr>
        <w:t xml:space="preserve">и </w:t>
      </w:r>
      <w:r>
        <w:rPr>
          <w:rFonts w:cs="Arial"/>
          <w:sz w:val="24"/>
          <w:szCs w:val="24"/>
          <w:lang w:eastAsia="sr-Latn-CS"/>
        </w:rPr>
        <w:t>исту објавити на Порталу јавних набавки, као и доставити извештај Управи за јавне набавке и Државној ревизорској институцији.</w:t>
      </w:r>
    </w:p>
    <w:p w14:paraId="3CD2528F" w14:textId="77777777" w:rsidR="002B1526" w:rsidRDefault="002B1526" w:rsidP="002506F5">
      <w:pPr>
        <w:spacing w:before="0"/>
        <w:contextualSpacing/>
        <w:jc w:val="left"/>
        <w:rPr>
          <w:b/>
          <w:sz w:val="24"/>
          <w:szCs w:val="24"/>
        </w:rPr>
      </w:pPr>
    </w:p>
    <w:p w14:paraId="466C4BF7" w14:textId="3B1C0400" w:rsidR="003A45FC" w:rsidRDefault="003A45FC" w:rsidP="002506F5">
      <w:pPr>
        <w:spacing w:before="0"/>
        <w:contextualSpacing/>
        <w:jc w:val="left"/>
        <w:rPr>
          <w:b/>
          <w:sz w:val="24"/>
          <w:szCs w:val="24"/>
        </w:rPr>
      </w:pPr>
      <w:r w:rsidRPr="00A01D62">
        <w:rPr>
          <w:b/>
          <w:sz w:val="24"/>
          <w:szCs w:val="24"/>
        </w:rPr>
        <w:t>ЗАВРШНЕ ОДРЕДБЕ</w:t>
      </w:r>
    </w:p>
    <w:p w14:paraId="3E86CFA2" w14:textId="77777777" w:rsidR="00DC2766" w:rsidRDefault="00DC2766" w:rsidP="002506F5">
      <w:pPr>
        <w:spacing w:before="0"/>
        <w:contextualSpacing/>
        <w:jc w:val="left"/>
        <w:rPr>
          <w:b/>
          <w:sz w:val="24"/>
          <w:szCs w:val="24"/>
        </w:rPr>
      </w:pPr>
    </w:p>
    <w:p w14:paraId="64A5097E" w14:textId="5683A823" w:rsidR="00564334" w:rsidRDefault="009672D2" w:rsidP="00564334">
      <w:pPr>
        <w:spacing w:before="0"/>
        <w:contextualSpacing/>
        <w:jc w:val="center"/>
        <w:rPr>
          <w:b/>
          <w:sz w:val="24"/>
          <w:szCs w:val="24"/>
        </w:rPr>
      </w:pPr>
      <w:r>
        <w:rPr>
          <w:b/>
          <w:sz w:val="24"/>
          <w:szCs w:val="24"/>
        </w:rPr>
        <w:t>Члан 3</w:t>
      </w:r>
      <w:r w:rsidR="002B1526">
        <w:rPr>
          <w:b/>
          <w:sz w:val="24"/>
          <w:szCs w:val="24"/>
          <w:lang w:val="sr-Cyrl-RS"/>
        </w:rPr>
        <w:t>1</w:t>
      </w:r>
      <w:r w:rsidR="00564334" w:rsidRPr="00A01D62">
        <w:rPr>
          <w:b/>
          <w:sz w:val="24"/>
          <w:szCs w:val="24"/>
        </w:rPr>
        <w:t>.</w:t>
      </w:r>
    </w:p>
    <w:p w14:paraId="5F91BBB2" w14:textId="2F2A24D3" w:rsidR="00564334" w:rsidRDefault="00564334" w:rsidP="006E791A">
      <w:pPr>
        <w:spacing w:before="0"/>
        <w:contextualSpacing/>
        <w:rPr>
          <w:sz w:val="24"/>
          <w:szCs w:val="24"/>
        </w:rPr>
      </w:pPr>
      <w:r w:rsidRPr="00564334">
        <w:rPr>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w:t>
      </w:r>
      <w:r>
        <w:rPr>
          <w:sz w:val="24"/>
          <w:szCs w:val="24"/>
        </w:rPr>
        <w:t>гласности друге Уговорне с</w:t>
      </w:r>
      <w:r>
        <w:rPr>
          <w:sz w:val="24"/>
          <w:szCs w:val="24"/>
          <w:lang w:val="sr-Cyrl-RS"/>
        </w:rPr>
        <w:t>т</w:t>
      </w:r>
      <w:r>
        <w:rPr>
          <w:sz w:val="24"/>
          <w:szCs w:val="24"/>
        </w:rPr>
        <w:t>ране.</w:t>
      </w:r>
    </w:p>
    <w:p w14:paraId="68E63D52" w14:textId="77777777" w:rsidR="00DC2766" w:rsidRDefault="00DC2766" w:rsidP="006E791A">
      <w:pPr>
        <w:spacing w:before="0"/>
        <w:contextualSpacing/>
        <w:rPr>
          <w:sz w:val="24"/>
          <w:szCs w:val="24"/>
        </w:rPr>
      </w:pPr>
    </w:p>
    <w:p w14:paraId="6AD9DE45" w14:textId="3B36E9CB" w:rsidR="00564334" w:rsidRPr="00A01D62" w:rsidRDefault="009672D2" w:rsidP="00564334">
      <w:pPr>
        <w:spacing w:before="0"/>
        <w:contextualSpacing/>
        <w:jc w:val="center"/>
        <w:rPr>
          <w:b/>
          <w:sz w:val="24"/>
          <w:szCs w:val="24"/>
        </w:rPr>
      </w:pPr>
      <w:r>
        <w:rPr>
          <w:b/>
          <w:sz w:val="24"/>
          <w:szCs w:val="24"/>
        </w:rPr>
        <w:t>Члан 3</w:t>
      </w:r>
      <w:r w:rsidR="002B1526">
        <w:rPr>
          <w:b/>
          <w:sz w:val="24"/>
          <w:szCs w:val="24"/>
          <w:lang w:val="sr-Cyrl-RS"/>
        </w:rPr>
        <w:t>2</w:t>
      </w:r>
      <w:r w:rsidR="00564334" w:rsidRPr="00A01D62">
        <w:rPr>
          <w:b/>
          <w:sz w:val="24"/>
          <w:szCs w:val="24"/>
        </w:rPr>
        <w:t>.</w:t>
      </w:r>
    </w:p>
    <w:p w14:paraId="1964FCD5" w14:textId="36FAB2D9" w:rsidR="003A45FC" w:rsidRDefault="003A45FC" w:rsidP="004B6081">
      <w:pPr>
        <w:spacing w:before="0"/>
        <w:contextualSpacing/>
        <w:rPr>
          <w:sz w:val="24"/>
          <w:szCs w:val="24"/>
          <w:lang w:val="sr-Cyrl-CS"/>
        </w:rPr>
      </w:pPr>
      <w:r w:rsidRPr="00852E02">
        <w:rPr>
          <w:sz w:val="24"/>
          <w:szCs w:val="24"/>
        </w:rPr>
        <w:t>На односе страна</w:t>
      </w:r>
      <w:r w:rsidRPr="00852E02">
        <w:rPr>
          <w:sz w:val="24"/>
          <w:szCs w:val="24"/>
          <w:lang w:val="sr-Cyrl-CS"/>
        </w:rPr>
        <w:t>,</w:t>
      </w:r>
      <w:r w:rsidRPr="00852E02">
        <w:rPr>
          <w:sz w:val="24"/>
          <w:szCs w:val="24"/>
        </w:rPr>
        <w:t xml:space="preserve"> који нису уређени овим </w:t>
      </w:r>
      <w:r w:rsidR="009C31EF">
        <w:rPr>
          <w:sz w:val="24"/>
          <w:szCs w:val="24"/>
          <w:lang w:val="sr-Cyrl-RS"/>
        </w:rPr>
        <w:t>Уговором</w:t>
      </w:r>
      <w:r w:rsidRPr="00852E02">
        <w:rPr>
          <w:sz w:val="24"/>
          <w:szCs w:val="24"/>
          <w:lang w:val="sr-Cyrl-CS"/>
        </w:rPr>
        <w:t>,</w:t>
      </w:r>
      <w:r w:rsidRPr="00852E02">
        <w:rPr>
          <w:sz w:val="24"/>
          <w:szCs w:val="24"/>
        </w:rPr>
        <w:t xml:space="preserve"> примењују се одговарајуће одредбе ЗОО</w:t>
      </w:r>
      <w:r w:rsidRPr="00852E02">
        <w:rPr>
          <w:sz w:val="24"/>
          <w:szCs w:val="24"/>
          <w:lang w:val="pt-BR"/>
        </w:rPr>
        <w:t xml:space="preserve"> и других </w:t>
      </w:r>
      <w:r w:rsidRPr="00852E02">
        <w:rPr>
          <w:sz w:val="24"/>
          <w:szCs w:val="24"/>
          <w:lang w:val="sr-Cyrl-CS"/>
        </w:rPr>
        <w:t xml:space="preserve">закона, подзаконских аката, стандарда и </w:t>
      </w:r>
      <w:r w:rsidRPr="00852E02">
        <w:rPr>
          <w:sz w:val="24"/>
          <w:szCs w:val="24"/>
          <w:lang w:val="ru-RU"/>
        </w:rPr>
        <w:t>техни</w:t>
      </w:r>
      <w:r w:rsidRPr="00852E02">
        <w:rPr>
          <w:sz w:val="24"/>
          <w:szCs w:val="24"/>
          <w:lang w:val="sr-Cyrl-CS"/>
        </w:rPr>
        <w:t>ч</w:t>
      </w:r>
      <w:r w:rsidRPr="00852E02">
        <w:rPr>
          <w:sz w:val="24"/>
          <w:szCs w:val="24"/>
          <w:lang w:val="ru-RU"/>
        </w:rPr>
        <w:t>ки</w:t>
      </w:r>
      <w:r w:rsidRPr="00852E02">
        <w:rPr>
          <w:sz w:val="24"/>
          <w:szCs w:val="24"/>
          <w:lang w:val="sr-Cyrl-CS"/>
        </w:rPr>
        <w:t xml:space="preserve">х </w:t>
      </w:r>
      <w:r w:rsidRPr="00852E02">
        <w:rPr>
          <w:sz w:val="24"/>
          <w:szCs w:val="24"/>
          <w:lang w:val="ru-RU"/>
        </w:rPr>
        <w:t>норматива Републике Србије</w:t>
      </w:r>
      <w:r w:rsidRPr="00852E02">
        <w:rPr>
          <w:sz w:val="24"/>
          <w:szCs w:val="24"/>
          <w:lang w:val="sr-Cyrl-CS"/>
        </w:rPr>
        <w:t xml:space="preserve"> – примењивих с обзиром на предмет овог </w:t>
      </w:r>
      <w:r w:rsidR="009C31EF">
        <w:rPr>
          <w:sz w:val="24"/>
          <w:szCs w:val="24"/>
          <w:lang w:val="sr-Cyrl-CS"/>
        </w:rPr>
        <w:t>Уговора</w:t>
      </w:r>
      <w:r w:rsidRPr="00852E02">
        <w:rPr>
          <w:sz w:val="24"/>
          <w:szCs w:val="24"/>
          <w:lang w:val="sr-Cyrl-CS"/>
        </w:rPr>
        <w:t>.</w:t>
      </w:r>
    </w:p>
    <w:p w14:paraId="0AB96BDB" w14:textId="1B2B8AD2" w:rsidR="00DC2766" w:rsidRDefault="00DC2766" w:rsidP="004B6081">
      <w:pPr>
        <w:spacing w:before="0"/>
        <w:contextualSpacing/>
        <w:rPr>
          <w:sz w:val="24"/>
          <w:szCs w:val="24"/>
          <w:lang w:val="sr-Cyrl-CS"/>
        </w:rPr>
      </w:pPr>
    </w:p>
    <w:p w14:paraId="4BF89B68" w14:textId="314D7106" w:rsidR="00564334" w:rsidRPr="00A01D62" w:rsidRDefault="00053B99" w:rsidP="00564334">
      <w:pPr>
        <w:spacing w:before="0"/>
        <w:contextualSpacing/>
        <w:jc w:val="center"/>
        <w:rPr>
          <w:b/>
          <w:sz w:val="24"/>
          <w:szCs w:val="24"/>
        </w:rPr>
      </w:pPr>
      <w:r>
        <w:rPr>
          <w:b/>
          <w:sz w:val="24"/>
          <w:szCs w:val="24"/>
        </w:rPr>
        <w:t>Члан 3</w:t>
      </w:r>
      <w:r w:rsidR="002B1526">
        <w:rPr>
          <w:b/>
          <w:sz w:val="24"/>
          <w:szCs w:val="24"/>
          <w:lang w:val="sr-Cyrl-RS"/>
        </w:rPr>
        <w:t>3</w:t>
      </w:r>
      <w:r w:rsidR="00564334" w:rsidRPr="00A01D62">
        <w:rPr>
          <w:b/>
          <w:sz w:val="24"/>
          <w:szCs w:val="24"/>
        </w:rPr>
        <w:t>.</w:t>
      </w:r>
    </w:p>
    <w:p w14:paraId="1B6EBAF4" w14:textId="77777777" w:rsidR="00564334" w:rsidRDefault="00564334" w:rsidP="00564334">
      <w:pPr>
        <w:spacing w:before="0"/>
        <w:contextualSpacing/>
        <w:rPr>
          <w:sz w:val="24"/>
          <w:szCs w:val="24"/>
        </w:rPr>
      </w:pPr>
      <w:r w:rsidRPr="00A23B33">
        <w:rPr>
          <w:sz w:val="24"/>
          <w:szCs w:val="24"/>
        </w:rPr>
        <w:t xml:space="preserve">Уколико у току трајања обавеза из овог </w:t>
      </w:r>
      <w:r>
        <w:rPr>
          <w:sz w:val="24"/>
          <w:szCs w:val="24"/>
          <w:lang w:val="sr-Cyrl-RS"/>
        </w:rPr>
        <w:t>Уговора</w:t>
      </w:r>
      <w:r w:rsidRPr="00A23B33">
        <w:rPr>
          <w:sz w:val="24"/>
          <w:szCs w:val="24"/>
        </w:rPr>
        <w:t xml:space="preserve"> дође до статусних промена код </w:t>
      </w:r>
      <w:r>
        <w:rPr>
          <w:sz w:val="24"/>
          <w:szCs w:val="24"/>
          <w:lang w:val="sr-Cyrl-RS"/>
        </w:rPr>
        <w:t xml:space="preserve">Уговорних </w:t>
      </w:r>
      <w:r w:rsidRPr="00A23B33">
        <w:rPr>
          <w:sz w:val="24"/>
          <w:szCs w:val="24"/>
        </w:rPr>
        <w:t>страна, права и обавезе прелазе на одговарајућег правног следбеника.</w:t>
      </w:r>
    </w:p>
    <w:p w14:paraId="5AAA5612" w14:textId="2F8B007D" w:rsidR="00564334" w:rsidRDefault="00564334" w:rsidP="00564334">
      <w:pPr>
        <w:spacing w:before="0"/>
        <w:contextualSpacing/>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 xml:space="preserve">овог </w:t>
      </w:r>
      <w:r>
        <w:rPr>
          <w:sz w:val="24"/>
          <w:szCs w:val="24"/>
          <w:lang w:val="ru-RU"/>
        </w:rPr>
        <w:t>Уговора</w:t>
      </w:r>
      <w:r w:rsidRPr="00A23B33">
        <w:rPr>
          <w:sz w:val="24"/>
          <w:szCs w:val="24"/>
          <w:lang w:val="ru-RU"/>
        </w:rPr>
        <w:t>, К</w:t>
      </w:r>
      <w:r>
        <w:rPr>
          <w:sz w:val="24"/>
          <w:szCs w:val="24"/>
          <w:lang w:val="ru-RU"/>
        </w:rPr>
        <w:t>орисник</w:t>
      </w:r>
      <w:r w:rsidRPr="00A23B33">
        <w:rPr>
          <w:sz w:val="24"/>
          <w:szCs w:val="24"/>
          <w:lang w:val="ru-RU"/>
        </w:rPr>
        <w:t xml:space="preserve"> </w:t>
      </w:r>
      <w:r>
        <w:rPr>
          <w:sz w:val="24"/>
          <w:szCs w:val="24"/>
          <w:lang w:val="sr-Cyrl-RS"/>
        </w:rPr>
        <w:t>услуга</w:t>
      </w:r>
      <w:r w:rsidRPr="00E443C3">
        <w:rPr>
          <w:sz w:val="24"/>
          <w:szCs w:val="24"/>
          <w:lang w:val="ru-RU"/>
        </w:rPr>
        <w:t xml:space="preserve"> </w:t>
      </w:r>
      <w:r w:rsidRPr="00A23B33">
        <w:rPr>
          <w:sz w:val="24"/>
          <w:szCs w:val="24"/>
          <w:lang w:val="ru-RU"/>
        </w:rPr>
        <w:t xml:space="preserve">може да дозволи, а </w:t>
      </w:r>
      <w:r w:rsidRPr="00A23B33">
        <w:rPr>
          <w:sz w:val="24"/>
          <w:szCs w:val="24"/>
        </w:rPr>
        <w:t>Пр</w:t>
      </w:r>
      <w:r w:rsidR="005B7042">
        <w:rPr>
          <w:sz w:val="24"/>
          <w:szCs w:val="24"/>
          <w:lang w:val="sr-Cyrl-RS"/>
        </w:rPr>
        <w:t>ужалац</w:t>
      </w:r>
      <w:r w:rsidRPr="00A23B33">
        <w:rPr>
          <w:sz w:val="24"/>
          <w:szCs w:val="24"/>
          <w:lang w:val="ru-RU"/>
        </w:rPr>
        <w:t xml:space="preserve"> </w:t>
      </w:r>
      <w:r>
        <w:rPr>
          <w:sz w:val="24"/>
          <w:szCs w:val="24"/>
          <w:lang w:val="sr-Cyrl-RS"/>
        </w:rPr>
        <w:t>услуга</w:t>
      </w:r>
      <w:r w:rsidRPr="00E443C3">
        <w:rPr>
          <w:sz w:val="24"/>
          <w:szCs w:val="24"/>
          <w:lang w:val="ru-RU"/>
        </w:rPr>
        <w:t xml:space="preserve"> </w:t>
      </w:r>
      <w:r w:rsidRPr="00A23B33">
        <w:rPr>
          <w:sz w:val="24"/>
          <w:szCs w:val="24"/>
          <w:lang w:val="ru-RU"/>
        </w:rPr>
        <w:t xml:space="preserve">је обавезан да прихвати промену страна због статусних промена код </w:t>
      </w:r>
      <w:r>
        <w:rPr>
          <w:sz w:val="24"/>
          <w:szCs w:val="24"/>
          <w:lang w:val="ru-RU"/>
        </w:rPr>
        <w:t>Корисника услуга</w:t>
      </w:r>
      <w:r w:rsidRPr="00A23B33">
        <w:rPr>
          <w:sz w:val="24"/>
          <w:szCs w:val="24"/>
          <w:lang w:val="ru-RU"/>
        </w:rPr>
        <w:t>, у складу са Уговором о статусној промени.</w:t>
      </w:r>
    </w:p>
    <w:p w14:paraId="1B46EF94" w14:textId="23107F38" w:rsidR="003A45FC" w:rsidRPr="00852E02" w:rsidRDefault="003A45FC" w:rsidP="004B6081">
      <w:pPr>
        <w:spacing w:before="0"/>
        <w:contextualSpacing/>
        <w:jc w:val="center"/>
        <w:rPr>
          <w:b/>
          <w:sz w:val="24"/>
          <w:szCs w:val="24"/>
        </w:rPr>
      </w:pPr>
      <w:r w:rsidRPr="00852E02">
        <w:rPr>
          <w:b/>
          <w:sz w:val="24"/>
          <w:szCs w:val="24"/>
          <w:lang w:val="ru-RU"/>
        </w:rPr>
        <w:t xml:space="preserve">Члан </w:t>
      </w:r>
      <w:r w:rsidR="009672D2">
        <w:rPr>
          <w:b/>
          <w:sz w:val="24"/>
          <w:szCs w:val="24"/>
        </w:rPr>
        <w:t>3</w:t>
      </w:r>
      <w:r w:rsidR="002B1526">
        <w:rPr>
          <w:b/>
          <w:sz w:val="24"/>
          <w:szCs w:val="24"/>
          <w:lang w:val="sr-Cyrl-RS"/>
        </w:rPr>
        <w:t>4</w:t>
      </w:r>
      <w:r w:rsidRPr="00852E02">
        <w:rPr>
          <w:b/>
          <w:sz w:val="24"/>
          <w:szCs w:val="24"/>
          <w:lang w:val="ru-RU"/>
        </w:rPr>
        <w:t>.</w:t>
      </w:r>
    </w:p>
    <w:p w14:paraId="0B61CA93" w14:textId="412D405F" w:rsidR="003A45FC" w:rsidRDefault="003A45FC" w:rsidP="004B6081">
      <w:pPr>
        <w:spacing w:before="0"/>
        <w:contextualSpacing/>
        <w:rPr>
          <w:i/>
          <w:sz w:val="24"/>
          <w:szCs w:val="24"/>
        </w:rPr>
      </w:pPr>
      <w:proofErr w:type="gramStart"/>
      <w:r w:rsidRPr="00852E02">
        <w:rPr>
          <w:sz w:val="24"/>
          <w:szCs w:val="24"/>
        </w:rPr>
        <w:t xml:space="preserve">Сви неспоразуми који настану из овог </w:t>
      </w:r>
      <w:r w:rsidR="009C31EF">
        <w:rPr>
          <w:sz w:val="24"/>
          <w:szCs w:val="24"/>
          <w:lang w:val="sr-Cyrl-RS"/>
        </w:rPr>
        <w:t>Уговора</w:t>
      </w:r>
      <w:r w:rsidRPr="00852E02">
        <w:rPr>
          <w:sz w:val="24"/>
          <w:szCs w:val="24"/>
        </w:rPr>
        <w:t xml:space="preserve"> и поводом њега </w:t>
      </w:r>
      <w:r w:rsidR="00917814">
        <w:rPr>
          <w:sz w:val="24"/>
          <w:szCs w:val="24"/>
          <w:lang w:val="sr-Cyrl-RS"/>
        </w:rPr>
        <w:t xml:space="preserve">Уговорне </w:t>
      </w:r>
      <w:r w:rsidRPr="00852E02">
        <w:rPr>
          <w:sz w:val="24"/>
          <w:szCs w:val="24"/>
        </w:rPr>
        <w:t>стране ће решити споразумно, а уколико у томе не успеју</w:t>
      </w:r>
      <w:r w:rsidR="00917814">
        <w:rPr>
          <w:sz w:val="24"/>
          <w:szCs w:val="24"/>
          <w:lang w:val="sr-Cyrl-RS"/>
        </w:rPr>
        <w:t xml:space="preserve"> Уговорне</w:t>
      </w:r>
      <w:r w:rsidRPr="00852E02">
        <w:rPr>
          <w:sz w:val="24"/>
          <w:szCs w:val="24"/>
        </w:rPr>
        <w:t xml:space="preserve"> </w:t>
      </w:r>
      <w:r w:rsidR="00917814">
        <w:rPr>
          <w:sz w:val="24"/>
          <w:szCs w:val="24"/>
          <w:lang w:val="sr-Cyrl-RS"/>
        </w:rPr>
        <w:t>с</w:t>
      </w:r>
      <w:r w:rsidRPr="00852E02">
        <w:rPr>
          <w:sz w:val="24"/>
          <w:szCs w:val="24"/>
        </w:rPr>
        <w:t xml:space="preserve">тране су сагласне да сваки спор настао из овог </w:t>
      </w:r>
      <w:r w:rsidR="009C31EF">
        <w:rPr>
          <w:sz w:val="24"/>
          <w:szCs w:val="24"/>
          <w:lang w:val="sr-Cyrl-RS"/>
        </w:rPr>
        <w:t>Уговора</w:t>
      </w:r>
      <w:r w:rsidRPr="00852E02">
        <w:rPr>
          <w:sz w:val="24"/>
          <w:szCs w:val="24"/>
        </w:rPr>
        <w:t xml:space="preserve"> буде коначно решен од стране стварно надлежног суда у Београду</w:t>
      </w:r>
      <w:r w:rsidRPr="00DC2766">
        <w:rPr>
          <w:i/>
          <w:color w:val="1F497D" w:themeColor="text2"/>
          <w:sz w:val="20"/>
          <w:szCs w:val="20"/>
        </w:rPr>
        <w:t>/(</w:t>
      </w:r>
      <w:r w:rsidR="009C31EF" w:rsidRPr="00DC2766">
        <w:rPr>
          <w:i/>
          <w:color w:val="1F497D" w:themeColor="text2"/>
          <w:sz w:val="20"/>
          <w:szCs w:val="20"/>
          <w:lang w:val="sr-Cyrl-RS"/>
        </w:rPr>
        <w:t>Сталне</w:t>
      </w:r>
      <w:r w:rsidRPr="00DC2766">
        <w:rPr>
          <w:i/>
          <w:color w:val="1F497D" w:themeColor="text2"/>
          <w:sz w:val="20"/>
          <w:szCs w:val="20"/>
        </w:rPr>
        <w:t xml:space="preserve"> арбитраже при Привредној комори Србије, уз примену њеног Правилника (напомена: коначан текст у </w:t>
      </w:r>
      <w:r w:rsidR="009C31EF" w:rsidRPr="00DC2766">
        <w:rPr>
          <w:i/>
          <w:color w:val="1F497D" w:themeColor="text2"/>
          <w:sz w:val="20"/>
          <w:szCs w:val="20"/>
          <w:lang w:val="sr-Cyrl-RS"/>
        </w:rPr>
        <w:t>Уговору</w:t>
      </w:r>
      <w:r w:rsidRPr="00DC2766">
        <w:rPr>
          <w:i/>
          <w:color w:val="1F497D" w:themeColor="text2"/>
          <w:sz w:val="20"/>
          <w:szCs w:val="20"/>
        </w:rPr>
        <w:t xml:space="preserve"> зависи од тога да ли је домаћи или страни П</w:t>
      </w:r>
      <w:r w:rsidR="00CC0DE5" w:rsidRPr="00DC2766">
        <w:rPr>
          <w:i/>
          <w:color w:val="1F497D" w:themeColor="text2"/>
          <w:sz w:val="20"/>
          <w:szCs w:val="20"/>
          <w:lang w:val="sr-Cyrl-RS"/>
        </w:rPr>
        <w:t>ружалац услуга</w:t>
      </w:r>
      <w:r w:rsidRPr="00DC2766">
        <w:rPr>
          <w:i/>
          <w:color w:val="1F497D" w:themeColor="text2"/>
          <w:sz w:val="20"/>
          <w:szCs w:val="20"/>
        </w:rPr>
        <w:t>)</w:t>
      </w:r>
      <w:r w:rsidRPr="00DC2766">
        <w:rPr>
          <w:i/>
          <w:sz w:val="20"/>
          <w:szCs w:val="20"/>
        </w:rPr>
        <w:t>.</w:t>
      </w:r>
      <w:proofErr w:type="gramEnd"/>
    </w:p>
    <w:p w14:paraId="000B6557" w14:textId="77777777" w:rsidR="00705320" w:rsidRPr="00564334" w:rsidRDefault="00705320" w:rsidP="004B6081">
      <w:pPr>
        <w:spacing w:before="0"/>
        <w:contextualSpacing/>
        <w:rPr>
          <w:i/>
          <w:sz w:val="24"/>
          <w:szCs w:val="24"/>
        </w:rPr>
      </w:pPr>
    </w:p>
    <w:p w14:paraId="78517FC0" w14:textId="15AB0F32" w:rsidR="00917814" w:rsidRDefault="003A45FC" w:rsidP="00564334">
      <w:pPr>
        <w:spacing w:before="0"/>
        <w:contextualSpacing/>
        <w:rPr>
          <w:sz w:val="24"/>
          <w:szCs w:val="24"/>
        </w:rPr>
      </w:pPr>
      <w:r w:rsidRPr="00A23B33">
        <w:rPr>
          <w:sz w:val="24"/>
          <w:szCs w:val="24"/>
        </w:rPr>
        <w:t>У случају спора примењује се материјално и процесно право Републике Србије, а пост</w:t>
      </w:r>
      <w:r w:rsidR="00A01D62">
        <w:rPr>
          <w:sz w:val="24"/>
          <w:szCs w:val="24"/>
        </w:rPr>
        <w:t>упак се води на српском језику.</w:t>
      </w:r>
    </w:p>
    <w:p w14:paraId="5E72BC9E" w14:textId="77777777" w:rsidR="009672D2" w:rsidRDefault="009672D2" w:rsidP="00564334">
      <w:pPr>
        <w:spacing w:before="0"/>
        <w:contextualSpacing/>
        <w:rPr>
          <w:sz w:val="24"/>
          <w:szCs w:val="24"/>
        </w:rPr>
      </w:pPr>
    </w:p>
    <w:p w14:paraId="636B03FB" w14:textId="435556C4" w:rsidR="009C31EF" w:rsidRPr="00A01D62" w:rsidRDefault="009672D2" w:rsidP="004B6081">
      <w:pPr>
        <w:spacing w:before="0"/>
        <w:contextualSpacing/>
        <w:jc w:val="center"/>
        <w:rPr>
          <w:b/>
          <w:sz w:val="24"/>
          <w:szCs w:val="24"/>
        </w:rPr>
      </w:pPr>
      <w:r>
        <w:rPr>
          <w:b/>
          <w:sz w:val="24"/>
          <w:szCs w:val="24"/>
        </w:rPr>
        <w:t>Члан 3</w:t>
      </w:r>
      <w:r w:rsidR="002B1526">
        <w:rPr>
          <w:b/>
          <w:sz w:val="24"/>
          <w:szCs w:val="24"/>
          <w:lang w:val="sr-Cyrl-RS"/>
        </w:rPr>
        <w:t>5</w:t>
      </w:r>
      <w:r w:rsidR="009C31EF" w:rsidRPr="00A01D62">
        <w:rPr>
          <w:b/>
          <w:sz w:val="24"/>
          <w:szCs w:val="24"/>
        </w:rPr>
        <w:t>.</w:t>
      </w:r>
    </w:p>
    <w:p w14:paraId="1B849DE9" w14:textId="5C9C80E7" w:rsidR="003A45FC" w:rsidRDefault="003A45FC" w:rsidP="004B6081">
      <w:pPr>
        <w:spacing w:before="0"/>
        <w:contextualSpacing/>
        <w:rPr>
          <w:sz w:val="24"/>
          <w:szCs w:val="24"/>
          <w:lang w:val="sr-Cyrl-CS"/>
        </w:rPr>
      </w:pPr>
      <w:r w:rsidRPr="009C31EF">
        <w:rPr>
          <w:sz w:val="24"/>
          <w:szCs w:val="24"/>
          <w:lang w:val="sr-Cyrl-CS"/>
        </w:rPr>
        <w:t xml:space="preserve">Саставни део овог </w:t>
      </w:r>
      <w:r w:rsidR="009C31EF" w:rsidRPr="009C31EF">
        <w:rPr>
          <w:sz w:val="24"/>
          <w:szCs w:val="24"/>
          <w:lang w:val="sr-Cyrl-CS"/>
        </w:rPr>
        <w:t>Уговора</w:t>
      </w:r>
      <w:r w:rsidRPr="009C31EF">
        <w:rPr>
          <w:sz w:val="24"/>
          <w:szCs w:val="24"/>
          <w:lang w:val="sr-Cyrl-CS"/>
        </w:rPr>
        <w:t xml:space="preserve"> су и његови прилози, како следи:</w:t>
      </w:r>
    </w:p>
    <w:p w14:paraId="7B0A0158" w14:textId="77777777" w:rsidR="002506F5" w:rsidRPr="009C31EF" w:rsidRDefault="002506F5" w:rsidP="004B6081">
      <w:pPr>
        <w:spacing w:before="0"/>
        <w:contextualSpacing/>
        <w:rPr>
          <w:sz w:val="24"/>
          <w:szCs w:val="24"/>
          <w:lang w:val="sr-Cyrl-CS"/>
        </w:rPr>
      </w:pPr>
    </w:p>
    <w:p w14:paraId="49AAB26F" w14:textId="76F25441" w:rsidR="003A45FC" w:rsidRPr="00852E02" w:rsidRDefault="003A45FC" w:rsidP="004B6081">
      <w:pPr>
        <w:spacing w:before="0"/>
        <w:contextualSpacing/>
        <w:rPr>
          <w:color w:val="FF0000"/>
          <w:sz w:val="24"/>
          <w:szCs w:val="24"/>
          <w:lang w:val="sr-Cyrl-RS"/>
        </w:rPr>
      </w:pPr>
      <w:r w:rsidRPr="00A23B33">
        <w:rPr>
          <w:sz w:val="24"/>
          <w:szCs w:val="24"/>
        </w:rPr>
        <w:t xml:space="preserve">Прилог </w:t>
      </w:r>
      <w:proofErr w:type="gramStart"/>
      <w:r w:rsidRPr="00A23B33">
        <w:rPr>
          <w:sz w:val="24"/>
          <w:szCs w:val="24"/>
        </w:rPr>
        <w:t xml:space="preserve">1 </w:t>
      </w:r>
      <w:r w:rsidRPr="00A23B33">
        <w:rPr>
          <w:sz w:val="24"/>
          <w:szCs w:val="24"/>
          <w:lang w:val="sr-Cyrl-RS"/>
        </w:rPr>
        <w:t xml:space="preserve"> </w:t>
      </w:r>
      <w:r w:rsidR="006640E1" w:rsidRPr="00852E02">
        <w:rPr>
          <w:sz w:val="24"/>
          <w:szCs w:val="24"/>
        </w:rPr>
        <w:t>Конкурсна</w:t>
      </w:r>
      <w:proofErr w:type="gramEnd"/>
      <w:r w:rsidR="006640E1" w:rsidRPr="00852E02">
        <w:rPr>
          <w:sz w:val="24"/>
          <w:szCs w:val="24"/>
        </w:rPr>
        <w:t xml:space="preserve"> документација</w:t>
      </w:r>
      <w:r w:rsidR="006640E1" w:rsidRPr="00852E02">
        <w:rPr>
          <w:sz w:val="24"/>
          <w:szCs w:val="24"/>
          <w:lang w:val="sr-Cyrl-RS"/>
        </w:rPr>
        <w:t xml:space="preserve"> (на Порталу </w:t>
      </w:r>
      <w:r w:rsidR="002506F5">
        <w:rPr>
          <w:sz w:val="24"/>
          <w:szCs w:val="24"/>
          <w:lang w:val="sr-Cyrl-RS"/>
        </w:rPr>
        <w:t>ЈН</w:t>
      </w:r>
      <w:r w:rsidR="006640E1" w:rsidRPr="00852E02">
        <w:rPr>
          <w:sz w:val="24"/>
          <w:szCs w:val="24"/>
          <w:lang w:val="sr-Cyrl-RS"/>
        </w:rPr>
        <w:t xml:space="preserve"> под шифром_______)</w:t>
      </w:r>
    </w:p>
    <w:p w14:paraId="348C2E68" w14:textId="6CF42737" w:rsidR="003A45FC" w:rsidRPr="00852E02" w:rsidRDefault="002506F5" w:rsidP="004B6081">
      <w:pPr>
        <w:spacing w:before="0"/>
        <w:contextualSpacing/>
        <w:rPr>
          <w:sz w:val="24"/>
          <w:szCs w:val="24"/>
        </w:rPr>
      </w:pPr>
      <w:r>
        <w:rPr>
          <w:sz w:val="24"/>
          <w:szCs w:val="24"/>
        </w:rPr>
        <w:t>При</w:t>
      </w:r>
      <w:r w:rsidR="003A45FC" w:rsidRPr="00852E02">
        <w:rPr>
          <w:sz w:val="24"/>
          <w:szCs w:val="24"/>
        </w:rPr>
        <w:t xml:space="preserve">лог 2 </w:t>
      </w:r>
      <w:r w:rsidR="006640E1" w:rsidRPr="00852E02">
        <w:rPr>
          <w:sz w:val="24"/>
          <w:szCs w:val="24"/>
        </w:rPr>
        <w:t xml:space="preserve">Понуда </w:t>
      </w:r>
      <w:r>
        <w:rPr>
          <w:sz w:val="24"/>
          <w:szCs w:val="24"/>
          <w:lang w:val="sr-Cyrl-RS"/>
        </w:rPr>
        <w:t>број _________</w:t>
      </w:r>
      <w:r w:rsidR="006640E1" w:rsidRPr="00852E02">
        <w:rPr>
          <w:sz w:val="24"/>
          <w:szCs w:val="24"/>
          <w:lang w:val="sr-Cyrl-RS"/>
        </w:rPr>
        <w:t xml:space="preserve"> од</w:t>
      </w:r>
      <w:r>
        <w:rPr>
          <w:sz w:val="24"/>
          <w:szCs w:val="24"/>
          <w:lang w:val="sr-Cyrl-RS"/>
        </w:rPr>
        <w:t xml:space="preserve"> __________</w:t>
      </w:r>
      <w:r w:rsidR="006640E1" w:rsidRPr="00852E02" w:rsidDel="006640E1">
        <w:rPr>
          <w:sz w:val="24"/>
          <w:szCs w:val="24"/>
        </w:rPr>
        <w:t xml:space="preserve"> </w:t>
      </w:r>
    </w:p>
    <w:p w14:paraId="00DD1CB5" w14:textId="77777777" w:rsidR="003A45FC" w:rsidRPr="00A23B33" w:rsidRDefault="003A45FC" w:rsidP="004B6081">
      <w:pPr>
        <w:spacing w:before="0"/>
        <w:contextualSpacing/>
        <w:rPr>
          <w:sz w:val="24"/>
          <w:szCs w:val="24"/>
          <w:lang w:val="sr-Cyrl-RS"/>
        </w:rPr>
      </w:pPr>
      <w:r w:rsidRPr="00852E02">
        <w:rPr>
          <w:sz w:val="24"/>
          <w:szCs w:val="24"/>
        </w:rPr>
        <w:t xml:space="preserve">Прилог 3 </w:t>
      </w:r>
      <w:r w:rsidR="006640E1" w:rsidRPr="00852E02">
        <w:rPr>
          <w:sz w:val="24"/>
          <w:szCs w:val="24"/>
        </w:rPr>
        <w:t>Образац структуре цене</w:t>
      </w:r>
      <w:r w:rsidR="006640E1" w:rsidRPr="00852E02" w:rsidDel="006640E1">
        <w:rPr>
          <w:sz w:val="24"/>
          <w:szCs w:val="24"/>
        </w:rPr>
        <w:t xml:space="preserve"> </w:t>
      </w:r>
    </w:p>
    <w:p w14:paraId="3DA305D3" w14:textId="3B630912" w:rsidR="003A45FC" w:rsidRPr="00973237" w:rsidRDefault="003A45FC" w:rsidP="004B6081">
      <w:pPr>
        <w:spacing w:before="0"/>
        <w:contextualSpacing/>
        <w:rPr>
          <w:sz w:val="24"/>
          <w:szCs w:val="24"/>
          <w:lang w:val="sr-Cyrl-RS"/>
        </w:rPr>
      </w:pPr>
      <w:r w:rsidRPr="00A23B33">
        <w:rPr>
          <w:sz w:val="24"/>
          <w:szCs w:val="24"/>
        </w:rPr>
        <w:t xml:space="preserve">Прилог 4 </w:t>
      </w:r>
      <w:r w:rsidR="00973237">
        <w:rPr>
          <w:sz w:val="24"/>
          <w:szCs w:val="24"/>
          <w:lang w:val="sr-Cyrl-RS"/>
        </w:rPr>
        <w:t>Техничка спецификација</w:t>
      </w:r>
    </w:p>
    <w:p w14:paraId="322340BA" w14:textId="5A61FF54" w:rsidR="003A45FC" w:rsidRDefault="003A45FC" w:rsidP="004B6081">
      <w:pPr>
        <w:spacing w:before="0"/>
        <w:contextualSpacing/>
        <w:rPr>
          <w:sz w:val="24"/>
          <w:szCs w:val="24"/>
          <w:lang w:val="sr-Cyrl-RS"/>
        </w:rPr>
      </w:pPr>
      <w:r w:rsidRPr="00A23B33">
        <w:rPr>
          <w:sz w:val="24"/>
          <w:szCs w:val="24"/>
        </w:rPr>
        <w:t xml:space="preserve">Прилог </w:t>
      </w:r>
      <w:proofErr w:type="gramStart"/>
      <w:r w:rsidRPr="00A23B33">
        <w:rPr>
          <w:sz w:val="24"/>
          <w:szCs w:val="24"/>
        </w:rPr>
        <w:t xml:space="preserve">5 </w:t>
      </w:r>
      <w:r w:rsidR="009C31EF">
        <w:rPr>
          <w:sz w:val="24"/>
          <w:szCs w:val="24"/>
          <w:lang w:val="sr-Cyrl-RS"/>
        </w:rPr>
        <w:t xml:space="preserve"> </w:t>
      </w:r>
      <w:r w:rsidR="002506F5">
        <w:rPr>
          <w:sz w:val="24"/>
          <w:szCs w:val="24"/>
          <w:lang w:val="sr-Cyrl-RS"/>
        </w:rPr>
        <w:t>Кадровски</w:t>
      </w:r>
      <w:proofErr w:type="gramEnd"/>
      <w:r w:rsidR="002506F5">
        <w:rPr>
          <w:sz w:val="24"/>
          <w:szCs w:val="24"/>
          <w:lang w:val="sr-Cyrl-RS"/>
        </w:rPr>
        <w:t xml:space="preserve"> капацитет</w:t>
      </w:r>
      <w:r w:rsidR="003A1238">
        <w:rPr>
          <w:sz w:val="24"/>
          <w:szCs w:val="24"/>
          <w:lang w:val="sr-Cyrl-RS"/>
        </w:rPr>
        <w:t xml:space="preserve"> (Списак извршилаца)</w:t>
      </w:r>
    </w:p>
    <w:p w14:paraId="0D76F30B" w14:textId="77777777" w:rsidR="001E2F29" w:rsidRDefault="001E2F29" w:rsidP="004B6081">
      <w:pPr>
        <w:spacing w:before="0"/>
        <w:contextualSpacing/>
        <w:rPr>
          <w:sz w:val="24"/>
          <w:szCs w:val="24"/>
          <w:lang w:val="sr-Cyrl-RS"/>
        </w:rPr>
      </w:pPr>
      <w:r>
        <w:rPr>
          <w:sz w:val="24"/>
          <w:szCs w:val="24"/>
          <w:lang w:val="sr-Cyrl-RS"/>
        </w:rPr>
        <w:t>Прилог 6 Уговор о чувању пословне тајне и поверљивих информација</w:t>
      </w:r>
    </w:p>
    <w:p w14:paraId="4356BC9C" w14:textId="07FAD17D" w:rsidR="000C4516" w:rsidRDefault="009C31EF" w:rsidP="004B6081">
      <w:pPr>
        <w:spacing w:before="0"/>
        <w:contextualSpacing/>
        <w:rPr>
          <w:sz w:val="24"/>
          <w:szCs w:val="24"/>
          <w:lang w:val="sr-Cyrl-RS"/>
        </w:rPr>
      </w:pPr>
      <w:r w:rsidRPr="001E2F29">
        <w:rPr>
          <w:sz w:val="24"/>
          <w:szCs w:val="24"/>
          <w:lang w:val="sr-Cyrl-RS"/>
        </w:rPr>
        <w:t xml:space="preserve">Прилог </w:t>
      </w:r>
      <w:r w:rsidR="00173E31">
        <w:rPr>
          <w:sz w:val="24"/>
          <w:szCs w:val="24"/>
          <w:lang w:val="sr-Cyrl-RS"/>
        </w:rPr>
        <w:t>7</w:t>
      </w:r>
      <w:r w:rsidRPr="001E2F29">
        <w:rPr>
          <w:sz w:val="24"/>
          <w:szCs w:val="24"/>
          <w:lang w:val="sr-Cyrl-RS"/>
        </w:rPr>
        <w:t xml:space="preserve">  </w:t>
      </w:r>
      <w:r w:rsidR="005B7042">
        <w:rPr>
          <w:sz w:val="24"/>
          <w:szCs w:val="24"/>
          <w:lang w:val="sr-Cyrl-RS"/>
        </w:rPr>
        <w:t>Средства</w:t>
      </w:r>
      <w:r w:rsidR="000C4516" w:rsidRPr="001E2F29">
        <w:rPr>
          <w:sz w:val="24"/>
          <w:szCs w:val="24"/>
          <w:lang w:val="sr-Cyrl-RS"/>
        </w:rPr>
        <w:t xml:space="preserve"> финансијског обезбеђења</w:t>
      </w:r>
    </w:p>
    <w:p w14:paraId="3F3A833A" w14:textId="6F000216" w:rsidR="00CC0DE5" w:rsidRDefault="00CC0DE5" w:rsidP="004B6081">
      <w:pPr>
        <w:spacing w:before="0"/>
        <w:contextualSpacing/>
        <w:rPr>
          <w:sz w:val="24"/>
          <w:szCs w:val="24"/>
          <w:lang w:val="sr-Cyrl-RS"/>
        </w:rPr>
      </w:pPr>
      <w:r w:rsidRPr="00DC2766">
        <w:rPr>
          <w:sz w:val="24"/>
          <w:szCs w:val="24"/>
          <w:u w:val="single"/>
          <w:lang w:val="sr-Cyrl-RS"/>
        </w:rPr>
        <w:t>Прилог</w:t>
      </w:r>
      <w:r>
        <w:rPr>
          <w:sz w:val="24"/>
          <w:szCs w:val="24"/>
          <w:lang w:val="sr-Cyrl-RS"/>
        </w:rPr>
        <w:t xml:space="preserve"> 8</w:t>
      </w:r>
      <w:r w:rsidRPr="00480980">
        <w:rPr>
          <w:sz w:val="24"/>
          <w:szCs w:val="24"/>
          <w:lang w:val="sr-Cyrl-RS"/>
        </w:rPr>
        <w:t xml:space="preserve">  </w:t>
      </w:r>
      <w:r>
        <w:rPr>
          <w:sz w:val="24"/>
          <w:szCs w:val="24"/>
          <w:lang w:val="sr-Cyrl-RS"/>
        </w:rPr>
        <w:t>Т</w:t>
      </w:r>
      <w:r w:rsidRPr="00480980">
        <w:rPr>
          <w:sz w:val="24"/>
          <w:szCs w:val="24"/>
          <w:lang w:val="sr-Cyrl-RS"/>
        </w:rPr>
        <w:t>ермин план</w:t>
      </w:r>
    </w:p>
    <w:p w14:paraId="6E5CF58F" w14:textId="6DAEB0D9" w:rsidR="00705320" w:rsidRPr="001E2F29" w:rsidRDefault="00705320" w:rsidP="004B6081">
      <w:pPr>
        <w:spacing w:before="0"/>
        <w:contextualSpacing/>
        <w:rPr>
          <w:sz w:val="24"/>
          <w:szCs w:val="24"/>
          <w:lang w:val="sr-Cyrl-RS"/>
        </w:rPr>
      </w:pPr>
      <w:r>
        <w:rPr>
          <w:sz w:val="24"/>
          <w:szCs w:val="24"/>
          <w:lang w:val="sr-Cyrl-RS"/>
        </w:rPr>
        <w:lastRenderedPageBreak/>
        <w:t>Прилог 9  Пр</w:t>
      </w:r>
      <w:r w:rsidR="009C7C9C">
        <w:rPr>
          <w:sz w:val="24"/>
          <w:szCs w:val="24"/>
          <w:lang w:val="sr-Cyrl-RS"/>
        </w:rPr>
        <w:t>илог</w:t>
      </w:r>
      <w:r>
        <w:rPr>
          <w:sz w:val="24"/>
          <w:szCs w:val="24"/>
          <w:lang w:val="sr-Cyrl-RS"/>
        </w:rPr>
        <w:t xml:space="preserve"> о безбедности и здрављу на раду</w:t>
      </w:r>
    </w:p>
    <w:p w14:paraId="352BEF31" w14:textId="1880B33B" w:rsidR="002506F5" w:rsidRDefault="009C31EF" w:rsidP="004B6081">
      <w:pPr>
        <w:spacing w:before="0"/>
        <w:contextualSpacing/>
        <w:rPr>
          <w:i/>
          <w:color w:val="4F81BD" w:themeColor="accent1"/>
          <w:sz w:val="24"/>
          <w:szCs w:val="24"/>
          <w:lang w:val="sr-Cyrl-RS"/>
        </w:rPr>
      </w:pPr>
      <w:r w:rsidRPr="00973237">
        <w:rPr>
          <w:i/>
          <w:color w:val="4F81BD" w:themeColor="accent1"/>
          <w:sz w:val="24"/>
          <w:szCs w:val="24"/>
        </w:rPr>
        <w:t xml:space="preserve">Прилог </w:t>
      </w:r>
      <w:proofErr w:type="gramStart"/>
      <w:r w:rsidR="00FD7185">
        <w:rPr>
          <w:i/>
          <w:color w:val="4F81BD" w:themeColor="accent1"/>
          <w:sz w:val="24"/>
          <w:szCs w:val="24"/>
          <w:lang w:val="sr-Cyrl-RS"/>
        </w:rPr>
        <w:t>10</w:t>
      </w:r>
      <w:r w:rsidRPr="00973237">
        <w:rPr>
          <w:i/>
          <w:color w:val="4F81BD" w:themeColor="accent1"/>
          <w:sz w:val="24"/>
          <w:szCs w:val="24"/>
          <w:lang w:val="sr-Cyrl-RS"/>
        </w:rPr>
        <w:t xml:space="preserve"> </w:t>
      </w:r>
      <w:r w:rsidR="00CC0DE5" w:rsidRPr="00973237">
        <w:rPr>
          <w:i/>
          <w:color w:val="4F81BD" w:themeColor="accent1"/>
          <w:sz w:val="24"/>
          <w:szCs w:val="24"/>
          <w:lang w:val="sr-Cyrl-RS"/>
        </w:rPr>
        <w:t xml:space="preserve"> </w:t>
      </w:r>
      <w:r w:rsidRPr="00973237">
        <w:rPr>
          <w:i/>
          <w:color w:val="4F81BD" w:themeColor="accent1"/>
          <w:sz w:val="24"/>
          <w:szCs w:val="24"/>
        </w:rPr>
        <w:t>Споразум</w:t>
      </w:r>
      <w:proofErr w:type="gramEnd"/>
      <w:r w:rsidRPr="00973237">
        <w:rPr>
          <w:i/>
          <w:color w:val="4F81BD" w:themeColor="accent1"/>
          <w:sz w:val="24"/>
          <w:szCs w:val="24"/>
        </w:rPr>
        <w:t xml:space="preserve"> о заједничком наступању</w:t>
      </w:r>
      <w:r w:rsidR="00FD7185">
        <w:rPr>
          <w:i/>
          <w:color w:val="4F81BD" w:themeColor="accent1"/>
          <w:sz w:val="24"/>
          <w:szCs w:val="24"/>
          <w:lang w:val="sr-Cyrl-RS"/>
        </w:rPr>
        <w:t xml:space="preserve"> број ________</w:t>
      </w:r>
      <w:r w:rsidRPr="00973237">
        <w:rPr>
          <w:i/>
          <w:color w:val="4F81BD" w:themeColor="accent1"/>
          <w:sz w:val="24"/>
          <w:szCs w:val="24"/>
          <w:lang w:val="sr-Cyrl-RS"/>
        </w:rPr>
        <w:t xml:space="preserve"> од</w:t>
      </w:r>
      <w:r w:rsidR="00FD7185">
        <w:rPr>
          <w:i/>
          <w:color w:val="4F81BD" w:themeColor="accent1"/>
          <w:sz w:val="24"/>
          <w:szCs w:val="24"/>
          <w:lang w:val="sr-Cyrl-RS"/>
        </w:rPr>
        <w:t xml:space="preserve"> _________</w:t>
      </w:r>
    </w:p>
    <w:p w14:paraId="1C68AD7C" w14:textId="77777777" w:rsidR="00FD7185" w:rsidRPr="00973237" w:rsidRDefault="00FD7185" w:rsidP="004B6081">
      <w:pPr>
        <w:spacing w:before="0"/>
        <w:contextualSpacing/>
        <w:rPr>
          <w:i/>
          <w:color w:val="4F81BD" w:themeColor="accent1"/>
          <w:sz w:val="24"/>
          <w:szCs w:val="24"/>
          <w:lang w:val="sr-Cyrl-RS"/>
        </w:rPr>
      </w:pPr>
    </w:p>
    <w:p w14:paraId="0307AA0F" w14:textId="23CF3D22" w:rsidR="009C31EF" w:rsidRPr="00A01D62" w:rsidRDefault="009672D2" w:rsidP="004B6081">
      <w:pPr>
        <w:spacing w:before="0"/>
        <w:contextualSpacing/>
        <w:jc w:val="center"/>
        <w:rPr>
          <w:b/>
          <w:sz w:val="24"/>
          <w:szCs w:val="24"/>
        </w:rPr>
      </w:pPr>
      <w:r>
        <w:rPr>
          <w:b/>
          <w:sz w:val="24"/>
          <w:szCs w:val="24"/>
        </w:rPr>
        <w:t>Члан 3</w:t>
      </w:r>
      <w:r w:rsidR="002B1526">
        <w:rPr>
          <w:b/>
          <w:sz w:val="24"/>
          <w:szCs w:val="24"/>
          <w:lang w:val="sr-Cyrl-RS"/>
        </w:rPr>
        <w:t>6</w:t>
      </w:r>
      <w:r w:rsidR="009C31EF" w:rsidRPr="00A01D62">
        <w:rPr>
          <w:b/>
          <w:sz w:val="24"/>
          <w:szCs w:val="24"/>
        </w:rPr>
        <w:t>.</w:t>
      </w:r>
    </w:p>
    <w:p w14:paraId="5813C050" w14:textId="6AA69DFA" w:rsidR="003A45FC" w:rsidRDefault="00917814" w:rsidP="004B6081">
      <w:pPr>
        <w:spacing w:before="0"/>
        <w:contextualSpacing/>
        <w:rPr>
          <w:sz w:val="24"/>
          <w:szCs w:val="24"/>
          <w:lang w:val="sr-Cyrl-CS"/>
        </w:rPr>
      </w:pPr>
      <w:r>
        <w:rPr>
          <w:sz w:val="24"/>
          <w:szCs w:val="24"/>
          <w:lang w:val="sr-Cyrl-CS"/>
        </w:rPr>
        <w:t>Уговорне с</w:t>
      </w:r>
      <w:r w:rsidR="003A45FC" w:rsidRPr="00A23B33">
        <w:rPr>
          <w:sz w:val="24"/>
          <w:szCs w:val="24"/>
          <w:lang w:val="sr-Cyrl-CS"/>
        </w:rPr>
        <w:t xml:space="preserve">тране сагласно изјављују да су </w:t>
      </w:r>
      <w:r w:rsidR="009C31EF">
        <w:rPr>
          <w:sz w:val="24"/>
          <w:szCs w:val="24"/>
          <w:lang w:val="sr-Cyrl-CS"/>
        </w:rPr>
        <w:t>Уговор</w:t>
      </w:r>
      <w:r w:rsidR="003A45FC" w:rsidRPr="00A23B33">
        <w:rPr>
          <w:sz w:val="24"/>
          <w:szCs w:val="24"/>
          <w:lang w:val="sr-Cyrl-CS"/>
        </w:rPr>
        <w:t xml:space="preserve"> прочитале, разумеле и да уговорне одредбе у свему представљају израз њихове стварне воље.</w:t>
      </w:r>
    </w:p>
    <w:p w14:paraId="33A2FCE8" w14:textId="77777777" w:rsidR="002506F5" w:rsidRDefault="002506F5" w:rsidP="004B6081">
      <w:pPr>
        <w:spacing w:before="0"/>
        <w:contextualSpacing/>
        <w:rPr>
          <w:sz w:val="24"/>
          <w:szCs w:val="24"/>
          <w:lang w:val="sr-Cyrl-CS"/>
        </w:rPr>
      </w:pPr>
    </w:p>
    <w:p w14:paraId="28020359" w14:textId="4E9FDBC7" w:rsidR="003A45FC" w:rsidRPr="00A01D62" w:rsidRDefault="009672D2" w:rsidP="004B6081">
      <w:pPr>
        <w:spacing w:before="0"/>
        <w:contextualSpacing/>
        <w:jc w:val="center"/>
        <w:rPr>
          <w:b/>
          <w:sz w:val="24"/>
          <w:szCs w:val="24"/>
        </w:rPr>
      </w:pPr>
      <w:r>
        <w:rPr>
          <w:b/>
          <w:sz w:val="24"/>
          <w:szCs w:val="24"/>
        </w:rPr>
        <w:t>Члан 3</w:t>
      </w:r>
      <w:r w:rsidR="002B1526">
        <w:rPr>
          <w:b/>
          <w:sz w:val="24"/>
          <w:szCs w:val="24"/>
          <w:lang w:val="sr-Cyrl-RS"/>
        </w:rPr>
        <w:t>7</w:t>
      </w:r>
      <w:r w:rsidR="003A45FC" w:rsidRPr="00A01D62">
        <w:rPr>
          <w:b/>
          <w:sz w:val="24"/>
          <w:szCs w:val="24"/>
        </w:rPr>
        <w:t>.</w:t>
      </w:r>
    </w:p>
    <w:p w14:paraId="70473BB4" w14:textId="5D2AAD5E" w:rsidR="003A45FC" w:rsidRDefault="00DA56F5" w:rsidP="004B6081">
      <w:pPr>
        <w:spacing w:before="0"/>
        <w:contextualSpacing/>
        <w:rPr>
          <w:sz w:val="24"/>
          <w:szCs w:val="24"/>
          <w:lang w:val="sr-Cyrl-RS"/>
        </w:rPr>
      </w:pPr>
      <w:r>
        <w:rPr>
          <w:sz w:val="24"/>
          <w:szCs w:val="24"/>
          <w:lang w:val="sr-Cyrl-RS"/>
        </w:rPr>
        <w:t xml:space="preserve">Уговор </w:t>
      </w:r>
      <w:r w:rsidR="003A45FC" w:rsidRPr="00A23B33">
        <w:rPr>
          <w:sz w:val="24"/>
          <w:szCs w:val="24"/>
        </w:rPr>
        <w:t>је сачињен у 6 (</w:t>
      </w:r>
      <w:r w:rsidR="00D230EA">
        <w:rPr>
          <w:sz w:val="24"/>
          <w:szCs w:val="24"/>
          <w:lang w:val="sr-Cyrl-RS"/>
        </w:rPr>
        <w:t xml:space="preserve">словима: </w:t>
      </w:r>
      <w:r w:rsidR="003A45FC" w:rsidRPr="00A23B33">
        <w:rPr>
          <w:sz w:val="24"/>
          <w:szCs w:val="24"/>
        </w:rPr>
        <w:t>шест)</w:t>
      </w:r>
      <w:r w:rsidR="00BF1D4D">
        <w:rPr>
          <w:sz w:val="24"/>
          <w:szCs w:val="24"/>
        </w:rPr>
        <w:t xml:space="preserve"> истоветних примерка, од којих 3 (</w:t>
      </w:r>
      <w:r>
        <w:rPr>
          <w:sz w:val="24"/>
          <w:szCs w:val="24"/>
          <w:lang w:val="sr-Cyrl-RS"/>
        </w:rPr>
        <w:t>словима:</w:t>
      </w:r>
      <w:r w:rsidR="00D230EA">
        <w:rPr>
          <w:sz w:val="24"/>
          <w:szCs w:val="24"/>
          <w:lang w:val="sr-Cyrl-RS"/>
        </w:rPr>
        <w:t xml:space="preserve"> </w:t>
      </w:r>
      <w:r w:rsidR="00BF1D4D">
        <w:rPr>
          <w:sz w:val="24"/>
          <w:szCs w:val="24"/>
        </w:rPr>
        <w:t>три</w:t>
      </w:r>
      <w:r w:rsidR="003A45FC" w:rsidRPr="00A23B33">
        <w:rPr>
          <w:sz w:val="24"/>
          <w:szCs w:val="24"/>
        </w:rPr>
        <w:t>) примерка за Пр</w:t>
      </w:r>
      <w:r w:rsidR="00110A20">
        <w:rPr>
          <w:sz w:val="24"/>
          <w:szCs w:val="24"/>
          <w:lang w:val="sr-Cyrl-RS"/>
        </w:rPr>
        <w:t>ужаоца</w:t>
      </w:r>
      <w:r w:rsidR="005B7042">
        <w:rPr>
          <w:sz w:val="24"/>
          <w:szCs w:val="24"/>
          <w:lang w:val="sr-Cyrl-RS"/>
        </w:rPr>
        <w:t xml:space="preserve"> услуга</w:t>
      </w:r>
      <w:r w:rsidR="00A523E5">
        <w:rPr>
          <w:sz w:val="24"/>
          <w:szCs w:val="24"/>
          <w:lang w:val="sr-Cyrl-RS"/>
        </w:rPr>
        <w:t>,</w:t>
      </w:r>
      <w:r w:rsidR="00110A20">
        <w:rPr>
          <w:sz w:val="24"/>
          <w:szCs w:val="24"/>
          <w:lang w:val="sr-Cyrl-RS"/>
        </w:rPr>
        <w:t xml:space="preserve"> а </w:t>
      </w:r>
      <w:r w:rsidR="00BF1D4D" w:rsidRPr="00BF1D4D">
        <w:rPr>
          <w:sz w:val="24"/>
          <w:szCs w:val="24"/>
        </w:rPr>
        <w:t>3 (</w:t>
      </w:r>
      <w:r>
        <w:rPr>
          <w:sz w:val="24"/>
          <w:szCs w:val="24"/>
          <w:lang w:val="sr-Cyrl-RS"/>
        </w:rPr>
        <w:t>словима:</w:t>
      </w:r>
      <w:r w:rsidR="00D230EA">
        <w:rPr>
          <w:sz w:val="24"/>
          <w:szCs w:val="24"/>
          <w:lang w:val="sr-Cyrl-RS"/>
        </w:rPr>
        <w:t xml:space="preserve"> </w:t>
      </w:r>
      <w:r w:rsidR="00BF1D4D" w:rsidRPr="00BF1D4D">
        <w:rPr>
          <w:sz w:val="24"/>
          <w:szCs w:val="24"/>
        </w:rPr>
        <w:t xml:space="preserve">три) </w:t>
      </w:r>
      <w:r w:rsidR="003A45FC" w:rsidRPr="00A23B33">
        <w:rPr>
          <w:sz w:val="24"/>
          <w:szCs w:val="24"/>
        </w:rPr>
        <w:t xml:space="preserve">за </w:t>
      </w:r>
      <w:r w:rsidR="005B7042">
        <w:rPr>
          <w:sz w:val="24"/>
          <w:szCs w:val="24"/>
        </w:rPr>
        <w:t>Корисника услуга</w:t>
      </w:r>
      <w:r w:rsidR="002506F5">
        <w:rPr>
          <w:sz w:val="24"/>
          <w:szCs w:val="24"/>
          <w:lang w:val="sr-Cyrl-RS"/>
        </w:rPr>
        <w:t>.</w:t>
      </w:r>
    </w:p>
    <w:p w14:paraId="77CA6871" w14:textId="77777777" w:rsidR="003A45FC" w:rsidRPr="00010DAF" w:rsidRDefault="00BF1D4D" w:rsidP="004B6081">
      <w:pPr>
        <w:spacing w:before="0"/>
        <w:contextualSpacing/>
        <w:rPr>
          <w:lang w:val="sr-Cyrl-BA"/>
        </w:rPr>
      </w:pPr>
      <w:r>
        <w:rPr>
          <w:lang w:val="sr-Cyrl-RS"/>
        </w:rPr>
        <w:t xml:space="preserve"> </w:t>
      </w:r>
    </w:p>
    <w:tbl>
      <w:tblPr>
        <w:tblW w:w="0" w:type="auto"/>
        <w:tblLook w:val="04A0" w:firstRow="1" w:lastRow="0" w:firstColumn="1" w:lastColumn="0" w:noHBand="0" w:noVBand="1"/>
      </w:tblPr>
      <w:tblGrid>
        <w:gridCol w:w="3833"/>
        <w:gridCol w:w="971"/>
        <w:gridCol w:w="4225"/>
      </w:tblGrid>
      <w:tr w:rsidR="003A45FC" w:rsidRPr="00010DAF" w14:paraId="5FF9E625" w14:textId="77777777" w:rsidTr="001D04CE">
        <w:tc>
          <w:tcPr>
            <w:tcW w:w="4503" w:type="dxa"/>
            <w:shd w:val="clear" w:color="auto" w:fill="auto"/>
            <w:vAlign w:val="center"/>
            <w:hideMark/>
          </w:tcPr>
          <w:p w14:paraId="2B15A13A" w14:textId="2831FB44" w:rsidR="003A45FC" w:rsidRPr="002506F5" w:rsidRDefault="003A45FC" w:rsidP="004B6081">
            <w:pPr>
              <w:spacing w:before="0"/>
              <w:contextualSpacing/>
              <w:rPr>
                <w:b/>
                <w:sz w:val="24"/>
                <w:lang w:val="sr-Cyrl-RS"/>
              </w:rPr>
            </w:pPr>
            <w:r w:rsidRPr="002506F5">
              <w:rPr>
                <w:b/>
                <w:sz w:val="24"/>
                <w:lang w:val="sr-Cyrl-RS"/>
              </w:rPr>
              <w:t xml:space="preserve">      </w:t>
            </w:r>
            <w:r w:rsidR="002506F5">
              <w:rPr>
                <w:b/>
                <w:sz w:val="24"/>
                <w:lang w:val="sr-Cyrl-RS"/>
              </w:rPr>
              <w:t xml:space="preserve">   </w:t>
            </w:r>
            <w:r w:rsidR="00A01D62" w:rsidRPr="002506F5">
              <w:rPr>
                <w:b/>
                <w:sz w:val="24"/>
                <w:lang w:val="sr-Cyrl-RS"/>
              </w:rPr>
              <w:t xml:space="preserve"> </w:t>
            </w:r>
            <w:r w:rsidR="00CC0DE5">
              <w:rPr>
                <w:b/>
                <w:sz w:val="24"/>
              </w:rPr>
              <w:t>КОРИСНИК УСЛУГА</w:t>
            </w:r>
          </w:p>
        </w:tc>
        <w:tc>
          <w:tcPr>
            <w:tcW w:w="1275" w:type="dxa"/>
            <w:shd w:val="clear" w:color="auto" w:fill="auto"/>
            <w:vAlign w:val="center"/>
          </w:tcPr>
          <w:p w14:paraId="77D6F061" w14:textId="77777777" w:rsidR="003A45FC" w:rsidRPr="002506F5" w:rsidRDefault="003A45FC" w:rsidP="004B6081">
            <w:pPr>
              <w:spacing w:before="0"/>
              <w:contextualSpacing/>
              <w:rPr>
                <w:sz w:val="24"/>
              </w:rPr>
            </w:pPr>
          </w:p>
        </w:tc>
        <w:tc>
          <w:tcPr>
            <w:tcW w:w="4395" w:type="dxa"/>
            <w:shd w:val="clear" w:color="auto" w:fill="auto"/>
            <w:vAlign w:val="center"/>
            <w:hideMark/>
          </w:tcPr>
          <w:p w14:paraId="0BD0AFEE" w14:textId="100CDF6A" w:rsidR="003A45FC" w:rsidRPr="002506F5" w:rsidRDefault="003A45FC" w:rsidP="004B6081">
            <w:pPr>
              <w:spacing w:before="0"/>
              <w:contextualSpacing/>
              <w:rPr>
                <w:b/>
                <w:sz w:val="24"/>
              </w:rPr>
            </w:pPr>
            <w:r w:rsidRPr="002506F5">
              <w:rPr>
                <w:b/>
                <w:sz w:val="24"/>
                <w:lang w:val="sr-Cyrl-RS"/>
              </w:rPr>
              <w:t xml:space="preserve">     </w:t>
            </w:r>
            <w:r w:rsidR="00EC1244" w:rsidRPr="002506F5">
              <w:rPr>
                <w:b/>
                <w:sz w:val="24"/>
                <w:lang w:val="sr-Cyrl-RS"/>
              </w:rPr>
              <w:t xml:space="preserve"> </w:t>
            </w:r>
            <w:r w:rsidRPr="002506F5">
              <w:rPr>
                <w:b/>
                <w:sz w:val="24"/>
                <w:lang w:val="sr-Cyrl-RS"/>
              </w:rPr>
              <w:t xml:space="preserve"> </w:t>
            </w:r>
            <w:r w:rsidR="002506F5">
              <w:rPr>
                <w:b/>
                <w:sz w:val="24"/>
                <w:lang w:val="sr-Cyrl-RS"/>
              </w:rPr>
              <w:t xml:space="preserve">  </w:t>
            </w:r>
            <w:r w:rsidR="00CC0DE5">
              <w:rPr>
                <w:b/>
                <w:sz w:val="24"/>
              </w:rPr>
              <w:t>ПРУЖАЛАЦ УСЛУГА</w:t>
            </w:r>
          </w:p>
        </w:tc>
      </w:tr>
      <w:tr w:rsidR="003A45FC" w:rsidRPr="00010DAF" w14:paraId="3E4AA0BD" w14:textId="77777777" w:rsidTr="001D04CE">
        <w:tc>
          <w:tcPr>
            <w:tcW w:w="4503" w:type="dxa"/>
            <w:shd w:val="clear" w:color="auto" w:fill="auto"/>
            <w:vAlign w:val="center"/>
            <w:hideMark/>
          </w:tcPr>
          <w:p w14:paraId="10FF0B7C" w14:textId="1E20C7F9" w:rsidR="003A45FC" w:rsidRPr="002506F5" w:rsidRDefault="00973237" w:rsidP="004B6081">
            <w:pPr>
              <w:spacing w:before="0"/>
              <w:contextualSpacing/>
              <w:jc w:val="center"/>
              <w:rPr>
                <w:sz w:val="24"/>
              </w:rPr>
            </w:pPr>
            <w:r>
              <w:rPr>
                <w:sz w:val="24"/>
              </w:rPr>
              <w:t xml:space="preserve">Јавно предузеће </w:t>
            </w:r>
            <w:r w:rsidR="005B7042">
              <w:rPr>
                <w:sz w:val="24"/>
              </w:rPr>
              <w:t xml:space="preserve">„Електропривреда </w:t>
            </w:r>
            <w:r w:rsidR="003A45FC" w:rsidRPr="002506F5">
              <w:rPr>
                <w:sz w:val="24"/>
              </w:rPr>
              <w:t>Србије“</w:t>
            </w:r>
            <w:r w:rsidR="005B7042">
              <w:rPr>
                <w:sz w:val="24"/>
                <w:lang w:val="sr-Cyrl-RS"/>
              </w:rPr>
              <w:t xml:space="preserve"> </w:t>
            </w:r>
            <w:r w:rsidR="003A45FC" w:rsidRPr="002506F5">
              <w:rPr>
                <w:sz w:val="24"/>
              </w:rPr>
              <w:t>Београд</w:t>
            </w:r>
          </w:p>
          <w:p w14:paraId="2368590F" w14:textId="77777777" w:rsidR="003A45FC" w:rsidRPr="002506F5" w:rsidRDefault="003A45FC" w:rsidP="004B6081">
            <w:pPr>
              <w:spacing w:before="0"/>
              <w:contextualSpacing/>
              <w:rPr>
                <w:sz w:val="24"/>
              </w:rPr>
            </w:pPr>
          </w:p>
        </w:tc>
        <w:tc>
          <w:tcPr>
            <w:tcW w:w="1275" w:type="dxa"/>
            <w:shd w:val="clear" w:color="auto" w:fill="auto"/>
            <w:vAlign w:val="center"/>
          </w:tcPr>
          <w:p w14:paraId="752D5316" w14:textId="77777777" w:rsidR="003A45FC" w:rsidRPr="002506F5" w:rsidRDefault="003A45FC" w:rsidP="004B6081">
            <w:pPr>
              <w:spacing w:before="0"/>
              <w:contextualSpacing/>
              <w:rPr>
                <w:sz w:val="24"/>
              </w:rPr>
            </w:pPr>
          </w:p>
        </w:tc>
        <w:tc>
          <w:tcPr>
            <w:tcW w:w="4395" w:type="dxa"/>
            <w:shd w:val="clear" w:color="auto" w:fill="auto"/>
            <w:vAlign w:val="center"/>
          </w:tcPr>
          <w:p w14:paraId="66D96D7F" w14:textId="3A80A373" w:rsidR="003A45FC" w:rsidRPr="002506F5" w:rsidRDefault="003A45FC" w:rsidP="004B6081">
            <w:pPr>
              <w:spacing w:before="0"/>
              <w:contextualSpacing/>
              <w:rPr>
                <w:sz w:val="24"/>
              </w:rPr>
            </w:pPr>
            <w:r w:rsidRPr="002506F5">
              <w:rPr>
                <w:sz w:val="24"/>
                <w:lang w:val="sr-Cyrl-RS"/>
              </w:rPr>
              <w:t xml:space="preserve">                  </w:t>
            </w:r>
            <w:r w:rsidR="002506F5">
              <w:rPr>
                <w:sz w:val="24"/>
                <w:lang w:val="sr-Cyrl-RS"/>
              </w:rPr>
              <w:t xml:space="preserve">    </w:t>
            </w:r>
            <w:r w:rsidRPr="002506F5">
              <w:rPr>
                <w:sz w:val="24"/>
              </w:rPr>
              <w:t>Назив</w:t>
            </w:r>
          </w:p>
        </w:tc>
      </w:tr>
      <w:tr w:rsidR="003A45FC" w:rsidRPr="00010DAF" w14:paraId="4B854CC6" w14:textId="77777777" w:rsidTr="001D04CE">
        <w:tc>
          <w:tcPr>
            <w:tcW w:w="4503" w:type="dxa"/>
            <w:shd w:val="clear" w:color="auto" w:fill="auto"/>
            <w:vAlign w:val="center"/>
            <w:hideMark/>
          </w:tcPr>
          <w:p w14:paraId="50055950" w14:textId="6F772D6F" w:rsidR="003A45FC" w:rsidRPr="002506F5" w:rsidRDefault="00A01D62" w:rsidP="004B6081">
            <w:pPr>
              <w:spacing w:before="0"/>
              <w:contextualSpacing/>
              <w:rPr>
                <w:sz w:val="24"/>
                <w:lang w:val="sr-Cyrl-RS"/>
              </w:rPr>
            </w:pPr>
            <w:r w:rsidRPr="002506F5">
              <w:rPr>
                <w:sz w:val="24"/>
              </w:rPr>
              <w:t xml:space="preserve">       </w:t>
            </w:r>
            <w:r w:rsidR="002506F5">
              <w:rPr>
                <w:sz w:val="24"/>
              </w:rPr>
              <w:t>_______________________</w:t>
            </w:r>
          </w:p>
        </w:tc>
        <w:tc>
          <w:tcPr>
            <w:tcW w:w="1275" w:type="dxa"/>
            <w:shd w:val="clear" w:color="auto" w:fill="auto"/>
            <w:vAlign w:val="center"/>
            <w:hideMark/>
          </w:tcPr>
          <w:p w14:paraId="7840260E" w14:textId="77777777" w:rsidR="003A45FC" w:rsidRPr="002506F5" w:rsidRDefault="003A45FC" w:rsidP="004B6081">
            <w:pPr>
              <w:spacing w:before="0"/>
              <w:contextualSpacing/>
              <w:rPr>
                <w:sz w:val="24"/>
                <w:lang w:val="sr-Cyrl-RS"/>
              </w:rPr>
            </w:pPr>
            <w:r w:rsidRPr="002506F5">
              <w:rPr>
                <w:sz w:val="24"/>
              </w:rPr>
              <w:t>М.П.</w:t>
            </w:r>
            <w:r w:rsidR="00EC1244" w:rsidRPr="002506F5">
              <w:rPr>
                <w:sz w:val="24"/>
                <w:lang w:val="sr-Cyrl-RS"/>
              </w:rPr>
              <w:t xml:space="preserve">   </w:t>
            </w:r>
          </w:p>
        </w:tc>
        <w:tc>
          <w:tcPr>
            <w:tcW w:w="4395" w:type="dxa"/>
            <w:shd w:val="clear" w:color="auto" w:fill="auto"/>
            <w:vAlign w:val="center"/>
            <w:hideMark/>
          </w:tcPr>
          <w:p w14:paraId="5000D8AD" w14:textId="77777777" w:rsidR="003A45FC" w:rsidRPr="002506F5" w:rsidRDefault="003A45FC" w:rsidP="004B6081">
            <w:pPr>
              <w:spacing w:before="0"/>
              <w:contextualSpacing/>
              <w:rPr>
                <w:sz w:val="24"/>
              </w:rPr>
            </w:pPr>
            <w:r w:rsidRPr="002506F5">
              <w:rPr>
                <w:sz w:val="24"/>
              </w:rPr>
              <w:t>_____________________________</w:t>
            </w:r>
          </w:p>
        </w:tc>
      </w:tr>
      <w:tr w:rsidR="003A45FC" w:rsidRPr="00010DAF" w14:paraId="707375C1" w14:textId="77777777" w:rsidTr="001D04CE">
        <w:tc>
          <w:tcPr>
            <w:tcW w:w="4503" w:type="dxa"/>
            <w:shd w:val="clear" w:color="auto" w:fill="auto"/>
            <w:vAlign w:val="center"/>
            <w:hideMark/>
          </w:tcPr>
          <w:p w14:paraId="53DF1F4C" w14:textId="77777777" w:rsidR="003A45FC" w:rsidRPr="002506F5" w:rsidRDefault="00BF1D4D" w:rsidP="004B6081">
            <w:pPr>
              <w:spacing w:before="0"/>
              <w:contextualSpacing/>
              <w:rPr>
                <w:sz w:val="24"/>
                <w:lang w:val="sr-Cyrl-RS"/>
              </w:rPr>
            </w:pPr>
            <w:r w:rsidRPr="002506F5">
              <w:rPr>
                <w:sz w:val="24"/>
                <w:lang w:val="sr-Cyrl-RS"/>
              </w:rPr>
              <w:t xml:space="preserve">             Милорад Грчић</w:t>
            </w:r>
          </w:p>
        </w:tc>
        <w:tc>
          <w:tcPr>
            <w:tcW w:w="1275" w:type="dxa"/>
            <w:shd w:val="clear" w:color="auto" w:fill="auto"/>
            <w:vAlign w:val="center"/>
          </w:tcPr>
          <w:p w14:paraId="31C07882" w14:textId="77777777" w:rsidR="003A45FC" w:rsidRPr="002506F5" w:rsidRDefault="003A45FC" w:rsidP="004B6081">
            <w:pPr>
              <w:spacing w:before="0"/>
              <w:contextualSpacing/>
              <w:rPr>
                <w:sz w:val="24"/>
              </w:rPr>
            </w:pPr>
          </w:p>
        </w:tc>
        <w:tc>
          <w:tcPr>
            <w:tcW w:w="4395" w:type="dxa"/>
            <w:shd w:val="clear" w:color="auto" w:fill="auto"/>
            <w:vAlign w:val="center"/>
            <w:hideMark/>
          </w:tcPr>
          <w:p w14:paraId="3FDBDB28" w14:textId="751CE4F1" w:rsidR="003A45FC" w:rsidRPr="002506F5" w:rsidRDefault="003A45FC" w:rsidP="004B6081">
            <w:pPr>
              <w:spacing w:before="0"/>
              <w:contextualSpacing/>
              <w:rPr>
                <w:sz w:val="24"/>
              </w:rPr>
            </w:pPr>
            <w:r w:rsidRPr="002506F5">
              <w:rPr>
                <w:sz w:val="24"/>
                <w:lang w:val="sr-Cyrl-RS"/>
              </w:rPr>
              <w:t xml:space="preserve">             </w:t>
            </w:r>
            <w:r w:rsidR="002506F5">
              <w:rPr>
                <w:sz w:val="24"/>
                <w:lang w:val="sr-Cyrl-RS"/>
              </w:rPr>
              <w:t xml:space="preserve">  </w:t>
            </w:r>
            <w:r w:rsidRPr="002506F5">
              <w:rPr>
                <w:sz w:val="24"/>
              </w:rPr>
              <w:t>име и презиме</w:t>
            </w:r>
          </w:p>
        </w:tc>
      </w:tr>
      <w:tr w:rsidR="003A45FC" w:rsidRPr="00010DAF" w14:paraId="6CF93A65" w14:textId="77777777" w:rsidTr="001D04CE">
        <w:tc>
          <w:tcPr>
            <w:tcW w:w="4503" w:type="dxa"/>
            <w:shd w:val="clear" w:color="auto" w:fill="auto"/>
            <w:vAlign w:val="center"/>
            <w:hideMark/>
          </w:tcPr>
          <w:p w14:paraId="1879605B" w14:textId="77777777" w:rsidR="003A45FC" w:rsidRPr="002506F5" w:rsidRDefault="00A01D62" w:rsidP="004B6081">
            <w:pPr>
              <w:spacing w:before="0"/>
              <w:contextualSpacing/>
              <w:rPr>
                <w:sz w:val="24"/>
                <w:lang w:val="sr-Cyrl-RS"/>
              </w:rPr>
            </w:pPr>
            <w:r w:rsidRPr="002506F5">
              <w:rPr>
                <w:sz w:val="24"/>
                <w:lang w:val="sr-Cyrl-RS"/>
              </w:rPr>
              <w:t xml:space="preserve">        </w:t>
            </w:r>
            <w:r w:rsidR="00BF1D4D" w:rsidRPr="002506F5">
              <w:rPr>
                <w:sz w:val="24"/>
                <w:lang w:val="sr-Latn-RS"/>
              </w:rPr>
              <w:t xml:space="preserve">       </w:t>
            </w:r>
            <w:r w:rsidR="00BF1D4D" w:rsidRPr="002506F5">
              <w:rPr>
                <w:sz w:val="24"/>
                <w:lang w:val="sr-Cyrl-CS"/>
              </w:rPr>
              <w:t>в.д. директора</w:t>
            </w:r>
          </w:p>
          <w:p w14:paraId="037244A0" w14:textId="77777777" w:rsidR="003A45FC" w:rsidRPr="002506F5" w:rsidRDefault="003A45FC" w:rsidP="004B6081">
            <w:pPr>
              <w:spacing w:before="0"/>
              <w:contextualSpacing/>
              <w:rPr>
                <w:sz w:val="24"/>
                <w:lang w:val="sr-Cyrl-RS"/>
              </w:rPr>
            </w:pPr>
          </w:p>
        </w:tc>
        <w:tc>
          <w:tcPr>
            <w:tcW w:w="1275" w:type="dxa"/>
            <w:shd w:val="clear" w:color="auto" w:fill="auto"/>
            <w:vAlign w:val="center"/>
          </w:tcPr>
          <w:p w14:paraId="51BF5F21" w14:textId="77777777" w:rsidR="003A45FC" w:rsidRPr="002506F5" w:rsidRDefault="003A45FC" w:rsidP="004B6081">
            <w:pPr>
              <w:spacing w:before="0"/>
              <w:contextualSpacing/>
              <w:rPr>
                <w:sz w:val="24"/>
              </w:rPr>
            </w:pPr>
          </w:p>
        </w:tc>
        <w:tc>
          <w:tcPr>
            <w:tcW w:w="4395" w:type="dxa"/>
            <w:shd w:val="clear" w:color="auto" w:fill="auto"/>
            <w:vAlign w:val="center"/>
          </w:tcPr>
          <w:p w14:paraId="35B146E3" w14:textId="135810F1" w:rsidR="003A45FC" w:rsidRPr="002506F5" w:rsidRDefault="003A45FC" w:rsidP="004B6081">
            <w:pPr>
              <w:spacing w:before="0"/>
              <w:contextualSpacing/>
              <w:rPr>
                <w:sz w:val="24"/>
              </w:rPr>
            </w:pPr>
            <w:r w:rsidRPr="002506F5">
              <w:rPr>
                <w:sz w:val="24"/>
                <w:lang w:val="sr-Cyrl-RS"/>
              </w:rPr>
              <w:t xml:space="preserve">                   </w:t>
            </w:r>
            <w:r w:rsidR="002506F5">
              <w:rPr>
                <w:sz w:val="24"/>
                <w:lang w:val="sr-Cyrl-RS"/>
              </w:rPr>
              <w:t xml:space="preserve"> </w:t>
            </w:r>
            <w:r w:rsidRPr="002506F5">
              <w:rPr>
                <w:sz w:val="24"/>
              </w:rPr>
              <w:t>функција</w:t>
            </w:r>
          </w:p>
        </w:tc>
      </w:tr>
    </w:tbl>
    <w:p w14:paraId="7487CDAF" w14:textId="77777777" w:rsidR="002506F5" w:rsidRDefault="002506F5" w:rsidP="004B6081">
      <w:pPr>
        <w:pStyle w:val="KDParagraf"/>
        <w:spacing w:before="0"/>
        <w:contextualSpacing/>
        <w:jc w:val="center"/>
        <w:rPr>
          <w:rFonts w:cs="Arial"/>
          <w:b/>
          <w:bCs/>
          <w:sz w:val="24"/>
          <w:szCs w:val="24"/>
          <w:lang w:val="sr-Cyrl-CS"/>
        </w:rPr>
        <w:sectPr w:rsidR="002506F5" w:rsidSect="000C50A0">
          <w:footnotePr>
            <w:pos w:val="beneathText"/>
          </w:footnotePr>
          <w:pgSz w:w="11909" w:h="16834" w:code="9"/>
          <w:pgMar w:top="1440" w:right="1440" w:bottom="1440" w:left="1440" w:header="142" w:footer="436" w:gutter="0"/>
          <w:cols w:space="708"/>
          <w:titlePg/>
          <w:docGrid w:linePitch="360"/>
        </w:sectPr>
      </w:pPr>
      <w:bookmarkStart w:id="259" w:name="_Toc384289199"/>
      <w:bookmarkStart w:id="260" w:name="_Toc400883407"/>
      <w:bookmarkStart w:id="261" w:name="_Toc425166667"/>
      <w:bookmarkStart w:id="262" w:name="_Toc453678557"/>
    </w:p>
    <w:p w14:paraId="2D2481A6" w14:textId="5A98BDC3" w:rsidR="00A106E7" w:rsidRPr="001E6EA5" w:rsidRDefault="001E6EA5" w:rsidP="00AB4FF0">
      <w:pPr>
        <w:pStyle w:val="Heading2"/>
        <w:ind w:left="720" w:firstLine="0"/>
        <w:jc w:val="center"/>
        <w:rPr>
          <w:sz w:val="24"/>
          <w:lang w:val="sr-Cyrl-CS"/>
        </w:rPr>
      </w:pPr>
      <w:r>
        <w:rPr>
          <w:sz w:val="24"/>
          <w:lang w:val="sr-Cyrl-CS"/>
        </w:rPr>
        <w:lastRenderedPageBreak/>
        <w:t xml:space="preserve">    </w:t>
      </w:r>
      <w:r w:rsidR="00A106E7" w:rsidRPr="001E6EA5">
        <w:rPr>
          <w:sz w:val="24"/>
          <w:lang w:val="sr-Cyrl-CS"/>
        </w:rPr>
        <w:t xml:space="preserve">МОДЕЛ УГОВОРА </w:t>
      </w:r>
      <w:r w:rsidR="00A106E7" w:rsidRPr="001E6EA5">
        <w:rPr>
          <w:sz w:val="24"/>
          <w:lang w:val="sr-Cyrl-CS"/>
        </w:rPr>
        <w:tab/>
      </w:r>
      <w:r w:rsidR="00A106E7" w:rsidRPr="001E6EA5">
        <w:rPr>
          <w:sz w:val="24"/>
          <w:lang w:val="sr-Cyrl-CS"/>
        </w:rPr>
        <w:br/>
        <w:t>о чувању пословне тајне и поверљивих информација</w:t>
      </w:r>
      <w:bookmarkEnd w:id="259"/>
      <w:bookmarkEnd w:id="260"/>
      <w:bookmarkEnd w:id="261"/>
      <w:bookmarkEnd w:id="262"/>
    </w:p>
    <w:p w14:paraId="6C8E9232" w14:textId="77777777" w:rsidR="00A106E7" w:rsidRPr="00A106E7" w:rsidRDefault="00A106E7" w:rsidP="00A106E7">
      <w:pPr>
        <w:pStyle w:val="KDParagraf"/>
        <w:rPr>
          <w:rFonts w:cs="Arial"/>
          <w:b/>
          <w:sz w:val="24"/>
          <w:szCs w:val="24"/>
          <w:lang w:val="sr-Cyrl-CS"/>
        </w:rPr>
      </w:pPr>
    </w:p>
    <w:p w14:paraId="0BDCCD44" w14:textId="77777777" w:rsidR="002506F5" w:rsidRPr="00700919" w:rsidRDefault="002506F5" w:rsidP="002506F5">
      <w:pPr>
        <w:spacing w:before="0"/>
        <w:rPr>
          <w:rFonts w:eastAsia="Calibri" w:cs="Arial"/>
          <w:sz w:val="24"/>
          <w:szCs w:val="24"/>
        </w:rPr>
      </w:pPr>
      <w:r w:rsidRPr="00700919">
        <w:rPr>
          <w:rFonts w:eastAsia="Calibri" w:cs="Arial"/>
          <w:sz w:val="24"/>
          <w:szCs w:val="24"/>
        </w:rPr>
        <w:t>Закључен између:</w:t>
      </w:r>
    </w:p>
    <w:p w14:paraId="30BB58C2" w14:textId="77777777" w:rsidR="002506F5" w:rsidRPr="00700919" w:rsidRDefault="002506F5" w:rsidP="002506F5">
      <w:pPr>
        <w:spacing w:before="0"/>
        <w:rPr>
          <w:rFonts w:eastAsia="Calibri" w:cs="Arial"/>
          <w:sz w:val="24"/>
          <w:szCs w:val="24"/>
        </w:rPr>
      </w:pPr>
    </w:p>
    <w:p w14:paraId="1E48E704" w14:textId="341FE2F0" w:rsidR="002506F5" w:rsidRPr="00700919" w:rsidRDefault="002506F5" w:rsidP="007A59C7">
      <w:pPr>
        <w:numPr>
          <w:ilvl w:val="0"/>
          <w:numId w:val="25"/>
        </w:numPr>
        <w:spacing w:before="0"/>
        <w:ind w:left="0" w:firstLine="0"/>
        <w:contextualSpacing/>
        <w:rPr>
          <w:rFonts w:eastAsia="Calibri" w:cs="Arial"/>
          <w:sz w:val="24"/>
          <w:szCs w:val="24"/>
        </w:rPr>
      </w:pPr>
      <w:r w:rsidRPr="002506F5">
        <w:rPr>
          <w:rFonts w:eastAsia="Calibri" w:cs="Arial"/>
          <w:b/>
          <w:sz w:val="24"/>
          <w:szCs w:val="24"/>
        </w:rPr>
        <w:t>Јавног предузећа „Електропривреда Србије</w:t>
      </w:r>
      <w:proofErr w:type="gramStart"/>
      <w:r w:rsidRPr="002506F5">
        <w:rPr>
          <w:rFonts w:eastAsia="Calibri" w:cs="Arial"/>
          <w:b/>
          <w:sz w:val="24"/>
          <w:szCs w:val="24"/>
        </w:rPr>
        <w:t>“ Београд</w:t>
      </w:r>
      <w:proofErr w:type="gramEnd"/>
      <w:r w:rsidRPr="00700919">
        <w:rPr>
          <w:rFonts w:eastAsia="Calibri" w:cs="Arial"/>
          <w:sz w:val="24"/>
          <w:szCs w:val="24"/>
        </w:rPr>
        <w:t xml:space="preserve">, </w:t>
      </w:r>
      <w:r w:rsidR="001161B2">
        <w:rPr>
          <w:rFonts w:eastAsia="Calibri" w:cs="Arial"/>
          <w:sz w:val="24"/>
          <w:szCs w:val="24"/>
          <w:lang w:val="sr-Cyrl-RS"/>
        </w:rPr>
        <w:t>Балканска</w:t>
      </w:r>
      <w:r>
        <w:rPr>
          <w:rFonts w:eastAsia="Calibri" w:cs="Arial"/>
          <w:sz w:val="24"/>
          <w:szCs w:val="24"/>
        </w:rPr>
        <w:t xml:space="preserve"> бр. </w:t>
      </w:r>
      <w:r w:rsidR="001161B2">
        <w:rPr>
          <w:rFonts w:eastAsia="Calibri" w:cs="Arial"/>
          <w:sz w:val="24"/>
          <w:szCs w:val="24"/>
          <w:lang w:val="sr-Cyrl-RS"/>
        </w:rPr>
        <w:t>13</w:t>
      </w:r>
      <w:r>
        <w:rPr>
          <w:rFonts w:eastAsia="Calibri" w:cs="Arial"/>
          <w:sz w:val="24"/>
          <w:szCs w:val="24"/>
        </w:rPr>
        <w:t xml:space="preserve">, матични број </w:t>
      </w:r>
      <w:r w:rsidRPr="00700919">
        <w:rPr>
          <w:rFonts w:eastAsia="Calibri" w:cs="Arial"/>
          <w:sz w:val="24"/>
          <w:szCs w:val="24"/>
        </w:rPr>
        <w:t>20053658, ПИБ 103920327, бр.тек</w:t>
      </w:r>
      <w:r>
        <w:rPr>
          <w:rFonts w:eastAsia="Calibri" w:cs="Arial"/>
          <w:sz w:val="24"/>
          <w:szCs w:val="24"/>
          <w:lang w:val="sr-Cyrl-RS"/>
        </w:rPr>
        <w:t xml:space="preserve">ућег </w:t>
      </w:r>
      <w:r w:rsidRPr="00700919">
        <w:rPr>
          <w:rFonts w:eastAsia="Calibri" w:cs="Arial"/>
          <w:sz w:val="24"/>
          <w:szCs w:val="24"/>
        </w:rPr>
        <w:t xml:space="preserve">рачуна: 160-700-13 Banca Intesa ад Београд, које заступа </w:t>
      </w:r>
      <w:r w:rsidR="00113A92">
        <w:rPr>
          <w:rFonts w:eastAsia="Calibri" w:cs="Arial"/>
          <w:sz w:val="24"/>
          <w:szCs w:val="24"/>
          <w:lang w:val="sr-Cyrl-RS"/>
        </w:rPr>
        <w:t xml:space="preserve">законски заступник </w:t>
      </w:r>
      <w:r w:rsidRPr="00700919">
        <w:rPr>
          <w:rFonts w:eastAsia="Calibri" w:cs="Arial"/>
          <w:sz w:val="24"/>
          <w:szCs w:val="24"/>
        </w:rPr>
        <w:t xml:space="preserve">Милорад Грчић, в.д. директора </w:t>
      </w:r>
      <w:r>
        <w:rPr>
          <w:rFonts w:eastAsia="Calibri" w:cs="Arial"/>
          <w:sz w:val="24"/>
          <w:szCs w:val="24"/>
        </w:rPr>
        <w:t xml:space="preserve">(у даљем тексту: </w:t>
      </w:r>
      <w:r w:rsidR="00CC0DE5">
        <w:rPr>
          <w:rFonts w:eastAsia="Calibri" w:cs="Arial"/>
          <w:sz w:val="24"/>
          <w:szCs w:val="24"/>
          <w:lang w:val="sr-Cyrl-RS"/>
        </w:rPr>
        <w:t>Корисник услуга</w:t>
      </w:r>
      <w:r w:rsidRPr="00700919">
        <w:rPr>
          <w:rFonts w:eastAsia="Calibri" w:cs="Arial"/>
          <w:sz w:val="24"/>
          <w:szCs w:val="24"/>
        </w:rPr>
        <w:t xml:space="preserve">), </w:t>
      </w:r>
    </w:p>
    <w:p w14:paraId="6DD34470" w14:textId="77777777" w:rsidR="002506F5" w:rsidRPr="00700919" w:rsidRDefault="002506F5" w:rsidP="002506F5">
      <w:pPr>
        <w:spacing w:before="0"/>
        <w:contextualSpacing/>
        <w:rPr>
          <w:rFonts w:eastAsia="Calibri" w:cs="Arial"/>
          <w:sz w:val="24"/>
          <w:szCs w:val="24"/>
        </w:rPr>
      </w:pPr>
    </w:p>
    <w:p w14:paraId="5CF58189" w14:textId="77777777" w:rsidR="002506F5" w:rsidRPr="00700919" w:rsidRDefault="002506F5" w:rsidP="002506F5">
      <w:pPr>
        <w:spacing w:before="0"/>
        <w:rPr>
          <w:rFonts w:eastAsia="Calibri" w:cs="Arial"/>
          <w:sz w:val="24"/>
          <w:szCs w:val="24"/>
        </w:rPr>
      </w:pPr>
      <w:proofErr w:type="gramStart"/>
      <w:r w:rsidRPr="00700919">
        <w:rPr>
          <w:rFonts w:eastAsia="Calibri" w:cs="Arial"/>
          <w:sz w:val="24"/>
          <w:szCs w:val="24"/>
        </w:rPr>
        <w:t>и</w:t>
      </w:r>
      <w:proofErr w:type="gramEnd"/>
    </w:p>
    <w:p w14:paraId="5177408E" w14:textId="77777777" w:rsidR="002506F5" w:rsidRPr="00700919" w:rsidRDefault="002506F5" w:rsidP="002506F5">
      <w:pPr>
        <w:spacing w:before="0"/>
        <w:rPr>
          <w:rFonts w:eastAsia="Calibri" w:cs="Arial"/>
          <w:sz w:val="24"/>
          <w:szCs w:val="24"/>
        </w:rPr>
      </w:pPr>
    </w:p>
    <w:p w14:paraId="66F474FB" w14:textId="0C6A3C69" w:rsidR="002506F5" w:rsidRPr="002506F5" w:rsidRDefault="002506F5" w:rsidP="007A59C7">
      <w:pPr>
        <w:pStyle w:val="ListParagraph"/>
        <w:numPr>
          <w:ilvl w:val="0"/>
          <w:numId w:val="25"/>
        </w:numPr>
        <w:spacing w:before="0" w:after="0" w:line="240" w:lineRule="auto"/>
        <w:ind w:left="426" w:hanging="426"/>
        <w:rPr>
          <w:rFonts w:ascii="Arial" w:hAnsi="Arial" w:cs="Arial"/>
          <w:sz w:val="24"/>
          <w:szCs w:val="24"/>
          <w:lang w:val="ru-RU"/>
        </w:rPr>
      </w:pPr>
      <w:r w:rsidRPr="00700919">
        <w:rPr>
          <w:rFonts w:ascii="Arial" w:hAnsi="Arial" w:cs="Arial"/>
          <w:sz w:val="24"/>
          <w:szCs w:val="24"/>
          <w:lang w:val="ru-RU"/>
        </w:rPr>
        <w:t>а)__________________________________________________</w:t>
      </w:r>
      <w:r>
        <w:rPr>
          <w:rFonts w:ascii="Arial" w:hAnsi="Arial" w:cs="Arial"/>
          <w:sz w:val="24"/>
          <w:szCs w:val="24"/>
          <w:lang w:val="ru-RU"/>
        </w:rPr>
        <w:t>__________________</w:t>
      </w:r>
      <w:r w:rsidRPr="00700919">
        <w:rPr>
          <w:rFonts w:ascii="Arial" w:hAnsi="Arial" w:cs="Arial"/>
          <w:sz w:val="24"/>
          <w:szCs w:val="24"/>
          <w:lang w:val="ru-RU"/>
        </w:rPr>
        <w:t xml:space="preserve"> матични број ___________, ПИБ _______________, бр.тек.рачуна ____________ кога зас</w:t>
      </w:r>
      <w:r>
        <w:rPr>
          <w:rFonts w:ascii="Arial" w:hAnsi="Arial" w:cs="Arial"/>
          <w:sz w:val="24"/>
          <w:szCs w:val="24"/>
          <w:lang w:val="ru-RU"/>
        </w:rPr>
        <w:t>тупа директор ______________________</w:t>
      </w:r>
      <w:r w:rsidRPr="00700919">
        <w:rPr>
          <w:rFonts w:ascii="Arial" w:hAnsi="Arial" w:cs="Arial"/>
          <w:sz w:val="24"/>
          <w:szCs w:val="24"/>
          <w:lang w:val="ru-RU"/>
        </w:rPr>
        <w:t xml:space="preserve"> (у даљем тексту</w:t>
      </w:r>
      <w:r w:rsidR="005B7042">
        <w:rPr>
          <w:rFonts w:ascii="Arial" w:hAnsi="Arial" w:cs="Arial"/>
          <w:sz w:val="24"/>
          <w:szCs w:val="24"/>
          <w:lang w:val="ru-RU"/>
        </w:rPr>
        <w:t xml:space="preserve"> Пружалац услуга</w:t>
      </w:r>
      <w:r w:rsidRPr="00700919">
        <w:rPr>
          <w:rFonts w:ascii="Arial" w:hAnsi="Arial" w:cs="Arial"/>
          <w:sz w:val="24"/>
          <w:szCs w:val="24"/>
        </w:rPr>
        <w:t>)</w:t>
      </w:r>
    </w:p>
    <w:p w14:paraId="00C9BC46" w14:textId="77777777" w:rsidR="002506F5" w:rsidRPr="00700919" w:rsidRDefault="002506F5" w:rsidP="002506F5">
      <w:pPr>
        <w:pStyle w:val="ListParagraph"/>
        <w:spacing w:before="0" w:after="0" w:line="240" w:lineRule="auto"/>
        <w:ind w:left="426"/>
        <w:rPr>
          <w:rFonts w:ascii="Arial" w:hAnsi="Arial" w:cs="Arial"/>
          <w:sz w:val="24"/>
          <w:szCs w:val="24"/>
          <w:lang w:val="ru-RU"/>
        </w:rPr>
      </w:pPr>
    </w:p>
    <w:p w14:paraId="4B38A284" w14:textId="77777777" w:rsidR="002506F5" w:rsidRDefault="002506F5" w:rsidP="002506F5">
      <w:pPr>
        <w:spacing w:before="0"/>
        <w:ind w:left="425" w:hanging="426"/>
        <w:contextualSpacing/>
        <w:rPr>
          <w:rFonts w:eastAsia="Calibri" w:cs="Arial"/>
          <w:sz w:val="24"/>
          <w:szCs w:val="24"/>
          <w:lang w:val="ru-RU"/>
        </w:rPr>
      </w:pPr>
      <w:r w:rsidRPr="00700919">
        <w:rPr>
          <w:rFonts w:eastAsia="Calibri" w:cs="Arial"/>
          <w:sz w:val="24"/>
          <w:szCs w:val="24"/>
          <w:lang w:val="ru-RU"/>
        </w:rPr>
        <w:t xml:space="preserve">б) </w:t>
      </w:r>
      <w:r>
        <w:rPr>
          <w:rFonts w:eastAsia="Calibri" w:cs="Arial"/>
          <w:sz w:val="24"/>
          <w:szCs w:val="24"/>
          <w:lang w:val="ru-RU"/>
        </w:rPr>
        <w:t xml:space="preserve">  чланови групе</w:t>
      </w:r>
      <w:r w:rsidRPr="00700919">
        <w:rPr>
          <w:rFonts w:eastAsia="Calibri" w:cs="Arial"/>
          <w:sz w:val="24"/>
          <w:szCs w:val="24"/>
          <w:lang w:val="ru-RU"/>
        </w:rPr>
        <w:t>/подизвођачи</w:t>
      </w:r>
      <w:r>
        <w:rPr>
          <w:rFonts w:eastAsia="Calibri" w:cs="Arial"/>
          <w:sz w:val="24"/>
          <w:szCs w:val="24"/>
          <w:lang w:val="ru-RU"/>
        </w:rPr>
        <w:t>:</w:t>
      </w:r>
    </w:p>
    <w:p w14:paraId="56BF79EB" w14:textId="512F9538" w:rsidR="002506F5" w:rsidRPr="00700919" w:rsidRDefault="002506F5" w:rsidP="002506F5">
      <w:pPr>
        <w:spacing w:before="0"/>
        <w:ind w:left="425"/>
        <w:contextualSpacing/>
        <w:rPr>
          <w:rFonts w:eastAsia="Calibri" w:cs="Arial"/>
          <w:sz w:val="24"/>
          <w:szCs w:val="24"/>
          <w:lang w:val="ru-RU"/>
        </w:rPr>
      </w:pPr>
      <w:r w:rsidRPr="00700919">
        <w:rPr>
          <w:rFonts w:eastAsia="Calibri" w:cs="Arial"/>
          <w:sz w:val="24"/>
          <w:szCs w:val="24"/>
          <w:lang w:val="ru-RU"/>
        </w:rPr>
        <w:t>_________________________________________________</w:t>
      </w:r>
      <w:r>
        <w:rPr>
          <w:rFonts w:eastAsia="Calibri" w:cs="Arial"/>
          <w:sz w:val="24"/>
          <w:szCs w:val="24"/>
          <w:lang w:val="ru-RU"/>
        </w:rPr>
        <w:t>_______________</w:t>
      </w:r>
    </w:p>
    <w:p w14:paraId="0AB50FA8" w14:textId="15A9E19C" w:rsidR="002506F5" w:rsidRPr="00700919" w:rsidRDefault="002506F5" w:rsidP="002506F5">
      <w:pPr>
        <w:spacing w:before="0"/>
        <w:ind w:left="425"/>
        <w:contextualSpacing/>
        <w:rPr>
          <w:rFonts w:eastAsia="Calibri" w:cs="Arial"/>
          <w:sz w:val="24"/>
          <w:szCs w:val="24"/>
          <w:lang w:val="ru-RU"/>
        </w:rPr>
      </w:pPr>
      <w:r w:rsidRPr="00700919">
        <w:rPr>
          <w:rFonts w:eastAsia="Calibri" w:cs="Arial"/>
          <w:sz w:val="24"/>
          <w:szCs w:val="24"/>
          <w:lang w:val="ru-RU"/>
        </w:rPr>
        <w:t>____________________________________</w:t>
      </w:r>
      <w:r>
        <w:rPr>
          <w:rFonts w:eastAsia="Calibri" w:cs="Arial"/>
          <w:sz w:val="24"/>
          <w:szCs w:val="24"/>
          <w:lang w:val="ru-RU"/>
        </w:rPr>
        <w:t>____________________________</w:t>
      </w:r>
    </w:p>
    <w:p w14:paraId="5F2646FE" w14:textId="77777777" w:rsidR="002506F5" w:rsidRPr="00700919" w:rsidRDefault="002506F5" w:rsidP="002506F5">
      <w:pPr>
        <w:spacing w:before="0"/>
        <w:ind w:left="425" w:hanging="426"/>
        <w:contextualSpacing/>
        <w:rPr>
          <w:rFonts w:eastAsia="Calibri" w:cs="Arial"/>
          <w:sz w:val="24"/>
          <w:szCs w:val="24"/>
          <w:lang w:val="ru-RU"/>
        </w:rPr>
      </w:pPr>
    </w:p>
    <w:p w14:paraId="5A7E697F" w14:textId="36908C5D" w:rsidR="002506F5" w:rsidRPr="00700919" w:rsidRDefault="00DB6908" w:rsidP="002506F5">
      <w:pPr>
        <w:spacing w:before="0"/>
        <w:rPr>
          <w:rFonts w:eastAsia="Calibri" w:cs="Arial"/>
          <w:sz w:val="24"/>
          <w:szCs w:val="24"/>
          <w:lang w:val="ru-RU"/>
        </w:rPr>
      </w:pPr>
      <w:r>
        <w:rPr>
          <w:rFonts w:eastAsia="Calibri" w:cs="Arial"/>
          <w:sz w:val="24"/>
          <w:szCs w:val="24"/>
          <w:lang w:val="sr-Cyrl-RS"/>
        </w:rPr>
        <w:t>(</w:t>
      </w:r>
      <w:r w:rsidR="003A26EF">
        <w:rPr>
          <w:rFonts w:eastAsia="Calibri" w:cs="Arial"/>
          <w:sz w:val="24"/>
          <w:szCs w:val="24"/>
          <w:lang w:val="sr-Cyrl-RS"/>
        </w:rPr>
        <w:t xml:space="preserve">у даљем тексту </w:t>
      </w:r>
      <w:r w:rsidR="002506F5" w:rsidRPr="00700919">
        <w:rPr>
          <w:rFonts w:eastAsia="Calibri" w:cs="Arial"/>
          <w:sz w:val="24"/>
          <w:szCs w:val="24"/>
          <w:lang w:val="ru-RU"/>
        </w:rPr>
        <w:t>заједн</w:t>
      </w:r>
      <w:r w:rsidR="003A26EF">
        <w:rPr>
          <w:rFonts w:eastAsia="Calibri" w:cs="Arial"/>
          <w:sz w:val="24"/>
          <w:szCs w:val="24"/>
          <w:lang w:val="ru-RU"/>
        </w:rPr>
        <w:t>о</w:t>
      </w:r>
      <w:r w:rsidR="002506F5" w:rsidRPr="00700919">
        <w:rPr>
          <w:rFonts w:eastAsia="Calibri" w:cs="Arial"/>
          <w:sz w:val="24"/>
          <w:szCs w:val="24"/>
          <w:lang w:val="ru-RU"/>
        </w:rPr>
        <w:t xml:space="preserve"> наз</w:t>
      </w:r>
      <w:r w:rsidR="003A26EF">
        <w:rPr>
          <w:rFonts w:eastAsia="Calibri" w:cs="Arial"/>
          <w:sz w:val="24"/>
          <w:szCs w:val="24"/>
          <w:lang w:val="ru-RU"/>
        </w:rPr>
        <w:t>ване</w:t>
      </w:r>
      <w:r w:rsidR="002506F5" w:rsidRPr="00700919">
        <w:rPr>
          <w:rFonts w:eastAsia="Calibri" w:cs="Arial"/>
          <w:sz w:val="24"/>
          <w:szCs w:val="24"/>
          <w:lang w:val="ru-RU"/>
        </w:rPr>
        <w:t xml:space="preserve"> Стране</w:t>
      </w:r>
      <w:r w:rsidR="003A26EF">
        <w:rPr>
          <w:rFonts w:eastAsia="Calibri" w:cs="Arial"/>
          <w:sz w:val="24"/>
          <w:szCs w:val="24"/>
          <w:lang w:val="ru-RU"/>
        </w:rPr>
        <w:t>)</w:t>
      </w:r>
    </w:p>
    <w:p w14:paraId="4342E97A" w14:textId="77777777" w:rsidR="003A26EF" w:rsidRDefault="003A26EF" w:rsidP="002506F5">
      <w:pPr>
        <w:pStyle w:val="KDParagraf"/>
        <w:spacing w:before="0"/>
        <w:contextualSpacing/>
        <w:jc w:val="center"/>
        <w:rPr>
          <w:rFonts w:cs="Arial"/>
          <w:b/>
          <w:sz w:val="24"/>
          <w:szCs w:val="24"/>
          <w:lang w:val="sr-Cyrl-CS"/>
        </w:rPr>
      </w:pPr>
    </w:p>
    <w:p w14:paraId="4076A3C2" w14:textId="46E79F10"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1.</w:t>
      </w:r>
      <w:r w:rsidR="0032131E">
        <w:rPr>
          <w:rFonts w:cs="Arial"/>
          <w:b/>
          <w:sz w:val="24"/>
          <w:szCs w:val="24"/>
          <w:lang w:val="sr-Cyrl-CS"/>
        </w:rPr>
        <w:t xml:space="preserve"> </w:t>
      </w:r>
    </w:p>
    <w:p w14:paraId="22752B43" w14:textId="64DC594A"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Стране су </w:t>
      </w:r>
      <w:r w:rsidR="00973237">
        <w:rPr>
          <w:rFonts w:cs="Arial"/>
          <w:sz w:val="24"/>
          <w:szCs w:val="24"/>
          <w:lang w:val="sr-Cyrl-CS"/>
        </w:rPr>
        <w:t>саглас</w:t>
      </w:r>
      <w:r w:rsidR="003A26EF">
        <w:rPr>
          <w:rFonts w:cs="Arial"/>
          <w:sz w:val="24"/>
          <w:szCs w:val="24"/>
          <w:lang w:val="sr-Cyrl-CS"/>
        </w:rPr>
        <w:t>не</w:t>
      </w:r>
      <w:r w:rsidRPr="00A106E7">
        <w:rPr>
          <w:rFonts w:cs="Arial"/>
          <w:sz w:val="24"/>
          <w:szCs w:val="24"/>
          <w:lang w:val="sr-Cyrl-CS"/>
        </w:rPr>
        <w:t xml:space="preserve"> да у вези са набавком </w:t>
      </w:r>
      <w:r w:rsidR="005B7042">
        <w:rPr>
          <w:rFonts w:cs="Arial"/>
          <w:sz w:val="24"/>
          <w:szCs w:val="24"/>
          <w:lang w:val="ru-RU"/>
        </w:rPr>
        <w:t>услуга</w:t>
      </w:r>
      <w:r w:rsidR="007A69DF" w:rsidRPr="007A69DF">
        <w:rPr>
          <w:rFonts w:cs="Arial"/>
          <w:sz w:val="24"/>
          <w:szCs w:val="24"/>
          <w:lang w:val="ru-RU"/>
        </w:rPr>
        <w:t xml:space="preserve"> </w:t>
      </w:r>
      <w:r w:rsidR="00DB6908">
        <w:rPr>
          <w:rFonts w:eastAsia="Arial" w:cs="Arial"/>
          <w:color w:val="000000"/>
          <w:sz w:val="24"/>
          <w:szCs w:val="24"/>
          <w:lang w:val="sr-Cyrl-RS"/>
        </w:rPr>
        <w:t>„</w:t>
      </w:r>
      <w:r w:rsidR="004373C5" w:rsidRPr="008307EB">
        <w:rPr>
          <w:rFonts w:eastAsia="Arial" w:cs="Arial"/>
          <w:b/>
          <w:color w:val="000000"/>
          <w:sz w:val="24"/>
          <w:szCs w:val="24"/>
          <w:lang w:val="sr-Cyrl-RS"/>
        </w:rPr>
        <w:t>Контролни прорачун подешавања заштите на хидроагрегатима и термоблоковима</w:t>
      </w:r>
      <w:r w:rsidR="00DB6908">
        <w:rPr>
          <w:rFonts w:cs="Arial"/>
          <w:sz w:val="24"/>
          <w:szCs w:val="24"/>
          <w:lang w:val="sr-Latn-RS"/>
        </w:rPr>
        <w:t>“</w:t>
      </w:r>
      <w:r w:rsidR="002506F5">
        <w:rPr>
          <w:rFonts w:cs="Arial"/>
          <w:sz w:val="24"/>
          <w:szCs w:val="24"/>
          <w:lang w:val="ru-RU"/>
        </w:rPr>
        <w:t>,</w:t>
      </w:r>
      <w:r w:rsidR="007A69DF">
        <w:rPr>
          <w:rFonts w:cs="Arial"/>
          <w:b/>
          <w:sz w:val="24"/>
          <w:szCs w:val="24"/>
          <w:lang w:val="sr-Cyrl-CS"/>
        </w:rPr>
        <w:t xml:space="preserve"> </w:t>
      </w:r>
      <w:r w:rsidR="00DD31DC">
        <w:rPr>
          <w:rFonts w:cs="Arial"/>
          <w:sz w:val="24"/>
          <w:szCs w:val="24"/>
          <w:lang w:val="sr-Cyrl-CS"/>
        </w:rPr>
        <w:t>ЈН/1000/</w:t>
      </w:r>
      <w:r w:rsidR="008307EB" w:rsidRPr="008307EB">
        <w:rPr>
          <w:rFonts w:eastAsia="Arial Unicode MS" w:cs="Arial"/>
          <w:kern w:val="2"/>
          <w:sz w:val="24"/>
          <w:szCs w:val="24"/>
          <w:lang w:val="sr-Cyrl-RS"/>
        </w:rPr>
        <w:t>0332</w:t>
      </w:r>
      <w:r w:rsidR="003005BC">
        <w:rPr>
          <w:rFonts w:cs="Arial"/>
          <w:sz w:val="24"/>
          <w:szCs w:val="24"/>
          <w:lang w:val="sr-Cyrl-CS"/>
        </w:rPr>
        <w:t>/2018</w:t>
      </w:r>
      <w:r w:rsidRPr="002506F5">
        <w:rPr>
          <w:rFonts w:cs="Arial"/>
          <w:sz w:val="24"/>
          <w:szCs w:val="24"/>
          <w:lang w:val="sr-Cyrl-CS"/>
        </w:rPr>
        <w:t>,</w:t>
      </w:r>
      <w:r w:rsidRPr="00A106E7">
        <w:rPr>
          <w:rFonts w:cs="Arial"/>
          <w:sz w:val="24"/>
          <w:szCs w:val="24"/>
          <w:lang w:val="sr-Cyrl-CS"/>
        </w:rPr>
        <w:t xml:space="preserve">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07277A8C" w14:textId="77777777" w:rsidR="002506F5" w:rsidRPr="00A106E7" w:rsidRDefault="002506F5" w:rsidP="002506F5">
      <w:pPr>
        <w:pStyle w:val="KDParagraf"/>
        <w:spacing w:before="0"/>
        <w:contextualSpacing/>
        <w:rPr>
          <w:rFonts w:cs="Arial"/>
          <w:sz w:val="24"/>
          <w:szCs w:val="24"/>
          <w:lang w:val="sr-Cyrl-CS"/>
        </w:rPr>
      </w:pPr>
    </w:p>
    <w:p w14:paraId="48961197" w14:textId="60DC0725" w:rsidR="002506F5" w:rsidRDefault="00A106E7" w:rsidP="002506F5">
      <w:pPr>
        <w:pStyle w:val="KDParagraf"/>
        <w:spacing w:before="0"/>
        <w:contextualSpacing/>
        <w:rPr>
          <w:rFonts w:cs="Arial"/>
          <w:i/>
          <w:sz w:val="24"/>
          <w:szCs w:val="24"/>
          <w:lang w:val="sr-Cyrl-CS"/>
        </w:rPr>
      </w:pPr>
      <w:r w:rsidRPr="00A106E7">
        <w:rPr>
          <w:rFonts w:cs="Arial"/>
          <w:sz w:val="24"/>
          <w:szCs w:val="24"/>
          <w:lang w:val="sr-Cyrl-CS"/>
        </w:rPr>
        <w:t>Овај Уговор представља прилог основном Уговору број _____</w:t>
      </w:r>
      <w:r w:rsidR="002506F5">
        <w:rPr>
          <w:rFonts w:cs="Arial"/>
          <w:sz w:val="24"/>
          <w:szCs w:val="24"/>
          <w:lang w:val="sr-Cyrl-CS"/>
        </w:rPr>
        <w:t>___________</w:t>
      </w:r>
      <w:r w:rsidRPr="00A106E7">
        <w:rPr>
          <w:rFonts w:cs="Arial"/>
          <w:sz w:val="24"/>
          <w:szCs w:val="24"/>
          <w:lang w:val="sr-Cyrl-CS"/>
        </w:rPr>
        <w:t xml:space="preserve"> од ___</w:t>
      </w:r>
      <w:r w:rsidR="002506F5">
        <w:rPr>
          <w:rFonts w:cs="Arial"/>
          <w:sz w:val="24"/>
          <w:szCs w:val="24"/>
          <w:lang w:val="sr-Cyrl-CS"/>
        </w:rPr>
        <w:t>____</w:t>
      </w:r>
      <w:r w:rsidRPr="00A106E7">
        <w:rPr>
          <w:rFonts w:cs="Arial"/>
          <w:sz w:val="24"/>
          <w:szCs w:val="24"/>
          <w:lang w:val="sr-Cyrl-CS"/>
        </w:rPr>
        <w:t>_. године.</w:t>
      </w:r>
      <w:r w:rsidRPr="00A106E7">
        <w:rPr>
          <w:rFonts w:cs="Arial"/>
          <w:i/>
          <w:sz w:val="24"/>
          <w:szCs w:val="24"/>
          <w:lang w:val="sr-Cyrl-CS"/>
        </w:rPr>
        <w:t xml:space="preserve"> </w:t>
      </w:r>
    </w:p>
    <w:p w14:paraId="740AF406" w14:textId="77777777" w:rsidR="002506F5" w:rsidRPr="002506F5" w:rsidRDefault="002506F5" w:rsidP="002506F5">
      <w:pPr>
        <w:pStyle w:val="KDParagraf"/>
        <w:spacing w:before="0"/>
        <w:contextualSpacing/>
        <w:rPr>
          <w:rFonts w:cs="Arial"/>
          <w:i/>
          <w:sz w:val="24"/>
          <w:szCs w:val="24"/>
          <w:lang w:val="sr-Cyrl-CS"/>
        </w:rPr>
      </w:pPr>
    </w:p>
    <w:p w14:paraId="7676ECE1"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2.</w:t>
      </w:r>
    </w:p>
    <w:p w14:paraId="4B6A69AD" w14:textId="5C378B39"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Стране су сaгласне да термини који се користе, односно проистичу из овог уговорног односа имају следеће значење: </w:t>
      </w:r>
    </w:p>
    <w:p w14:paraId="59E4DF46" w14:textId="77777777" w:rsidR="002506F5" w:rsidRPr="00A106E7" w:rsidRDefault="002506F5" w:rsidP="002506F5">
      <w:pPr>
        <w:pStyle w:val="KDParagraf"/>
        <w:spacing w:before="0"/>
        <w:contextualSpacing/>
        <w:rPr>
          <w:rFonts w:cs="Arial"/>
          <w:sz w:val="24"/>
          <w:szCs w:val="24"/>
          <w:lang w:val="sr-Cyrl-CS"/>
        </w:rPr>
      </w:pPr>
    </w:p>
    <w:p w14:paraId="4C64E817"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Пословна тајна</w:t>
      </w:r>
      <w:r w:rsidRPr="00A106E7">
        <w:rPr>
          <w:rFonts w:cs="Arial"/>
          <w:sz w:val="24"/>
          <w:szCs w:val="24"/>
          <w:lang w:val="sr-Cyrl-C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62896D1" w14:textId="77777777" w:rsidR="00A106E7" w:rsidRPr="00A106E7" w:rsidRDefault="00A106E7" w:rsidP="002506F5">
      <w:pPr>
        <w:pStyle w:val="KDParagraf"/>
        <w:spacing w:before="0"/>
        <w:contextualSpacing/>
        <w:rPr>
          <w:rFonts w:cs="Arial"/>
          <w:b/>
          <w:sz w:val="24"/>
          <w:szCs w:val="24"/>
          <w:lang w:val="sr-Cyrl-CS"/>
        </w:rPr>
      </w:pPr>
    </w:p>
    <w:p w14:paraId="6E2EAF4F"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Држалац пословне тајне</w:t>
      </w:r>
      <w:r w:rsidRPr="00A106E7">
        <w:rPr>
          <w:rFonts w:cs="Arial"/>
          <w:sz w:val="24"/>
          <w:szCs w:val="24"/>
          <w:lang w:val="sr-Cyrl-CS"/>
        </w:rPr>
        <w:t xml:space="preserve"> – лице које на основу закона контролише коришћење пословне тајне; </w:t>
      </w:r>
    </w:p>
    <w:p w14:paraId="10084C4F"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lastRenderedPageBreak/>
        <w:t xml:space="preserve">Носачи информација </w:t>
      </w:r>
      <w:r w:rsidRPr="00A106E7">
        <w:rPr>
          <w:rFonts w:cs="Arial"/>
          <w:sz w:val="24"/>
          <w:szCs w:val="24"/>
          <w:lang w:val="sr-Cyrl-C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96427AD" w14:textId="77777777" w:rsidR="00A106E7" w:rsidRPr="00A106E7" w:rsidRDefault="00A106E7" w:rsidP="002506F5">
      <w:pPr>
        <w:pStyle w:val="KDParagraf"/>
        <w:spacing w:before="0"/>
        <w:contextualSpacing/>
        <w:rPr>
          <w:rFonts w:cs="Arial"/>
          <w:sz w:val="24"/>
          <w:szCs w:val="24"/>
          <w:lang w:val="ru-RU"/>
        </w:rPr>
      </w:pPr>
      <w:r w:rsidRPr="00A106E7">
        <w:rPr>
          <w:rFonts w:cs="Arial"/>
          <w:b/>
          <w:sz w:val="24"/>
          <w:szCs w:val="24"/>
          <w:lang w:val="ru-RU"/>
        </w:rPr>
        <w:t>Ознаке степена тајности</w:t>
      </w:r>
      <w:r w:rsidRPr="00A106E7">
        <w:rPr>
          <w:rFonts w:cs="Arial"/>
          <w:sz w:val="24"/>
          <w:szCs w:val="24"/>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0252DB70"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Давалац</w:t>
      </w:r>
      <w:r w:rsidRPr="00A106E7">
        <w:rPr>
          <w:rFonts w:cs="Arial"/>
          <w:sz w:val="24"/>
          <w:szCs w:val="24"/>
          <w:lang w:val="sr-Cyrl-CS"/>
        </w:rPr>
        <w:t xml:space="preserve"> – Страна која је Држалац пословне тајне, која Примаоцу уступа податке који представљају пословну тајну;</w:t>
      </w:r>
    </w:p>
    <w:p w14:paraId="3FB90505"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Прималац</w:t>
      </w:r>
      <w:r w:rsidRPr="00A106E7">
        <w:rPr>
          <w:rFonts w:cs="Arial"/>
          <w:sz w:val="24"/>
          <w:szCs w:val="24"/>
          <w:lang w:val="sr-Cyrl-CS"/>
        </w:rPr>
        <w:t xml:space="preserve"> – Страна која од Даваоца прима податке који представљају пословну тајну, те пријемом истих постаје Држалац пословне тајне;</w:t>
      </w:r>
    </w:p>
    <w:p w14:paraId="3802668A"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Податак о личности</w:t>
      </w:r>
      <w:r w:rsidRPr="00A106E7">
        <w:rPr>
          <w:rFonts w:cs="Arial"/>
          <w:sz w:val="24"/>
          <w:szCs w:val="24"/>
          <w:lang w:val="sr-Cyrl-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F247ED2" w14:textId="2BA232BA" w:rsid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Физичко лице</w:t>
      </w:r>
      <w:r w:rsidRPr="00A106E7">
        <w:rPr>
          <w:rFonts w:cs="Arial"/>
          <w:sz w:val="24"/>
          <w:szCs w:val="24"/>
          <w:lang w:val="sr-Cyrl-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880DBB2" w14:textId="77777777" w:rsidR="002506F5" w:rsidRPr="00A106E7" w:rsidRDefault="002506F5" w:rsidP="002506F5">
      <w:pPr>
        <w:pStyle w:val="KDParagraf"/>
        <w:spacing w:before="0"/>
        <w:contextualSpacing/>
        <w:rPr>
          <w:rFonts w:cs="Arial"/>
          <w:sz w:val="24"/>
          <w:szCs w:val="24"/>
          <w:lang w:val="sr-Cyrl-CS"/>
        </w:rPr>
      </w:pPr>
    </w:p>
    <w:p w14:paraId="46220B17"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3.</w:t>
      </w:r>
    </w:p>
    <w:p w14:paraId="2310522A" w14:textId="6A93424B"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Пословна тајна и поверљиве информације се односе на: стручна знања, иновациј</w:t>
      </w:r>
      <w:r w:rsidR="00572EF8">
        <w:rPr>
          <w:rFonts w:cs="Arial"/>
          <w:sz w:val="24"/>
          <w:szCs w:val="24"/>
          <w:lang w:val="sr-Cyrl-CS"/>
        </w:rPr>
        <w:t>е, истраживања, технике, процесе</w:t>
      </w:r>
      <w:r w:rsidRPr="00A106E7">
        <w:rPr>
          <w:rFonts w:cs="Arial"/>
          <w:sz w:val="24"/>
          <w:szCs w:val="24"/>
          <w:lang w:val="sr-Cyrl-CS"/>
        </w:rPr>
        <w:t>,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w:t>
      </w:r>
      <w:r w:rsidR="00572EF8">
        <w:rPr>
          <w:rFonts w:cs="Arial"/>
          <w:sz w:val="24"/>
          <w:szCs w:val="24"/>
          <w:lang w:val="sr-Cyrl-CS"/>
        </w:rPr>
        <w:t xml:space="preserve"> информације које</w:t>
      </w:r>
      <w:r w:rsidRPr="00A106E7">
        <w:rPr>
          <w:rFonts w:cs="Arial"/>
          <w:sz w:val="24"/>
          <w:szCs w:val="24"/>
          <w:lang w:val="sr-Cyrl-CS"/>
        </w:rPr>
        <w:t xml:space="preserve">,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CC0DE5">
        <w:rPr>
          <w:rFonts w:cs="Arial"/>
          <w:sz w:val="24"/>
          <w:szCs w:val="24"/>
          <w:lang w:val="sr-Cyrl-CS"/>
        </w:rPr>
        <w:t>Корисника услуга</w:t>
      </w:r>
      <w:r w:rsidRPr="00A106E7">
        <w:rPr>
          <w:rFonts w:cs="Arial"/>
          <w:sz w:val="24"/>
          <w:szCs w:val="24"/>
          <w:lang w:val="sr-Cyrl-CS"/>
        </w:rPr>
        <w:t xml:space="preserve"> и Пружаоца услуге као и све податке о запосленима и трећим лицима који су ангажовани по било ком основу код </w:t>
      </w:r>
      <w:r w:rsidR="00CC0DE5">
        <w:rPr>
          <w:rFonts w:cs="Arial"/>
          <w:sz w:val="24"/>
          <w:szCs w:val="24"/>
          <w:lang w:val="sr-Cyrl-CS"/>
        </w:rPr>
        <w:t>Корисника услуга</w:t>
      </w:r>
      <w:r w:rsidRPr="00A106E7">
        <w:rPr>
          <w:rFonts w:cs="Arial"/>
          <w:sz w:val="24"/>
          <w:szCs w:val="24"/>
          <w:lang w:val="sr-Cyrl-CS"/>
        </w:rPr>
        <w:t>.</w:t>
      </w:r>
    </w:p>
    <w:p w14:paraId="7903D3E5" w14:textId="77777777" w:rsidR="003A26EF" w:rsidRDefault="003A26EF" w:rsidP="002506F5">
      <w:pPr>
        <w:pStyle w:val="KDParagraf"/>
        <w:spacing w:before="0"/>
        <w:contextualSpacing/>
        <w:rPr>
          <w:rFonts w:cs="Arial"/>
          <w:sz w:val="24"/>
          <w:szCs w:val="24"/>
          <w:lang w:val="sr-Cyrl-CS"/>
        </w:rPr>
      </w:pPr>
    </w:p>
    <w:p w14:paraId="442CE2C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22E4EB95" w14:textId="77777777" w:rsidR="003A26EF" w:rsidRDefault="003A26EF" w:rsidP="002506F5">
      <w:pPr>
        <w:pStyle w:val="KDParagraf"/>
        <w:spacing w:before="0"/>
        <w:contextualSpacing/>
        <w:rPr>
          <w:rFonts w:cs="Arial"/>
          <w:sz w:val="24"/>
          <w:szCs w:val="24"/>
          <w:lang w:val="sr-Cyrl-CS"/>
        </w:rPr>
      </w:pPr>
    </w:p>
    <w:p w14:paraId="0905F8F8"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Pr="00A106E7">
        <w:rPr>
          <w:rFonts w:cs="Arial"/>
          <w:sz w:val="24"/>
          <w:szCs w:val="24"/>
          <w:lang w:val="sr-Latn-RS"/>
        </w:rPr>
        <w:t xml:space="preserve"> </w:t>
      </w:r>
      <w:r w:rsidRPr="00A106E7">
        <w:rPr>
          <w:rFonts w:cs="Arial"/>
          <w:sz w:val="24"/>
          <w:szCs w:val="24"/>
          <w:lang w:val="sr-Cyrl-CS"/>
        </w:rPr>
        <w:t>("Сл. глaсник РС", бр. 97/2008, 104/2009 - др. зaкoн, 68/2012 - oдлукa УС и 107/2012).</w:t>
      </w:r>
    </w:p>
    <w:p w14:paraId="452CE66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Осим ако изричито није другачије уређено, </w:t>
      </w:r>
    </w:p>
    <w:p w14:paraId="66910DD5" w14:textId="77777777" w:rsidR="00A106E7" w:rsidRPr="00A106E7" w:rsidRDefault="00A106E7" w:rsidP="007A59C7">
      <w:pPr>
        <w:pStyle w:val="KDParagraf"/>
        <w:numPr>
          <w:ilvl w:val="0"/>
          <w:numId w:val="19"/>
        </w:numPr>
        <w:spacing w:before="0"/>
        <w:contextualSpacing/>
        <w:rPr>
          <w:rFonts w:cs="Arial"/>
          <w:sz w:val="24"/>
          <w:szCs w:val="24"/>
          <w:lang w:val="sr-Cyrl-CS"/>
        </w:rPr>
      </w:pPr>
      <w:r w:rsidRPr="00A106E7">
        <w:rPr>
          <w:rFonts w:cs="Arial"/>
          <w:sz w:val="24"/>
          <w:szCs w:val="24"/>
          <w:lang w:val="sr-Cyrl-CS"/>
        </w:rPr>
        <w:t xml:space="preserve">ниједна Страна неће користити пословну тајну или поверљиве информације друге стране, </w:t>
      </w:r>
    </w:p>
    <w:p w14:paraId="65CC9897" w14:textId="77777777" w:rsidR="00A106E7" w:rsidRPr="00A106E7" w:rsidRDefault="00A106E7" w:rsidP="007A59C7">
      <w:pPr>
        <w:pStyle w:val="KDParagraf"/>
        <w:numPr>
          <w:ilvl w:val="0"/>
          <w:numId w:val="19"/>
        </w:numPr>
        <w:spacing w:before="0"/>
        <w:contextualSpacing/>
        <w:rPr>
          <w:rFonts w:cs="Arial"/>
          <w:sz w:val="24"/>
          <w:szCs w:val="24"/>
          <w:lang w:val="sr-Cyrl-CS"/>
        </w:rPr>
      </w:pPr>
      <w:r w:rsidRPr="00A106E7">
        <w:rPr>
          <w:rFonts w:cs="Arial"/>
          <w:sz w:val="24"/>
          <w:szCs w:val="24"/>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7506CE7D" w14:textId="69F23821" w:rsidR="00A106E7" w:rsidRDefault="00572EF8" w:rsidP="007A59C7">
      <w:pPr>
        <w:pStyle w:val="KDParagraf"/>
        <w:numPr>
          <w:ilvl w:val="0"/>
          <w:numId w:val="19"/>
        </w:numPr>
        <w:spacing w:before="0"/>
        <w:contextualSpacing/>
        <w:rPr>
          <w:rFonts w:cs="Arial"/>
          <w:sz w:val="24"/>
          <w:szCs w:val="24"/>
          <w:lang w:val="sr-Cyrl-CS"/>
        </w:rPr>
      </w:pPr>
      <w:r>
        <w:rPr>
          <w:rFonts w:cs="Arial"/>
          <w:sz w:val="24"/>
          <w:szCs w:val="24"/>
          <w:lang w:val="sr-Cyrl-CS"/>
        </w:rPr>
        <w:lastRenderedPageBreak/>
        <w:t>трудиће се</w:t>
      </w:r>
      <w:r w:rsidR="00A106E7" w:rsidRPr="00A106E7">
        <w:rPr>
          <w:rFonts w:cs="Arial"/>
          <w:sz w:val="24"/>
          <w:szCs w:val="24"/>
          <w:lang w:val="sr-Cyrl-CS"/>
        </w:rPr>
        <w:t xml:space="preserve">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0759DFEA" w14:textId="77777777" w:rsidR="0032131E" w:rsidRPr="00A106E7" w:rsidRDefault="0032131E" w:rsidP="002506F5">
      <w:pPr>
        <w:pStyle w:val="KDParagraf"/>
        <w:spacing w:before="0"/>
        <w:ind w:left="1080"/>
        <w:contextualSpacing/>
        <w:rPr>
          <w:rFonts w:cs="Arial"/>
          <w:sz w:val="24"/>
          <w:szCs w:val="24"/>
          <w:lang w:val="sr-Cyrl-CS"/>
        </w:rPr>
      </w:pPr>
    </w:p>
    <w:p w14:paraId="212C985C"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4.</w:t>
      </w:r>
    </w:p>
    <w:p w14:paraId="46DDBA24"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32E827A" w14:textId="77777777" w:rsidR="003A26EF" w:rsidRDefault="003A26EF" w:rsidP="002506F5">
      <w:pPr>
        <w:pStyle w:val="KDParagraf"/>
        <w:spacing w:before="0"/>
        <w:contextualSpacing/>
        <w:rPr>
          <w:rFonts w:cs="Arial"/>
          <w:sz w:val="24"/>
          <w:szCs w:val="24"/>
          <w:lang w:val="sr-Cyrl-CS"/>
        </w:rPr>
      </w:pPr>
    </w:p>
    <w:p w14:paraId="433AE42D"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6A5069DE" w14:textId="77777777" w:rsidR="003A26EF" w:rsidRDefault="003A26EF" w:rsidP="002506F5">
      <w:pPr>
        <w:pStyle w:val="KDParagraf"/>
        <w:spacing w:before="0"/>
        <w:contextualSpacing/>
        <w:rPr>
          <w:rFonts w:cs="Arial"/>
          <w:sz w:val="24"/>
          <w:szCs w:val="24"/>
          <w:lang w:val="sr-Cyrl-CS"/>
        </w:rPr>
      </w:pPr>
    </w:p>
    <w:p w14:paraId="455057CE"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Обавеза из претходног става не постоји у случајевима:</w:t>
      </w:r>
    </w:p>
    <w:p w14:paraId="36456249" w14:textId="29FA6AE7" w:rsidR="00A106E7" w:rsidRPr="00A106E7" w:rsidRDefault="003A26EF" w:rsidP="002506F5">
      <w:pPr>
        <w:pStyle w:val="KDParagraf"/>
        <w:spacing w:before="0"/>
        <w:contextualSpacing/>
        <w:rPr>
          <w:rFonts w:cs="Arial"/>
          <w:sz w:val="24"/>
          <w:szCs w:val="24"/>
          <w:lang w:val="sr-Cyrl-CS"/>
        </w:rPr>
      </w:pPr>
      <w:r>
        <w:rPr>
          <w:rFonts w:cs="Arial"/>
          <w:sz w:val="24"/>
          <w:szCs w:val="24"/>
          <w:lang w:val="sr-Cyrl-CS"/>
        </w:rPr>
        <w:tab/>
      </w:r>
      <w:r w:rsidR="00A106E7" w:rsidRPr="00A106E7">
        <w:rPr>
          <w:rFonts w:cs="Arial"/>
          <w:sz w:val="24"/>
          <w:szCs w:val="24"/>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00A106E7" w:rsidRPr="00A106E7" w:rsidDel="003A22D2">
        <w:rPr>
          <w:rFonts w:cs="Arial"/>
          <w:sz w:val="24"/>
          <w:szCs w:val="24"/>
          <w:lang w:val="sr-Cyrl-CS"/>
        </w:rPr>
        <w:t xml:space="preserve"> </w:t>
      </w:r>
      <w:r w:rsidR="00A106E7" w:rsidRPr="00A106E7">
        <w:rPr>
          <w:rFonts w:cs="Arial"/>
          <w:sz w:val="24"/>
          <w:szCs w:val="24"/>
          <w:lang w:val="sr-Cyrl-CS"/>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1ED86C4E"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FBFA162" w14:textId="06E3E00F" w:rsidR="00A106E7" w:rsidRPr="00A106E7" w:rsidRDefault="003A26EF" w:rsidP="002506F5">
      <w:pPr>
        <w:pStyle w:val="KDParagraf"/>
        <w:spacing w:before="0"/>
        <w:contextualSpacing/>
        <w:rPr>
          <w:rFonts w:cs="Arial"/>
          <w:sz w:val="24"/>
          <w:szCs w:val="24"/>
          <w:lang w:val="sr-Cyrl-CS"/>
        </w:rPr>
      </w:pPr>
      <w:r>
        <w:rPr>
          <w:rFonts w:cs="Arial"/>
          <w:sz w:val="24"/>
          <w:szCs w:val="24"/>
          <w:lang w:val="sr-Cyrl-CS"/>
        </w:rPr>
        <w:tab/>
      </w:r>
      <w:r w:rsidR="00A106E7" w:rsidRPr="00A106E7">
        <w:rPr>
          <w:rFonts w:cs="Arial"/>
          <w:sz w:val="24"/>
          <w:szCs w:val="24"/>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59F1D85" w14:textId="6F176581" w:rsidR="00A106E7" w:rsidRPr="00A106E7" w:rsidRDefault="003A26EF" w:rsidP="002506F5">
      <w:pPr>
        <w:pStyle w:val="KDParagraf"/>
        <w:spacing w:before="0"/>
        <w:contextualSpacing/>
        <w:rPr>
          <w:rFonts w:cs="Arial"/>
          <w:sz w:val="24"/>
          <w:szCs w:val="24"/>
          <w:lang w:val="sr-Cyrl-CS"/>
        </w:rPr>
      </w:pPr>
      <w:r>
        <w:rPr>
          <w:rFonts w:cs="Arial"/>
          <w:sz w:val="24"/>
          <w:szCs w:val="24"/>
          <w:lang w:val="sr-Cyrl-CS"/>
        </w:rPr>
        <w:tab/>
      </w:r>
      <w:r w:rsidR="00A106E7" w:rsidRPr="00A106E7">
        <w:rPr>
          <w:rFonts w:cs="Arial"/>
          <w:sz w:val="24"/>
          <w:szCs w:val="24"/>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43C46F7"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77B4ECA" w14:textId="77777777" w:rsidR="00A106E7" w:rsidRPr="00A106E7" w:rsidRDefault="00A106E7" w:rsidP="007A59C7">
      <w:pPr>
        <w:pStyle w:val="KDParagraf"/>
        <w:numPr>
          <w:ilvl w:val="0"/>
          <w:numId w:val="20"/>
        </w:numPr>
        <w:spacing w:before="0"/>
        <w:contextualSpacing/>
        <w:rPr>
          <w:rFonts w:cs="Arial"/>
          <w:sz w:val="24"/>
          <w:szCs w:val="24"/>
          <w:lang w:val="sr-Cyrl-CS"/>
        </w:rPr>
      </w:pPr>
      <w:r w:rsidRPr="00A106E7">
        <w:rPr>
          <w:rFonts w:cs="Arial"/>
          <w:sz w:val="24"/>
          <w:szCs w:val="24"/>
          <w:lang w:val="sr-Cyrl-CS"/>
        </w:rPr>
        <w:t xml:space="preserve">то било познато Примаоцу у време одавања мимо Даваоца, </w:t>
      </w:r>
    </w:p>
    <w:p w14:paraId="508A8C26" w14:textId="77777777" w:rsidR="00A106E7" w:rsidRPr="00A106E7" w:rsidRDefault="00A106E7" w:rsidP="007A59C7">
      <w:pPr>
        <w:pStyle w:val="KDParagraf"/>
        <w:numPr>
          <w:ilvl w:val="0"/>
          <w:numId w:val="20"/>
        </w:numPr>
        <w:spacing w:before="0"/>
        <w:contextualSpacing/>
        <w:rPr>
          <w:rFonts w:cs="Arial"/>
          <w:sz w:val="24"/>
          <w:szCs w:val="24"/>
          <w:lang w:val="sr-Cyrl-CS"/>
        </w:rPr>
      </w:pPr>
      <w:r w:rsidRPr="00A106E7">
        <w:rPr>
          <w:rFonts w:cs="Arial"/>
          <w:sz w:val="24"/>
          <w:szCs w:val="24"/>
          <w:lang w:val="sr-Cyrl-CS"/>
        </w:rPr>
        <w:t xml:space="preserve">дошло до јавности, али не кривицом Примаоца, </w:t>
      </w:r>
    </w:p>
    <w:p w14:paraId="6E2F75E1" w14:textId="77777777" w:rsidR="00A106E7" w:rsidRPr="00A106E7" w:rsidRDefault="00A106E7" w:rsidP="007A59C7">
      <w:pPr>
        <w:pStyle w:val="KDParagraf"/>
        <w:numPr>
          <w:ilvl w:val="0"/>
          <w:numId w:val="20"/>
        </w:numPr>
        <w:spacing w:before="0"/>
        <w:contextualSpacing/>
        <w:rPr>
          <w:rFonts w:cs="Arial"/>
          <w:sz w:val="24"/>
          <w:szCs w:val="24"/>
          <w:lang w:val="sr-Cyrl-CS"/>
        </w:rPr>
      </w:pPr>
      <w:r w:rsidRPr="00A106E7">
        <w:rPr>
          <w:rFonts w:cs="Arial"/>
          <w:sz w:val="24"/>
          <w:szCs w:val="24"/>
          <w:lang w:val="sr-Cyrl-CS"/>
        </w:rPr>
        <w:t xml:space="preserve">то примљено правним путем без ограничења употребе од треће стране која је овлашћена да ода, </w:t>
      </w:r>
    </w:p>
    <w:p w14:paraId="2DCA1E0B" w14:textId="77777777" w:rsidR="00A106E7" w:rsidRPr="00A106E7" w:rsidRDefault="00A106E7" w:rsidP="007A59C7">
      <w:pPr>
        <w:pStyle w:val="KDParagraf"/>
        <w:numPr>
          <w:ilvl w:val="0"/>
          <w:numId w:val="20"/>
        </w:numPr>
        <w:spacing w:before="0"/>
        <w:contextualSpacing/>
        <w:rPr>
          <w:rFonts w:cs="Arial"/>
          <w:sz w:val="24"/>
          <w:szCs w:val="24"/>
          <w:lang w:val="sr-Cyrl-CS"/>
        </w:rPr>
      </w:pPr>
      <w:r w:rsidRPr="00A106E7">
        <w:rPr>
          <w:rFonts w:cs="Arial"/>
          <w:sz w:val="24"/>
          <w:szCs w:val="24"/>
          <w:lang w:val="sr-Cyrl-C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3DEF55A7" w14:textId="77777777" w:rsidR="00A106E7" w:rsidRPr="00A106E7" w:rsidRDefault="00A106E7" w:rsidP="007A59C7">
      <w:pPr>
        <w:pStyle w:val="KDParagraf"/>
        <w:numPr>
          <w:ilvl w:val="0"/>
          <w:numId w:val="20"/>
        </w:numPr>
        <w:spacing w:before="0"/>
        <w:contextualSpacing/>
        <w:rPr>
          <w:rFonts w:cs="Arial"/>
          <w:sz w:val="24"/>
          <w:szCs w:val="24"/>
          <w:lang w:val="sr-Cyrl-CS"/>
        </w:rPr>
      </w:pPr>
      <w:r w:rsidRPr="00A106E7">
        <w:rPr>
          <w:rFonts w:cs="Arial"/>
          <w:sz w:val="24"/>
          <w:szCs w:val="24"/>
          <w:lang w:val="sr-Cyrl-CS"/>
        </w:rPr>
        <w:t>је писмено одобрено да се објави од стране Даваоца.</w:t>
      </w:r>
    </w:p>
    <w:p w14:paraId="21B5B05A" w14:textId="77777777" w:rsidR="00A106E7" w:rsidRPr="00A106E7" w:rsidRDefault="00A106E7" w:rsidP="002506F5">
      <w:pPr>
        <w:pStyle w:val="KDParagraf"/>
        <w:spacing w:before="0"/>
        <w:contextualSpacing/>
        <w:rPr>
          <w:rFonts w:cs="Arial"/>
          <w:sz w:val="24"/>
          <w:szCs w:val="24"/>
          <w:lang w:val="sr-Cyrl-CS"/>
        </w:rPr>
      </w:pPr>
    </w:p>
    <w:p w14:paraId="523B2783"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b/>
          <w:sz w:val="24"/>
          <w:szCs w:val="24"/>
          <w:lang w:val="sr-Cyrl-CS"/>
        </w:rPr>
        <w:t>Члан 5.</w:t>
      </w:r>
    </w:p>
    <w:p w14:paraId="4267BCFC" w14:textId="59ADE901"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7FD0A2F3" w14:textId="77777777" w:rsidR="002506F5" w:rsidRPr="00A106E7" w:rsidRDefault="002506F5" w:rsidP="002506F5">
      <w:pPr>
        <w:pStyle w:val="KDParagraf"/>
        <w:spacing w:before="0"/>
        <w:contextualSpacing/>
        <w:rPr>
          <w:rFonts w:cs="Arial"/>
          <w:sz w:val="24"/>
          <w:szCs w:val="24"/>
          <w:lang w:val="sr-Cyrl-CS"/>
        </w:rPr>
      </w:pPr>
    </w:p>
    <w:p w14:paraId="20C9D4B5"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lastRenderedPageBreak/>
        <w:t>Члан 6.</w:t>
      </w:r>
    </w:p>
    <w:p w14:paraId="79F1F054"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Свака од Страна је обавезна да одреди:</w:t>
      </w:r>
    </w:p>
    <w:p w14:paraId="519DB8C8" w14:textId="77777777" w:rsidR="00A106E7" w:rsidRPr="00A106E7" w:rsidRDefault="00A106E7" w:rsidP="002506F5">
      <w:pPr>
        <w:pStyle w:val="KDParagraf"/>
        <w:numPr>
          <w:ilvl w:val="0"/>
          <w:numId w:val="5"/>
        </w:numPr>
        <w:spacing w:before="0"/>
        <w:contextualSpacing/>
        <w:rPr>
          <w:rFonts w:cs="Arial"/>
          <w:sz w:val="24"/>
          <w:szCs w:val="24"/>
          <w:lang w:val="sr-Cyrl-CS"/>
        </w:rPr>
      </w:pPr>
      <w:r w:rsidRPr="00A106E7">
        <w:rPr>
          <w:rFonts w:cs="Arial"/>
          <w:sz w:val="24"/>
          <w:szCs w:val="24"/>
          <w:lang w:val="sr-Cyrl-CS"/>
        </w:rPr>
        <w:t>име и презиме лица задужених за размену пословне тајне (у даљем тексту: Задужено лице),</w:t>
      </w:r>
    </w:p>
    <w:p w14:paraId="2AC6AAA6" w14:textId="77777777" w:rsidR="00A106E7" w:rsidRPr="00A106E7" w:rsidRDefault="00A106E7" w:rsidP="002506F5">
      <w:pPr>
        <w:pStyle w:val="KDParagraf"/>
        <w:numPr>
          <w:ilvl w:val="0"/>
          <w:numId w:val="5"/>
        </w:numPr>
        <w:spacing w:before="0"/>
        <w:contextualSpacing/>
        <w:rPr>
          <w:rFonts w:cs="Arial"/>
          <w:sz w:val="24"/>
          <w:szCs w:val="24"/>
          <w:lang w:val="sr-Cyrl-CS"/>
        </w:rPr>
      </w:pPr>
      <w:r w:rsidRPr="00A106E7">
        <w:rPr>
          <w:rFonts w:cs="Arial"/>
          <w:sz w:val="24"/>
          <w:szCs w:val="24"/>
          <w:lang w:val="sr-Cyrl-CS"/>
        </w:rPr>
        <w:t>поштанску адресу за размену докумената у папирном облику, кад се подаци размењују у папирном облику,</w:t>
      </w:r>
    </w:p>
    <w:p w14:paraId="228D5B8D" w14:textId="77777777" w:rsidR="00A106E7" w:rsidRPr="00A106E7" w:rsidRDefault="00A106E7" w:rsidP="002506F5">
      <w:pPr>
        <w:pStyle w:val="KDParagraf"/>
        <w:numPr>
          <w:ilvl w:val="0"/>
          <w:numId w:val="5"/>
        </w:numPr>
        <w:spacing w:before="0"/>
        <w:contextualSpacing/>
        <w:rPr>
          <w:rFonts w:cs="Arial"/>
          <w:sz w:val="24"/>
          <w:szCs w:val="24"/>
          <w:lang w:val="sr-Cyrl-CS"/>
        </w:rPr>
      </w:pPr>
      <w:r w:rsidRPr="00A106E7">
        <w:rPr>
          <w:rFonts w:cs="Arial"/>
          <w:sz w:val="24"/>
          <w:szCs w:val="24"/>
          <w:lang w:val="sr-Cyrl-CS"/>
        </w:rPr>
        <w:t>е-маил адресу за размену електронских докумената, кад се подаци достављају коришћењем интернет-а</w:t>
      </w:r>
    </w:p>
    <w:p w14:paraId="23FE015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6F9DFFB2" w14:textId="77777777" w:rsidR="003A26EF" w:rsidRDefault="003A26EF" w:rsidP="002506F5">
      <w:pPr>
        <w:pStyle w:val="KDParagraf"/>
        <w:spacing w:before="0"/>
        <w:contextualSpacing/>
        <w:rPr>
          <w:rFonts w:cs="Arial"/>
          <w:sz w:val="24"/>
          <w:szCs w:val="24"/>
          <w:lang w:val="sr-Cyrl-CS"/>
        </w:rPr>
      </w:pPr>
    </w:p>
    <w:p w14:paraId="6287687C"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Размена података који представљају пословну тајну не може почети пре испуњења обавеза из претходног става. </w:t>
      </w:r>
    </w:p>
    <w:p w14:paraId="1B6736FE" w14:textId="77777777" w:rsidR="003A26EF" w:rsidRDefault="003A26EF" w:rsidP="002506F5">
      <w:pPr>
        <w:pStyle w:val="KDParagraf"/>
        <w:spacing w:before="0"/>
        <w:contextualSpacing/>
        <w:rPr>
          <w:rFonts w:cs="Arial"/>
          <w:sz w:val="24"/>
          <w:szCs w:val="24"/>
          <w:lang w:val="sr-Cyrl-CS"/>
        </w:rPr>
      </w:pPr>
    </w:p>
    <w:p w14:paraId="7FC0481E" w14:textId="523BDF64"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5DF5D93E" w14:textId="77777777" w:rsidR="002506F5" w:rsidRPr="00A106E7" w:rsidRDefault="002506F5" w:rsidP="002506F5">
      <w:pPr>
        <w:pStyle w:val="KDParagraf"/>
        <w:spacing w:before="0"/>
        <w:contextualSpacing/>
        <w:rPr>
          <w:rFonts w:cs="Arial"/>
          <w:sz w:val="24"/>
          <w:szCs w:val="24"/>
          <w:lang w:val="sr-Cyrl-CS"/>
        </w:rPr>
      </w:pPr>
    </w:p>
    <w:p w14:paraId="0E9B9665"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7.</w:t>
      </w:r>
    </w:p>
    <w:p w14:paraId="01E55EF6"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61B57454" w14:textId="77777777" w:rsidR="003A26EF" w:rsidRDefault="003A26EF" w:rsidP="002506F5">
      <w:pPr>
        <w:pStyle w:val="KDParagraf"/>
        <w:spacing w:before="0"/>
        <w:contextualSpacing/>
        <w:rPr>
          <w:rFonts w:cs="Arial"/>
          <w:sz w:val="24"/>
          <w:szCs w:val="24"/>
        </w:rPr>
      </w:pPr>
    </w:p>
    <w:p w14:paraId="5778B4AB"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093CB45A" w14:textId="77777777" w:rsidR="003A26EF" w:rsidRDefault="003A26EF" w:rsidP="002506F5">
      <w:pPr>
        <w:pStyle w:val="KDParagraf"/>
        <w:spacing w:before="0"/>
        <w:contextualSpacing/>
        <w:rPr>
          <w:rFonts w:cs="Arial"/>
          <w:sz w:val="24"/>
          <w:szCs w:val="24"/>
        </w:rPr>
      </w:pPr>
    </w:p>
    <w:p w14:paraId="4CB7F1E5" w14:textId="5FE71306" w:rsidR="00A106E7" w:rsidRDefault="00A106E7" w:rsidP="002506F5">
      <w:pPr>
        <w:pStyle w:val="KDParagraf"/>
        <w:spacing w:before="0"/>
        <w:contextualSpacing/>
        <w:rPr>
          <w:rFonts w:cs="Arial"/>
          <w:sz w:val="24"/>
          <w:szCs w:val="24"/>
        </w:rPr>
      </w:pPr>
      <w:r w:rsidRPr="00A106E7">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3ED1BB1A" w14:textId="77777777" w:rsidR="002506F5" w:rsidRPr="00A106E7" w:rsidRDefault="002506F5" w:rsidP="002506F5">
      <w:pPr>
        <w:pStyle w:val="KDParagraf"/>
        <w:spacing w:before="0"/>
        <w:contextualSpacing/>
        <w:rPr>
          <w:rFonts w:cs="Arial"/>
          <w:sz w:val="24"/>
          <w:szCs w:val="24"/>
        </w:rPr>
      </w:pPr>
    </w:p>
    <w:p w14:paraId="47C7ACA4"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8.</w:t>
      </w:r>
    </w:p>
    <w:p w14:paraId="5236F03C"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20AB13C7" w14:textId="77777777" w:rsidR="00A106E7" w:rsidRPr="00A106E7" w:rsidRDefault="00A106E7" w:rsidP="002506F5">
      <w:pPr>
        <w:pStyle w:val="KDParagraf"/>
        <w:spacing w:before="0"/>
        <w:contextualSpacing/>
        <w:rPr>
          <w:rFonts w:cs="Arial"/>
          <w:sz w:val="24"/>
          <w:szCs w:val="24"/>
          <w:lang w:val="sr-Cyrl-CS"/>
        </w:rPr>
      </w:pPr>
    </w:p>
    <w:p w14:paraId="5E2274E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6AECE524"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Материјални и електронски медији у којима, или на којима, се налази пословна тајна морају да садрже следеће ознаке степена тајности:</w:t>
      </w:r>
    </w:p>
    <w:p w14:paraId="1D1F7AA2" w14:textId="77777777" w:rsidR="00A106E7" w:rsidRPr="00A106E7" w:rsidRDefault="00A106E7" w:rsidP="002506F5">
      <w:pPr>
        <w:pStyle w:val="KDParagraf"/>
        <w:spacing w:before="0"/>
        <w:contextualSpacing/>
        <w:rPr>
          <w:rFonts w:cs="Arial"/>
          <w:sz w:val="24"/>
          <w:szCs w:val="24"/>
          <w:lang w:val="sr-Cyrl-CS"/>
        </w:rPr>
      </w:pPr>
    </w:p>
    <w:p w14:paraId="5BB069B3" w14:textId="77AB00C4"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 xml:space="preserve">За </w:t>
      </w:r>
      <w:r w:rsidR="00CC0DE5">
        <w:rPr>
          <w:rFonts w:cs="Arial"/>
          <w:sz w:val="24"/>
          <w:szCs w:val="24"/>
          <w:lang w:val="sr-Cyrl-CS"/>
        </w:rPr>
        <w:t>Корисника услуга</w:t>
      </w:r>
    </w:p>
    <w:p w14:paraId="19D3D17F"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Пословна тајна</w:t>
      </w:r>
    </w:p>
    <w:p w14:paraId="6E18A3F7" w14:textId="79C99518" w:rsidR="00A106E7" w:rsidRPr="00A106E7" w:rsidRDefault="00A106E7" w:rsidP="002506F5">
      <w:pPr>
        <w:pStyle w:val="KDParagraf"/>
        <w:spacing w:before="0"/>
        <w:contextualSpacing/>
        <w:jc w:val="center"/>
        <w:rPr>
          <w:rFonts w:cs="Arial"/>
          <w:sz w:val="24"/>
          <w:szCs w:val="24"/>
        </w:rPr>
      </w:pPr>
      <w:r w:rsidRPr="00A106E7">
        <w:rPr>
          <w:rFonts w:cs="Arial"/>
          <w:sz w:val="24"/>
          <w:szCs w:val="24"/>
        </w:rPr>
        <w:t>Јавно предузеће „Електропривреда Србије</w:t>
      </w:r>
      <w:proofErr w:type="gramStart"/>
      <w:r w:rsidRPr="00A106E7">
        <w:rPr>
          <w:rFonts w:cs="Arial"/>
          <w:sz w:val="24"/>
          <w:szCs w:val="24"/>
        </w:rPr>
        <w:t>“</w:t>
      </w:r>
      <w:r w:rsidR="005B7042">
        <w:rPr>
          <w:rFonts w:cs="Arial"/>
          <w:sz w:val="24"/>
          <w:szCs w:val="24"/>
          <w:lang w:val="sr-Cyrl-RS"/>
        </w:rPr>
        <w:t xml:space="preserve"> </w:t>
      </w:r>
      <w:r w:rsidRPr="00A106E7">
        <w:rPr>
          <w:rFonts w:cs="Arial"/>
          <w:sz w:val="24"/>
          <w:szCs w:val="24"/>
        </w:rPr>
        <w:t>Београд</w:t>
      </w:r>
      <w:proofErr w:type="gramEnd"/>
    </w:p>
    <w:p w14:paraId="425728BA" w14:textId="7713F639" w:rsidR="00A106E7" w:rsidRPr="00A106E7" w:rsidRDefault="001161B2" w:rsidP="002506F5">
      <w:pPr>
        <w:pStyle w:val="KDParagraf"/>
        <w:spacing w:before="0"/>
        <w:contextualSpacing/>
        <w:jc w:val="center"/>
        <w:rPr>
          <w:rFonts w:cs="Arial"/>
          <w:sz w:val="24"/>
          <w:szCs w:val="24"/>
        </w:rPr>
      </w:pPr>
      <w:r>
        <w:rPr>
          <w:rFonts w:cs="Arial"/>
          <w:sz w:val="24"/>
          <w:szCs w:val="24"/>
          <w:lang w:val="sr-Cyrl-RS"/>
        </w:rPr>
        <w:lastRenderedPageBreak/>
        <w:t>Балканска</w:t>
      </w:r>
      <w:r w:rsidR="00A106E7" w:rsidRPr="00A106E7">
        <w:rPr>
          <w:rFonts w:cs="Arial"/>
          <w:sz w:val="24"/>
          <w:szCs w:val="24"/>
        </w:rPr>
        <w:t xml:space="preserve"> бр. </w:t>
      </w:r>
      <w:r>
        <w:rPr>
          <w:rFonts w:cs="Arial"/>
          <w:sz w:val="24"/>
          <w:szCs w:val="24"/>
          <w:lang w:val="sr-Cyrl-RS"/>
        </w:rPr>
        <w:t>13,</w:t>
      </w:r>
      <w:r w:rsidR="00A106E7" w:rsidRPr="00A106E7">
        <w:rPr>
          <w:rFonts w:cs="Arial"/>
          <w:sz w:val="24"/>
          <w:szCs w:val="24"/>
        </w:rPr>
        <w:t xml:space="preserve"> Београд</w:t>
      </w:r>
    </w:p>
    <w:p w14:paraId="1AA7B575" w14:textId="551F8291" w:rsidR="002506F5" w:rsidRPr="00A106E7" w:rsidRDefault="002506F5" w:rsidP="002506F5">
      <w:pPr>
        <w:pStyle w:val="KDParagraf"/>
        <w:spacing w:before="0"/>
        <w:contextualSpacing/>
        <w:jc w:val="center"/>
        <w:rPr>
          <w:rFonts w:cs="Arial"/>
          <w:sz w:val="24"/>
          <w:szCs w:val="24"/>
          <w:lang w:val="sr-Cyrl-CS"/>
        </w:rPr>
      </w:pPr>
      <w:r>
        <w:rPr>
          <w:rFonts w:cs="Arial"/>
          <w:sz w:val="24"/>
          <w:szCs w:val="24"/>
          <w:lang w:val="sr-Cyrl-CS"/>
        </w:rPr>
        <w:t>или</w:t>
      </w:r>
    </w:p>
    <w:p w14:paraId="494EC218"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Поверљиво</w:t>
      </w:r>
    </w:p>
    <w:p w14:paraId="6D78F8FE"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Јавно предузеће „Електропривреда Србије</w:t>
      </w:r>
      <w:proofErr w:type="gramStart"/>
      <w:r w:rsidRPr="00A106E7">
        <w:rPr>
          <w:rFonts w:cs="Arial"/>
          <w:sz w:val="24"/>
          <w:szCs w:val="24"/>
        </w:rPr>
        <w:t>“ Београд</w:t>
      </w:r>
      <w:proofErr w:type="gramEnd"/>
    </w:p>
    <w:p w14:paraId="54F52627" w14:textId="4220C5DC" w:rsidR="00A106E7" w:rsidRPr="00A106E7" w:rsidRDefault="001161B2" w:rsidP="002506F5">
      <w:pPr>
        <w:pStyle w:val="KDParagraf"/>
        <w:spacing w:before="0"/>
        <w:contextualSpacing/>
        <w:jc w:val="center"/>
        <w:rPr>
          <w:rFonts w:cs="Arial"/>
          <w:sz w:val="24"/>
          <w:szCs w:val="24"/>
        </w:rPr>
      </w:pPr>
      <w:r>
        <w:rPr>
          <w:rFonts w:cs="Arial"/>
          <w:sz w:val="24"/>
          <w:szCs w:val="24"/>
          <w:lang w:val="sr-Cyrl-RS"/>
        </w:rPr>
        <w:t xml:space="preserve">Балканска </w:t>
      </w:r>
      <w:r w:rsidR="00A106E7" w:rsidRPr="00A106E7">
        <w:rPr>
          <w:rFonts w:cs="Arial"/>
          <w:sz w:val="24"/>
          <w:szCs w:val="24"/>
        </w:rPr>
        <w:t xml:space="preserve">бр. </w:t>
      </w:r>
      <w:r>
        <w:rPr>
          <w:rFonts w:cs="Arial"/>
          <w:sz w:val="24"/>
          <w:szCs w:val="24"/>
          <w:lang w:val="sr-Cyrl-RS"/>
        </w:rPr>
        <w:t>13</w:t>
      </w:r>
      <w:r>
        <w:rPr>
          <w:rFonts w:cs="Arial"/>
          <w:sz w:val="24"/>
          <w:szCs w:val="24"/>
        </w:rPr>
        <w:t>,</w:t>
      </w:r>
      <w:r w:rsidR="00A106E7" w:rsidRPr="00A106E7">
        <w:rPr>
          <w:rFonts w:cs="Arial"/>
          <w:sz w:val="24"/>
          <w:szCs w:val="24"/>
        </w:rPr>
        <w:t xml:space="preserve"> Београд</w:t>
      </w:r>
    </w:p>
    <w:p w14:paraId="5BC58600" w14:textId="77777777" w:rsidR="00A106E7" w:rsidRPr="00A106E7" w:rsidRDefault="00A106E7" w:rsidP="002506F5">
      <w:pPr>
        <w:pStyle w:val="KDParagraf"/>
        <w:spacing w:before="0"/>
        <w:contextualSpacing/>
        <w:jc w:val="center"/>
        <w:rPr>
          <w:rFonts w:cs="Arial"/>
          <w:sz w:val="24"/>
          <w:szCs w:val="24"/>
          <w:lang w:val="sr-Cyrl-CS"/>
        </w:rPr>
      </w:pPr>
    </w:p>
    <w:p w14:paraId="43B2940D" w14:textId="1EF24199"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За Пружаоца</w:t>
      </w:r>
      <w:r w:rsidR="005B7042">
        <w:rPr>
          <w:rFonts w:cs="Arial"/>
          <w:sz w:val="24"/>
          <w:szCs w:val="24"/>
          <w:lang w:val="sr-Cyrl-CS"/>
        </w:rPr>
        <w:t xml:space="preserve"> услуге</w:t>
      </w:r>
    </w:p>
    <w:p w14:paraId="34E69FB3"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Пословна тајна</w:t>
      </w:r>
    </w:p>
    <w:p w14:paraId="0E895BDD"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___________</w:t>
      </w:r>
    </w:p>
    <w:p w14:paraId="4695EBDA"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_______________</w:t>
      </w:r>
    </w:p>
    <w:p w14:paraId="0085D760" w14:textId="4104BE3A" w:rsidR="00A106E7" w:rsidRPr="00A106E7" w:rsidRDefault="002506F5" w:rsidP="002506F5">
      <w:pPr>
        <w:pStyle w:val="KDParagraf"/>
        <w:spacing w:before="0"/>
        <w:contextualSpacing/>
        <w:jc w:val="center"/>
        <w:rPr>
          <w:rFonts w:cs="Arial"/>
          <w:sz w:val="24"/>
          <w:szCs w:val="24"/>
        </w:rPr>
      </w:pPr>
      <w:proofErr w:type="gramStart"/>
      <w:r>
        <w:rPr>
          <w:rFonts w:cs="Arial"/>
          <w:sz w:val="24"/>
          <w:szCs w:val="24"/>
        </w:rPr>
        <w:t>или</w:t>
      </w:r>
      <w:proofErr w:type="gramEnd"/>
    </w:p>
    <w:p w14:paraId="29A434CD"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Поверљиво</w:t>
      </w:r>
    </w:p>
    <w:p w14:paraId="1B8A556C"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_______________</w:t>
      </w:r>
    </w:p>
    <w:p w14:paraId="24FBD103"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__________________</w:t>
      </w:r>
    </w:p>
    <w:p w14:paraId="6B8E27D5" w14:textId="77777777" w:rsidR="00A106E7" w:rsidRPr="00A106E7" w:rsidRDefault="00A106E7" w:rsidP="002506F5">
      <w:pPr>
        <w:pStyle w:val="KDParagraf"/>
        <w:spacing w:before="0"/>
        <w:contextualSpacing/>
        <w:jc w:val="center"/>
        <w:rPr>
          <w:rFonts w:cs="Arial"/>
          <w:sz w:val="24"/>
          <w:szCs w:val="24"/>
          <w:lang w:val="sr-Cyrl-CS"/>
        </w:rPr>
      </w:pPr>
    </w:p>
    <w:p w14:paraId="479B005D" w14:textId="1BF1C924"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973237">
        <w:rPr>
          <w:rFonts w:cs="Arial"/>
          <w:sz w:val="24"/>
          <w:szCs w:val="24"/>
          <w:lang w:val="sr-Cyrl-CS"/>
        </w:rPr>
        <w:t xml:space="preserve">(словима: три) </w:t>
      </w:r>
      <w:r w:rsidRPr="00A106E7">
        <w:rPr>
          <w:rFonts w:cs="Arial"/>
          <w:sz w:val="24"/>
          <w:szCs w:val="24"/>
          <w:lang w:val="sr-Cyrl-CS"/>
        </w:rPr>
        <w:t>радна дана од дана усменог достављања, Примаоцу</w:t>
      </w:r>
      <w:r w:rsidR="005B7042">
        <w:rPr>
          <w:rFonts w:cs="Arial"/>
          <w:sz w:val="24"/>
          <w:szCs w:val="24"/>
          <w:lang w:val="sr-Cyrl-CS"/>
        </w:rPr>
        <w:t xml:space="preserve"> </w:t>
      </w:r>
      <w:r w:rsidRPr="00A106E7">
        <w:rPr>
          <w:rFonts w:cs="Arial"/>
          <w:sz w:val="24"/>
          <w:szCs w:val="24"/>
          <w:lang w:val="sr-Cyrl-CS"/>
        </w:rPr>
        <w:t>достављена напомена у писаној форми (у штампаној форми или електронским путем).</w:t>
      </w:r>
    </w:p>
    <w:p w14:paraId="5C0F6927" w14:textId="77777777" w:rsidR="002506F5" w:rsidRPr="00A106E7" w:rsidRDefault="002506F5" w:rsidP="002506F5">
      <w:pPr>
        <w:pStyle w:val="KDParagraf"/>
        <w:spacing w:before="0"/>
        <w:contextualSpacing/>
        <w:rPr>
          <w:rFonts w:cs="Arial"/>
          <w:sz w:val="24"/>
          <w:szCs w:val="24"/>
          <w:lang w:val="sr-Cyrl-CS"/>
        </w:rPr>
      </w:pPr>
    </w:p>
    <w:p w14:paraId="2069DA43"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9.</w:t>
      </w:r>
    </w:p>
    <w:p w14:paraId="17E6F417"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78DFA181" w14:textId="77777777" w:rsidR="003A26EF" w:rsidRDefault="003A26EF" w:rsidP="002506F5">
      <w:pPr>
        <w:pStyle w:val="KDParagraf"/>
        <w:spacing w:before="0"/>
        <w:contextualSpacing/>
        <w:rPr>
          <w:rFonts w:cs="Arial"/>
          <w:sz w:val="24"/>
          <w:szCs w:val="24"/>
          <w:lang w:val="sr-Cyrl-CS"/>
        </w:rPr>
      </w:pPr>
    </w:p>
    <w:p w14:paraId="122ECF3B"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28D0B8BE" w14:textId="77777777" w:rsidR="00A106E7" w:rsidRPr="00A106E7" w:rsidRDefault="00A106E7" w:rsidP="002506F5">
      <w:pPr>
        <w:pStyle w:val="KDParagraf"/>
        <w:spacing w:before="0"/>
        <w:contextualSpacing/>
        <w:rPr>
          <w:rFonts w:cs="Arial"/>
          <w:sz w:val="24"/>
          <w:szCs w:val="24"/>
          <w:lang w:val="sr-Cyrl-CS"/>
        </w:rPr>
      </w:pPr>
    </w:p>
    <w:p w14:paraId="6A4C0E3D"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10.</w:t>
      </w:r>
    </w:p>
    <w:p w14:paraId="02CB235D" w14:textId="6734EF2B"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4C83AA1" w14:textId="77777777" w:rsidR="005B7042" w:rsidRPr="00A106E7" w:rsidRDefault="005B7042" w:rsidP="002506F5">
      <w:pPr>
        <w:pStyle w:val="KDParagraf"/>
        <w:spacing w:before="0"/>
        <w:contextualSpacing/>
        <w:rPr>
          <w:rFonts w:cs="Arial"/>
          <w:sz w:val="24"/>
          <w:szCs w:val="24"/>
          <w:lang w:val="sr-Cyrl-CS"/>
        </w:rPr>
      </w:pPr>
    </w:p>
    <w:p w14:paraId="46185B29" w14:textId="3E7BBA53"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Најкасније у року од 30</w:t>
      </w:r>
      <w:r w:rsidR="005B7042">
        <w:rPr>
          <w:rFonts w:cs="Arial"/>
          <w:sz w:val="24"/>
          <w:szCs w:val="24"/>
          <w:lang w:val="sr-Cyrl-CS"/>
        </w:rPr>
        <w:t xml:space="preserve"> (словима: тридесет)</w:t>
      </w:r>
      <w:r w:rsidRPr="00A106E7">
        <w:rPr>
          <w:rFonts w:cs="Arial"/>
          <w:sz w:val="24"/>
          <w:szCs w:val="24"/>
          <w:lang w:val="sr-Cyrl-CS"/>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857F8E0" w14:textId="77777777" w:rsidR="002506F5" w:rsidRPr="00A106E7" w:rsidRDefault="002506F5" w:rsidP="002506F5">
      <w:pPr>
        <w:pStyle w:val="KDParagraf"/>
        <w:spacing w:before="0"/>
        <w:contextualSpacing/>
        <w:rPr>
          <w:rFonts w:cs="Arial"/>
          <w:sz w:val="24"/>
          <w:szCs w:val="24"/>
          <w:lang w:val="sr-Cyrl-CS"/>
        </w:rPr>
      </w:pPr>
    </w:p>
    <w:p w14:paraId="2F6E0C77"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11.</w:t>
      </w:r>
    </w:p>
    <w:p w14:paraId="2BE0F02C" w14:textId="6FA0008A"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841B41A" w14:textId="77777777" w:rsidR="002506F5" w:rsidRPr="00A106E7" w:rsidRDefault="002506F5" w:rsidP="002506F5">
      <w:pPr>
        <w:pStyle w:val="KDParagraf"/>
        <w:spacing w:before="0"/>
        <w:contextualSpacing/>
        <w:rPr>
          <w:rFonts w:cs="Arial"/>
          <w:sz w:val="24"/>
          <w:szCs w:val="24"/>
          <w:lang w:val="sr-Cyrl-CS"/>
        </w:rPr>
      </w:pPr>
    </w:p>
    <w:p w14:paraId="0D89EA7F" w14:textId="77777777" w:rsidR="00DC2766" w:rsidRDefault="00DC2766" w:rsidP="002506F5">
      <w:pPr>
        <w:pStyle w:val="KDParagraf"/>
        <w:spacing w:before="0"/>
        <w:contextualSpacing/>
        <w:jc w:val="center"/>
        <w:rPr>
          <w:rFonts w:cs="Arial"/>
          <w:b/>
          <w:sz w:val="24"/>
          <w:szCs w:val="24"/>
        </w:rPr>
      </w:pPr>
    </w:p>
    <w:p w14:paraId="6F6A91A3" w14:textId="186FA141"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12.</w:t>
      </w:r>
    </w:p>
    <w:p w14:paraId="66620942"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643D6A3" w14:textId="77777777" w:rsidR="003A26EF" w:rsidRDefault="003A26EF" w:rsidP="002506F5">
      <w:pPr>
        <w:pStyle w:val="KDParagraf"/>
        <w:spacing w:before="0"/>
        <w:contextualSpacing/>
        <w:rPr>
          <w:rFonts w:cs="Arial"/>
          <w:sz w:val="24"/>
          <w:szCs w:val="24"/>
          <w:lang w:val="sr-Cyrl-CS"/>
        </w:rPr>
      </w:pPr>
    </w:p>
    <w:p w14:paraId="5A0A0A4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638DFFF5" w14:textId="77777777" w:rsidR="003A26EF" w:rsidRDefault="003A26EF" w:rsidP="002506F5">
      <w:pPr>
        <w:pStyle w:val="KDParagraf"/>
        <w:spacing w:before="0"/>
        <w:contextualSpacing/>
        <w:rPr>
          <w:rFonts w:cs="Arial"/>
          <w:sz w:val="24"/>
          <w:szCs w:val="24"/>
        </w:rPr>
      </w:pPr>
    </w:p>
    <w:p w14:paraId="463C8937" w14:textId="77777777" w:rsidR="002506F5" w:rsidRDefault="00A106E7" w:rsidP="002506F5">
      <w:pPr>
        <w:pStyle w:val="KDParagraf"/>
        <w:spacing w:before="0"/>
        <w:contextualSpacing/>
        <w:rPr>
          <w:rFonts w:cs="Arial"/>
          <w:sz w:val="24"/>
          <w:szCs w:val="24"/>
        </w:rPr>
      </w:pPr>
      <w:r w:rsidRPr="00A106E7">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4E3A50AA" w14:textId="48036B69" w:rsidR="00A106E7" w:rsidRPr="00A106E7" w:rsidRDefault="00A106E7" w:rsidP="002506F5">
      <w:pPr>
        <w:pStyle w:val="KDParagraf"/>
        <w:spacing w:before="0"/>
        <w:contextualSpacing/>
        <w:rPr>
          <w:rFonts w:cs="Arial"/>
          <w:sz w:val="24"/>
          <w:szCs w:val="24"/>
        </w:rPr>
      </w:pPr>
      <w:r w:rsidRPr="00A106E7">
        <w:rPr>
          <w:rFonts w:cs="Arial"/>
          <w:sz w:val="24"/>
          <w:szCs w:val="24"/>
        </w:rPr>
        <w:t xml:space="preserve">   </w:t>
      </w:r>
    </w:p>
    <w:p w14:paraId="53E1E64A" w14:textId="77777777" w:rsidR="00DC2766" w:rsidRDefault="00DC2766" w:rsidP="002506F5">
      <w:pPr>
        <w:pStyle w:val="KDParagraf"/>
        <w:spacing w:before="0"/>
        <w:contextualSpacing/>
        <w:jc w:val="center"/>
        <w:rPr>
          <w:rFonts w:cs="Arial"/>
          <w:b/>
          <w:sz w:val="24"/>
          <w:szCs w:val="24"/>
        </w:rPr>
      </w:pPr>
    </w:p>
    <w:p w14:paraId="2E356D0A" w14:textId="4B6DF1CB"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13.</w:t>
      </w:r>
    </w:p>
    <w:p w14:paraId="52A4E5F5" w14:textId="7E576B46" w:rsidR="00A106E7" w:rsidRPr="00973237" w:rsidRDefault="00A106E7" w:rsidP="002506F5">
      <w:pPr>
        <w:pStyle w:val="KDParagraf"/>
        <w:spacing w:before="0"/>
        <w:contextualSpacing/>
        <w:rPr>
          <w:rFonts w:cs="Arial"/>
          <w:color w:val="4F81BD" w:themeColor="accent1"/>
          <w:sz w:val="24"/>
          <w:szCs w:val="24"/>
          <w:lang w:val="sr-Cyrl-CS"/>
        </w:rPr>
      </w:pPr>
      <w:r w:rsidRPr="00A106E7">
        <w:rPr>
          <w:rFonts w:cs="Arial"/>
          <w:sz w:val="24"/>
          <w:szCs w:val="24"/>
          <w:lang w:val="sr-Cyrl-CS"/>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1E2F29">
        <w:rPr>
          <w:rFonts w:cs="Arial"/>
          <w:sz w:val="24"/>
          <w:szCs w:val="24"/>
          <w:lang w:val="sr-Cyrl-CS"/>
        </w:rPr>
        <w:t>Сталне</w:t>
      </w:r>
      <w:r w:rsidRPr="00A106E7">
        <w:rPr>
          <w:rFonts w:cs="Arial"/>
          <w:sz w:val="24"/>
          <w:szCs w:val="24"/>
          <w:lang w:val="sr-Cyrl-CS"/>
        </w:rPr>
        <w:t xml:space="preserve"> арбитраже при Привредној комори Србије са местом арбитраже у Београду, уз примену њеног Правилника </w:t>
      </w:r>
      <w:r w:rsidRPr="00973237">
        <w:rPr>
          <w:rFonts w:cs="Arial"/>
          <w:i/>
          <w:color w:val="4F81BD" w:themeColor="accent1"/>
          <w:sz w:val="24"/>
          <w:szCs w:val="24"/>
          <w:lang w:val="sr-Cyrl-CS"/>
        </w:rPr>
        <w:t>[напомена: коначан текст у Уговору зависи од тога да ли је изабран домаћи или страни Пружалац услуге]</w:t>
      </w:r>
      <w:r w:rsidRPr="00973237">
        <w:rPr>
          <w:rFonts w:cs="Arial"/>
          <w:color w:val="4F81BD" w:themeColor="accent1"/>
          <w:sz w:val="24"/>
          <w:szCs w:val="24"/>
          <w:lang w:val="sr-Cyrl-CS"/>
        </w:rPr>
        <w:t>).</w:t>
      </w:r>
    </w:p>
    <w:p w14:paraId="7ABB4D45" w14:textId="77777777" w:rsidR="002506F5" w:rsidRPr="00A106E7" w:rsidRDefault="002506F5" w:rsidP="002506F5">
      <w:pPr>
        <w:pStyle w:val="KDParagraf"/>
        <w:spacing w:before="0"/>
        <w:contextualSpacing/>
        <w:rPr>
          <w:rFonts w:cs="Arial"/>
          <w:sz w:val="24"/>
          <w:szCs w:val="24"/>
          <w:lang w:val="sr-Cyrl-CS"/>
        </w:rPr>
      </w:pPr>
    </w:p>
    <w:p w14:paraId="09F2F1A7" w14:textId="77777777" w:rsidR="00DC2766" w:rsidRDefault="00DC2766" w:rsidP="002506F5">
      <w:pPr>
        <w:pStyle w:val="KDParagraf"/>
        <w:spacing w:before="0"/>
        <w:contextualSpacing/>
        <w:jc w:val="center"/>
        <w:rPr>
          <w:rFonts w:cs="Arial"/>
          <w:b/>
          <w:sz w:val="24"/>
          <w:szCs w:val="24"/>
        </w:rPr>
      </w:pPr>
    </w:p>
    <w:p w14:paraId="1B16D33B" w14:textId="4A89223A"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14.</w:t>
      </w:r>
    </w:p>
    <w:p w14:paraId="55B22F23"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4EA9A5A6" w14:textId="49BD7578" w:rsidR="001E2F29" w:rsidRPr="00A106E7" w:rsidRDefault="001E2F29" w:rsidP="002506F5">
      <w:pPr>
        <w:pStyle w:val="KDParagraf"/>
        <w:spacing w:before="0"/>
        <w:contextualSpacing/>
        <w:rPr>
          <w:rFonts w:cs="Arial"/>
          <w:sz w:val="24"/>
          <w:szCs w:val="24"/>
          <w:lang w:val="sr-Cyrl-CS"/>
        </w:rPr>
      </w:pPr>
    </w:p>
    <w:p w14:paraId="7D0F5932" w14:textId="77777777" w:rsidR="00DC2766" w:rsidRDefault="00DC2766" w:rsidP="002506F5">
      <w:pPr>
        <w:pStyle w:val="KDParagraf"/>
        <w:spacing w:before="0"/>
        <w:contextualSpacing/>
        <w:jc w:val="center"/>
        <w:rPr>
          <w:rFonts w:cs="Arial"/>
          <w:b/>
          <w:sz w:val="24"/>
          <w:szCs w:val="24"/>
        </w:rPr>
      </w:pPr>
    </w:p>
    <w:p w14:paraId="5D44AC44" w14:textId="747D1158"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15.</w:t>
      </w:r>
    </w:p>
    <w:p w14:paraId="2E919A2D" w14:textId="77777777" w:rsidR="00A106E7" w:rsidRPr="00A106E7" w:rsidRDefault="00A106E7" w:rsidP="002506F5">
      <w:pPr>
        <w:pStyle w:val="KDParagraf"/>
        <w:spacing w:before="0"/>
        <w:contextualSpacing/>
        <w:rPr>
          <w:rFonts w:cs="Arial"/>
          <w:b/>
          <w:sz w:val="24"/>
          <w:szCs w:val="24"/>
        </w:rPr>
      </w:pPr>
      <w:r w:rsidRPr="00A106E7">
        <w:rPr>
          <w:rFonts w:cs="Arial"/>
          <w:sz w:val="24"/>
          <w:szCs w:val="24"/>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A106E7">
        <w:rPr>
          <w:rFonts w:cs="Arial"/>
          <w:b/>
          <w:sz w:val="24"/>
          <w:szCs w:val="24"/>
        </w:rPr>
        <w:t xml:space="preserve"> </w:t>
      </w:r>
    </w:p>
    <w:p w14:paraId="53DE81E9" w14:textId="77777777" w:rsidR="00DC2766" w:rsidRDefault="00DC2766" w:rsidP="002506F5">
      <w:pPr>
        <w:pStyle w:val="KDParagraf"/>
        <w:spacing w:before="0"/>
        <w:contextualSpacing/>
        <w:jc w:val="center"/>
        <w:rPr>
          <w:rFonts w:cs="Arial"/>
          <w:b/>
          <w:sz w:val="24"/>
          <w:szCs w:val="24"/>
        </w:rPr>
      </w:pPr>
    </w:p>
    <w:p w14:paraId="22D47249" w14:textId="1D8D6168"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16.</w:t>
      </w:r>
    </w:p>
    <w:p w14:paraId="4B312E5D" w14:textId="09B9C576"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36D8FAD6" w14:textId="77777777" w:rsidR="005B7042" w:rsidRPr="00A106E7" w:rsidRDefault="005B7042" w:rsidP="002506F5">
      <w:pPr>
        <w:pStyle w:val="KDParagraf"/>
        <w:spacing w:before="0"/>
        <w:contextualSpacing/>
        <w:rPr>
          <w:rFonts w:cs="Arial"/>
          <w:sz w:val="24"/>
          <w:szCs w:val="24"/>
          <w:lang w:val="sr-Cyrl-CS"/>
        </w:rPr>
      </w:pPr>
    </w:p>
    <w:p w14:paraId="38CC8971" w14:textId="06419503"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Обавезе према очувању поверљивости пословне тајне и поверљивих информација које су претходно дефинисане важе трајно.</w:t>
      </w:r>
    </w:p>
    <w:p w14:paraId="1CFE4851" w14:textId="77777777" w:rsidR="002506F5" w:rsidRPr="00A106E7" w:rsidRDefault="002506F5" w:rsidP="002506F5">
      <w:pPr>
        <w:pStyle w:val="KDParagraf"/>
        <w:spacing w:before="0"/>
        <w:contextualSpacing/>
        <w:rPr>
          <w:rFonts w:cs="Arial"/>
          <w:sz w:val="24"/>
          <w:szCs w:val="24"/>
          <w:lang w:val="sr-Cyrl-CS"/>
        </w:rPr>
      </w:pPr>
    </w:p>
    <w:p w14:paraId="19C17DDC"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17.</w:t>
      </w:r>
    </w:p>
    <w:p w14:paraId="2F06112D" w14:textId="4FD237B2" w:rsidR="00A106E7" w:rsidRDefault="00A106E7" w:rsidP="002506F5">
      <w:pPr>
        <w:pStyle w:val="KDParagraf"/>
        <w:spacing w:before="0"/>
        <w:contextualSpacing/>
        <w:rPr>
          <w:rFonts w:cs="Arial"/>
          <w:sz w:val="24"/>
          <w:szCs w:val="24"/>
          <w:lang w:val="sr-Latn-CS"/>
        </w:rPr>
      </w:pPr>
      <w:r w:rsidRPr="00A106E7">
        <w:rPr>
          <w:rFonts w:cs="Arial"/>
          <w:sz w:val="24"/>
          <w:szCs w:val="24"/>
          <w:lang w:val="sr-Latn-CS"/>
        </w:rPr>
        <w:t>Овај Уговор је сачињен у 6 (</w:t>
      </w:r>
      <w:r w:rsidR="003F5E8B">
        <w:rPr>
          <w:rFonts w:cs="Arial"/>
          <w:sz w:val="24"/>
          <w:szCs w:val="24"/>
          <w:lang w:val="sr-Cyrl-RS"/>
        </w:rPr>
        <w:t xml:space="preserve">словима: </w:t>
      </w:r>
      <w:r w:rsidRPr="00A106E7">
        <w:rPr>
          <w:rFonts w:cs="Arial"/>
          <w:sz w:val="24"/>
          <w:szCs w:val="24"/>
          <w:lang w:val="sr-Latn-CS"/>
        </w:rPr>
        <w:t xml:space="preserve">шест) истоветних примерака, од којих су </w:t>
      </w:r>
      <w:r w:rsidRPr="00A106E7">
        <w:rPr>
          <w:rFonts w:cs="Arial"/>
          <w:sz w:val="24"/>
          <w:szCs w:val="24"/>
        </w:rPr>
        <w:t>3</w:t>
      </w:r>
      <w:r w:rsidRPr="00A106E7">
        <w:rPr>
          <w:rFonts w:cs="Arial"/>
          <w:sz w:val="24"/>
          <w:szCs w:val="24"/>
          <w:lang w:val="sr-Latn-CS"/>
        </w:rPr>
        <w:t xml:space="preserve"> (</w:t>
      </w:r>
      <w:r w:rsidR="00973237">
        <w:rPr>
          <w:rFonts w:cs="Arial"/>
          <w:sz w:val="24"/>
          <w:szCs w:val="24"/>
          <w:lang w:val="sr-Cyrl-RS"/>
        </w:rPr>
        <w:t xml:space="preserve">словима: </w:t>
      </w:r>
      <w:r w:rsidRPr="00A106E7">
        <w:rPr>
          <w:rFonts w:cs="Arial"/>
          <w:sz w:val="24"/>
          <w:szCs w:val="24"/>
        </w:rPr>
        <w:t>три</w:t>
      </w:r>
      <w:r w:rsidRPr="00A106E7">
        <w:rPr>
          <w:rFonts w:cs="Arial"/>
          <w:sz w:val="24"/>
          <w:szCs w:val="24"/>
          <w:lang w:val="sr-Latn-CS"/>
        </w:rPr>
        <w:t xml:space="preserve">) примерка за </w:t>
      </w:r>
      <w:r w:rsidR="00CC0DE5">
        <w:rPr>
          <w:rFonts w:cs="Arial"/>
          <w:sz w:val="24"/>
          <w:szCs w:val="24"/>
          <w:lang w:val="sr-Latn-CS"/>
        </w:rPr>
        <w:t>Корисника услуга</w:t>
      </w:r>
      <w:r w:rsidRPr="00A106E7">
        <w:rPr>
          <w:rFonts w:cs="Arial"/>
          <w:sz w:val="24"/>
          <w:szCs w:val="24"/>
          <w:lang w:val="sr-Latn-CS"/>
        </w:rPr>
        <w:t xml:space="preserve"> и </w:t>
      </w:r>
      <w:r w:rsidRPr="00A106E7">
        <w:rPr>
          <w:rFonts w:cs="Arial"/>
          <w:sz w:val="24"/>
          <w:szCs w:val="24"/>
        </w:rPr>
        <w:t>3</w:t>
      </w:r>
      <w:r w:rsidRPr="00A106E7">
        <w:rPr>
          <w:rFonts w:cs="Arial"/>
          <w:sz w:val="24"/>
          <w:szCs w:val="24"/>
          <w:lang w:val="sr-Latn-CS"/>
        </w:rPr>
        <w:t xml:space="preserve"> (</w:t>
      </w:r>
      <w:r w:rsidR="00973237">
        <w:rPr>
          <w:rFonts w:cs="Arial"/>
          <w:sz w:val="24"/>
          <w:szCs w:val="24"/>
          <w:lang w:val="sr-Cyrl-RS"/>
        </w:rPr>
        <w:t xml:space="preserve">словима: </w:t>
      </w:r>
      <w:r w:rsidRPr="00A106E7">
        <w:rPr>
          <w:rFonts w:cs="Arial"/>
          <w:sz w:val="24"/>
          <w:szCs w:val="24"/>
        </w:rPr>
        <w:t>три</w:t>
      </w:r>
      <w:r w:rsidRPr="00A106E7">
        <w:rPr>
          <w:rFonts w:cs="Arial"/>
          <w:sz w:val="24"/>
          <w:szCs w:val="24"/>
          <w:lang w:val="sr-Latn-CS"/>
        </w:rPr>
        <w:t>) примерка за Пружаоца услуг</w:t>
      </w:r>
      <w:r w:rsidRPr="00A106E7">
        <w:rPr>
          <w:rFonts w:cs="Arial"/>
          <w:sz w:val="24"/>
          <w:szCs w:val="24"/>
          <w:lang w:val="sr-Cyrl-CS"/>
        </w:rPr>
        <w:t>е</w:t>
      </w:r>
      <w:r w:rsidRPr="00A106E7">
        <w:rPr>
          <w:rFonts w:cs="Arial"/>
          <w:sz w:val="24"/>
          <w:szCs w:val="24"/>
          <w:lang w:val="sr-Latn-CS"/>
        </w:rPr>
        <w:t>.</w:t>
      </w:r>
    </w:p>
    <w:p w14:paraId="78BA4FE2" w14:textId="77777777" w:rsidR="002506F5" w:rsidRPr="00A106E7" w:rsidRDefault="002506F5" w:rsidP="002506F5">
      <w:pPr>
        <w:pStyle w:val="KDParagraf"/>
        <w:spacing w:before="0"/>
        <w:contextualSpacing/>
        <w:rPr>
          <w:rFonts w:cs="Arial"/>
          <w:sz w:val="24"/>
          <w:szCs w:val="24"/>
          <w:lang w:val="sr-Latn-CS"/>
        </w:rPr>
      </w:pPr>
    </w:p>
    <w:p w14:paraId="16CDC44A" w14:textId="77777777" w:rsidR="001E2F29" w:rsidRPr="00A106E7" w:rsidRDefault="001E2F29" w:rsidP="002506F5">
      <w:pPr>
        <w:pStyle w:val="KDParagraf"/>
        <w:spacing w:before="0"/>
        <w:contextualSpacing/>
        <w:jc w:val="center"/>
        <w:rPr>
          <w:rFonts w:cs="Arial"/>
          <w:b/>
          <w:sz w:val="24"/>
          <w:szCs w:val="24"/>
        </w:rPr>
      </w:pPr>
      <w:r w:rsidRPr="00A106E7">
        <w:rPr>
          <w:rFonts w:cs="Arial"/>
          <w:b/>
          <w:sz w:val="24"/>
          <w:szCs w:val="24"/>
        </w:rPr>
        <w:lastRenderedPageBreak/>
        <w:t>Члан 1</w:t>
      </w:r>
      <w:r>
        <w:rPr>
          <w:rFonts w:cs="Arial"/>
          <w:b/>
          <w:sz w:val="24"/>
          <w:szCs w:val="24"/>
          <w:lang w:val="sr-Cyrl-RS"/>
        </w:rPr>
        <w:t>8</w:t>
      </w:r>
      <w:r w:rsidRPr="00A106E7">
        <w:rPr>
          <w:rFonts w:cs="Arial"/>
          <w:b/>
          <w:sz w:val="24"/>
          <w:szCs w:val="24"/>
        </w:rPr>
        <w:t>.</w:t>
      </w:r>
    </w:p>
    <w:p w14:paraId="6EF015A9" w14:textId="6F947CBF"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Стране сагласно изјављују да су </w:t>
      </w:r>
      <w:r w:rsidR="003A26EF">
        <w:rPr>
          <w:rFonts w:cs="Arial"/>
          <w:sz w:val="24"/>
          <w:szCs w:val="24"/>
          <w:lang w:val="sr-Cyrl-CS"/>
        </w:rPr>
        <w:t>У</w:t>
      </w:r>
      <w:r w:rsidRPr="00A106E7">
        <w:rPr>
          <w:rFonts w:cs="Arial"/>
          <w:sz w:val="24"/>
          <w:szCs w:val="24"/>
          <w:lang w:val="sr-Cyrl-CS"/>
        </w:rPr>
        <w:t>говор прочитале, разумеле и да уговорне одредбе у свему представљају израз њихове стварне воље.</w:t>
      </w:r>
    </w:p>
    <w:p w14:paraId="0B7BD8E0" w14:textId="77777777" w:rsidR="00A106E7" w:rsidRPr="00A106E7" w:rsidRDefault="00A106E7" w:rsidP="002506F5">
      <w:pPr>
        <w:pStyle w:val="KDParagraf"/>
        <w:spacing w:before="0"/>
        <w:contextualSpacing/>
        <w:rPr>
          <w:rFonts w:cs="Arial"/>
          <w:sz w:val="24"/>
          <w:szCs w:val="24"/>
          <w:lang w:val="sr-Cyrl-CS"/>
        </w:rPr>
      </w:pPr>
    </w:p>
    <w:tbl>
      <w:tblPr>
        <w:tblW w:w="0" w:type="auto"/>
        <w:tblLook w:val="04A0" w:firstRow="1" w:lastRow="0" w:firstColumn="1" w:lastColumn="0" w:noHBand="0" w:noVBand="1"/>
      </w:tblPr>
      <w:tblGrid>
        <w:gridCol w:w="3205"/>
        <w:gridCol w:w="2428"/>
        <w:gridCol w:w="3396"/>
      </w:tblGrid>
      <w:tr w:rsidR="00A106E7" w:rsidRPr="00A106E7" w14:paraId="0665985C" w14:textId="77777777" w:rsidTr="00A106E7">
        <w:tc>
          <w:tcPr>
            <w:tcW w:w="3227" w:type="dxa"/>
          </w:tcPr>
          <w:p w14:paraId="293BD32E" w14:textId="6C956CC9" w:rsidR="00A106E7" w:rsidRPr="00A106E7" w:rsidRDefault="00CC0DE5" w:rsidP="002506F5">
            <w:pPr>
              <w:pStyle w:val="KDParagraf"/>
              <w:spacing w:before="0"/>
              <w:contextualSpacing/>
              <w:jc w:val="center"/>
              <w:rPr>
                <w:rFonts w:cs="Arial"/>
                <w:b/>
                <w:sz w:val="24"/>
                <w:szCs w:val="24"/>
                <w:lang w:val="sr-Cyrl-CS"/>
              </w:rPr>
            </w:pPr>
            <w:r>
              <w:rPr>
                <w:rFonts w:cs="Arial"/>
                <w:b/>
                <w:sz w:val="24"/>
                <w:szCs w:val="24"/>
                <w:lang w:val="sr-Cyrl-CS"/>
              </w:rPr>
              <w:t>КОРИСНИК УСЛУГА</w:t>
            </w:r>
          </w:p>
        </w:tc>
        <w:tc>
          <w:tcPr>
            <w:tcW w:w="2551" w:type="dxa"/>
          </w:tcPr>
          <w:p w14:paraId="77216253" w14:textId="77777777" w:rsidR="00A106E7" w:rsidRPr="00A106E7" w:rsidRDefault="00A106E7" w:rsidP="002506F5">
            <w:pPr>
              <w:pStyle w:val="KDParagraf"/>
              <w:spacing w:before="0"/>
              <w:contextualSpacing/>
              <w:jc w:val="center"/>
              <w:rPr>
                <w:rFonts w:cs="Arial"/>
                <w:b/>
                <w:sz w:val="24"/>
                <w:szCs w:val="24"/>
                <w:lang w:val="sr-Cyrl-CS"/>
              </w:rPr>
            </w:pPr>
          </w:p>
        </w:tc>
        <w:tc>
          <w:tcPr>
            <w:tcW w:w="3433" w:type="dxa"/>
          </w:tcPr>
          <w:p w14:paraId="56C60974" w14:textId="1C3F05DA"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ПРУЖАЛАЦ УСЛУГ</w:t>
            </w:r>
            <w:r w:rsidR="005B7042">
              <w:rPr>
                <w:rFonts w:cs="Arial"/>
                <w:b/>
                <w:sz w:val="24"/>
                <w:szCs w:val="24"/>
                <w:lang w:val="sr-Cyrl-CS"/>
              </w:rPr>
              <w:t>А</w:t>
            </w:r>
          </w:p>
        </w:tc>
      </w:tr>
      <w:tr w:rsidR="00A106E7" w:rsidRPr="00A106E7" w14:paraId="0AAABD63" w14:textId="77777777" w:rsidTr="00A106E7">
        <w:tc>
          <w:tcPr>
            <w:tcW w:w="3227" w:type="dxa"/>
          </w:tcPr>
          <w:p w14:paraId="0292C683" w14:textId="77777777" w:rsidR="00A106E7" w:rsidRPr="002506F5" w:rsidRDefault="00A106E7" w:rsidP="002506F5">
            <w:pPr>
              <w:pStyle w:val="KDParagraf"/>
              <w:spacing w:before="0"/>
              <w:contextualSpacing/>
              <w:jc w:val="center"/>
              <w:rPr>
                <w:rFonts w:cs="Arial"/>
                <w:sz w:val="24"/>
                <w:szCs w:val="24"/>
                <w:lang w:val="sr-Cyrl-CS"/>
              </w:rPr>
            </w:pPr>
            <w:r w:rsidRPr="002506F5">
              <w:rPr>
                <w:rFonts w:cs="Arial"/>
                <w:sz w:val="24"/>
                <w:szCs w:val="24"/>
                <w:lang w:val="sr-Cyrl-CS"/>
              </w:rPr>
              <w:t>Јавно предузеће „Електропривреда Србије“ Београд</w:t>
            </w:r>
          </w:p>
          <w:p w14:paraId="53D62ED6" w14:textId="77777777" w:rsidR="00A106E7" w:rsidRPr="00A106E7" w:rsidRDefault="00A106E7" w:rsidP="002506F5">
            <w:pPr>
              <w:pStyle w:val="KDParagraf"/>
              <w:spacing w:before="0"/>
              <w:contextualSpacing/>
              <w:jc w:val="center"/>
              <w:rPr>
                <w:rFonts w:cs="Arial"/>
                <w:b/>
                <w:sz w:val="24"/>
                <w:szCs w:val="24"/>
                <w:lang w:val="sr-Cyrl-CS"/>
              </w:rPr>
            </w:pPr>
          </w:p>
        </w:tc>
        <w:tc>
          <w:tcPr>
            <w:tcW w:w="2551" w:type="dxa"/>
          </w:tcPr>
          <w:p w14:paraId="5ACF97C4" w14:textId="77777777" w:rsidR="00A106E7" w:rsidRPr="00A106E7" w:rsidRDefault="00A106E7" w:rsidP="002506F5">
            <w:pPr>
              <w:pStyle w:val="KDParagraf"/>
              <w:spacing w:before="0"/>
              <w:contextualSpacing/>
              <w:jc w:val="center"/>
              <w:rPr>
                <w:rFonts w:cs="Arial"/>
                <w:b/>
                <w:sz w:val="24"/>
                <w:szCs w:val="24"/>
                <w:lang w:val="sr-Cyrl-CS"/>
              </w:rPr>
            </w:pPr>
          </w:p>
        </w:tc>
        <w:tc>
          <w:tcPr>
            <w:tcW w:w="3433" w:type="dxa"/>
          </w:tcPr>
          <w:p w14:paraId="68FE2ABE" w14:textId="77777777" w:rsidR="00A106E7" w:rsidRPr="002506F5" w:rsidRDefault="00A106E7" w:rsidP="002506F5">
            <w:pPr>
              <w:pStyle w:val="KDParagraf"/>
              <w:spacing w:before="0"/>
              <w:contextualSpacing/>
              <w:jc w:val="center"/>
              <w:rPr>
                <w:rFonts w:cs="Arial"/>
                <w:sz w:val="24"/>
                <w:szCs w:val="24"/>
                <w:lang w:val="sr-Cyrl-CS"/>
              </w:rPr>
            </w:pPr>
            <w:r w:rsidRPr="002506F5">
              <w:rPr>
                <w:rFonts w:cs="Arial"/>
                <w:sz w:val="24"/>
                <w:szCs w:val="24"/>
                <w:lang w:val="sr-Cyrl-CS"/>
              </w:rPr>
              <w:t>Назив</w:t>
            </w:r>
          </w:p>
          <w:p w14:paraId="79BAB47B" w14:textId="77777777" w:rsidR="00A106E7" w:rsidRPr="00A106E7" w:rsidRDefault="00A106E7" w:rsidP="002506F5">
            <w:pPr>
              <w:pStyle w:val="KDParagraf"/>
              <w:spacing w:before="0"/>
              <w:contextualSpacing/>
              <w:jc w:val="center"/>
              <w:rPr>
                <w:rFonts w:cs="Arial"/>
                <w:b/>
                <w:sz w:val="24"/>
                <w:szCs w:val="24"/>
                <w:lang w:val="sr-Cyrl-CS"/>
              </w:rPr>
            </w:pPr>
          </w:p>
        </w:tc>
      </w:tr>
      <w:tr w:rsidR="00A106E7" w:rsidRPr="00A106E7" w14:paraId="38325C32" w14:textId="77777777" w:rsidTr="00A106E7">
        <w:tc>
          <w:tcPr>
            <w:tcW w:w="3227" w:type="dxa"/>
          </w:tcPr>
          <w:p w14:paraId="53302541"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____________________</w:t>
            </w:r>
          </w:p>
        </w:tc>
        <w:tc>
          <w:tcPr>
            <w:tcW w:w="2551" w:type="dxa"/>
          </w:tcPr>
          <w:p w14:paraId="7912017B" w14:textId="094B74AF"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 xml:space="preserve">М.П.                   </w:t>
            </w:r>
          </w:p>
        </w:tc>
        <w:tc>
          <w:tcPr>
            <w:tcW w:w="3433" w:type="dxa"/>
          </w:tcPr>
          <w:p w14:paraId="42CFC7D7"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____________________</w:t>
            </w:r>
          </w:p>
        </w:tc>
      </w:tr>
      <w:tr w:rsidR="00A106E7" w:rsidRPr="00A106E7" w14:paraId="49D20473" w14:textId="77777777" w:rsidTr="00A106E7">
        <w:trPr>
          <w:trHeight w:val="337"/>
        </w:trPr>
        <w:tc>
          <w:tcPr>
            <w:tcW w:w="3227" w:type="dxa"/>
          </w:tcPr>
          <w:p w14:paraId="7F07C2E0"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sz w:val="24"/>
                <w:szCs w:val="24"/>
                <w:lang w:val="sr-Cyrl-CS"/>
              </w:rPr>
              <w:t>Милорад Грчић</w:t>
            </w:r>
          </w:p>
        </w:tc>
        <w:tc>
          <w:tcPr>
            <w:tcW w:w="2551" w:type="dxa"/>
          </w:tcPr>
          <w:p w14:paraId="67CC0DF9" w14:textId="77777777" w:rsidR="00A106E7" w:rsidRPr="00A106E7" w:rsidRDefault="00A106E7" w:rsidP="002506F5">
            <w:pPr>
              <w:pStyle w:val="KDParagraf"/>
              <w:spacing w:before="0"/>
              <w:contextualSpacing/>
              <w:jc w:val="center"/>
              <w:rPr>
                <w:rFonts w:cs="Arial"/>
                <w:b/>
                <w:sz w:val="24"/>
                <w:szCs w:val="24"/>
                <w:lang w:val="sr-Cyrl-CS"/>
              </w:rPr>
            </w:pPr>
          </w:p>
        </w:tc>
        <w:tc>
          <w:tcPr>
            <w:tcW w:w="3433" w:type="dxa"/>
          </w:tcPr>
          <w:p w14:paraId="1A40FA60"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sz w:val="24"/>
                <w:szCs w:val="24"/>
                <w:lang w:val="sr-Cyrl-CS"/>
              </w:rPr>
              <w:t>Име и презиме</w:t>
            </w:r>
          </w:p>
        </w:tc>
      </w:tr>
      <w:tr w:rsidR="00A106E7" w:rsidRPr="00A106E7" w14:paraId="370AB18C" w14:textId="77777777" w:rsidTr="00A106E7">
        <w:trPr>
          <w:trHeight w:val="274"/>
        </w:trPr>
        <w:tc>
          <w:tcPr>
            <w:tcW w:w="3227" w:type="dxa"/>
          </w:tcPr>
          <w:p w14:paraId="190185DF"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sz w:val="24"/>
                <w:szCs w:val="24"/>
                <w:lang w:val="sr-Cyrl-CS"/>
              </w:rPr>
              <w:t>в.д. директора</w:t>
            </w:r>
          </w:p>
        </w:tc>
        <w:tc>
          <w:tcPr>
            <w:tcW w:w="2551" w:type="dxa"/>
          </w:tcPr>
          <w:p w14:paraId="6A798A89" w14:textId="77777777" w:rsidR="00A106E7" w:rsidRPr="00A106E7" w:rsidRDefault="00A106E7" w:rsidP="002506F5">
            <w:pPr>
              <w:pStyle w:val="KDParagraf"/>
              <w:spacing w:before="0"/>
              <w:contextualSpacing/>
              <w:jc w:val="center"/>
              <w:rPr>
                <w:rFonts w:cs="Arial"/>
                <w:b/>
                <w:sz w:val="24"/>
                <w:szCs w:val="24"/>
                <w:lang w:val="sr-Cyrl-CS"/>
              </w:rPr>
            </w:pPr>
          </w:p>
        </w:tc>
        <w:tc>
          <w:tcPr>
            <w:tcW w:w="3433" w:type="dxa"/>
          </w:tcPr>
          <w:p w14:paraId="53C49165"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Функција</w:t>
            </w:r>
          </w:p>
        </w:tc>
      </w:tr>
    </w:tbl>
    <w:p w14:paraId="304A2A3E" w14:textId="77777777" w:rsidR="00A106E7" w:rsidRPr="00A106E7" w:rsidRDefault="00A106E7" w:rsidP="002506F5">
      <w:pPr>
        <w:pStyle w:val="KDParagraf"/>
        <w:spacing w:before="0"/>
        <w:contextualSpacing/>
        <w:rPr>
          <w:rFonts w:cs="Arial"/>
          <w:sz w:val="24"/>
          <w:szCs w:val="24"/>
        </w:rPr>
      </w:pPr>
    </w:p>
    <w:p w14:paraId="284352F5" w14:textId="77777777" w:rsidR="00A106E7" w:rsidRPr="00A106E7" w:rsidRDefault="00A106E7" w:rsidP="002506F5">
      <w:pPr>
        <w:pStyle w:val="KDParagraf"/>
        <w:spacing w:before="0"/>
        <w:contextualSpacing/>
        <w:rPr>
          <w:rFonts w:cs="Arial"/>
          <w:sz w:val="24"/>
          <w:szCs w:val="24"/>
        </w:rPr>
      </w:pPr>
    </w:p>
    <w:p w14:paraId="39D250F4" w14:textId="7ABA39C5" w:rsidR="00A106E7" w:rsidRDefault="00A106E7" w:rsidP="002506F5">
      <w:pPr>
        <w:pStyle w:val="KDParagraf"/>
        <w:spacing w:before="0"/>
        <w:contextualSpacing/>
        <w:rPr>
          <w:rFonts w:cs="Arial"/>
          <w:sz w:val="24"/>
          <w:szCs w:val="24"/>
        </w:rPr>
      </w:pPr>
    </w:p>
    <w:p w14:paraId="55472F61" w14:textId="20742AE1" w:rsidR="00DC2766" w:rsidRDefault="00DC2766" w:rsidP="002506F5">
      <w:pPr>
        <w:pStyle w:val="KDParagraf"/>
        <w:spacing w:before="0"/>
        <w:contextualSpacing/>
        <w:rPr>
          <w:rFonts w:cs="Arial"/>
          <w:sz w:val="24"/>
          <w:szCs w:val="24"/>
        </w:rPr>
      </w:pPr>
    </w:p>
    <w:p w14:paraId="239DC292" w14:textId="52AF794E" w:rsidR="00DC2766" w:rsidRDefault="00DC2766" w:rsidP="002506F5">
      <w:pPr>
        <w:pStyle w:val="KDParagraf"/>
        <w:spacing w:before="0"/>
        <w:contextualSpacing/>
        <w:rPr>
          <w:rFonts w:cs="Arial"/>
          <w:sz w:val="24"/>
          <w:szCs w:val="24"/>
        </w:rPr>
      </w:pPr>
    </w:p>
    <w:p w14:paraId="30CD9A13" w14:textId="78F279D4" w:rsidR="00DC2766" w:rsidRDefault="00DC2766" w:rsidP="002506F5">
      <w:pPr>
        <w:pStyle w:val="KDParagraf"/>
        <w:spacing w:before="0"/>
        <w:contextualSpacing/>
        <w:rPr>
          <w:rFonts w:cs="Arial"/>
          <w:sz w:val="24"/>
          <w:szCs w:val="24"/>
        </w:rPr>
      </w:pPr>
    </w:p>
    <w:p w14:paraId="0938AF6F" w14:textId="277FBB72" w:rsidR="00DC2766" w:rsidRDefault="00DC2766" w:rsidP="002506F5">
      <w:pPr>
        <w:pStyle w:val="KDParagraf"/>
        <w:spacing w:before="0"/>
        <w:contextualSpacing/>
        <w:rPr>
          <w:rFonts w:cs="Arial"/>
          <w:sz w:val="24"/>
          <w:szCs w:val="24"/>
        </w:rPr>
      </w:pPr>
    </w:p>
    <w:p w14:paraId="6A46C048" w14:textId="25D58C5F" w:rsidR="00DC2766" w:rsidRDefault="00DC2766" w:rsidP="002506F5">
      <w:pPr>
        <w:pStyle w:val="KDParagraf"/>
        <w:spacing w:before="0"/>
        <w:contextualSpacing/>
        <w:rPr>
          <w:rFonts w:cs="Arial"/>
          <w:sz w:val="24"/>
          <w:szCs w:val="24"/>
        </w:rPr>
      </w:pPr>
    </w:p>
    <w:p w14:paraId="0C76DEB9" w14:textId="168543FE" w:rsidR="00DC2766" w:rsidRDefault="00DC2766" w:rsidP="002506F5">
      <w:pPr>
        <w:pStyle w:val="KDParagraf"/>
        <w:spacing w:before="0"/>
        <w:contextualSpacing/>
        <w:rPr>
          <w:rFonts w:cs="Arial"/>
          <w:sz w:val="24"/>
          <w:szCs w:val="24"/>
        </w:rPr>
      </w:pPr>
    </w:p>
    <w:p w14:paraId="118E307B" w14:textId="4DCA1C74" w:rsidR="00DC2766" w:rsidRDefault="00DC2766" w:rsidP="002506F5">
      <w:pPr>
        <w:pStyle w:val="KDParagraf"/>
        <w:spacing w:before="0"/>
        <w:contextualSpacing/>
        <w:rPr>
          <w:rFonts w:cs="Arial"/>
          <w:sz w:val="24"/>
          <w:szCs w:val="24"/>
        </w:rPr>
      </w:pPr>
    </w:p>
    <w:p w14:paraId="5DB261E9" w14:textId="0BBEB037" w:rsidR="00DC2766" w:rsidRDefault="00DC2766" w:rsidP="002506F5">
      <w:pPr>
        <w:pStyle w:val="KDParagraf"/>
        <w:spacing w:before="0"/>
        <w:contextualSpacing/>
        <w:rPr>
          <w:rFonts w:cs="Arial"/>
          <w:sz w:val="24"/>
          <w:szCs w:val="24"/>
        </w:rPr>
      </w:pPr>
    </w:p>
    <w:p w14:paraId="2D7AE8BA" w14:textId="420C8E84" w:rsidR="00DC2766" w:rsidRDefault="00DC2766" w:rsidP="002506F5">
      <w:pPr>
        <w:pStyle w:val="KDParagraf"/>
        <w:spacing w:before="0"/>
        <w:contextualSpacing/>
        <w:rPr>
          <w:rFonts w:cs="Arial"/>
          <w:sz w:val="24"/>
          <w:szCs w:val="24"/>
        </w:rPr>
      </w:pPr>
    </w:p>
    <w:p w14:paraId="76C425A8" w14:textId="5431CFD1" w:rsidR="00DC2766" w:rsidRDefault="00DC2766" w:rsidP="002506F5">
      <w:pPr>
        <w:pStyle w:val="KDParagraf"/>
        <w:spacing w:before="0"/>
        <w:contextualSpacing/>
        <w:rPr>
          <w:rFonts w:cs="Arial"/>
          <w:sz w:val="24"/>
          <w:szCs w:val="24"/>
        </w:rPr>
      </w:pPr>
    </w:p>
    <w:p w14:paraId="15FE73D3" w14:textId="4C62B224" w:rsidR="00DC2766" w:rsidRDefault="00DC2766" w:rsidP="002506F5">
      <w:pPr>
        <w:pStyle w:val="KDParagraf"/>
        <w:spacing w:before="0"/>
        <w:contextualSpacing/>
        <w:rPr>
          <w:rFonts w:cs="Arial"/>
          <w:sz w:val="24"/>
          <w:szCs w:val="24"/>
        </w:rPr>
      </w:pPr>
    </w:p>
    <w:p w14:paraId="0158F403" w14:textId="7CE7B1DE" w:rsidR="00DC2766" w:rsidRDefault="00DC2766" w:rsidP="002506F5">
      <w:pPr>
        <w:pStyle w:val="KDParagraf"/>
        <w:spacing w:before="0"/>
        <w:contextualSpacing/>
        <w:rPr>
          <w:rFonts w:cs="Arial"/>
          <w:sz w:val="24"/>
          <w:szCs w:val="24"/>
        </w:rPr>
      </w:pPr>
    </w:p>
    <w:p w14:paraId="5F9F8FAD" w14:textId="51B7BB30" w:rsidR="00DC2766" w:rsidRDefault="00DC2766" w:rsidP="002506F5">
      <w:pPr>
        <w:pStyle w:val="KDParagraf"/>
        <w:spacing w:before="0"/>
        <w:contextualSpacing/>
        <w:rPr>
          <w:rFonts w:cs="Arial"/>
          <w:sz w:val="24"/>
          <w:szCs w:val="24"/>
        </w:rPr>
      </w:pPr>
    </w:p>
    <w:p w14:paraId="1095116F" w14:textId="0E33D24E" w:rsidR="00DC2766" w:rsidRDefault="00DC2766" w:rsidP="002506F5">
      <w:pPr>
        <w:pStyle w:val="KDParagraf"/>
        <w:spacing w:before="0"/>
        <w:contextualSpacing/>
        <w:rPr>
          <w:rFonts w:cs="Arial"/>
          <w:sz w:val="24"/>
          <w:szCs w:val="24"/>
        </w:rPr>
      </w:pPr>
    </w:p>
    <w:p w14:paraId="7517AAD0" w14:textId="09991A12" w:rsidR="00DC2766" w:rsidRDefault="00DC2766" w:rsidP="002506F5">
      <w:pPr>
        <w:pStyle w:val="KDParagraf"/>
        <w:spacing w:before="0"/>
        <w:contextualSpacing/>
        <w:rPr>
          <w:rFonts w:cs="Arial"/>
          <w:sz w:val="24"/>
          <w:szCs w:val="24"/>
        </w:rPr>
      </w:pPr>
    </w:p>
    <w:p w14:paraId="5189E880" w14:textId="63C2C7DC" w:rsidR="00DC2766" w:rsidRDefault="00DC2766" w:rsidP="002506F5">
      <w:pPr>
        <w:pStyle w:val="KDParagraf"/>
        <w:spacing w:before="0"/>
        <w:contextualSpacing/>
        <w:rPr>
          <w:rFonts w:cs="Arial"/>
          <w:sz w:val="24"/>
          <w:szCs w:val="24"/>
        </w:rPr>
      </w:pPr>
    </w:p>
    <w:p w14:paraId="427A3D5B" w14:textId="55E0A5EC" w:rsidR="00DC2766" w:rsidRDefault="00DC2766" w:rsidP="002506F5">
      <w:pPr>
        <w:pStyle w:val="KDParagraf"/>
        <w:spacing w:before="0"/>
        <w:contextualSpacing/>
        <w:rPr>
          <w:rFonts w:cs="Arial"/>
          <w:sz w:val="24"/>
          <w:szCs w:val="24"/>
        </w:rPr>
      </w:pPr>
    </w:p>
    <w:p w14:paraId="264A44E6" w14:textId="42885829" w:rsidR="00DC2766" w:rsidRDefault="00DC2766" w:rsidP="002506F5">
      <w:pPr>
        <w:pStyle w:val="KDParagraf"/>
        <w:spacing w:before="0"/>
        <w:contextualSpacing/>
        <w:rPr>
          <w:rFonts w:cs="Arial"/>
          <w:sz w:val="24"/>
          <w:szCs w:val="24"/>
        </w:rPr>
      </w:pPr>
    </w:p>
    <w:p w14:paraId="03AAE474" w14:textId="55059868" w:rsidR="00DC2766" w:rsidRDefault="00DC2766" w:rsidP="002506F5">
      <w:pPr>
        <w:pStyle w:val="KDParagraf"/>
        <w:spacing w:before="0"/>
        <w:contextualSpacing/>
        <w:rPr>
          <w:rFonts w:cs="Arial"/>
          <w:sz w:val="24"/>
          <w:szCs w:val="24"/>
        </w:rPr>
      </w:pPr>
    </w:p>
    <w:p w14:paraId="52B4B57B" w14:textId="584C73DC" w:rsidR="00DC2766" w:rsidRDefault="00DC2766" w:rsidP="002506F5">
      <w:pPr>
        <w:pStyle w:val="KDParagraf"/>
        <w:spacing w:before="0"/>
        <w:contextualSpacing/>
        <w:rPr>
          <w:rFonts w:cs="Arial"/>
          <w:sz w:val="24"/>
          <w:szCs w:val="24"/>
        </w:rPr>
      </w:pPr>
    </w:p>
    <w:p w14:paraId="0805B503" w14:textId="75CBCFE8" w:rsidR="00DC2766" w:rsidRDefault="00DC2766" w:rsidP="002506F5">
      <w:pPr>
        <w:pStyle w:val="KDParagraf"/>
        <w:spacing w:before="0"/>
        <w:contextualSpacing/>
        <w:rPr>
          <w:rFonts w:cs="Arial"/>
          <w:sz w:val="24"/>
          <w:szCs w:val="24"/>
        </w:rPr>
      </w:pPr>
    </w:p>
    <w:p w14:paraId="26F3E3DB" w14:textId="30BCED54" w:rsidR="00DC2766" w:rsidRDefault="00DC2766" w:rsidP="002506F5">
      <w:pPr>
        <w:pStyle w:val="KDParagraf"/>
        <w:spacing w:before="0"/>
        <w:contextualSpacing/>
        <w:rPr>
          <w:rFonts w:cs="Arial"/>
          <w:sz w:val="24"/>
          <w:szCs w:val="24"/>
        </w:rPr>
      </w:pPr>
    </w:p>
    <w:p w14:paraId="5AE96A1C" w14:textId="00D55BDE" w:rsidR="00DC2766" w:rsidRDefault="00DC2766" w:rsidP="002506F5">
      <w:pPr>
        <w:pStyle w:val="KDParagraf"/>
        <w:spacing w:before="0"/>
        <w:contextualSpacing/>
        <w:rPr>
          <w:rFonts w:cs="Arial"/>
          <w:sz w:val="24"/>
          <w:szCs w:val="24"/>
        </w:rPr>
      </w:pPr>
    </w:p>
    <w:p w14:paraId="1432069A" w14:textId="063B35A1" w:rsidR="00DC2766" w:rsidRDefault="00DC2766" w:rsidP="002506F5">
      <w:pPr>
        <w:pStyle w:val="KDParagraf"/>
        <w:spacing w:before="0"/>
        <w:contextualSpacing/>
        <w:rPr>
          <w:rFonts w:cs="Arial"/>
          <w:sz w:val="24"/>
          <w:szCs w:val="24"/>
        </w:rPr>
      </w:pPr>
    </w:p>
    <w:p w14:paraId="28851A36" w14:textId="6883228F" w:rsidR="00DC2766" w:rsidRDefault="00DC2766" w:rsidP="002506F5">
      <w:pPr>
        <w:pStyle w:val="KDParagraf"/>
        <w:spacing w:before="0"/>
        <w:contextualSpacing/>
        <w:rPr>
          <w:rFonts w:cs="Arial"/>
          <w:sz w:val="24"/>
          <w:szCs w:val="24"/>
        </w:rPr>
      </w:pPr>
    </w:p>
    <w:p w14:paraId="09D1AF94" w14:textId="3CD69DEC" w:rsidR="00DC2766" w:rsidRDefault="00DC2766" w:rsidP="002506F5">
      <w:pPr>
        <w:pStyle w:val="KDParagraf"/>
        <w:spacing w:before="0"/>
        <w:contextualSpacing/>
        <w:rPr>
          <w:rFonts w:cs="Arial"/>
          <w:sz w:val="24"/>
          <w:szCs w:val="24"/>
        </w:rPr>
      </w:pPr>
    </w:p>
    <w:p w14:paraId="10754958" w14:textId="5B6962C4" w:rsidR="00DC2766" w:rsidRDefault="00DC2766" w:rsidP="002506F5">
      <w:pPr>
        <w:pStyle w:val="KDParagraf"/>
        <w:spacing w:before="0"/>
        <w:contextualSpacing/>
        <w:rPr>
          <w:rFonts w:cs="Arial"/>
          <w:sz w:val="24"/>
          <w:szCs w:val="24"/>
        </w:rPr>
      </w:pPr>
    </w:p>
    <w:p w14:paraId="74FED6DC" w14:textId="1BE75548" w:rsidR="00DC2766" w:rsidRDefault="00DC2766" w:rsidP="002506F5">
      <w:pPr>
        <w:pStyle w:val="KDParagraf"/>
        <w:spacing w:before="0"/>
        <w:contextualSpacing/>
        <w:rPr>
          <w:rFonts w:cs="Arial"/>
          <w:sz w:val="24"/>
          <w:szCs w:val="24"/>
        </w:rPr>
      </w:pPr>
    </w:p>
    <w:p w14:paraId="14BF598A" w14:textId="050FDCFB" w:rsidR="00DC2766" w:rsidRDefault="00DC2766" w:rsidP="002506F5">
      <w:pPr>
        <w:pStyle w:val="KDParagraf"/>
        <w:spacing w:before="0"/>
        <w:contextualSpacing/>
        <w:rPr>
          <w:rFonts w:cs="Arial"/>
          <w:sz w:val="24"/>
          <w:szCs w:val="24"/>
        </w:rPr>
      </w:pPr>
    </w:p>
    <w:p w14:paraId="4C9D2C2D" w14:textId="77777777" w:rsidR="00DC2766" w:rsidRDefault="00DC2766" w:rsidP="002506F5">
      <w:pPr>
        <w:pStyle w:val="KDParagraf"/>
        <w:spacing w:before="0"/>
        <w:contextualSpacing/>
        <w:rPr>
          <w:rFonts w:cs="Arial"/>
          <w:sz w:val="24"/>
          <w:szCs w:val="24"/>
        </w:rPr>
      </w:pPr>
    </w:p>
    <w:p w14:paraId="3E9E66D6" w14:textId="52B2B9F1" w:rsidR="0032131E" w:rsidRDefault="0032131E" w:rsidP="002506F5">
      <w:pPr>
        <w:pStyle w:val="KDParagraf"/>
        <w:spacing w:before="0"/>
        <w:contextualSpacing/>
        <w:rPr>
          <w:rFonts w:cs="Arial"/>
          <w:sz w:val="24"/>
          <w:szCs w:val="24"/>
        </w:rPr>
      </w:pPr>
    </w:p>
    <w:p w14:paraId="2D944258" w14:textId="034EDFC5" w:rsidR="0032131E" w:rsidRDefault="0032131E" w:rsidP="002506F5">
      <w:pPr>
        <w:pStyle w:val="KDParagraf"/>
        <w:spacing w:before="0"/>
        <w:contextualSpacing/>
        <w:rPr>
          <w:rFonts w:cs="Arial"/>
          <w:sz w:val="24"/>
          <w:szCs w:val="24"/>
        </w:rPr>
      </w:pPr>
    </w:p>
    <w:p w14:paraId="03EB41F7" w14:textId="6A114B64" w:rsidR="0032131E" w:rsidRDefault="0032131E" w:rsidP="002506F5">
      <w:pPr>
        <w:pStyle w:val="KDParagraf"/>
        <w:spacing w:before="0"/>
        <w:contextualSpacing/>
        <w:rPr>
          <w:rFonts w:cs="Arial"/>
          <w:sz w:val="24"/>
          <w:szCs w:val="24"/>
        </w:rPr>
      </w:pPr>
    </w:p>
    <w:p w14:paraId="348638FC" w14:textId="292C9D21" w:rsidR="0032131E" w:rsidRDefault="0032131E" w:rsidP="002506F5">
      <w:pPr>
        <w:pStyle w:val="KDParagraf"/>
        <w:spacing w:before="0"/>
        <w:contextualSpacing/>
        <w:rPr>
          <w:rFonts w:cs="Arial"/>
          <w:sz w:val="24"/>
          <w:szCs w:val="24"/>
        </w:rPr>
      </w:pPr>
    </w:p>
    <w:p w14:paraId="2F94B38F" w14:textId="77777777" w:rsidR="0032131E" w:rsidRPr="00A106E7" w:rsidRDefault="0032131E" w:rsidP="002506F5">
      <w:pPr>
        <w:pStyle w:val="KDParagraf"/>
        <w:spacing w:before="0"/>
        <w:contextualSpacing/>
        <w:rPr>
          <w:rFonts w:cs="Arial"/>
          <w:sz w:val="24"/>
          <w:szCs w:val="24"/>
        </w:rPr>
      </w:pPr>
    </w:p>
    <w:p w14:paraId="7BE81F42" w14:textId="722C4E19" w:rsidR="00053B99" w:rsidRPr="00AF099B" w:rsidRDefault="00053B99" w:rsidP="00AF099B">
      <w:pPr>
        <w:ind w:right="54"/>
        <w:jc w:val="center"/>
        <w:rPr>
          <w:rFonts w:cs="Arial"/>
          <w:b/>
          <w:sz w:val="24"/>
          <w:szCs w:val="24"/>
          <w:lang w:val="sr-Cyrl-RS"/>
        </w:rPr>
      </w:pPr>
      <w:r>
        <w:rPr>
          <w:rFonts w:cs="Arial"/>
          <w:b/>
          <w:sz w:val="24"/>
          <w:szCs w:val="24"/>
          <w:lang w:val="sr-Cyrl-RS"/>
        </w:rPr>
        <w:lastRenderedPageBreak/>
        <w:t>Пр</w:t>
      </w:r>
      <w:r w:rsidR="00824CF1">
        <w:rPr>
          <w:rFonts w:cs="Arial"/>
          <w:b/>
          <w:sz w:val="24"/>
          <w:szCs w:val="24"/>
          <w:lang w:val="sr-Cyrl-RS"/>
        </w:rPr>
        <w:t>илог</w:t>
      </w:r>
      <w:r w:rsidRPr="00E71667">
        <w:rPr>
          <w:rFonts w:cs="Arial"/>
          <w:b/>
          <w:sz w:val="24"/>
          <w:szCs w:val="24"/>
          <w:lang w:val="sr-Cyrl-RS"/>
        </w:rPr>
        <w:t xml:space="preserve"> о безбедности и здрављу на раду</w:t>
      </w:r>
    </w:p>
    <w:p w14:paraId="130430C6" w14:textId="3A522C65" w:rsidR="00053B99" w:rsidRPr="00E71667" w:rsidRDefault="00053B99" w:rsidP="00053B99">
      <w:pPr>
        <w:ind w:right="54"/>
        <w:rPr>
          <w:rFonts w:cs="Arial"/>
          <w:sz w:val="24"/>
          <w:szCs w:val="24"/>
          <w:lang w:val="sr-Cyrl-RS"/>
        </w:rPr>
      </w:pPr>
      <w:r w:rsidRPr="00E71667">
        <w:rPr>
          <w:rFonts w:cs="Arial"/>
          <w:sz w:val="24"/>
          <w:szCs w:val="24"/>
          <w:lang w:val="sr-Cyrl-RS"/>
        </w:rPr>
        <w:t>Уговор ................................................ бр. .......</w:t>
      </w:r>
      <w:r w:rsidR="005B7042">
        <w:rPr>
          <w:rFonts w:cs="Arial"/>
          <w:sz w:val="24"/>
          <w:szCs w:val="24"/>
          <w:lang w:val="sr-Cyrl-RS"/>
        </w:rPr>
        <w:t>...........</w:t>
      </w:r>
      <w:r w:rsidRPr="00E71667">
        <w:rPr>
          <w:rFonts w:cs="Arial"/>
          <w:sz w:val="24"/>
          <w:szCs w:val="24"/>
          <w:lang w:val="sr-Cyrl-RS"/>
        </w:rPr>
        <w:t>...... од .........................године (даље: Прилог о БЗР)</w:t>
      </w:r>
    </w:p>
    <w:p w14:paraId="22CFD0E8" w14:textId="77777777" w:rsidR="00053B99" w:rsidRPr="00E71667" w:rsidRDefault="00053B99" w:rsidP="00053B99">
      <w:pPr>
        <w:ind w:right="54"/>
        <w:rPr>
          <w:rFonts w:cs="Arial"/>
          <w:sz w:val="24"/>
          <w:szCs w:val="24"/>
          <w:lang w:val="sr-Cyrl-RS"/>
        </w:rPr>
      </w:pPr>
    </w:p>
    <w:p w14:paraId="4521A6CB" w14:textId="788E45CA" w:rsidR="00053B99" w:rsidRDefault="00053B99" w:rsidP="00053B99">
      <w:pPr>
        <w:spacing w:before="0"/>
        <w:contextualSpacing/>
        <w:rPr>
          <w:sz w:val="24"/>
          <w:szCs w:val="24"/>
        </w:rPr>
      </w:pPr>
      <w:r>
        <w:rPr>
          <w:sz w:val="24"/>
          <w:szCs w:val="24"/>
          <w:lang w:val="sr-Cyrl-RS"/>
        </w:rPr>
        <w:t>1.</w:t>
      </w:r>
      <w:r w:rsidRPr="00A23B33">
        <w:rPr>
          <w:sz w:val="24"/>
          <w:szCs w:val="24"/>
          <w:lang w:val="sr-Cyrl-RS"/>
        </w:rPr>
        <w:t xml:space="preserve"> </w:t>
      </w:r>
      <w:r w:rsidRPr="00392C33">
        <w:rPr>
          <w:b/>
          <w:sz w:val="24"/>
          <w:szCs w:val="24"/>
        </w:rPr>
        <w:t>Јавно предузеће „Електропривреда Србије</w:t>
      </w:r>
      <w:proofErr w:type="gramStart"/>
      <w:r w:rsidRPr="00392C33">
        <w:rPr>
          <w:b/>
          <w:sz w:val="24"/>
          <w:szCs w:val="24"/>
        </w:rPr>
        <w:t>“ Београд</w:t>
      </w:r>
      <w:proofErr w:type="gramEnd"/>
      <w:r w:rsidRPr="000B68B4">
        <w:rPr>
          <w:sz w:val="24"/>
          <w:szCs w:val="24"/>
        </w:rPr>
        <w:t xml:space="preserve">, </w:t>
      </w:r>
      <w:r w:rsidR="001161B2">
        <w:rPr>
          <w:sz w:val="24"/>
          <w:szCs w:val="24"/>
          <w:lang w:val="sr-Cyrl-RS"/>
        </w:rPr>
        <w:t>Балканска</w:t>
      </w:r>
      <w:r w:rsidRPr="000B68B4">
        <w:rPr>
          <w:sz w:val="24"/>
          <w:szCs w:val="24"/>
        </w:rPr>
        <w:t xml:space="preserve"> бр. </w:t>
      </w:r>
      <w:r w:rsidR="001161B2">
        <w:rPr>
          <w:sz w:val="24"/>
          <w:szCs w:val="24"/>
          <w:lang w:val="sr-Cyrl-RS"/>
        </w:rPr>
        <w:t>13</w:t>
      </w:r>
      <w:r w:rsidR="005B7042">
        <w:rPr>
          <w:sz w:val="24"/>
          <w:szCs w:val="24"/>
        </w:rPr>
        <w:t>, матични број</w:t>
      </w:r>
      <w:r w:rsidRPr="000B68B4">
        <w:rPr>
          <w:sz w:val="24"/>
          <w:szCs w:val="24"/>
        </w:rPr>
        <w:t xml:space="preserve"> 20053658, ПИБ 103920327, текући рачун 160-700-13, Banca Intesа, а.д. Београд, које заступа законски заступник Милорад Грчић, в.д. директора (у даљем тексту: </w:t>
      </w:r>
      <w:r>
        <w:rPr>
          <w:sz w:val="24"/>
          <w:szCs w:val="24"/>
        </w:rPr>
        <w:t>Корисник услуга</w:t>
      </w:r>
      <w:r w:rsidRPr="000B68B4">
        <w:rPr>
          <w:sz w:val="24"/>
          <w:szCs w:val="24"/>
        </w:rPr>
        <w:t xml:space="preserve">)  </w:t>
      </w:r>
    </w:p>
    <w:p w14:paraId="370897DB" w14:textId="77777777" w:rsidR="00053B99" w:rsidRPr="00A23B33" w:rsidRDefault="00053B99" w:rsidP="00053B99">
      <w:pPr>
        <w:spacing w:before="0"/>
        <w:contextualSpacing/>
        <w:rPr>
          <w:sz w:val="24"/>
          <w:szCs w:val="24"/>
        </w:rPr>
      </w:pPr>
    </w:p>
    <w:p w14:paraId="5FB68BCA" w14:textId="77777777" w:rsidR="00053B99" w:rsidRDefault="00053B99" w:rsidP="00053B99">
      <w:pPr>
        <w:spacing w:before="0"/>
        <w:contextualSpacing/>
        <w:rPr>
          <w:sz w:val="24"/>
          <w:szCs w:val="24"/>
        </w:rPr>
      </w:pPr>
      <w:proofErr w:type="gramStart"/>
      <w:r>
        <w:rPr>
          <w:sz w:val="24"/>
          <w:szCs w:val="24"/>
        </w:rPr>
        <w:t>и</w:t>
      </w:r>
      <w:proofErr w:type="gramEnd"/>
    </w:p>
    <w:p w14:paraId="791DBF69" w14:textId="77777777" w:rsidR="00053B99" w:rsidRPr="00A23B33" w:rsidRDefault="00053B99" w:rsidP="00053B99">
      <w:pPr>
        <w:spacing w:before="0"/>
        <w:contextualSpacing/>
        <w:rPr>
          <w:sz w:val="24"/>
          <w:szCs w:val="24"/>
        </w:rPr>
      </w:pPr>
    </w:p>
    <w:p w14:paraId="05452917" w14:textId="53C97FDF" w:rsidR="00053B99" w:rsidRPr="00A23B33" w:rsidRDefault="00053B99" w:rsidP="00053B99">
      <w:pPr>
        <w:spacing w:before="0"/>
        <w:contextualSpacing/>
        <w:rPr>
          <w:rFonts w:eastAsia="Calibri"/>
          <w:sz w:val="24"/>
          <w:szCs w:val="24"/>
        </w:rPr>
      </w:pPr>
      <w:r w:rsidRPr="00A23B33">
        <w:rPr>
          <w:rFonts w:eastAsia="Calibri"/>
          <w:sz w:val="24"/>
          <w:szCs w:val="24"/>
        </w:rPr>
        <w:t>2.________________</w:t>
      </w:r>
      <w:r>
        <w:rPr>
          <w:rFonts w:eastAsia="Calibri"/>
          <w:sz w:val="24"/>
          <w:szCs w:val="24"/>
          <w:lang w:val="sr-Cyrl-RS"/>
        </w:rPr>
        <w:t>_______________________</w:t>
      </w:r>
      <w:r w:rsidRPr="00A23B33">
        <w:rPr>
          <w:rFonts w:eastAsia="Calibri"/>
          <w:sz w:val="24"/>
          <w:szCs w:val="24"/>
        </w:rPr>
        <w:t>_</w:t>
      </w:r>
      <w:r>
        <w:rPr>
          <w:rFonts w:eastAsia="Calibri"/>
          <w:sz w:val="24"/>
          <w:szCs w:val="24"/>
        </w:rPr>
        <w:t>___________________</w:t>
      </w:r>
      <w:r w:rsidRPr="00A23B33">
        <w:rPr>
          <w:rFonts w:eastAsia="Calibri"/>
          <w:sz w:val="24"/>
          <w:szCs w:val="24"/>
        </w:rPr>
        <w:t>_, ул. ____________, бр.____,</w:t>
      </w:r>
      <w:r>
        <w:rPr>
          <w:rFonts w:eastAsia="Calibri"/>
          <w:sz w:val="24"/>
          <w:szCs w:val="24"/>
        </w:rPr>
        <w:t xml:space="preserve"> матични број ___________, ПИБ</w:t>
      </w:r>
      <w:r w:rsidRPr="00A23B33">
        <w:rPr>
          <w:rFonts w:eastAsia="Calibri"/>
          <w:sz w:val="24"/>
          <w:szCs w:val="24"/>
        </w:rPr>
        <w:t xml:space="preserve"> ___________, Текући рачун ____________, банка ______________ кога заступа __</w:t>
      </w:r>
      <w:r>
        <w:rPr>
          <w:rFonts w:eastAsia="Calibri"/>
          <w:sz w:val="24"/>
          <w:szCs w:val="24"/>
        </w:rPr>
        <w:t>________________, _____________________</w:t>
      </w:r>
      <w:r w:rsidRPr="00A23B33">
        <w:rPr>
          <w:rFonts w:eastAsia="Calibri"/>
          <w:sz w:val="24"/>
          <w:szCs w:val="24"/>
        </w:rPr>
        <w:t xml:space="preserve"> (као лидер у име и за рачун групе понуђача</w:t>
      </w:r>
      <w:proofErr w:type="gramStart"/>
      <w:r w:rsidRPr="00A23B33">
        <w:rPr>
          <w:rFonts w:eastAsia="Calibri"/>
          <w:sz w:val="24"/>
          <w:szCs w:val="24"/>
        </w:rPr>
        <w:t>)(</w:t>
      </w:r>
      <w:proofErr w:type="gramEnd"/>
      <w:r w:rsidRPr="00A23B33">
        <w:rPr>
          <w:rFonts w:eastAsia="Calibri"/>
          <w:sz w:val="24"/>
          <w:szCs w:val="24"/>
        </w:rPr>
        <w:t>у даљем тексту: Пр</w:t>
      </w:r>
      <w:r w:rsidR="005B7042">
        <w:rPr>
          <w:rFonts w:eastAsia="Calibri"/>
          <w:sz w:val="24"/>
          <w:szCs w:val="24"/>
          <w:lang w:val="sr-Cyrl-RS"/>
        </w:rPr>
        <w:t>ужалац услуга</w:t>
      </w:r>
      <w:r w:rsidRPr="00A23B33">
        <w:rPr>
          <w:rFonts w:eastAsia="Calibri"/>
          <w:sz w:val="24"/>
          <w:szCs w:val="24"/>
        </w:rPr>
        <w:t xml:space="preserve">) </w:t>
      </w:r>
    </w:p>
    <w:p w14:paraId="49461A44" w14:textId="77777777" w:rsidR="00053B99" w:rsidRPr="00A23B33" w:rsidRDefault="00053B99" w:rsidP="00053B99">
      <w:pPr>
        <w:spacing w:before="0"/>
        <w:contextualSpacing/>
        <w:rPr>
          <w:sz w:val="24"/>
          <w:szCs w:val="24"/>
        </w:rPr>
      </w:pPr>
    </w:p>
    <w:p w14:paraId="216A8469" w14:textId="311EAA03" w:rsidR="00053B99" w:rsidRPr="00A23B33" w:rsidRDefault="00053B99" w:rsidP="00053B99">
      <w:pPr>
        <w:spacing w:before="0"/>
        <w:contextualSpacing/>
        <w:rPr>
          <w:rFonts w:eastAsia="Calibri"/>
          <w:sz w:val="24"/>
          <w:szCs w:val="24"/>
          <w:lang w:val="sr-Cyrl-BA"/>
        </w:rPr>
      </w:pPr>
      <w:r w:rsidRPr="00A23B33">
        <w:rPr>
          <w:rFonts w:eastAsia="Calibri"/>
          <w:sz w:val="24"/>
          <w:szCs w:val="24"/>
        </w:rPr>
        <w:t>2а</w:t>
      </w:r>
      <w:proofErr w:type="gramStart"/>
      <w:r w:rsidRPr="00A23B33">
        <w:rPr>
          <w:rFonts w:eastAsia="Calibri"/>
          <w:sz w:val="24"/>
          <w:szCs w:val="24"/>
        </w:rPr>
        <w:t>)_</w:t>
      </w:r>
      <w:proofErr w:type="gramEnd"/>
      <w:r w:rsidRPr="00A23B33">
        <w:rPr>
          <w:rFonts w:eastAsia="Calibri"/>
          <w:sz w:val="24"/>
          <w:szCs w:val="24"/>
        </w:rPr>
        <w:t>__________</w:t>
      </w:r>
      <w:r w:rsidR="009672D2">
        <w:rPr>
          <w:rFonts w:eastAsia="Calibri"/>
          <w:sz w:val="24"/>
          <w:szCs w:val="24"/>
        </w:rPr>
        <w:t>_____________________________</w:t>
      </w:r>
      <w:r>
        <w:rPr>
          <w:rFonts w:eastAsia="Calibri"/>
          <w:sz w:val="24"/>
          <w:szCs w:val="24"/>
        </w:rPr>
        <w:t>_____________, ул.</w:t>
      </w:r>
    </w:p>
    <w:p w14:paraId="0E668498" w14:textId="77777777" w:rsidR="00053B99" w:rsidRPr="00A23B33" w:rsidRDefault="00053B99" w:rsidP="00053B99">
      <w:pPr>
        <w:spacing w:before="0"/>
        <w:contextualSpacing/>
        <w:rPr>
          <w:rFonts w:eastAsia="Calibri"/>
          <w:sz w:val="24"/>
          <w:szCs w:val="24"/>
        </w:rPr>
      </w:pPr>
      <w:r w:rsidRPr="00A23B33">
        <w:rPr>
          <w:rFonts w:eastAsia="Calibri"/>
          <w:sz w:val="24"/>
          <w:szCs w:val="24"/>
        </w:rPr>
        <w:t xml:space="preserve"> _</w:t>
      </w:r>
      <w:r>
        <w:rPr>
          <w:rFonts w:eastAsia="Calibri"/>
          <w:sz w:val="24"/>
          <w:szCs w:val="24"/>
        </w:rPr>
        <w:t xml:space="preserve">__________________ </w:t>
      </w:r>
      <w:proofErr w:type="gramStart"/>
      <w:r>
        <w:rPr>
          <w:rFonts w:eastAsia="Calibri"/>
          <w:sz w:val="24"/>
          <w:szCs w:val="24"/>
        </w:rPr>
        <w:t>бр</w:t>
      </w:r>
      <w:proofErr w:type="gramEnd"/>
      <w:r>
        <w:rPr>
          <w:rFonts w:eastAsia="Calibri"/>
          <w:sz w:val="24"/>
          <w:szCs w:val="24"/>
        </w:rPr>
        <w:t>. ___, ПИБ</w:t>
      </w:r>
      <w:r w:rsidRPr="00A23B33">
        <w:rPr>
          <w:rFonts w:eastAsia="Calibri"/>
          <w:sz w:val="24"/>
          <w:szCs w:val="24"/>
        </w:rPr>
        <w:t xml:space="preserve"> _____________,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r w:rsidRPr="00A23B33">
        <w:rPr>
          <w:rFonts w:eastAsia="Calibri"/>
          <w:sz w:val="24"/>
          <w:szCs w:val="24"/>
        </w:rPr>
        <w:t>кога заступа __________________</w:t>
      </w:r>
      <w:r>
        <w:rPr>
          <w:rFonts w:eastAsia="Calibri"/>
          <w:sz w:val="24"/>
          <w:szCs w:val="24"/>
        </w:rPr>
        <w:t>________</w:t>
      </w:r>
      <w:r w:rsidRPr="00A23B33">
        <w:rPr>
          <w:rFonts w:eastAsia="Calibri"/>
          <w:sz w:val="24"/>
          <w:szCs w:val="24"/>
        </w:rPr>
        <w:t xml:space="preserve"> (члан групе понуђача или подизвођач)</w:t>
      </w:r>
    </w:p>
    <w:p w14:paraId="0DF96389" w14:textId="77777777" w:rsidR="00053B99" w:rsidRPr="00A23B33" w:rsidRDefault="00053B99" w:rsidP="00053B99">
      <w:pPr>
        <w:spacing w:before="0"/>
        <w:contextualSpacing/>
        <w:rPr>
          <w:rFonts w:eastAsia="Calibri"/>
          <w:sz w:val="24"/>
          <w:szCs w:val="24"/>
          <w:lang w:val="sr-Cyrl-BA"/>
        </w:rPr>
      </w:pPr>
      <w:r w:rsidRPr="00A23B33">
        <w:rPr>
          <w:rFonts w:eastAsia="Calibri"/>
          <w:sz w:val="24"/>
          <w:szCs w:val="24"/>
        </w:rPr>
        <w:t>2б</w:t>
      </w:r>
      <w:proofErr w:type="gramStart"/>
      <w:r w:rsidRPr="00A23B33">
        <w:rPr>
          <w:rFonts w:eastAsia="Calibri"/>
          <w:sz w:val="24"/>
          <w:szCs w:val="24"/>
        </w:rPr>
        <w:t>)_</w:t>
      </w:r>
      <w:proofErr w:type="gramEnd"/>
      <w:r w:rsidRPr="00A23B33">
        <w:rPr>
          <w:rFonts w:eastAsia="Calibri"/>
          <w:sz w:val="24"/>
          <w:szCs w:val="24"/>
        </w:rPr>
        <w:t>______________________________________</w:t>
      </w:r>
      <w:r>
        <w:rPr>
          <w:rFonts w:eastAsia="Calibri"/>
          <w:sz w:val="24"/>
          <w:szCs w:val="24"/>
          <w:lang w:val="sr-Cyrl-RS"/>
        </w:rPr>
        <w:t>_</w:t>
      </w:r>
      <w:r>
        <w:rPr>
          <w:rFonts w:eastAsia="Calibri"/>
          <w:sz w:val="24"/>
          <w:szCs w:val="24"/>
        </w:rPr>
        <w:t>из_____________, ул.</w:t>
      </w:r>
    </w:p>
    <w:p w14:paraId="336C279B" w14:textId="77777777" w:rsidR="00053B99" w:rsidRDefault="00053B99" w:rsidP="00053B99">
      <w:pPr>
        <w:spacing w:before="0"/>
        <w:contextualSpacing/>
        <w:rPr>
          <w:rFonts w:eastAsia="Calibri"/>
          <w:sz w:val="24"/>
          <w:szCs w:val="24"/>
        </w:rPr>
      </w:pPr>
      <w:r w:rsidRPr="00A23B33">
        <w:rPr>
          <w:rFonts w:eastAsia="Calibri"/>
          <w:sz w:val="24"/>
          <w:szCs w:val="24"/>
        </w:rPr>
        <w:t xml:space="preserve"> _</w:t>
      </w:r>
      <w:r>
        <w:rPr>
          <w:rFonts w:eastAsia="Calibri"/>
          <w:sz w:val="24"/>
          <w:szCs w:val="24"/>
        </w:rPr>
        <w:t xml:space="preserve">__________________ </w:t>
      </w:r>
      <w:proofErr w:type="gramStart"/>
      <w:r>
        <w:rPr>
          <w:rFonts w:eastAsia="Calibri"/>
          <w:sz w:val="24"/>
          <w:szCs w:val="24"/>
        </w:rPr>
        <w:t>бр</w:t>
      </w:r>
      <w:proofErr w:type="gramEnd"/>
      <w:r>
        <w:rPr>
          <w:rFonts w:eastAsia="Calibri"/>
          <w:sz w:val="24"/>
          <w:szCs w:val="24"/>
        </w:rPr>
        <w:t>. ___, ПИБ</w:t>
      </w:r>
      <w:r w:rsidRPr="00A23B33">
        <w:rPr>
          <w:rFonts w:eastAsia="Calibri"/>
          <w:sz w:val="24"/>
          <w:szCs w:val="24"/>
        </w:rPr>
        <w:t xml:space="preserve"> ___________</w:t>
      </w:r>
      <w:r>
        <w:rPr>
          <w:rFonts w:eastAsia="Calibri"/>
          <w:sz w:val="24"/>
          <w:szCs w:val="24"/>
        </w:rPr>
        <w:t xml:space="preserve">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proofErr w:type="gramStart"/>
      <w:r w:rsidRPr="00A23B33">
        <w:rPr>
          <w:rFonts w:eastAsia="Calibri"/>
          <w:sz w:val="24"/>
          <w:szCs w:val="24"/>
        </w:rPr>
        <w:t>кога  заступа</w:t>
      </w:r>
      <w:proofErr w:type="gramEnd"/>
      <w:r w:rsidRPr="00A23B33">
        <w:rPr>
          <w:rFonts w:eastAsia="Calibri"/>
          <w:sz w:val="24"/>
          <w:szCs w:val="24"/>
        </w:rPr>
        <w:t xml:space="preserve"> </w:t>
      </w:r>
      <w:r>
        <w:rPr>
          <w:rFonts w:eastAsia="Calibri"/>
          <w:sz w:val="24"/>
          <w:szCs w:val="24"/>
        </w:rPr>
        <w:t>_______________________</w:t>
      </w:r>
      <w:r w:rsidRPr="00A23B33">
        <w:rPr>
          <w:rFonts w:eastAsia="Calibri"/>
          <w:sz w:val="24"/>
          <w:szCs w:val="24"/>
        </w:rPr>
        <w:t xml:space="preserve"> (члан групе понуђача или подизвођач)</w:t>
      </w:r>
    </w:p>
    <w:p w14:paraId="57383EEC" w14:textId="77777777" w:rsidR="00053B99" w:rsidRPr="00125F8B" w:rsidRDefault="00053B99" w:rsidP="00053B99">
      <w:pPr>
        <w:spacing w:before="0"/>
        <w:contextualSpacing/>
        <w:rPr>
          <w:rFonts w:eastAsia="Calibri"/>
          <w:sz w:val="24"/>
          <w:szCs w:val="24"/>
        </w:rPr>
      </w:pPr>
    </w:p>
    <w:p w14:paraId="294CAC5D" w14:textId="2E82969C" w:rsidR="00053B99" w:rsidRPr="00E71667" w:rsidRDefault="00053B99" w:rsidP="00053B99">
      <w:pPr>
        <w:ind w:right="54"/>
        <w:rPr>
          <w:rFonts w:cs="Arial"/>
          <w:sz w:val="24"/>
          <w:szCs w:val="24"/>
          <w:lang w:val="sr-Cyrl-RS"/>
        </w:rPr>
      </w:pPr>
      <w:r w:rsidRPr="00E71667">
        <w:rPr>
          <w:rFonts w:cs="Arial"/>
          <w:sz w:val="24"/>
          <w:szCs w:val="24"/>
          <w:lang w:val="sr-Cyrl-RS"/>
        </w:rPr>
        <w:t>За потребе овог Прилога о БЗР заједно названи: Стране</w:t>
      </w:r>
    </w:p>
    <w:p w14:paraId="7D7D3549" w14:textId="77777777" w:rsidR="00053B99" w:rsidRPr="00E71667" w:rsidRDefault="00053B99" w:rsidP="00053B99">
      <w:pPr>
        <w:ind w:right="54"/>
        <w:rPr>
          <w:rFonts w:cs="Arial"/>
          <w:sz w:val="24"/>
          <w:szCs w:val="24"/>
          <w:lang w:val="sr-Cyrl-RS"/>
        </w:rPr>
      </w:pPr>
      <w:r w:rsidRPr="00E71667">
        <w:rPr>
          <w:rFonts w:cs="Arial"/>
          <w:sz w:val="24"/>
          <w:szCs w:val="24"/>
          <w:lang w:val="sr-Cyrl-RS"/>
        </w:rPr>
        <w:t>Уводне одредбе:</w:t>
      </w:r>
    </w:p>
    <w:p w14:paraId="04012B57" w14:textId="084E7350" w:rsidR="00053B99" w:rsidRPr="00E71667" w:rsidRDefault="00053B99" w:rsidP="00053B99">
      <w:pPr>
        <w:ind w:right="54"/>
        <w:rPr>
          <w:rFonts w:cs="Arial"/>
          <w:sz w:val="24"/>
          <w:szCs w:val="24"/>
          <w:lang w:val="sr-Cyrl-RS"/>
        </w:rPr>
      </w:pPr>
      <w:r w:rsidRPr="00E71667">
        <w:rPr>
          <w:rFonts w:cs="Arial"/>
          <w:sz w:val="24"/>
          <w:szCs w:val="24"/>
          <w:lang w:val="sr-Cyrl-R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3BE84B86" w14:textId="77777777" w:rsidR="00053B99" w:rsidRPr="00E71667" w:rsidRDefault="00053B99" w:rsidP="00053B99">
      <w:pPr>
        <w:ind w:right="54"/>
        <w:rPr>
          <w:rFonts w:cs="Arial"/>
          <w:sz w:val="24"/>
          <w:szCs w:val="24"/>
          <w:lang w:val="sr-Cyrl-RS"/>
        </w:rPr>
      </w:pPr>
      <w:r w:rsidRPr="00E71667">
        <w:rPr>
          <w:rFonts w:cs="Arial"/>
          <w:sz w:val="24"/>
          <w:szCs w:val="24"/>
          <w:lang w:val="sr-Cyrl-RS"/>
        </w:rPr>
        <w:t>Стране су сагласне:</w:t>
      </w:r>
    </w:p>
    <w:p w14:paraId="5521F086" w14:textId="20EA7CDC" w:rsidR="00053B99" w:rsidRPr="00E71667" w:rsidRDefault="00053B99" w:rsidP="00053B99">
      <w:pPr>
        <w:ind w:right="54"/>
        <w:rPr>
          <w:rFonts w:cs="Arial"/>
          <w:sz w:val="24"/>
          <w:szCs w:val="24"/>
          <w:lang w:val="sr-Cyrl-RS"/>
        </w:rPr>
      </w:pPr>
      <w:r w:rsidRPr="00E71667">
        <w:rPr>
          <w:rFonts w:cs="Arial"/>
          <w:sz w:val="24"/>
          <w:szCs w:val="24"/>
          <w:lang w:val="sr-Cyrl-RS"/>
        </w:rPr>
        <w:t>I Да је По</w:t>
      </w:r>
      <w:r w:rsidR="005B7042">
        <w:rPr>
          <w:rFonts w:cs="Arial"/>
          <w:sz w:val="24"/>
          <w:szCs w:val="24"/>
          <w:lang w:val="sr-Cyrl-RS"/>
        </w:rPr>
        <w:t>словна политика Корисника услуга</w:t>
      </w:r>
      <w:r w:rsidRPr="00E71667">
        <w:rPr>
          <w:rFonts w:cs="Arial"/>
          <w:sz w:val="24"/>
          <w:szCs w:val="24"/>
          <w:lang w:val="sr-Cyrl-RS"/>
        </w:rPr>
        <w:t xml:space="preserve"> спровођење и унапређење безбедности и здравља на раду запослених и свих других лица која учествују у р</w:t>
      </w:r>
      <w:r w:rsidR="005B7042">
        <w:rPr>
          <w:rFonts w:cs="Arial"/>
          <w:sz w:val="24"/>
          <w:szCs w:val="24"/>
          <w:lang w:val="sr-Cyrl-RS"/>
        </w:rPr>
        <w:t>адним процесима Корисника услуга</w:t>
      </w:r>
      <w:r w:rsidRPr="00E71667">
        <w:rPr>
          <w:rFonts w:cs="Arial"/>
          <w:sz w:val="24"/>
          <w:szCs w:val="24"/>
          <w:lang w:val="sr-Cyrl-RS"/>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14:paraId="12153334" w14:textId="7F9AB07A" w:rsidR="00053B99" w:rsidRPr="00E71667" w:rsidRDefault="005B7042" w:rsidP="00053B99">
      <w:pPr>
        <w:ind w:right="54"/>
        <w:rPr>
          <w:rFonts w:cs="Arial"/>
          <w:sz w:val="24"/>
          <w:szCs w:val="24"/>
          <w:lang w:val="sr-Cyrl-RS"/>
        </w:rPr>
      </w:pPr>
      <w:r>
        <w:rPr>
          <w:rFonts w:cs="Arial"/>
          <w:sz w:val="24"/>
          <w:szCs w:val="24"/>
          <w:lang w:val="sr-Cyrl-RS"/>
        </w:rPr>
        <w:t xml:space="preserve">II   Да Корисник услуга захтева од Пружаоца услуга </w:t>
      </w:r>
      <w:r w:rsidR="00053B99" w:rsidRPr="00E71667">
        <w:rPr>
          <w:rFonts w:cs="Arial"/>
          <w:sz w:val="24"/>
          <w:szCs w:val="24"/>
          <w:lang w:val="sr-Cyrl-RS"/>
        </w:rPr>
        <w:t xml:space="preserve">да се приликом пружања услуга     </w:t>
      </w:r>
    </w:p>
    <w:p w14:paraId="6216DE1F" w14:textId="5522F0C0" w:rsidR="00053B99" w:rsidRPr="00E71667" w:rsidRDefault="00053B99" w:rsidP="00053B99">
      <w:pPr>
        <w:ind w:right="54"/>
        <w:rPr>
          <w:rFonts w:cs="Arial"/>
          <w:sz w:val="24"/>
          <w:szCs w:val="24"/>
          <w:lang w:val="sr-Cyrl-RS"/>
        </w:rPr>
      </w:pPr>
      <w:r w:rsidRPr="00E71667">
        <w:rPr>
          <w:rFonts w:cs="Arial"/>
          <w:sz w:val="24"/>
          <w:szCs w:val="24"/>
          <w:lang w:val="sr-Cyrl-RS"/>
        </w:rPr>
        <w:t>које су предмет овог Уговора, доследно придржава По</w:t>
      </w:r>
      <w:r w:rsidR="005B7042">
        <w:rPr>
          <w:rFonts w:cs="Arial"/>
          <w:sz w:val="24"/>
          <w:szCs w:val="24"/>
          <w:lang w:val="sr-Cyrl-RS"/>
        </w:rPr>
        <w:t>словне политике Корисника услуга</w:t>
      </w:r>
      <w:r w:rsidRPr="00E71667">
        <w:rPr>
          <w:rFonts w:cs="Arial"/>
          <w:sz w:val="24"/>
          <w:szCs w:val="24"/>
          <w:lang w:val="sr-Cyrl-RS"/>
        </w:rPr>
        <w:t xml:space="preserve"> у вези са спровођењем и унапређењем безбедности и здравља на раду запослених и свих других лица која учествују у радним </w:t>
      </w:r>
      <w:r w:rsidR="005B7042">
        <w:rPr>
          <w:rFonts w:cs="Arial"/>
          <w:sz w:val="24"/>
          <w:szCs w:val="24"/>
          <w:lang w:val="sr-Cyrl-RS"/>
        </w:rPr>
        <w:lastRenderedPageBreak/>
        <w:t>процесима Корисника услуга</w:t>
      </w:r>
      <w:r w:rsidRPr="00E71667">
        <w:rPr>
          <w:rFonts w:cs="Arial"/>
          <w:sz w:val="24"/>
          <w:szCs w:val="24"/>
          <w:lang w:val="sr-Cyrl-RS"/>
        </w:rPr>
        <w:t>,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EF90450" w14:textId="4A075CB4" w:rsidR="00053B99" w:rsidRPr="00E71667" w:rsidRDefault="00053B99" w:rsidP="00053B99">
      <w:pPr>
        <w:ind w:right="54"/>
        <w:rPr>
          <w:rFonts w:cs="Arial"/>
          <w:sz w:val="24"/>
          <w:szCs w:val="24"/>
          <w:lang w:val="sr-Cyrl-RS"/>
        </w:rPr>
      </w:pPr>
      <w:r>
        <w:rPr>
          <w:rFonts w:cs="Arial"/>
          <w:sz w:val="24"/>
          <w:szCs w:val="24"/>
          <w:lang w:val="sr-Cyrl-RS"/>
        </w:rPr>
        <w:t xml:space="preserve">III  </w:t>
      </w:r>
      <w:r w:rsidR="005B7042">
        <w:rPr>
          <w:rFonts w:cs="Arial"/>
          <w:sz w:val="24"/>
          <w:szCs w:val="24"/>
          <w:lang w:val="sr-Cyrl-RS"/>
        </w:rPr>
        <w:t>Да Пружалац услуга</w:t>
      </w:r>
      <w:r w:rsidRPr="00E71667">
        <w:rPr>
          <w:rFonts w:cs="Arial"/>
          <w:sz w:val="24"/>
          <w:szCs w:val="24"/>
          <w:lang w:val="sr-Cyrl-RS"/>
        </w:rPr>
        <w:t xml:space="preserve"> прихвата захтев</w:t>
      </w:r>
      <w:r w:rsidR="005B7042">
        <w:rPr>
          <w:rFonts w:cs="Arial"/>
          <w:sz w:val="24"/>
          <w:szCs w:val="24"/>
          <w:lang w:val="sr-Cyrl-RS"/>
        </w:rPr>
        <w:t>е Корисника услуга</w:t>
      </w:r>
      <w:r w:rsidR="00AF099B">
        <w:rPr>
          <w:rFonts w:cs="Arial"/>
          <w:sz w:val="24"/>
          <w:szCs w:val="24"/>
          <w:lang w:val="sr-Cyrl-RS"/>
        </w:rPr>
        <w:t xml:space="preserve"> из тачке 2. с</w:t>
      </w:r>
      <w:r w:rsidRPr="00E71667">
        <w:rPr>
          <w:rFonts w:cs="Arial"/>
          <w:sz w:val="24"/>
          <w:szCs w:val="24"/>
          <w:lang w:val="sr-Cyrl-RS"/>
        </w:rPr>
        <w:t xml:space="preserve">тава  </w:t>
      </w:r>
      <w:r w:rsidR="00AF099B">
        <w:rPr>
          <w:rFonts w:cs="Arial"/>
          <w:sz w:val="24"/>
          <w:szCs w:val="24"/>
          <w:lang w:val="sr-Cyrl-RS"/>
        </w:rPr>
        <w:t xml:space="preserve">2. </w:t>
      </w:r>
      <w:r w:rsidRPr="00E71667">
        <w:rPr>
          <w:rFonts w:cs="Arial"/>
          <w:sz w:val="24"/>
          <w:szCs w:val="24"/>
          <w:lang w:val="sr-Cyrl-RS"/>
        </w:rPr>
        <w:t>Уводних одредби</w:t>
      </w:r>
    </w:p>
    <w:p w14:paraId="22273DDE" w14:textId="436D2D16" w:rsidR="00053B99" w:rsidRPr="00E71667" w:rsidRDefault="00053B99" w:rsidP="007A59C7">
      <w:pPr>
        <w:numPr>
          <w:ilvl w:val="0"/>
          <w:numId w:val="29"/>
        </w:numPr>
        <w:spacing w:before="0"/>
        <w:ind w:right="54"/>
        <w:rPr>
          <w:rFonts w:cs="Arial"/>
          <w:sz w:val="24"/>
          <w:szCs w:val="24"/>
          <w:lang w:val="sr-Cyrl-RS"/>
        </w:rPr>
      </w:pPr>
      <w:r w:rsidRPr="00E71667">
        <w:rPr>
          <w:rFonts w:cs="Arial"/>
          <w:sz w:val="24"/>
          <w:szCs w:val="24"/>
          <w:lang w:val="sr-Cyrl-RS"/>
        </w:rPr>
        <w:t>Предмет овог Прилога o БЗР је д</w:t>
      </w:r>
      <w:r w:rsidR="005B7042">
        <w:rPr>
          <w:rFonts w:cs="Arial"/>
          <w:sz w:val="24"/>
          <w:szCs w:val="24"/>
          <w:lang w:val="sr-Cyrl-RS"/>
        </w:rPr>
        <w:t>ефинисање права Корисника услуга</w:t>
      </w:r>
      <w:r w:rsidRPr="00E71667">
        <w:rPr>
          <w:rFonts w:cs="Arial"/>
          <w:sz w:val="24"/>
          <w:szCs w:val="24"/>
          <w:lang w:val="sr-Cyrl-RS"/>
        </w:rPr>
        <w:t xml:space="preserve"> и</w:t>
      </w:r>
      <w:r w:rsidR="005B7042">
        <w:rPr>
          <w:rFonts w:cs="Arial"/>
          <w:sz w:val="24"/>
          <w:szCs w:val="24"/>
          <w:lang w:val="sr-Cyrl-RS"/>
        </w:rPr>
        <w:t xml:space="preserve"> права и обавеза Пружаоца услуга</w:t>
      </w:r>
      <w:r w:rsidRPr="00E71667">
        <w:rPr>
          <w:rFonts w:cs="Arial"/>
          <w:sz w:val="24"/>
          <w:szCs w:val="24"/>
          <w:lang w:val="sr-Cyrl-RS"/>
        </w:rPr>
        <w:t>,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567D2817" w14:textId="77777777" w:rsidR="00053B99" w:rsidRPr="00E71667" w:rsidRDefault="00053B99" w:rsidP="00053B99">
      <w:pPr>
        <w:ind w:right="54"/>
        <w:rPr>
          <w:rFonts w:cs="Arial"/>
          <w:sz w:val="24"/>
          <w:szCs w:val="24"/>
          <w:lang w:val="sr-Cyrl-RS"/>
        </w:rPr>
      </w:pPr>
    </w:p>
    <w:p w14:paraId="1A77EE46" w14:textId="3F5D04B2" w:rsidR="00053B99" w:rsidRPr="00E71667" w:rsidRDefault="005B7042" w:rsidP="007A59C7">
      <w:pPr>
        <w:numPr>
          <w:ilvl w:val="0"/>
          <w:numId w:val="29"/>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његови запослени и сва друга лица која ангажује, дужни су да у току припрема за пружање услуга 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w:t>
      </w:r>
      <w:r>
        <w:rPr>
          <w:rFonts w:cs="Arial"/>
          <w:sz w:val="24"/>
          <w:szCs w:val="24"/>
          <w:lang w:val="sr-Cyrl-RS"/>
        </w:rPr>
        <w:t>интерним актима Корисника услуга</w:t>
      </w:r>
      <w:r w:rsidR="00053B99" w:rsidRPr="00E71667">
        <w:rPr>
          <w:rFonts w:cs="Arial"/>
          <w:sz w:val="24"/>
          <w:szCs w:val="24"/>
          <w:lang w:val="sr-Cyrl-RS"/>
        </w:rPr>
        <w:t>.</w:t>
      </w:r>
    </w:p>
    <w:p w14:paraId="05FCA6D6" w14:textId="77777777" w:rsidR="00053B99" w:rsidRPr="00E71667" w:rsidRDefault="00053B99" w:rsidP="00053B99">
      <w:pPr>
        <w:ind w:right="54"/>
        <w:rPr>
          <w:rFonts w:cs="Arial"/>
          <w:sz w:val="24"/>
          <w:szCs w:val="24"/>
          <w:lang w:val="sr-Cyrl-RS"/>
        </w:rPr>
      </w:pPr>
    </w:p>
    <w:p w14:paraId="48990415" w14:textId="39D9DC83" w:rsidR="00053B99" w:rsidRPr="00E71667" w:rsidRDefault="005B7042" w:rsidP="007A59C7">
      <w:pPr>
        <w:numPr>
          <w:ilvl w:val="0"/>
          <w:numId w:val="29"/>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које су предмет Уговора, суседних објеката, пролазника или учесника у саобраћају.</w:t>
      </w:r>
    </w:p>
    <w:p w14:paraId="313E7724" w14:textId="77777777" w:rsidR="00053B99" w:rsidRPr="00E71667" w:rsidRDefault="00053B99" w:rsidP="00053B99">
      <w:pPr>
        <w:ind w:right="54"/>
        <w:rPr>
          <w:rFonts w:cs="Arial"/>
          <w:sz w:val="24"/>
          <w:szCs w:val="24"/>
          <w:lang w:val="sr-Cyrl-RS"/>
        </w:rPr>
      </w:pPr>
    </w:p>
    <w:p w14:paraId="446D6DEE" w14:textId="10A71F61" w:rsidR="00053B99" w:rsidRPr="00E71667" w:rsidRDefault="005B7042" w:rsidP="007A59C7">
      <w:pPr>
        <w:numPr>
          <w:ilvl w:val="0"/>
          <w:numId w:val="29"/>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351F12BC" w14:textId="77777777" w:rsidR="00053B99" w:rsidRPr="00E71667" w:rsidRDefault="00053B99" w:rsidP="00053B99">
      <w:pPr>
        <w:ind w:right="54"/>
        <w:rPr>
          <w:rFonts w:cs="Arial"/>
          <w:sz w:val="24"/>
          <w:szCs w:val="24"/>
          <w:lang w:val="sr-Cyrl-RS"/>
        </w:rPr>
      </w:pPr>
    </w:p>
    <w:p w14:paraId="041E96E2" w14:textId="31372F93" w:rsidR="00053B99" w:rsidRPr="00E71667" w:rsidRDefault="005B7042" w:rsidP="007A59C7">
      <w:pPr>
        <w:numPr>
          <w:ilvl w:val="0"/>
          <w:numId w:val="29"/>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његови запослени и сва друга лица која ангажује, дужни су да се у току припрема за пружање услуга које су предмет Уговора и  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248F14C0" w14:textId="77777777" w:rsidR="00053B99" w:rsidRPr="00E71667" w:rsidRDefault="00053B99" w:rsidP="00053B99">
      <w:pPr>
        <w:ind w:right="54"/>
        <w:rPr>
          <w:rFonts w:cs="Arial"/>
          <w:sz w:val="24"/>
          <w:szCs w:val="24"/>
          <w:lang w:val="sr-Cyrl-RS"/>
        </w:rPr>
      </w:pPr>
      <w:r w:rsidRPr="00E71667">
        <w:rPr>
          <w:rFonts w:cs="Arial"/>
          <w:sz w:val="24"/>
          <w:szCs w:val="24"/>
          <w:lang w:val="sr-Cyrl-RS"/>
        </w:rPr>
        <w:t>5.1. забрањено је избегавање примене и/или ометање спровођења мера БЗР;</w:t>
      </w:r>
    </w:p>
    <w:p w14:paraId="201BC984" w14:textId="77777777" w:rsidR="00053B99" w:rsidRPr="00E71667" w:rsidRDefault="00053B99" w:rsidP="00053B99">
      <w:pPr>
        <w:ind w:right="54"/>
        <w:rPr>
          <w:rFonts w:cs="Arial"/>
          <w:sz w:val="24"/>
          <w:szCs w:val="24"/>
          <w:lang w:val="sr-Cyrl-RS"/>
        </w:rPr>
      </w:pPr>
      <w:r w:rsidRPr="00E71667">
        <w:rPr>
          <w:rFonts w:cs="Arial"/>
          <w:sz w:val="24"/>
          <w:szCs w:val="24"/>
          <w:lang w:val="sr-Cyrl-RS"/>
        </w:rPr>
        <w:t>5.2. обавезно је поштовање правила коришћења средстава и опреме за личну заштиту на раду;</w:t>
      </w:r>
    </w:p>
    <w:p w14:paraId="650E9688" w14:textId="3F940E67" w:rsidR="00053B99" w:rsidRPr="00E71667" w:rsidRDefault="005B7042" w:rsidP="00053B99">
      <w:pPr>
        <w:ind w:right="54"/>
        <w:rPr>
          <w:rFonts w:cs="Arial"/>
          <w:sz w:val="24"/>
          <w:szCs w:val="24"/>
          <w:lang w:val="sr-Cyrl-RS"/>
        </w:rPr>
      </w:pPr>
      <w:r>
        <w:rPr>
          <w:rFonts w:cs="Arial"/>
          <w:sz w:val="24"/>
          <w:szCs w:val="24"/>
          <w:lang w:val="sr-Cyrl-RS"/>
        </w:rPr>
        <w:t>5.3. процедуре Корисника услуга</w:t>
      </w:r>
      <w:r w:rsidR="00053B99" w:rsidRPr="00E71667">
        <w:rPr>
          <w:rFonts w:cs="Arial"/>
          <w:sz w:val="24"/>
          <w:szCs w:val="24"/>
          <w:lang w:val="sr-Cyrl-RS"/>
        </w:rPr>
        <w:t xml:space="preserve"> за спровођење система контроле приступа и дозвола за рад увек морају да буду испоштоване;</w:t>
      </w:r>
    </w:p>
    <w:p w14:paraId="7BB1C77A" w14:textId="77777777" w:rsidR="00053B99" w:rsidRPr="00E71667" w:rsidRDefault="00053B99" w:rsidP="00053B99">
      <w:pPr>
        <w:ind w:right="54"/>
        <w:rPr>
          <w:rFonts w:cs="Arial"/>
          <w:sz w:val="24"/>
          <w:szCs w:val="24"/>
          <w:lang w:val="sr-Cyrl-RS"/>
        </w:rPr>
      </w:pPr>
      <w:r w:rsidRPr="00E71667">
        <w:rPr>
          <w:rFonts w:cs="Arial"/>
          <w:sz w:val="24"/>
          <w:szCs w:val="24"/>
          <w:lang w:val="sr-Cyrl-RS"/>
        </w:rPr>
        <w:t>5.4. процедуре за изолацију и закључавање извора енергије и радних флуида увек морају да буду испоштоване;</w:t>
      </w:r>
    </w:p>
    <w:p w14:paraId="6E3E9EFC" w14:textId="2C3256F7" w:rsidR="00053B99" w:rsidRPr="00E71667" w:rsidRDefault="00053B99" w:rsidP="00053B99">
      <w:pPr>
        <w:ind w:right="54"/>
        <w:rPr>
          <w:rFonts w:cs="Arial"/>
          <w:sz w:val="24"/>
          <w:szCs w:val="24"/>
          <w:lang w:val="sr-Cyrl-RS"/>
        </w:rPr>
      </w:pPr>
      <w:r w:rsidRPr="00E71667">
        <w:rPr>
          <w:rFonts w:cs="Arial"/>
          <w:sz w:val="24"/>
          <w:szCs w:val="24"/>
          <w:lang w:val="sr-Cyrl-RS"/>
        </w:rPr>
        <w:lastRenderedPageBreak/>
        <w:t>5.5. најстроже је забрањен улазак, боравак или рад, на територији и у просторијама Корисника услуг</w:t>
      </w:r>
      <w:r w:rsidR="005B7042">
        <w:rPr>
          <w:rFonts w:cs="Arial"/>
          <w:sz w:val="24"/>
          <w:szCs w:val="24"/>
          <w:lang w:val="sr-Cyrl-RS"/>
        </w:rPr>
        <w:t>а</w:t>
      </w:r>
      <w:r w:rsidRPr="00E71667">
        <w:rPr>
          <w:rFonts w:cs="Arial"/>
          <w:sz w:val="24"/>
          <w:szCs w:val="24"/>
          <w:lang w:val="sr-Cyrl-RS"/>
        </w:rPr>
        <w:t>, под утицајем алкохола или других психоактивних супстанци;</w:t>
      </w:r>
    </w:p>
    <w:p w14:paraId="73661990" w14:textId="77777777" w:rsidR="00053B99" w:rsidRPr="00E71667" w:rsidRDefault="00053B99" w:rsidP="00053B99">
      <w:pPr>
        <w:ind w:right="54"/>
        <w:rPr>
          <w:rFonts w:cs="Arial"/>
          <w:sz w:val="24"/>
          <w:szCs w:val="24"/>
          <w:lang w:val="sr-Cyrl-RS"/>
        </w:rPr>
      </w:pPr>
      <w:r w:rsidRPr="00E71667">
        <w:rPr>
          <w:rFonts w:cs="Arial"/>
          <w:sz w:val="24"/>
          <w:szCs w:val="24"/>
          <w:lang w:val="sr-Cyrl-RS"/>
        </w:rPr>
        <w:t>5.6. забрањено је уношење оружја унутар локација Корисника услуге, као и неовлашћено фотографисање;</w:t>
      </w:r>
    </w:p>
    <w:p w14:paraId="38B79C30" w14:textId="60F0C1C8" w:rsidR="00053B99" w:rsidRPr="00E71667" w:rsidRDefault="00053B99" w:rsidP="00053B99">
      <w:pPr>
        <w:ind w:right="54"/>
        <w:rPr>
          <w:rFonts w:cs="Arial"/>
          <w:sz w:val="24"/>
          <w:szCs w:val="24"/>
          <w:lang w:val="sr-Cyrl-RS"/>
        </w:rPr>
      </w:pPr>
      <w:r w:rsidRPr="00E71667">
        <w:rPr>
          <w:rFonts w:cs="Arial"/>
          <w:sz w:val="24"/>
          <w:szCs w:val="24"/>
          <w:lang w:val="sr-Cyrl-RS"/>
        </w:rPr>
        <w:t>5.7. обавезно је придржавање правила и сигнализације безбедности у саобраћају.</w:t>
      </w:r>
    </w:p>
    <w:p w14:paraId="6365A6D6" w14:textId="4E646756" w:rsidR="00053B99" w:rsidRPr="00AF099B" w:rsidRDefault="005B7042" w:rsidP="007A59C7">
      <w:pPr>
        <w:numPr>
          <w:ilvl w:val="0"/>
          <w:numId w:val="29"/>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w:t>
      </w:r>
      <w:r>
        <w:rPr>
          <w:rFonts w:cs="Arial"/>
          <w:sz w:val="24"/>
          <w:szCs w:val="24"/>
          <w:lang w:val="sr-Cyrl-RS"/>
        </w:rPr>
        <w:t>ања правила БЗР, Корисник услуга</w:t>
      </w:r>
      <w:r w:rsidR="00053B99" w:rsidRPr="00E71667">
        <w:rPr>
          <w:rFonts w:cs="Arial"/>
          <w:sz w:val="24"/>
          <w:szCs w:val="24"/>
          <w:lang w:val="sr-Cyrl-RS"/>
        </w:rPr>
        <w:t xml:space="preserve"> неће сносити никакву одговорност нити исплатити </w:t>
      </w:r>
      <w:r>
        <w:rPr>
          <w:rFonts w:cs="Arial"/>
          <w:sz w:val="24"/>
          <w:szCs w:val="24"/>
          <w:lang w:val="sr-Cyrl-RS"/>
        </w:rPr>
        <w:t xml:space="preserve">накнаде/трошкове Пружаоцу услуга </w:t>
      </w:r>
      <w:r w:rsidR="00053B99" w:rsidRPr="00E71667">
        <w:rPr>
          <w:rFonts w:cs="Arial"/>
          <w:sz w:val="24"/>
          <w:szCs w:val="24"/>
          <w:lang w:val="sr-Cyrl-RS"/>
        </w:rPr>
        <w:t>по питању повреда на раду, односно оштећења средстава за рад.</w:t>
      </w:r>
    </w:p>
    <w:p w14:paraId="1900F4C8" w14:textId="62584A46" w:rsidR="00053B99" w:rsidRPr="00AF099B" w:rsidRDefault="00053B99" w:rsidP="007A59C7">
      <w:pPr>
        <w:numPr>
          <w:ilvl w:val="0"/>
          <w:numId w:val="29"/>
        </w:numPr>
        <w:spacing w:before="0"/>
        <w:ind w:right="54"/>
        <w:rPr>
          <w:rFonts w:cs="Arial"/>
          <w:sz w:val="24"/>
          <w:szCs w:val="24"/>
          <w:lang w:val="sr-Cyrl-RS"/>
        </w:rPr>
      </w:pPr>
      <w:r w:rsidRPr="00E71667">
        <w:rPr>
          <w:rFonts w:cs="Arial"/>
          <w:sz w:val="24"/>
          <w:szCs w:val="24"/>
          <w:lang w:val="sr-Cyrl-RS"/>
        </w:rPr>
        <w:t>Пружалац усл</w:t>
      </w:r>
      <w:r w:rsidR="005B7042">
        <w:rPr>
          <w:rFonts w:cs="Arial"/>
          <w:sz w:val="24"/>
          <w:szCs w:val="24"/>
          <w:lang w:val="sr-Cyrl-RS"/>
        </w:rPr>
        <w:t>уга</w:t>
      </w:r>
      <w:r w:rsidRPr="00E71667">
        <w:rPr>
          <w:rFonts w:cs="Arial"/>
          <w:sz w:val="24"/>
          <w:szCs w:val="24"/>
          <w:lang w:val="sr-Cyrl-RS"/>
        </w:rPr>
        <w:t xml:space="preserve">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w:t>
      </w:r>
      <w:r w:rsidR="005B7042">
        <w:rPr>
          <w:rFonts w:cs="Arial"/>
          <w:sz w:val="24"/>
          <w:szCs w:val="24"/>
          <w:lang w:val="sr-Cyrl-RS"/>
        </w:rPr>
        <w:t xml:space="preserve"> који регулишу ову материју и интерним актима Корисника услуга</w:t>
      </w:r>
      <w:r w:rsidRPr="00E71667">
        <w:rPr>
          <w:rFonts w:cs="Arial"/>
          <w:sz w:val="24"/>
          <w:szCs w:val="24"/>
          <w:lang w:val="sr-Cyrl-RS"/>
        </w:rPr>
        <w:t>.</w:t>
      </w:r>
    </w:p>
    <w:p w14:paraId="54BB5FB7" w14:textId="58F8874C" w:rsidR="00053B99" w:rsidRPr="00E71667" w:rsidRDefault="005B7042" w:rsidP="007A59C7">
      <w:pPr>
        <w:numPr>
          <w:ilvl w:val="0"/>
          <w:numId w:val="29"/>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w:t>
      </w:r>
      <w:r>
        <w:rPr>
          <w:rFonts w:cs="Arial"/>
          <w:sz w:val="24"/>
          <w:szCs w:val="24"/>
          <w:lang w:val="sr-Cyrl-RS"/>
        </w:rPr>
        <w:t>а</w:t>
      </w:r>
      <w:r w:rsidR="00053B99" w:rsidRPr="00E71667">
        <w:rPr>
          <w:rFonts w:cs="Arial"/>
          <w:sz w:val="24"/>
          <w:szCs w:val="24"/>
          <w:lang w:val="sr-Cyrl-RS"/>
        </w:rPr>
        <w:t>.</w:t>
      </w:r>
    </w:p>
    <w:p w14:paraId="33A39AD4" w14:textId="176DC50E" w:rsidR="00053B99" w:rsidRPr="00E71667" w:rsidRDefault="00053B99" w:rsidP="00053B99">
      <w:pPr>
        <w:ind w:right="54"/>
        <w:rPr>
          <w:rFonts w:cs="Arial"/>
          <w:sz w:val="24"/>
          <w:szCs w:val="24"/>
          <w:lang w:val="sr-Cyrl-RS"/>
        </w:rPr>
      </w:pPr>
      <w:r w:rsidRPr="00E71667">
        <w:rPr>
          <w:rFonts w:cs="Arial"/>
          <w:sz w:val="24"/>
          <w:szCs w:val="24"/>
          <w:lang w:val="sr-Cyrl-RS"/>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26778671" w14:textId="2DA6A47E" w:rsidR="00053B99" w:rsidRPr="00E71667" w:rsidRDefault="005B7042" w:rsidP="007A59C7">
      <w:pPr>
        <w:numPr>
          <w:ilvl w:val="0"/>
          <w:numId w:val="29"/>
        </w:numPr>
        <w:spacing w:before="0"/>
        <w:ind w:right="54"/>
        <w:rPr>
          <w:rFonts w:cs="Arial"/>
          <w:sz w:val="24"/>
          <w:szCs w:val="24"/>
          <w:lang w:val="sr-Cyrl-RS"/>
        </w:rPr>
      </w:pPr>
      <w:r>
        <w:rPr>
          <w:rFonts w:cs="Arial"/>
          <w:sz w:val="24"/>
          <w:szCs w:val="24"/>
          <w:lang w:val="sr-Cyrl-RS"/>
        </w:rPr>
        <w:t>Пружалац услуга је дужан да Кориснику услуга</w:t>
      </w:r>
      <w:r w:rsidR="00053B99" w:rsidRPr="00E71667">
        <w:rPr>
          <w:rFonts w:cs="Arial"/>
          <w:sz w:val="24"/>
          <w:szCs w:val="24"/>
          <w:lang w:val="sr-Cyrl-RS"/>
        </w:rPr>
        <w:t xml:space="preserve"> најкасније 3 (словима: три) дана пре датума почетка пружања услуге достави:</w:t>
      </w:r>
    </w:p>
    <w:p w14:paraId="526D6535" w14:textId="77777777" w:rsidR="00053B99" w:rsidRPr="00E71667" w:rsidRDefault="00053B99" w:rsidP="00053B99">
      <w:pPr>
        <w:ind w:right="54"/>
        <w:rPr>
          <w:rFonts w:cs="Arial"/>
          <w:sz w:val="24"/>
          <w:szCs w:val="24"/>
          <w:lang w:val="sr-Cyrl-RS"/>
        </w:rPr>
      </w:pPr>
      <w:r w:rsidRPr="00E71667">
        <w:rPr>
          <w:rFonts w:cs="Arial"/>
          <w:sz w:val="24"/>
          <w:szCs w:val="24"/>
          <w:lang w:val="sr-Cyrl-RS"/>
        </w:rPr>
        <w:t>9.1. списак лица са њиховим својеручно потписаним изјавама на околност да су  упознати са обавезама у складу са тачком 4. овог Прилога о БЗР,</w:t>
      </w:r>
    </w:p>
    <w:p w14:paraId="49D07905" w14:textId="77777777" w:rsidR="00053B99" w:rsidRPr="00E71667" w:rsidRDefault="00053B99" w:rsidP="00053B99">
      <w:pPr>
        <w:ind w:right="54"/>
        <w:rPr>
          <w:rFonts w:cs="Arial"/>
          <w:sz w:val="24"/>
          <w:szCs w:val="24"/>
          <w:lang w:val="sr-Cyrl-RS"/>
        </w:rPr>
      </w:pPr>
      <w:r w:rsidRPr="00E71667">
        <w:rPr>
          <w:rFonts w:cs="Arial"/>
          <w:sz w:val="24"/>
          <w:szCs w:val="24"/>
          <w:lang w:val="sr-Cyrl-RS"/>
        </w:rPr>
        <w:t>9.2. списак средстава за рад која ће бити ангажована за пружање услуге, и</w:t>
      </w:r>
    </w:p>
    <w:p w14:paraId="5DBF9BB1" w14:textId="5EFC42D3" w:rsidR="00053B99" w:rsidRPr="00E71667" w:rsidRDefault="00053B99" w:rsidP="00053B99">
      <w:pPr>
        <w:ind w:right="54"/>
        <w:rPr>
          <w:rFonts w:cs="Arial"/>
          <w:sz w:val="24"/>
          <w:szCs w:val="24"/>
          <w:lang w:val="sr-Cyrl-RS"/>
        </w:rPr>
      </w:pPr>
      <w:r w:rsidRPr="00E71667">
        <w:rPr>
          <w:rFonts w:cs="Arial"/>
          <w:sz w:val="24"/>
          <w:szCs w:val="24"/>
          <w:lang w:val="sr-Cyrl-RS"/>
        </w:rPr>
        <w:t>9.3. податке о</w:t>
      </w:r>
      <w:r w:rsidR="005B7042">
        <w:rPr>
          <w:rFonts w:cs="Arial"/>
          <w:sz w:val="24"/>
          <w:szCs w:val="24"/>
          <w:lang w:val="sr-Cyrl-RS"/>
        </w:rPr>
        <w:t xml:space="preserve"> лицу за БЗР код Пружаоца услуга</w:t>
      </w:r>
      <w:r w:rsidRPr="00E71667">
        <w:rPr>
          <w:rFonts w:cs="Arial"/>
          <w:sz w:val="24"/>
          <w:szCs w:val="24"/>
          <w:lang w:val="sr-Cyrl-RS"/>
        </w:rPr>
        <w:t xml:space="preserve">. </w:t>
      </w:r>
    </w:p>
    <w:p w14:paraId="1AC4BE34" w14:textId="20B0F7FA" w:rsidR="00053B99" w:rsidRPr="00E71667" w:rsidRDefault="00053B99" w:rsidP="00053B99">
      <w:pPr>
        <w:ind w:right="54"/>
        <w:rPr>
          <w:rFonts w:cs="Arial"/>
          <w:sz w:val="24"/>
          <w:szCs w:val="24"/>
          <w:lang w:val="sr-Cyrl-RS"/>
        </w:rPr>
      </w:pPr>
      <w:r w:rsidRPr="00E71667">
        <w:rPr>
          <w:rFonts w:cs="Arial"/>
          <w:sz w:val="24"/>
          <w:szCs w:val="24"/>
          <w:lang w:val="sr-Cyrl-RS"/>
        </w:rPr>
        <w:t>Уз списак лица из става</w:t>
      </w:r>
      <w:r w:rsidR="005B7042">
        <w:rPr>
          <w:rFonts w:cs="Arial"/>
          <w:sz w:val="24"/>
          <w:szCs w:val="24"/>
          <w:lang w:val="sr-Cyrl-RS"/>
        </w:rPr>
        <w:t xml:space="preserve"> 9.1. ове тачке, Пружалац услуга</w:t>
      </w:r>
      <w:r w:rsidRPr="00E71667">
        <w:rPr>
          <w:rFonts w:cs="Arial"/>
          <w:sz w:val="24"/>
          <w:szCs w:val="24"/>
          <w:lang w:val="sr-Cyrl-RS"/>
        </w:rPr>
        <w:t xml:space="preserve"> је дужан да достави доказе о:</w:t>
      </w:r>
    </w:p>
    <w:p w14:paraId="08C18FC2" w14:textId="77777777" w:rsidR="00053B99" w:rsidRPr="00E71667" w:rsidRDefault="00053B99" w:rsidP="00053B99">
      <w:pPr>
        <w:ind w:right="54"/>
        <w:rPr>
          <w:rFonts w:cs="Arial"/>
          <w:sz w:val="24"/>
          <w:szCs w:val="24"/>
          <w:lang w:val="sr-Cyrl-RS"/>
        </w:rPr>
      </w:pPr>
      <w:r w:rsidRPr="00E71667">
        <w:rPr>
          <w:rFonts w:cs="Arial"/>
          <w:sz w:val="24"/>
          <w:szCs w:val="24"/>
          <w:lang w:val="sr-Cyrl-RS"/>
        </w:rPr>
        <w:tab/>
        <w:t>9.1.1. извршеном оспособљавању запослених за безбедан и здрав рад,</w:t>
      </w:r>
    </w:p>
    <w:p w14:paraId="04B4C82B" w14:textId="77777777" w:rsidR="00053B99" w:rsidRPr="00E71667" w:rsidRDefault="00053B99" w:rsidP="00053B99">
      <w:pPr>
        <w:ind w:right="54"/>
        <w:rPr>
          <w:rFonts w:cs="Arial"/>
          <w:sz w:val="24"/>
          <w:szCs w:val="24"/>
          <w:lang w:val="sr-Cyrl-RS"/>
        </w:rPr>
      </w:pPr>
      <w:r w:rsidRPr="00E71667">
        <w:rPr>
          <w:rFonts w:cs="Arial"/>
          <w:sz w:val="24"/>
          <w:szCs w:val="24"/>
          <w:lang w:val="sr-Cyrl-RS"/>
        </w:rPr>
        <w:tab/>
        <w:t>9.1.2. извршеним лекарским прегледима запослених,</w:t>
      </w:r>
    </w:p>
    <w:p w14:paraId="266FC010" w14:textId="77777777" w:rsidR="00053B99" w:rsidRPr="00E71667" w:rsidRDefault="00053B99" w:rsidP="00053B99">
      <w:pPr>
        <w:ind w:right="54"/>
        <w:rPr>
          <w:rFonts w:cs="Arial"/>
          <w:sz w:val="24"/>
          <w:szCs w:val="24"/>
          <w:lang w:val="sr-Cyrl-RS"/>
        </w:rPr>
      </w:pPr>
      <w:r w:rsidRPr="00E71667">
        <w:rPr>
          <w:rFonts w:cs="Arial"/>
          <w:sz w:val="24"/>
          <w:szCs w:val="24"/>
          <w:lang w:val="sr-Cyrl-RS"/>
        </w:rPr>
        <w:tab/>
        <w:t>9.1.3. извршеним прегледима и испитивањима опреме за рад и</w:t>
      </w:r>
    </w:p>
    <w:p w14:paraId="2827E042" w14:textId="309CB81F" w:rsidR="00053B99" w:rsidRDefault="00053B99" w:rsidP="00053B99">
      <w:pPr>
        <w:ind w:right="54"/>
        <w:rPr>
          <w:rFonts w:cs="Arial"/>
          <w:sz w:val="24"/>
          <w:szCs w:val="24"/>
          <w:lang w:val="sr-Cyrl-RS"/>
        </w:rPr>
      </w:pPr>
      <w:r w:rsidRPr="00E71667">
        <w:rPr>
          <w:rFonts w:cs="Arial"/>
          <w:sz w:val="24"/>
          <w:szCs w:val="24"/>
          <w:lang w:val="sr-Cyrl-RS"/>
        </w:rPr>
        <w:tab/>
        <w:t>9.1.4. коришћењу средстава и опреме за личну заштиту на раду.</w:t>
      </w:r>
    </w:p>
    <w:p w14:paraId="07505335" w14:textId="77777777" w:rsidR="00AF099B" w:rsidRPr="00E71667" w:rsidRDefault="00AF099B" w:rsidP="00053B99">
      <w:pPr>
        <w:ind w:right="54"/>
        <w:rPr>
          <w:rFonts w:cs="Arial"/>
          <w:sz w:val="24"/>
          <w:szCs w:val="24"/>
          <w:lang w:val="sr-Cyrl-RS"/>
        </w:rPr>
      </w:pPr>
    </w:p>
    <w:p w14:paraId="685441CE" w14:textId="3B7CEBCC" w:rsidR="00053B99" w:rsidRPr="00E71667" w:rsidRDefault="00AF099B" w:rsidP="000257DE">
      <w:pPr>
        <w:spacing w:before="0"/>
        <w:ind w:right="54" w:firstLine="720"/>
        <w:rPr>
          <w:rFonts w:cs="Arial"/>
          <w:sz w:val="24"/>
          <w:szCs w:val="24"/>
          <w:lang w:val="sr-Cyrl-RS"/>
        </w:rPr>
      </w:pPr>
      <w:r>
        <w:rPr>
          <w:rFonts w:cs="Arial"/>
          <w:sz w:val="24"/>
          <w:szCs w:val="24"/>
          <w:lang w:val="sr-Cyrl-RS"/>
        </w:rPr>
        <w:lastRenderedPageBreak/>
        <w:t xml:space="preserve">10. </w:t>
      </w:r>
      <w:r w:rsidR="005B7042">
        <w:rPr>
          <w:rFonts w:cs="Arial"/>
          <w:sz w:val="24"/>
          <w:szCs w:val="24"/>
          <w:lang w:val="sr-Cyrl-RS"/>
        </w:rPr>
        <w:t>Корисника услуга</w:t>
      </w:r>
      <w:r w:rsidR="00053B99" w:rsidRPr="00E71667">
        <w:rPr>
          <w:rFonts w:cs="Arial"/>
          <w:sz w:val="24"/>
          <w:szCs w:val="24"/>
          <w:lang w:val="sr-Cyrl-RS"/>
        </w:rPr>
        <w:t xml:space="preserve"> има право да врши контролу примене превентивних мера за безбедан и здрав рад приликом пружања услуга које су предмет Уговора.</w:t>
      </w:r>
    </w:p>
    <w:p w14:paraId="036D6CE8" w14:textId="4E7A329D" w:rsidR="00053B99" w:rsidRPr="00E71667" w:rsidRDefault="005B7042" w:rsidP="00053B99">
      <w:pPr>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је дужан да лицу одре</w:t>
      </w:r>
      <w:r>
        <w:rPr>
          <w:rFonts w:cs="Arial"/>
          <w:sz w:val="24"/>
          <w:szCs w:val="24"/>
          <w:lang w:val="sr-Cyrl-RS"/>
        </w:rPr>
        <w:t>ђеном од стране Корисника услуга</w:t>
      </w:r>
      <w:r w:rsidR="00053B99" w:rsidRPr="00E71667">
        <w:rPr>
          <w:rFonts w:cs="Arial"/>
          <w:sz w:val="24"/>
          <w:szCs w:val="24"/>
          <w:lang w:val="sr-Cyrl-RS"/>
        </w:rPr>
        <w:t xml:space="preserve"> омогући перманентну могућност за спровођење контроле примене превентивних мера за безбедан и здрав рад.</w:t>
      </w:r>
    </w:p>
    <w:p w14:paraId="17F7B76E" w14:textId="4C7F0B5F" w:rsidR="00053B99" w:rsidRPr="00E71667" w:rsidRDefault="005B7042" w:rsidP="00053B99">
      <w:pPr>
        <w:ind w:right="54"/>
        <w:rPr>
          <w:rFonts w:cs="Arial"/>
          <w:sz w:val="24"/>
          <w:szCs w:val="24"/>
          <w:lang w:val="sr-Cyrl-RS"/>
        </w:rPr>
      </w:pPr>
      <w:r>
        <w:rPr>
          <w:rFonts w:cs="Arial"/>
          <w:sz w:val="24"/>
          <w:szCs w:val="24"/>
          <w:lang w:val="sr-Cyrl-RS"/>
        </w:rPr>
        <w:t>Корисник услуга</w:t>
      </w:r>
      <w:r w:rsidR="00053B99" w:rsidRPr="00E71667">
        <w:rPr>
          <w:rFonts w:cs="Arial"/>
          <w:sz w:val="24"/>
          <w:szCs w:val="24"/>
          <w:lang w:val="sr-Cyrl-RS"/>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w:t>
      </w:r>
      <w:r>
        <w:rPr>
          <w:rFonts w:cs="Arial"/>
          <w:sz w:val="24"/>
          <w:szCs w:val="24"/>
          <w:lang w:val="sr-Cyrl-RS"/>
        </w:rPr>
        <w:t>е одмах обавести Пружаоца услуга</w:t>
      </w:r>
      <w:r w:rsidR="00053B99" w:rsidRPr="00E71667">
        <w:rPr>
          <w:rFonts w:cs="Arial"/>
          <w:sz w:val="24"/>
          <w:szCs w:val="24"/>
          <w:lang w:val="sr-Cyrl-RS"/>
        </w:rPr>
        <w:t>, као и надлежну инспекцијску службу.</w:t>
      </w:r>
      <w:r w:rsidR="00053B99" w:rsidRPr="00E71667">
        <w:rPr>
          <w:rFonts w:cs="Arial"/>
          <w:sz w:val="24"/>
          <w:szCs w:val="24"/>
          <w:lang w:val="sr-Cyrl-RS"/>
        </w:rPr>
        <w:tab/>
      </w:r>
    </w:p>
    <w:p w14:paraId="1544C4D0" w14:textId="1408ACF8" w:rsidR="00053B99" w:rsidRPr="00E71667" w:rsidRDefault="00053B99" w:rsidP="00053B99">
      <w:pPr>
        <w:ind w:right="54"/>
        <w:rPr>
          <w:rFonts w:cs="Arial"/>
          <w:sz w:val="24"/>
          <w:szCs w:val="24"/>
          <w:lang w:val="sr-Cyrl-RS"/>
        </w:rPr>
      </w:pPr>
      <w:r w:rsidRPr="00E71667">
        <w:rPr>
          <w:rFonts w:cs="Arial"/>
          <w:sz w:val="24"/>
          <w:szCs w:val="24"/>
          <w:lang w:val="sr-Cyrl-RS"/>
        </w:rPr>
        <w:t>Пружалац услуге се обавезује да по</w:t>
      </w:r>
      <w:r w:rsidR="005B7042">
        <w:rPr>
          <w:rFonts w:cs="Arial"/>
          <w:sz w:val="24"/>
          <w:szCs w:val="24"/>
          <w:lang w:val="sr-Cyrl-RS"/>
        </w:rPr>
        <w:t>ступи по налогу Корисника услуга</w:t>
      </w:r>
      <w:r w:rsidRPr="00E71667">
        <w:rPr>
          <w:rFonts w:cs="Arial"/>
          <w:sz w:val="24"/>
          <w:szCs w:val="24"/>
          <w:lang w:val="sr-Cyrl-RS"/>
        </w:rPr>
        <w:t xml:space="preserve"> из става 3. ове тачке.</w:t>
      </w:r>
    </w:p>
    <w:p w14:paraId="0A3F2ED7" w14:textId="77777777" w:rsidR="00053B99" w:rsidRPr="00E71667" w:rsidRDefault="00053B99" w:rsidP="00053B99">
      <w:pPr>
        <w:ind w:right="54"/>
        <w:rPr>
          <w:rFonts w:cs="Arial"/>
          <w:sz w:val="24"/>
          <w:szCs w:val="24"/>
          <w:lang w:val="sr-Cyrl-RS"/>
        </w:rPr>
      </w:pPr>
    </w:p>
    <w:p w14:paraId="34F4A853" w14:textId="0C27F5EB" w:rsidR="00053B99" w:rsidRPr="00E71667" w:rsidRDefault="00C00731" w:rsidP="00DC2766">
      <w:pPr>
        <w:spacing w:before="0"/>
        <w:ind w:right="54" w:firstLine="450"/>
        <w:rPr>
          <w:rFonts w:cs="Arial"/>
          <w:sz w:val="24"/>
          <w:szCs w:val="24"/>
          <w:lang w:val="sr-Cyrl-RS"/>
        </w:rPr>
      </w:pPr>
      <w:r>
        <w:rPr>
          <w:rFonts w:cs="Arial"/>
          <w:sz w:val="24"/>
          <w:szCs w:val="24"/>
          <w:lang w:val="sr-Cyrl-RS"/>
        </w:rPr>
        <w:t xml:space="preserve">11. </w:t>
      </w:r>
      <w:r w:rsidR="00053B99" w:rsidRPr="00E71667">
        <w:rPr>
          <w:rFonts w:cs="Arial"/>
          <w:sz w:val="24"/>
          <w:szCs w:val="24"/>
          <w:lang w:val="sr-Cyrl-RS"/>
        </w:rPr>
        <w:t>Стране су дужне да у случају да у току реализације Уговора дeлe рaдни прoстoр, сaрaђуjу у примeни прoписaних мeрa зa бeзбeднoст и здрaвљe зaпoслeних.</w:t>
      </w:r>
    </w:p>
    <w:p w14:paraId="28EA572A" w14:textId="26196510" w:rsidR="00053B99" w:rsidRPr="00E71667" w:rsidRDefault="00053B99" w:rsidP="00053B99">
      <w:pPr>
        <w:ind w:right="54"/>
        <w:rPr>
          <w:rFonts w:cs="Arial"/>
          <w:sz w:val="24"/>
          <w:szCs w:val="24"/>
          <w:lang w:val="sr-Cyrl-RS"/>
        </w:rPr>
      </w:pPr>
      <w:r w:rsidRPr="00E71667">
        <w:rPr>
          <w:rFonts w:cs="Arial"/>
          <w:sz w:val="24"/>
          <w:szCs w:val="24"/>
          <w:lang w:val="sr-Cyrl-RS"/>
        </w:rPr>
        <w:t>Стране су д</w:t>
      </w:r>
      <w:r w:rsidR="00F5001E">
        <w:rPr>
          <w:rFonts w:cs="Arial"/>
          <w:sz w:val="24"/>
          <w:szCs w:val="24"/>
          <w:lang w:val="sr-Cyrl-RS"/>
        </w:rPr>
        <w:t>ужне да, у случају из стaвa 1. т</w:t>
      </w:r>
      <w:r w:rsidRPr="00E71667">
        <w:rPr>
          <w:rFonts w:cs="Arial"/>
          <w:sz w:val="24"/>
          <w:szCs w:val="24"/>
          <w:lang w:val="sr-Cyrl-RS"/>
        </w:rPr>
        <w:t>ачке 11</w:t>
      </w:r>
      <w:r w:rsidR="005C58CE">
        <w:rPr>
          <w:rFonts w:cs="Arial"/>
          <w:sz w:val="24"/>
          <w:szCs w:val="24"/>
          <w:lang w:val="sr-Cyrl-RS"/>
        </w:rPr>
        <w:t>.</w:t>
      </w:r>
      <w:r w:rsidRPr="00E71667">
        <w:rPr>
          <w:rFonts w:cs="Arial"/>
          <w:sz w:val="24"/>
          <w:szCs w:val="24"/>
          <w:lang w:val="sr-Cyrl-RS"/>
        </w:rPr>
        <w:t xml:space="preserve">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411EA606" w14:textId="77777777" w:rsidR="00053B99" w:rsidRPr="00E71667" w:rsidRDefault="00053B99" w:rsidP="00053B99">
      <w:pPr>
        <w:ind w:right="54"/>
        <w:rPr>
          <w:rFonts w:cs="Arial"/>
          <w:sz w:val="24"/>
          <w:szCs w:val="24"/>
          <w:lang w:val="sr-Cyrl-RS"/>
        </w:rPr>
      </w:pPr>
      <w:r w:rsidRPr="00E71667">
        <w:rPr>
          <w:rFonts w:cs="Arial"/>
          <w:sz w:val="24"/>
          <w:szCs w:val="24"/>
          <w:lang w:val="sr-Cyrl-RS"/>
        </w:rPr>
        <w:t>Нaчин oствaривaњa сaрaдњe из ст. 1. и 2. oве тачке утврђуjе се спoрaзумoм.</w:t>
      </w:r>
    </w:p>
    <w:p w14:paraId="4FD3FDC2" w14:textId="77777777" w:rsidR="00053B99" w:rsidRPr="00E71667" w:rsidRDefault="00053B99" w:rsidP="00053B99">
      <w:pPr>
        <w:ind w:right="54"/>
        <w:rPr>
          <w:rFonts w:cs="Arial"/>
          <w:sz w:val="24"/>
          <w:szCs w:val="24"/>
          <w:lang w:val="sr-Cyrl-RS"/>
        </w:rPr>
      </w:pPr>
      <w:r w:rsidRPr="00E71667">
        <w:rPr>
          <w:rFonts w:cs="Arial"/>
          <w:sz w:val="24"/>
          <w:szCs w:val="24"/>
          <w:lang w:val="sr-Cyrl-RS"/>
        </w:rPr>
        <w:t>Спoрaзумoм у писменој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14:paraId="12BAE38E" w14:textId="77777777" w:rsidR="00053B99" w:rsidRPr="00E71667" w:rsidRDefault="00053B99" w:rsidP="00053B99">
      <w:pPr>
        <w:ind w:right="54"/>
        <w:rPr>
          <w:rFonts w:cs="Arial"/>
          <w:sz w:val="24"/>
          <w:szCs w:val="24"/>
          <w:lang w:val="sr-Cyrl-RS"/>
        </w:rPr>
      </w:pPr>
    </w:p>
    <w:p w14:paraId="26B87D87" w14:textId="259F3EC7" w:rsidR="00053B99" w:rsidRPr="00E71667" w:rsidRDefault="00C00731" w:rsidP="00DC2766">
      <w:pPr>
        <w:spacing w:before="0"/>
        <w:ind w:right="54" w:firstLine="540"/>
        <w:rPr>
          <w:rFonts w:cs="Arial"/>
          <w:sz w:val="24"/>
          <w:szCs w:val="24"/>
          <w:lang w:val="sr-Cyrl-RS"/>
        </w:rPr>
      </w:pPr>
      <w:r>
        <w:rPr>
          <w:rFonts w:cs="Arial"/>
          <w:sz w:val="24"/>
          <w:szCs w:val="24"/>
          <w:lang w:val="sr-Cyrl-RS"/>
        </w:rPr>
        <w:t xml:space="preserve">12. </w:t>
      </w:r>
      <w:r w:rsidR="005B7042">
        <w:rPr>
          <w:rFonts w:cs="Arial"/>
          <w:sz w:val="24"/>
          <w:szCs w:val="24"/>
          <w:lang w:val="sr-Cyrl-RS"/>
        </w:rPr>
        <w:t>Пружалац услуга</w:t>
      </w:r>
      <w:r w:rsidR="00053B99" w:rsidRPr="00E71667">
        <w:rPr>
          <w:rFonts w:cs="Arial"/>
          <w:sz w:val="24"/>
          <w:szCs w:val="24"/>
          <w:lang w:val="sr-Cyrl-RS"/>
        </w:rPr>
        <w:t xml:space="preserve"> је дужан да благовр</w:t>
      </w:r>
      <w:r w:rsidR="005B7042">
        <w:rPr>
          <w:rFonts w:cs="Arial"/>
          <w:sz w:val="24"/>
          <w:szCs w:val="24"/>
          <w:lang w:val="sr-Cyrl-RS"/>
        </w:rPr>
        <w:t>емено извештава Корисника услуга</w:t>
      </w:r>
      <w:r w:rsidR="00053B99" w:rsidRPr="00E71667">
        <w:rPr>
          <w:rFonts w:cs="Arial"/>
          <w:sz w:val="24"/>
          <w:szCs w:val="24"/>
          <w:lang w:val="sr-Cyrl-RS"/>
        </w:rPr>
        <w:t xml:space="preserve">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14:paraId="0EB46DB3" w14:textId="77777777" w:rsidR="00053B99" w:rsidRPr="00E71667" w:rsidRDefault="00053B99" w:rsidP="00053B99">
      <w:pPr>
        <w:ind w:right="54"/>
        <w:rPr>
          <w:rFonts w:cs="Arial"/>
          <w:sz w:val="24"/>
          <w:szCs w:val="24"/>
          <w:lang w:val="sr-Cyrl-RS"/>
        </w:rPr>
      </w:pPr>
    </w:p>
    <w:p w14:paraId="4446BF5F" w14:textId="1A28ADC6" w:rsidR="00053B99" w:rsidRDefault="00C00731" w:rsidP="00DC2766">
      <w:pPr>
        <w:spacing w:before="0"/>
        <w:ind w:right="54"/>
        <w:rPr>
          <w:rFonts w:cs="Arial"/>
          <w:sz w:val="24"/>
          <w:szCs w:val="24"/>
          <w:lang w:val="sr-Cyrl-RS"/>
        </w:rPr>
      </w:pPr>
      <w:r>
        <w:rPr>
          <w:rFonts w:cs="Arial"/>
          <w:sz w:val="24"/>
          <w:szCs w:val="24"/>
          <w:lang w:val="sr-Cyrl-RS"/>
        </w:rPr>
        <w:t xml:space="preserve">13. </w:t>
      </w:r>
      <w:r w:rsidR="005B7042">
        <w:rPr>
          <w:rFonts w:cs="Arial"/>
          <w:sz w:val="24"/>
          <w:szCs w:val="24"/>
          <w:lang w:val="sr-Cyrl-RS"/>
        </w:rPr>
        <w:t>Пружалац услуга</w:t>
      </w:r>
      <w:r w:rsidR="00053B99" w:rsidRPr="00E71667">
        <w:rPr>
          <w:rFonts w:cs="Arial"/>
          <w:sz w:val="24"/>
          <w:szCs w:val="24"/>
          <w:lang w:val="sr-Cyrl-RS"/>
        </w:rPr>
        <w:t xml:space="preserve"> је </w:t>
      </w:r>
      <w:r w:rsidR="005B7042">
        <w:rPr>
          <w:rFonts w:cs="Arial"/>
          <w:sz w:val="24"/>
          <w:szCs w:val="24"/>
          <w:lang w:val="sr-Cyrl-RS"/>
        </w:rPr>
        <w:t>дужан да Кориснику услуга</w:t>
      </w:r>
      <w:r w:rsidR="00053B99" w:rsidRPr="00E71667">
        <w:rPr>
          <w:rFonts w:cs="Arial"/>
          <w:sz w:val="24"/>
          <w:szCs w:val="24"/>
          <w:lang w:val="sr-Cyrl-RS"/>
        </w:rPr>
        <w:t xml:space="preserve">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14:paraId="2150BFCE" w14:textId="77777777" w:rsidR="00F5001E" w:rsidRDefault="00F5001E" w:rsidP="00053B99">
      <w:pPr>
        <w:spacing w:before="0"/>
        <w:ind w:right="54"/>
        <w:rPr>
          <w:rFonts w:cs="Arial"/>
          <w:sz w:val="24"/>
          <w:szCs w:val="24"/>
          <w:lang w:val="sr-Cyrl-RS"/>
        </w:rPr>
      </w:pPr>
    </w:p>
    <w:p w14:paraId="2EECB422" w14:textId="3F8CDDE0" w:rsidR="00053B99" w:rsidRPr="00053B99" w:rsidRDefault="00C00731" w:rsidP="000257DE">
      <w:pPr>
        <w:spacing w:before="0"/>
        <w:ind w:right="54" w:firstLine="630"/>
        <w:rPr>
          <w:rFonts w:cs="Arial"/>
          <w:sz w:val="24"/>
          <w:szCs w:val="24"/>
          <w:lang w:val="sr-Cyrl-RS"/>
        </w:rPr>
      </w:pPr>
      <w:r>
        <w:rPr>
          <w:rFonts w:cs="Arial"/>
          <w:sz w:val="24"/>
          <w:szCs w:val="24"/>
          <w:lang w:val="sr-Cyrl-RS"/>
        </w:rPr>
        <w:t xml:space="preserve">14. </w:t>
      </w:r>
      <w:r w:rsidR="00053B99" w:rsidRPr="00053B99">
        <w:rPr>
          <w:rFonts w:cs="Arial"/>
          <w:sz w:val="24"/>
          <w:szCs w:val="24"/>
          <w:lang w:val="sr-Cyrl-RS"/>
        </w:rPr>
        <w:t>Овај Прилог о БЗР је сачињен у 6 (словима: шест) истоветних примерака, од којих свака Страна задржава по 3 (словима: три) примерка.</w:t>
      </w:r>
    </w:p>
    <w:sectPr w:rsidR="00053B99" w:rsidRPr="00053B99"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81E1C" w14:textId="77777777" w:rsidR="001677C9" w:rsidRDefault="001677C9">
      <w:r>
        <w:separator/>
      </w:r>
    </w:p>
    <w:p w14:paraId="1857FA1B" w14:textId="77777777" w:rsidR="001677C9" w:rsidRDefault="001677C9"/>
  </w:endnote>
  <w:endnote w:type="continuationSeparator" w:id="0">
    <w:p w14:paraId="057F746D" w14:textId="77777777" w:rsidR="001677C9" w:rsidRDefault="001677C9">
      <w:r>
        <w:continuationSeparator/>
      </w:r>
    </w:p>
    <w:p w14:paraId="05A22390" w14:textId="77777777" w:rsidR="001677C9" w:rsidRDefault="001677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panose1 w:val="00000000000000000000"/>
    <w:charset w:val="80"/>
    <w:family w:val="auto"/>
    <w:notTrueType/>
    <w:pitch w:val="default"/>
    <w:sig w:usb0="00000001" w:usb1="08070000" w:usb2="00000010" w:usb3="00000000" w:csb0="00020000" w:csb1="00000000"/>
  </w:font>
  <w:font w:name="Nyala">
    <w:altName w:val="Times New Roman"/>
    <w:charset w:val="00"/>
    <w:family w:val="auto"/>
    <w:pitch w:val="variable"/>
    <w:sig w:usb0="00000001" w:usb1="00000000" w:usb2="000008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18D90" w14:textId="77777777" w:rsidR="00823207" w:rsidRDefault="0082320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09D90" w14:textId="77777777" w:rsidR="00823207" w:rsidRDefault="00823207" w:rsidP="00841BE7">
    <w:pPr>
      <w:pStyle w:val="Footer"/>
      <w:ind w:right="360"/>
    </w:pPr>
  </w:p>
  <w:p w14:paraId="08C96566" w14:textId="77777777" w:rsidR="00823207" w:rsidRDefault="00823207"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3DD69" w14:textId="05391C3E" w:rsidR="00823207" w:rsidRPr="00EC5BB4" w:rsidRDefault="0082320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5576D">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5576D">
      <w:rPr>
        <w:rStyle w:val="PageNumber"/>
        <w:rFonts w:cs="Arial"/>
        <w:b/>
        <w:noProof/>
        <w:szCs w:val="24"/>
      </w:rPr>
      <w:t>75</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D5E0D" w14:textId="626AB1AB" w:rsidR="00823207" w:rsidRPr="00EC5BB4" w:rsidRDefault="0082320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5576D">
      <w:rPr>
        <w:rStyle w:val="PageNumber"/>
        <w:rFonts w:cs="Arial"/>
        <w:b/>
        <w:noProof/>
        <w:szCs w:val="24"/>
      </w:rPr>
      <w:t>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5576D">
      <w:rPr>
        <w:rStyle w:val="PageNumber"/>
        <w:rFonts w:cs="Arial"/>
        <w:b/>
        <w:noProof/>
        <w:szCs w:val="24"/>
      </w:rPr>
      <w:t>75</w:t>
    </w:r>
    <w:r w:rsidRPr="00EC5BB4">
      <w:rPr>
        <w:rStyle w:val="PageNumber"/>
        <w:rFonts w:cs="Arial"/>
        <w:b/>
        <w:szCs w:val="24"/>
      </w:rPr>
      <w:fldChar w:fldCharType="end"/>
    </w:r>
  </w:p>
  <w:p w14:paraId="08FDC861" w14:textId="77777777" w:rsidR="00823207" w:rsidRDefault="008232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39EDA" w14:textId="77777777" w:rsidR="001677C9" w:rsidRDefault="001677C9">
      <w:r>
        <w:separator/>
      </w:r>
    </w:p>
    <w:p w14:paraId="1D51C32D" w14:textId="77777777" w:rsidR="001677C9" w:rsidRDefault="001677C9"/>
  </w:footnote>
  <w:footnote w:type="continuationSeparator" w:id="0">
    <w:p w14:paraId="340EAE1C" w14:textId="77777777" w:rsidR="001677C9" w:rsidRDefault="001677C9">
      <w:r>
        <w:continuationSeparator/>
      </w:r>
    </w:p>
    <w:p w14:paraId="323A2EE8" w14:textId="77777777" w:rsidR="001677C9" w:rsidRDefault="001677C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0C1AC" w14:textId="77777777" w:rsidR="00823207" w:rsidRDefault="00823207" w:rsidP="009F6CAE">
    <w:pPr>
      <w:pStyle w:val="Header"/>
      <w:rPr>
        <w:sz w:val="20"/>
      </w:rPr>
    </w:pPr>
  </w:p>
  <w:p w14:paraId="7BE1BE1E" w14:textId="17DED8EC" w:rsidR="00823207" w:rsidRPr="000131CE" w:rsidRDefault="00823207" w:rsidP="009F6CAE">
    <w:pPr>
      <w:pStyle w:val="Header"/>
      <w:rPr>
        <w:i/>
        <w:sz w:val="22"/>
        <w:szCs w:val="24"/>
        <w:lang w:val="sr-Cyrl-RS"/>
      </w:rPr>
    </w:pPr>
    <w:r w:rsidRPr="009F6CAE">
      <w:rPr>
        <w:i/>
        <w:sz w:val="22"/>
        <w:szCs w:val="24"/>
      </w:rPr>
      <w:t>ЈП „Електропривреда Србије</w:t>
    </w:r>
    <w:proofErr w:type="gramStart"/>
    <w:r w:rsidRPr="009F6CAE">
      <w:rPr>
        <w:i/>
        <w:sz w:val="22"/>
        <w:szCs w:val="24"/>
      </w:rPr>
      <w:t>“ Београд</w:t>
    </w:r>
    <w:proofErr w:type="gramEnd"/>
    <w:r>
      <w:rPr>
        <w:i/>
        <w:sz w:val="22"/>
        <w:szCs w:val="24"/>
        <w:lang w:val="sr-Cyrl-RS"/>
      </w:rPr>
      <w:t xml:space="preserve">        </w:t>
    </w:r>
    <w:r w:rsidRPr="009F6CAE">
      <w:rPr>
        <w:i/>
        <w:sz w:val="22"/>
        <w:szCs w:val="24"/>
      </w:rPr>
      <w:t>Конкурсна документација ЈН/1000/</w:t>
    </w:r>
    <w:r>
      <w:rPr>
        <w:i/>
        <w:sz w:val="22"/>
        <w:szCs w:val="24"/>
      </w:rPr>
      <w:t>0</w:t>
    </w:r>
    <w:r>
      <w:rPr>
        <w:i/>
        <w:sz w:val="22"/>
        <w:szCs w:val="24"/>
        <w:lang w:val="sr-Cyrl-RS"/>
      </w:rPr>
      <w:t>332</w:t>
    </w:r>
    <w:r w:rsidRPr="009F6CAE">
      <w:rPr>
        <w:i/>
        <w:sz w:val="22"/>
        <w:szCs w:val="24"/>
      </w:rPr>
      <w:t>/201</w:t>
    </w:r>
    <w:r>
      <w:rPr>
        <w:i/>
        <w:sz w:val="22"/>
        <w:szCs w:val="24"/>
        <w:lang w:val="sr-Cyrl-RS"/>
      </w:rPr>
      <w:t>8</w:t>
    </w:r>
  </w:p>
  <w:p w14:paraId="1E477EA9" w14:textId="77777777" w:rsidR="00823207" w:rsidRPr="004276AD" w:rsidRDefault="00823207"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0E687" w14:textId="77777777" w:rsidR="00823207" w:rsidRDefault="00823207" w:rsidP="009F6CAE">
    <w:pPr>
      <w:pStyle w:val="Header"/>
    </w:pPr>
  </w:p>
  <w:p w14:paraId="415C7673" w14:textId="4C6B6E2A" w:rsidR="00823207" w:rsidRPr="005730E0" w:rsidRDefault="00823207" w:rsidP="009F6CAE">
    <w:pPr>
      <w:pStyle w:val="Header"/>
      <w:rPr>
        <w:i/>
        <w:sz w:val="22"/>
        <w:szCs w:val="24"/>
        <w:lang w:val="sr-Cyrl-RS"/>
      </w:rPr>
    </w:pPr>
    <w:r w:rsidRPr="009F6CAE">
      <w:rPr>
        <w:i/>
        <w:sz w:val="22"/>
        <w:szCs w:val="24"/>
      </w:rPr>
      <w:t>ЈП „Електропривреда Србије</w:t>
    </w:r>
    <w:proofErr w:type="gramStart"/>
    <w:r w:rsidRPr="009F6CAE">
      <w:rPr>
        <w:i/>
        <w:sz w:val="22"/>
        <w:szCs w:val="24"/>
      </w:rPr>
      <w:t>“ Београд</w:t>
    </w:r>
    <w:proofErr w:type="gramEnd"/>
    <w:r>
      <w:rPr>
        <w:i/>
        <w:sz w:val="22"/>
        <w:szCs w:val="24"/>
      </w:rPr>
      <w:t xml:space="preserve">      </w:t>
    </w:r>
    <w:r w:rsidRPr="009F6CAE">
      <w:rPr>
        <w:i/>
        <w:sz w:val="22"/>
        <w:szCs w:val="24"/>
      </w:rPr>
      <w:t>Конкурсна документација ЈН/1000/</w:t>
    </w:r>
    <w:r>
      <w:rPr>
        <w:i/>
        <w:sz w:val="22"/>
        <w:szCs w:val="24"/>
      </w:rPr>
      <w:t>0</w:t>
    </w:r>
    <w:r>
      <w:rPr>
        <w:i/>
        <w:sz w:val="22"/>
        <w:szCs w:val="24"/>
        <w:lang w:val="sr-Cyrl-RS"/>
      </w:rPr>
      <w:t>332</w:t>
    </w:r>
    <w:r w:rsidRPr="009F6CAE">
      <w:rPr>
        <w:i/>
        <w:sz w:val="22"/>
        <w:szCs w:val="24"/>
      </w:rPr>
      <w:t>/201</w:t>
    </w:r>
    <w:r>
      <w:rPr>
        <w:i/>
        <w:sz w:val="22"/>
        <w:szCs w:val="24"/>
        <w:lang w:val="sr-Cyrl-RS"/>
      </w:rPr>
      <w:t>8</w:t>
    </w:r>
  </w:p>
  <w:p w14:paraId="1338E5D5" w14:textId="77777777" w:rsidR="00823207" w:rsidRPr="00210557" w:rsidRDefault="00823207"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3A3F70"/>
    <w:multiLevelType w:val="hybridMultilevel"/>
    <w:tmpl w:val="80EC6E28"/>
    <w:lvl w:ilvl="0" w:tplc="869C963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B05245"/>
    <w:multiLevelType w:val="hybridMultilevel"/>
    <w:tmpl w:val="B1DE034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6277FAA"/>
    <w:multiLevelType w:val="hybridMultilevel"/>
    <w:tmpl w:val="BE788320"/>
    <w:lvl w:ilvl="0" w:tplc="078A914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95A4917"/>
    <w:multiLevelType w:val="hybridMultilevel"/>
    <w:tmpl w:val="6BD4060E"/>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4" w15:restartNumberingAfterBreak="0">
    <w:nsid w:val="197603F3"/>
    <w:multiLevelType w:val="hybridMultilevel"/>
    <w:tmpl w:val="F6223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1C575A22"/>
    <w:multiLevelType w:val="hybridMultilevel"/>
    <w:tmpl w:val="2A960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6E0109B"/>
    <w:multiLevelType w:val="hybridMultilevel"/>
    <w:tmpl w:val="C6EE1C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1" w15:restartNumberingAfterBreak="0">
    <w:nsid w:val="303E0991"/>
    <w:multiLevelType w:val="hybridMultilevel"/>
    <w:tmpl w:val="5BC2A4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B967A6"/>
    <w:multiLevelType w:val="hybridMultilevel"/>
    <w:tmpl w:val="2A960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15:restartNumberingAfterBreak="0">
    <w:nsid w:val="501151D0"/>
    <w:multiLevelType w:val="hybridMultilevel"/>
    <w:tmpl w:val="DF6C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15:restartNumberingAfterBreak="0">
    <w:nsid w:val="59E27DB7"/>
    <w:multiLevelType w:val="hybridMultilevel"/>
    <w:tmpl w:val="63123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C5615AB"/>
    <w:multiLevelType w:val="hybridMultilevel"/>
    <w:tmpl w:val="EAA6675C"/>
    <w:lvl w:ilvl="0" w:tplc="D7788F26">
      <w:start w:val="1"/>
      <w:numFmt w:val="bullet"/>
      <w:lvlText w:val="-"/>
      <w:lvlJc w:val="left"/>
      <w:pPr>
        <w:ind w:left="1440" w:hanging="360"/>
      </w:pPr>
      <w:rPr>
        <w:rFonts w:ascii="Times New Roman" w:hAnsi="Times New Roman" w:cs="Times New Roman" w:hint="default"/>
        <w:b w:val="0"/>
        <w:i w:val="0"/>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15:restartNumberingAfterBreak="0">
    <w:nsid w:val="615E1297"/>
    <w:multiLevelType w:val="hybridMultilevel"/>
    <w:tmpl w:val="D924D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0"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15:restartNumberingAfterBreak="0">
    <w:nsid w:val="753251A8"/>
    <w:multiLevelType w:val="hybridMultilevel"/>
    <w:tmpl w:val="FE9C616C"/>
    <w:lvl w:ilvl="0" w:tplc="1B2E1046">
      <w:start w:val="1"/>
      <w:numFmt w:val="bullet"/>
      <w:lvlText w:val="-"/>
      <w:lvlJc w:val="left"/>
      <w:pPr>
        <w:tabs>
          <w:tab w:val="num" w:pos="851"/>
        </w:tabs>
        <w:ind w:left="851" w:hanging="284"/>
      </w:pPr>
      <w:rPr>
        <w:rFonts w:ascii="Times New Roman" w:eastAsia="Times New Roman" w:hAnsi="Times New Roman" w:cs="Times New Roman" w:hint="default"/>
      </w:rPr>
    </w:lvl>
    <w:lvl w:ilvl="1" w:tplc="0430EDC0">
      <w:start w:val="1"/>
      <w:numFmt w:val="bullet"/>
      <w:pStyle w:val="a"/>
      <w:lvlText w:val="-"/>
      <w:lvlJc w:val="left"/>
      <w:pPr>
        <w:tabs>
          <w:tab w:val="num" w:pos="1440"/>
        </w:tabs>
        <w:ind w:left="1440" w:hanging="360"/>
      </w:pPr>
      <w:rPr>
        <w:rFonts w:ascii="Times New Roman" w:hAnsi="Times New Roman"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15:restartNumberingAfterBreak="0">
    <w:nsid w:val="792024F5"/>
    <w:multiLevelType w:val="hybridMultilevel"/>
    <w:tmpl w:val="FFD8A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9"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2"/>
  </w:num>
  <w:num w:numId="2">
    <w:abstractNumId w:val="67"/>
  </w:num>
  <w:num w:numId="3">
    <w:abstractNumId w:val="85"/>
  </w:num>
  <w:num w:numId="4">
    <w:abstractNumId w:val="58"/>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100"/>
  </w:num>
  <w:num w:numId="8">
    <w:abstractNumId w:val="75"/>
  </w:num>
  <w:num w:numId="9">
    <w:abstractNumId w:val="69"/>
  </w:num>
  <w:num w:numId="10">
    <w:abstractNumId w:val="60"/>
  </w:num>
  <w:num w:numId="11">
    <w:abstractNumId w:val="77"/>
  </w:num>
  <w:num w:numId="12">
    <w:abstractNumId w:val="66"/>
  </w:num>
  <w:num w:numId="13">
    <w:abstractNumId w:val="87"/>
  </w:num>
  <w:num w:numId="14">
    <w:abstractNumId w:val="91"/>
  </w:num>
  <w:num w:numId="15">
    <w:abstractNumId w:val="87"/>
  </w:num>
  <w:num w:numId="16">
    <w:abstractNumId w:val="52"/>
  </w:num>
  <w:num w:numId="17">
    <w:abstractNumId w:val="76"/>
  </w:num>
  <w:num w:numId="18">
    <w:abstractNumId w:val="68"/>
  </w:num>
  <w:num w:numId="1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num>
  <w:num w:numId="22">
    <w:abstractNumId w:val="64"/>
  </w:num>
  <w:num w:numId="23">
    <w:abstractNumId w:val="54"/>
  </w:num>
  <w:num w:numId="24">
    <w:abstractNumId w:val="99"/>
  </w:num>
  <w:num w:numId="25">
    <w:abstractNumId w:val="90"/>
  </w:num>
  <w:num w:numId="26">
    <w:abstractNumId w:val="96"/>
  </w:num>
  <w:num w:numId="27">
    <w:abstractNumId w:val="70"/>
  </w:num>
  <w:num w:numId="28">
    <w:abstractNumId w:val="51"/>
  </w:num>
  <w:num w:numId="2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8"/>
  </w:num>
  <w:num w:numId="32">
    <w:abstractNumId w:val="86"/>
  </w:num>
  <w:num w:numId="33">
    <w:abstractNumId w:val="82"/>
  </w:num>
  <w:num w:numId="34">
    <w:abstractNumId w:val="84"/>
  </w:num>
  <w:num w:numId="35">
    <w:abstractNumId w:val="63"/>
  </w:num>
  <w:num w:numId="36">
    <w:abstractNumId w:val="50"/>
  </w:num>
  <w:num w:numId="37">
    <w:abstractNumId w:val="9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1"/>
  </w:num>
  <w:num w:numId="40">
    <w:abstractNumId w:val="8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A9A"/>
    <w:rsid w:val="00000B8D"/>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CE"/>
    <w:rsid w:val="000131E4"/>
    <w:rsid w:val="0001331A"/>
    <w:rsid w:val="0001344F"/>
    <w:rsid w:val="0001466B"/>
    <w:rsid w:val="00014750"/>
    <w:rsid w:val="00014F46"/>
    <w:rsid w:val="00015894"/>
    <w:rsid w:val="00015D88"/>
    <w:rsid w:val="00015E2F"/>
    <w:rsid w:val="00015E7C"/>
    <w:rsid w:val="000167FC"/>
    <w:rsid w:val="000169A6"/>
    <w:rsid w:val="000170DE"/>
    <w:rsid w:val="00017C93"/>
    <w:rsid w:val="00017F00"/>
    <w:rsid w:val="00017FB1"/>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7DE"/>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B7E"/>
    <w:rsid w:val="00031E71"/>
    <w:rsid w:val="00032272"/>
    <w:rsid w:val="00032B7E"/>
    <w:rsid w:val="00032C65"/>
    <w:rsid w:val="0003302D"/>
    <w:rsid w:val="00033D74"/>
    <w:rsid w:val="00034535"/>
    <w:rsid w:val="0003493C"/>
    <w:rsid w:val="00034C4F"/>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4CA"/>
    <w:rsid w:val="00044A8E"/>
    <w:rsid w:val="000455D2"/>
    <w:rsid w:val="00045FB6"/>
    <w:rsid w:val="00046BC7"/>
    <w:rsid w:val="00046BE9"/>
    <w:rsid w:val="00046D24"/>
    <w:rsid w:val="00046DA8"/>
    <w:rsid w:val="00046F29"/>
    <w:rsid w:val="00046FA0"/>
    <w:rsid w:val="000470AA"/>
    <w:rsid w:val="0004735E"/>
    <w:rsid w:val="0004799D"/>
    <w:rsid w:val="0005083D"/>
    <w:rsid w:val="00050CD6"/>
    <w:rsid w:val="00050FBE"/>
    <w:rsid w:val="0005127F"/>
    <w:rsid w:val="00051432"/>
    <w:rsid w:val="00051B4A"/>
    <w:rsid w:val="00052A28"/>
    <w:rsid w:val="00052B06"/>
    <w:rsid w:val="00052DCF"/>
    <w:rsid w:val="00052F72"/>
    <w:rsid w:val="0005316D"/>
    <w:rsid w:val="000532AB"/>
    <w:rsid w:val="000533E6"/>
    <w:rsid w:val="00053796"/>
    <w:rsid w:val="00053B99"/>
    <w:rsid w:val="00053D87"/>
    <w:rsid w:val="00053E33"/>
    <w:rsid w:val="000548D2"/>
    <w:rsid w:val="00055239"/>
    <w:rsid w:val="000554F7"/>
    <w:rsid w:val="000556DA"/>
    <w:rsid w:val="00055834"/>
    <w:rsid w:val="00056AAD"/>
    <w:rsid w:val="00056C77"/>
    <w:rsid w:val="000570F4"/>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40F"/>
    <w:rsid w:val="00066E57"/>
    <w:rsid w:val="0006783E"/>
    <w:rsid w:val="00067DF5"/>
    <w:rsid w:val="00070234"/>
    <w:rsid w:val="00070240"/>
    <w:rsid w:val="000706CF"/>
    <w:rsid w:val="000706E1"/>
    <w:rsid w:val="00071074"/>
    <w:rsid w:val="000711DD"/>
    <w:rsid w:val="000718B1"/>
    <w:rsid w:val="00071A45"/>
    <w:rsid w:val="00072ABE"/>
    <w:rsid w:val="00072B73"/>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87FCE"/>
    <w:rsid w:val="00090246"/>
    <w:rsid w:val="00090362"/>
    <w:rsid w:val="000905C6"/>
    <w:rsid w:val="000906A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AE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E70"/>
    <w:rsid w:val="00097FA2"/>
    <w:rsid w:val="000A070F"/>
    <w:rsid w:val="000A0720"/>
    <w:rsid w:val="000A0C6A"/>
    <w:rsid w:val="000A10E3"/>
    <w:rsid w:val="000A2227"/>
    <w:rsid w:val="000A3715"/>
    <w:rsid w:val="000A388F"/>
    <w:rsid w:val="000A3F5E"/>
    <w:rsid w:val="000A4C18"/>
    <w:rsid w:val="000A4D7F"/>
    <w:rsid w:val="000A52EE"/>
    <w:rsid w:val="000A57D7"/>
    <w:rsid w:val="000A5BAE"/>
    <w:rsid w:val="000A5CC1"/>
    <w:rsid w:val="000A5CC3"/>
    <w:rsid w:val="000A64B8"/>
    <w:rsid w:val="000A6515"/>
    <w:rsid w:val="000A658B"/>
    <w:rsid w:val="000A67D0"/>
    <w:rsid w:val="000A6980"/>
    <w:rsid w:val="000A6A0C"/>
    <w:rsid w:val="000A6F54"/>
    <w:rsid w:val="000A6FB8"/>
    <w:rsid w:val="000A70B6"/>
    <w:rsid w:val="000A7203"/>
    <w:rsid w:val="000A726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342A"/>
    <w:rsid w:val="000B3A44"/>
    <w:rsid w:val="000B3E17"/>
    <w:rsid w:val="000B420C"/>
    <w:rsid w:val="000B4512"/>
    <w:rsid w:val="000B4588"/>
    <w:rsid w:val="000B45FD"/>
    <w:rsid w:val="000B47D8"/>
    <w:rsid w:val="000B4842"/>
    <w:rsid w:val="000B486E"/>
    <w:rsid w:val="000B48E3"/>
    <w:rsid w:val="000B4CCC"/>
    <w:rsid w:val="000B4D6F"/>
    <w:rsid w:val="000B5236"/>
    <w:rsid w:val="000B53EC"/>
    <w:rsid w:val="000B58E8"/>
    <w:rsid w:val="000B59E2"/>
    <w:rsid w:val="000B59EB"/>
    <w:rsid w:val="000B5F30"/>
    <w:rsid w:val="000B67DA"/>
    <w:rsid w:val="000B68B4"/>
    <w:rsid w:val="000B6C6F"/>
    <w:rsid w:val="000B6E4A"/>
    <w:rsid w:val="000B711D"/>
    <w:rsid w:val="000B722D"/>
    <w:rsid w:val="000B7943"/>
    <w:rsid w:val="000B7A06"/>
    <w:rsid w:val="000C0476"/>
    <w:rsid w:val="000C0611"/>
    <w:rsid w:val="000C0CD5"/>
    <w:rsid w:val="000C0DF3"/>
    <w:rsid w:val="000C11FE"/>
    <w:rsid w:val="000C13F9"/>
    <w:rsid w:val="000C1516"/>
    <w:rsid w:val="000C1A46"/>
    <w:rsid w:val="000C2283"/>
    <w:rsid w:val="000C24C5"/>
    <w:rsid w:val="000C259B"/>
    <w:rsid w:val="000C28FA"/>
    <w:rsid w:val="000C2B51"/>
    <w:rsid w:val="000C2D52"/>
    <w:rsid w:val="000C3B2D"/>
    <w:rsid w:val="000C3B49"/>
    <w:rsid w:val="000C3B64"/>
    <w:rsid w:val="000C3ECC"/>
    <w:rsid w:val="000C4021"/>
    <w:rsid w:val="000C4516"/>
    <w:rsid w:val="000C50A0"/>
    <w:rsid w:val="000C52FC"/>
    <w:rsid w:val="000C5468"/>
    <w:rsid w:val="000C547B"/>
    <w:rsid w:val="000C562B"/>
    <w:rsid w:val="000C5731"/>
    <w:rsid w:val="000C5D43"/>
    <w:rsid w:val="000C5EBC"/>
    <w:rsid w:val="000C67B2"/>
    <w:rsid w:val="000C7024"/>
    <w:rsid w:val="000C7105"/>
    <w:rsid w:val="000C7B91"/>
    <w:rsid w:val="000C7BB7"/>
    <w:rsid w:val="000D003F"/>
    <w:rsid w:val="000D02E0"/>
    <w:rsid w:val="000D0C5E"/>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C41"/>
    <w:rsid w:val="000D3DF9"/>
    <w:rsid w:val="000D3FF0"/>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14"/>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68"/>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6F7"/>
    <w:rsid w:val="0010671F"/>
    <w:rsid w:val="00107098"/>
    <w:rsid w:val="001070C7"/>
    <w:rsid w:val="00107285"/>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A92"/>
    <w:rsid w:val="00113B67"/>
    <w:rsid w:val="00113B84"/>
    <w:rsid w:val="001146A1"/>
    <w:rsid w:val="001147C3"/>
    <w:rsid w:val="001148D5"/>
    <w:rsid w:val="00114D4D"/>
    <w:rsid w:val="00115086"/>
    <w:rsid w:val="00115226"/>
    <w:rsid w:val="001161B2"/>
    <w:rsid w:val="001161CF"/>
    <w:rsid w:val="001162D0"/>
    <w:rsid w:val="00116570"/>
    <w:rsid w:val="001168C1"/>
    <w:rsid w:val="00116C7A"/>
    <w:rsid w:val="00117C4F"/>
    <w:rsid w:val="00117C72"/>
    <w:rsid w:val="00120CEF"/>
    <w:rsid w:val="00120FCC"/>
    <w:rsid w:val="0012159F"/>
    <w:rsid w:val="00121732"/>
    <w:rsid w:val="00121A3B"/>
    <w:rsid w:val="00121BA9"/>
    <w:rsid w:val="00121C16"/>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529"/>
    <w:rsid w:val="0012670D"/>
    <w:rsid w:val="0012672D"/>
    <w:rsid w:val="00126792"/>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2D6"/>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5E3"/>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AED"/>
    <w:rsid w:val="001560FE"/>
    <w:rsid w:val="001563C0"/>
    <w:rsid w:val="00156578"/>
    <w:rsid w:val="001566C8"/>
    <w:rsid w:val="001567D2"/>
    <w:rsid w:val="00157352"/>
    <w:rsid w:val="00157443"/>
    <w:rsid w:val="0015754B"/>
    <w:rsid w:val="001579E6"/>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38"/>
    <w:rsid w:val="0016626F"/>
    <w:rsid w:val="00166649"/>
    <w:rsid w:val="00166795"/>
    <w:rsid w:val="00166B2E"/>
    <w:rsid w:val="001671CA"/>
    <w:rsid w:val="00167255"/>
    <w:rsid w:val="001676E7"/>
    <w:rsid w:val="001677C9"/>
    <w:rsid w:val="00167882"/>
    <w:rsid w:val="001703C6"/>
    <w:rsid w:val="0017050C"/>
    <w:rsid w:val="001707F9"/>
    <w:rsid w:val="0017081A"/>
    <w:rsid w:val="00170832"/>
    <w:rsid w:val="00170A0C"/>
    <w:rsid w:val="00170AA3"/>
    <w:rsid w:val="00170B21"/>
    <w:rsid w:val="00170BE8"/>
    <w:rsid w:val="00170CE4"/>
    <w:rsid w:val="00171604"/>
    <w:rsid w:val="00171665"/>
    <w:rsid w:val="0017283C"/>
    <w:rsid w:val="00172DB6"/>
    <w:rsid w:val="001732B3"/>
    <w:rsid w:val="001732B9"/>
    <w:rsid w:val="00173431"/>
    <w:rsid w:val="00173465"/>
    <w:rsid w:val="00173565"/>
    <w:rsid w:val="00173637"/>
    <w:rsid w:val="00173C29"/>
    <w:rsid w:val="00173CD8"/>
    <w:rsid w:val="00173D1D"/>
    <w:rsid w:val="00173DCE"/>
    <w:rsid w:val="00173E31"/>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52B"/>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FAB"/>
    <w:rsid w:val="0018523E"/>
    <w:rsid w:val="001853E1"/>
    <w:rsid w:val="00185747"/>
    <w:rsid w:val="0018582C"/>
    <w:rsid w:val="0018612E"/>
    <w:rsid w:val="00186174"/>
    <w:rsid w:val="001861CC"/>
    <w:rsid w:val="00186510"/>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400"/>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6F2"/>
    <w:rsid w:val="001B3787"/>
    <w:rsid w:val="001B3A36"/>
    <w:rsid w:val="001B3B0B"/>
    <w:rsid w:val="001B3CC2"/>
    <w:rsid w:val="001B3E3D"/>
    <w:rsid w:val="001B3E7F"/>
    <w:rsid w:val="001B3FAC"/>
    <w:rsid w:val="001B403E"/>
    <w:rsid w:val="001B4262"/>
    <w:rsid w:val="001B45BF"/>
    <w:rsid w:val="001B4731"/>
    <w:rsid w:val="001B4A87"/>
    <w:rsid w:val="001B4A9C"/>
    <w:rsid w:val="001B5E4A"/>
    <w:rsid w:val="001B61F1"/>
    <w:rsid w:val="001B6640"/>
    <w:rsid w:val="001B6BB1"/>
    <w:rsid w:val="001B6EAE"/>
    <w:rsid w:val="001B70C4"/>
    <w:rsid w:val="001B7C0C"/>
    <w:rsid w:val="001B7C30"/>
    <w:rsid w:val="001B7E0D"/>
    <w:rsid w:val="001C03D9"/>
    <w:rsid w:val="001C1BA6"/>
    <w:rsid w:val="001C1C80"/>
    <w:rsid w:val="001C1F45"/>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694"/>
    <w:rsid w:val="001C57BF"/>
    <w:rsid w:val="001C588D"/>
    <w:rsid w:val="001C5A01"/>
    <w:rsid w:val="001C5CA1"/>
    <w:rsid w:val="001C5EBF"/>
    <w:rsid w:val="001C6B5D"/>
    <w:rsid w:val="001C6CE6"/>
    <w:rsid w:val="001C73B1"/>
    <w:rsid w:val="001C74FB"/>
    <w:rsid w:val="001C777A"/>
    <w:rsid w:val="001C7790"/>
    <w:rsid w:val="001C7972"/>
    <w:rsid w:val="001C7B29"/>
    <w:rsid w:val="001C7B8E"/>
    <w:rsid w:val="001C7F1A"/>
    <w:rsid w:val="001D0222"/>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29"/>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6EA5"/>
    <w:rsid w:val="001E70CB"/>
    <w:rsid w:val="001E77A5"/>
    <w:rsid w:val="001E7DB1"/>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664"/>
    <w:rsid w:val="001F4CCE"/>
    <w:rsid w:val="001F4EE1"/>
    <w:rsid w:val="001F5035"/>
    <w:rsid w:val="001F5123"/>
    <w:rsid w:val="001F56BB"/>
    <w:rsid w:val="001F5715"/>
    <w:rsid w:val="001F59E0"/>
    <w:rsid w:val="001F5EFA"/>
    <w:rsid w:val="001F62BF"/>
    <w:rsid w:val="001F68D8"/>
    <w:rsid w:val="001F733E"/>
    <w:rsid w:val="001F74B2"/>
    <w:rsid w:val="001F74B4"/>
    <w:rsid w:val="001F776A"/>
    <w:rsid w:val="001F7A08"/>
    <w:rsid w:val="00200244"/>
    <w:rsid w:val="00200349"/>
    <w:rsid w:val="002008DA"/>
    <w:rsid w:val="002009BF"/>
    <w:rsid w:val="00200C66"/>
    <w:rsid w:val="00200CBB"/>
    <w:rsid w:val="00200E58"/>
    <w:rsid w:val="0020152C"/>
    <w:rsid w:val="002019F6"/>
    <w:rsid w:val="0020243A"/>
    <w:rsid w:val="002028A7"/>
    <w:rsid w:val="00202CCD"/>
    <w:rsid w:val="00202CD8"/>
    <w:rsid w:val="002030A5"/>
    <w:rsid w:val="00204027"/>
    <w:rsid w:val="00204111"/>
    <w:rsid w:val="00204871"/>
    <w:rsid w:val="002048A2"/>
    <w:rsid w:val="002049BE"/>
    <w:rsid w:val="00204F32"/>
    <w:rsid w:val="002058EA"/>
    <w:rsid w:val="00205B96"/>
    <w:rsid w:val="00205C4A"/>
    <w:rsid w:val="002067CF"/>
    <w:rsid w:val="00206ABA"/>
    <w:rsid w:val="00206AD0"/>
    <w:rsid w:val="00206BCF"/>
    <w:rsid w:val="00207151"/>
    <w:rsid w:val="002072F8"/>
    <w:rsid w:val="0020735B"/>
    <w:rsid w:val="00207D08"/>
    <w:rsid w:val="00207E7A"/>
    <w:rsid w:val="00210557"/>
    <w:rsid w:val="00210A85"/>
    <w:rsid w:val="00210C31"/>
    <w:rsid w:val="00210FF3"/>
    <w:rsid w:val="0021136F"/>
    <w:rsid w:val="00211424"/>
    <w:rsid w:val="002114E5"/>
    <w:rsid w:val="0021152F"/>
    <w:rsid w:val="0021179C"/>
    <w:rsid w:val="00211BA2"/>
    <w:rsid w:val="00211CE8"/>
    <w:rsid w:val="00211DDA"/>
    <w:rsid w:val="00211EB0"/>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B24"/>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2AE"/>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47"/>
    <w:rsid w:val="00244361"/>
    <w:rsid w:val="002444EC"/>
    <w:rsid w:val="0024485F"/>
    <w:rsid w:val="00244A86"/>
    <w:rsid w:val="00245371"/>
    <w:rsid w:val="00245760"/>
    <w:rsid w:val="00245AAF"/>
    <w:rsid w:val="00245D8D"/>
    <w:rsid w:val="00245E38"/>
    <w:rsid w:val="0024604B"/>
    <w:rsid w:val="002462B4"/>
    <w:rsid w:val="00246F52"/>
    <w:rsid w:val="0024726B"/>
    <w:rsid w:val="00247C64"/>
    <w:rsid w:val="00247C77"/>
    <w:rsid w:val="00247CEA"/>
    <w:rsid w:val="00247F64"/>
    <w:rsid w:val="00247FD6"/>
    <w:rsid w:val="00250031"/>
    <w:rsid w:val="002506F5"/>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D64"/>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7A3"/>
    <w:rsid w:val="00261C1E"/>
    <w:rsid w:val="00262569"/>
    <w:rsid w:val="00262725"/>
    <w:rsid w:val="0026277D"/>
    <w:rsid w:val="002627C8"/>
    <w:rsid w:val="00262825"/>
    <w:rsid w:val="002632FC"/>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4FA"/>
    <w:rsid w:val="00270AA2"/>
    <w:rsid w:val="00270B2B"/>
    <w:rsid w:val="00271733"/>
    <w:rsid w:val="00271952"/>
    <w:rsid w:val="00271C4C"/>
    <w:rsid w:val="002726E9"/>
    <w:rsid w:val="002731BE"/>
    <w:rsid w:val="00273823"/>
    <w:rsid w:val="00273AC6"/>
    <w:rsid w:val="00274100"/>
    <w:rsid w:val="00274181"/>
    <w:rsid w:val="00274398"/>
    <w:rsid w:val="002745CE"/>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A2"/>
    <w:rsid w:val="00281CE1"/>
    <w:rsid w:val="00281EAD"/>
    <w:rsid w:val="0028205E"/>
    <w:rsid w:val="00282B27"/>
    <w:rsid w:val="00282CE8"/>
    <w:rsid w:val="00282DE8"/>
    <w:rsid w:val="0028381B"/>
    <w:rsid w:val="00283C93"/>
    <w:rsid w:val="0028412C"/>
    <w:rsid w:val="00284462"/>
    <w:rsid w:val="00284613"/>
    <w:rsid w:val="00284616"/>
    <w:rsid w:val="00284D17"/>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29A"/>
    <w:rsid w:val="00295377"/>
    <w:rsid w:val="00295C5A"/>
    <w:rsid w:val="00295D4D"/>
    <w:rsid w:val="00296016"/>
    <w:rsid w:val="002960CE"/>
    <w:rsid w:val="00296110"/>
    <w:rsid w:val="002963F0"/>
    <w:rsid w:val="00296950"/>
    <w:rsid w:val="00296972"/>
    <w:rsid w:val="00296F02"/>
    <w:rsid w:val="00297F48"/>
    <w:rsid w:val="002A0233"/>
    <w:rsid w:val="002A068E"/>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B30"/>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CD2"/>
    <w:rsid w:val="002A7E23"/>
    <w:rsid w:val="002B017B"/>
    <w:rsid w:val="002B033C"/>
    <w:rsid w:val="002B0650"/>
    <w:rsid w:val="002B0891"/>
    <w:rsid w:val="002B0C8B"/>
    <w:rsid w:val="002B0F43"/>
    <w:rsid w:val="002B1022"/>
    <w:rsid w:val="002B1389"/>
    <w:rsid w:val="002B1526"/>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C6E"/>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7E7"/>
    <w:rsid w:val="002D0167"/>
    <w:rsid w:val="002D0554"/>
    <w:rsid w:val="002D0583"/>
    <w:rsid w:val="002D05BE"/>
    <w:rsid w:val="002D08E2"/>
    <w:rsid w:val="002D0F00"/>
    <w:rsid w:val="002D0FC0"/>
    <w:rsid w:val="002D137D"/>
    <w:rsid w:val="002D1762"/>
    <w:rsid w:val="002D1C63"/>
    <w:rsid w:val="002D2039"/>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B2"/>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2F641F"/>
    <w:rsid w:val="003003A5"/>
    <w:rsid w:val="003005BC"/>
    <w:rsid w:val="00300AC5"/>
    <w:rsid w:val="00300AF6"/>
    <w:rsid w:val="00300D3F"/>
    <w:rsid w:val="0030144A"/>
    <w:rsid w:val="00302472"/>
    <w:rsid w:val="00302473"/>
    <w:rsid w:val="003024F5"/>
    <w:rsid w:val="0030251B"/>
    <w:rsid w:val="003025B9"/>
    <w:rsid w:val="0030297F"/>
    <w:rsid w:val="00302ACB"/>
    <w:rsid w:val="00302C6B"/>
    <w:rsid w:val="00302DC0"/>
    <w:rsid w:val="00303262"/>
    <w:rsid w:val="003032C8"/>
    <w:rsid w:val="00303467"/>
    <w:rsid w:val="003035BC"/>
    <w:rsid w:val="003035F6"/>
    <w:rsid w:val="00303D7D"/>
    <w:rsid w:val="00303E05"/>
    <w:rsid w:val="00304141"/>
    <w:rsid w:val="0030491D"/>
    <w:rsid w:val="00305592"/>
    <w:rsid w:val="00305AD4"/>
    <w:rsid w:val="00305D38"/>
    <w:rsid w:val="003062C1"/>
    <w:rsid w:val="003063C6"/>
    <w:rsid w:val="003065D6"/>
    <w:rsid w:val="00306B60"/>
    <w:rsid w:val="00306EB9"/>
    <w:rsid w:val="00306EDC"/>
    <w:rsid w:val="0030777F"/>
    <w:rsid w:val="0030789D"/>
    <w:rsid w:val="00307990"/>
    <w:rsid w:val="003079D0"/>
    <w:rsid w:val="00307C0F"/>
    <w:rsid w:val="003100D8"/>
    <w:rsid w:val="00310554"/>
    <w:rsid w:val="003108C8"/>
    <w:rsid w:val="00310C80"/>
    <w:rsid w:val="00310EB6"/>
    <w:rsid w:val="003110E5"/>
    <w:rsid w:val="00311888"/>
    <w:rsid w:val="00311922"/>
    <w:rsid w:val="00311E5C"/>
    <w:rsid w:val="00312650"/>
    <w:rsid w:val="00312A56"/>
    <w:rsid w:val="00312B44"/>
    <w:rsid w:val="0031310F"/>
    <w:rsid w:val="0031324D"/>
    <w:rsid w:val="00313CD2"/>
    <w:rsid w:val="00313D63"/>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499"/>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31E"/>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47D3"/>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3FEE"/>
    <w:rsid w:val="00344337"/>
    <w:rsid w:val="00344368"/>
    <w:rsid w:val="00344587"/>
    <w:rsid w:val="00344E22"/>
    <w:rsid w:val="00344ED8"/>
    <w:rsid w:val="00345036"/>
    <w:rsid w:val="00345A30"/>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37E"/>
    <w:rsid w:val="00357FBA"/>
    <w:rsid w:val="003602D1"/>
    <w:rsid w:val="0036050C"/>
    <w:rsid w:val="0036054A"/>
    <w:rsid w:val="00360709"/>
    <w:rsid w:val="00360962"/>
    <w:rsid w:val="003613B7"/>
    <w:rsid w:val="00361491"/>
    <w:rsid w:val="00361E40"/>
    <w:rsid w:val="00362330"/>
    <w:rsid w:val="003623CF"/>
    <w:rsid w:val="00362541"/>
    <w:rsid w:val="0036290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1A"/>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25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2F35"/>
    <w:rsid w:val="00383211"/>
    <w:rsid w:val="0038375A"/>
    <w:rsid w:val="00383EBF"/>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33"/>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238"/>
    <w:rsid w:val="003A15C6"/>
    <w:rsid w:val="003A18EB"/>
    <w:rsid w:val="003A1CBB"/>
    <w:rsid w:val="003A20CE"/>
    <w:rsid w:val="003A217D"/>
    <w:rsid w:val="003A23C1"/>
    <w:rsid w:val="003A26EF"/>
    <w:rsid w:val="003A28E2"/>
    <w:rsid w:val="003A2B5B"/>
    <w:rsid w:val="003A2C0D"/>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296"/>
    <w:rsid w:val="003A6613"/>
    <w:rsid w:val="003A681D"/>
    <w:rsid w:val="003A7252"/>
    <w:rsid w:val="003A74F5"/>
    <w:rsid w:val="003A7C94"/>
    <w:rsid w:val="003A7D8D"/>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8C3"/>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02"/>
    <w:rsid w:val="003C5563"/>
    <w:rsid w:val="003C5ADB"/>
    <w:rsid w:val="003C5B52"/>
    <w:rsid w:val="003C5E34"/>
    <w:rsid w:val="003C678B"/>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580"/>
    <w:rsid w:val="003D359E"/>
    <w:rsid w:val="003D37B2"/>
    <w:rsid w:val="003D37F2"/>
    <w:rsid w:val="003D38B6"/>
    <w:rsid w:val="003D529D"/>
    <w:rsid w:val="003D5362"/>
    <w:rsid w:val="003D562E"/>
    <w:rsid w:val="003D6058"/>
    <w:rsid w:val="003D61E6"/>
    <w:rsid w:val="003D631A"/>
    <w:rsid w:val="003D6480"/>
    <w:rsid w:val="003D6A48"/>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AB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92"/>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8B"/>
    <w:rsid w:val="003F5EAC"/>
    <w:rsid w:val="003F5ED0"/>
    <w:rsid w:val="003F5FE2"/>
    <w:rsid w:val="003F60C3"/>
    <w:rsid w:val="003F66A4"/>
    <w:rsid w:val="003F670B"/>
    <w:rsid w:val="003F6726"/>
    <w:rsid w:val="003F6858"/>
    <w:rsid w:val="003F6A46"/>
    <w:rsid w:val="003F6D84"/>
    <w:rsid w:val="003F7B3E"/>
    <w:rsid w:val="003F7DFD"/>
    <w:rsid w:val="003F7F17"/>
    <w:rsid w:val="00400160"/>
    <w:rsid w:val="00400731"/>
    <w:rsid w:val="0040080E"/>
    <w:rsid w:val="00400917"/>
    <w:rsid w:val="00400A38"/>
    <w:rsid w:val="00401787"/>
    <w:rsid w:val="00401AF8"/>
    <w:rsid w:val="00401CD9"/>
    <w:rsid w:val="00401F5B"/>
    <w:rsid w:val="004023EA"/>
    <w:rsid w:val="0040245C"/>
    <w:rsid w:val="0040259D"/>
    <w:rsid w:val="004026D2"/>
    <w:rsid w:val="00403855"/>
    <w:rsid w:val="00403B69"/>
    <w:rsid w:val="00403BD9"/>
    <w:rsid w:val="00403C47"/>
    <w:rsid w:val="00404DD4"/>
    <w:rsid w:val="00405684"/>
    <w:rsid w:val="00405E5E"/>
    <w:rsid w:val="004062E7"/>
    <w:rsid w:val="004065AE"/>
    <w:rsid w:val="00406F7D"/>
    <w:rsid w:val="00407065"/>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128"/>
    <w:rsid w:val="00414215"/>
    <w:rsid w:val="004143B5"/>
    <w:rsid w:val="004143E5"/>
    <w:rsid w:val="00414A97"/>
    <w:rsid w:val="00414ABC"/>
    <w:rsid w:val="00415058"/>
    <w:rsid w:val="0041601E"/>
    <w:rsid w:val="00416358"/>
    <w:rsid w:val="00416403"/>
    <w:rsid w:val="0041640B"/>
    <w:rsid w:val="004164A3"/>
    <w:rsid w:val="00416B98"/>
    <w:rsid w:val="00416EFC"/>
    <w:rsid w:val="00416FDE"/>
    <w:rsid w:val="00417425"/>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6CE"/>
    <w:rsid w:val="00427883"/>
    <w:rsid w:val="00427A8A"/>
    <w:rsid w:val="00427AA1"/>
    <w:rsid w:val="00427CE2"/>
    <w:rsid w:val="00427E21"/>
    <w:rsid w:val="00427EB4"/>
    <w:rsid w:val="0043024A"/>
    <w:rsid w:val="00430427"/>
    <w:rsid w:val="004312D3"/>
    <w:rsid w:val="004317EF"/>
    <w:rsid w:val="00431AAD"/>
    <w:rsid w:val="00431B8E"/>
    <w:rsid w:val="0043237C"/>
    <w:rsid w:val="00432535"/>
    <w:rsid w:val="00432657"/>
    <w:rsid w:val="004327B8"/>
    <w:rsid w:val="00432942"/>
    <w:rsid w:val="00432D69"/>
    <w:rsid w:val="0043312E"/>
    <w:rsid w:val="00433673"/>
    <w:rsid w:val="00433784"/>
    <w:rsid w:val="004338C4"/>
    <w:rsid w:val="00433B83"/>
    <w:rsid w:val="00433BBA"/>
    <w:rsid w:val="0043431B"/>
    <w:rsid w:val="00434B16"/>
    <w:rsid w:val="004354FC"/>
    <w:rsid w:val="00435A98"/>
    <w:rsid w:val="00435C5B"/>
    <w:rsid w:val="00436336"/>
    <w:rsid w:val="004363D8"/>
    <w:rsid w:val="0043654E"/>
    <w:rsid w:val="0043679B"/>
    <w:rsid w:val="00436DA9"/>
    <w:rsid w:val="00436EE1"/>
    <w:rsid w:val="00437049"/>
    <w:rsid w:val="004373C5"/>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CCC"/>
    <w:rsid w:val="00446EC0"/>
    <w:rsid w:val="00447016"/>
    <w:rsid w:val="00447244"/>
    <w:rsid w:val="00447702"/>
    <w:rsid w:val="0044779D"/>
    <w:rsid w:val="00447B18"/>
    <w:rsid w:val="00447D24"/>
    <w:rsid w:val="00447E2A"/>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5FA5"/>
    <w:rsid w:val="00456435"/>
    <w:rsid w:val="0045685C"/>
    <w:rsid w:val="00456932"/>
    <w:rsid w:val="00456A8F"/>
    <w:rsid w:val="00456AB0"/>
    <w:rsid w:val="00457A99"/>
    <w:rsid w:val="004604C7"/>
    <w:rsid w:val="004612CD"/>
    <w:rsid w:val="004614B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DA0"/>
    <w:rsid w:val="00471E6B"/>
    <w:rsid w:val="004722E0"/>
    <w:rsid w:val="00472442"/>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980"/>
    <w:rsid w:val="00480A0F"/>
    <w:rsid w:val="004812AF"/>
    <w:rsid w:val="00481BC8"/>
    <w:rsid w:val="00482208"/>
    <w:rsid w:val="00482257"/>
    <w:rsid w:val="0048279A"/>
    <w:rsid w:val="0048289A"/>
    <w:rsid w:val="004829D9"/>
    <w:rsid w:val="00482D4C"/>
    <w:rsid w:val="00482EF6"/>
    <w:rsid w:val="00483BB4"/>
    <w:rsid w:val="00483CD8"/>
    <w:rsid w:val="00483EFF"/>
    <w:rsid w:val="00484643"/>
    <w:rsid w:val="00484ACB"/>
    <w:rsid w:val="00484F79"/>
    <w:rsid w:val="0048566A"/>
    <w:rsid w:val="00485720"/>
    <w:rsid w:val="0048599A"/>
    <w:rsid w:val="00485AB8"/>
    <w:rsid w:val="00485C55"/>
    <w:rsid w:val="00485F02"/>
    <w:rsid w:val="00486169"/>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7FD"/>
    <w:rsid w:val="00497C91"/>
    <w:rsid w:val="004A023F"/>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44"/>
    <w:rsid w:val="004B03F3"/>
    <w:rsid w:val="004B0E05"/>
    <w:rsid w:val="004B1425"/>
    <w:rsid w:val="004B143F"/>
    <w:rsid w:val="004B163D"/>
    <w:rsid w:val="004B19FF"/>
    <w:rsid w:val="004B1A93"/>
    <w:rsid w:val="004B1BE2"/>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081"/>
    <w:rsid w:val="004B62BF"/>
    <w:rsid w:val="004B6C38"/>
    <w:rsid w:val="004B7035"/>
    <w:rsid w:val="004B70F6"/>
    <w:rsid w:val="004B71D0"/>
    <w:rsid w:val="004B7338"/>
    <w:rsid w:val="004B76D3"/>
    <w:rsid w:val="004B7987"/>
    <w:rsid w:val="004B7C4E"/>
    <w:rsid w:val="004C00C4"/>
    <w:rsid w:val="004C0776"/>
    <w:rsid w:val="004C09AE"/>
    <w:rsid w:val="004C0D89"/>
    <w:rsid w:val="004C0FD1"/>
    <w:rsid w:val="004C11DA"/>
    <w:rsid w:val="004C137A"/>
    <w:rsid w:val="004C17AC"/>
    <w:rsid w:val="004C1F97"/>
    <w:rsid w:val="004C29D8"/>
    <w:rsid w:val="004C2BB8"/>
    <w:rsid w:val="004C2C09"/>
    <w:rsid w:val="004C2E90"/>
    <w:rsid w:val="004C3717"/>
    <w:rsid w:val="004C3B38"/>
    <w:rsid w:val="004C40FA"/>
    <w:rsid w:val="004C428A"/>
    <w:rsid w:val="004C45AC"/>
    <w:rsid w:val="004C4661"/>
    <w:rsid w:val="004C4877"/>
    <w:rsid w:val="004C4879"/>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5D4C"/>
    <w:rsid w:val="004E60E0"/>
    <w:rsid w:val="004E61F1"/>
    <w:rsid w:val="004E67C0"/>
    <w:rsid w:val="004E6CE6"/>
    <w:rsid w:val="004E725E"/>
    <w:rsid w:val="004E72BA"/>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890"/>
    <w:rsid w:val="004F3373"/>
    <w:rsid w:val="004F3396"/>
    <w:rsid w:val="004F3781"/>
    <w:rsid w:val="004F3D64"/>
    <w:rsid w:val="004F4790"/>
    <w:rsid w:val="004F498F"/>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295"/>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825"/>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7F3"/>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0B7"/>
    <w:rsid w:val="0051447F"/>
    <w:rsid w:val="00514481"/>
    <w:rsid w:val="005147A8"/>
    <w:rsid w:val="00514BA1"/>
    <w:rsid w:val="00514C8A"/>
    <w:rsid w:val="00514CB3"/>
    <w:rsid w:val="00514EFD"/>
    <w:rsid w:val="0051544C"/>
    <w:rsid w:val="00515618"/>
    <w:rsid w:val="0051561A"/>
    <w:rsid w:val="005159C5"/>
    <w:rsid w:val="00516012"/>
    <w:rsid w:val="005160C0"/>
    <w:rsid w:val="00516363"/>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9B5"/>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1CF"/>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19C"/>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3FD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8E0"/>
    <w:rsid w:val="00556D24"/>
    <w:rsid w:val="00556F24"/>
    <w:rsid w:val="00556F4B"/>
    <w:rsid w:val="00556FB0"/>
    <w:rsid w:val="00557C85"/>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334"/>
    <w:rsid w:val="0056455D"/>
    <w:rsid w:val="005645FF"/>
    <w:rsid w:val="00564E84"/>
    <w:rsid w:val="00565119"/>
    <w:rsid w:val="00565159"/>
    <w:rsid w:val="0056571E"/>
    <w:rsid w:val="00565922"/>
    <w:rsid w:val="00565F4F"/>
    <w:rsid w:val="005660C2"/>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EF8"/>
    <w:rsid w:val="00572F7C"/>
    <w:rsid w:val="005730E0"/>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222"/>
    <w:rsid w:val="005776F5"/>
    <w:rsid w:val="00577988"/>
    <w:rsid w:val="005779CC"/>
    <w:rsid w:val="005779CE"/>
    <w:rsid w:val="00577AAB"/>
    <w:rsid w:val="00577B78"/>
    <w:rsid w:val="00577B88"/>
    <w:rsid w:val="00577D6B"/>
    <w:rsid w:val="005800F0"/>
    <w:rsid w:val="0058042C"/>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621"/>
    <w:rsid w:val="00584627"/>
    <w:rsid w:val="005847B0"/>
    <w:rsid w:val="005851BE"/>
    <w:rsid w:val="005852D5"/>
    <w:rsid w:val="0058598D"/>
    <w:rsid w:val="00585A47"/>
    <w:rsid w:val="005863F4"/>
    <w:rsid w:val="0058657D"/>
    <w:rsid w:val="00586789"/>
    <w:rsid w:val="00586F76"/>
    <w:rsid w:val="00587266"/>
    <w:rsid w:val="0058734C"/>
    <w:rsid w:val="0058756C"/>
    <w:rsid w:val="005875EC"/>
    <w:rsid w:val="00587B94"/>
    <w:rsid w:val="00587C8E"/>
    <w:rsid w:val="00590609"/>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221"/>
    <w:rsid w:val="005A65AD"/>
    <w:rsid w:val="005A699B"/>
    <w:rsid w:val="005A699E"/>
    <w:rsid w:val="005A6E71"/>
    <w:rsid w:val="005A7129"/>
    <w:rsid w:val="005A74EB"/>
    <w:rsid w:val="005A7A55"/>
    <w:rsid w:val="005B08A3"/>
    <w:rsid w:val="005B0902"/>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042"/>
    <w:rsid w:val="005B71D4"/>
    <w:rsid w:val="005B71F8"/>
    <w:rsid w:val="005B7669"/>
    <w:rsid w:val="005B775B"/>
    <w:rsid w:val="005B79E8"/>
    <w:rsid w:val="005B7B42"/>
    <w:rsid w:val="005B7BBC"/>
    <w:rsid w:val="005B7DA9"/>
    <w:rsid w:val="005B7FA2"/>
    <w:rsid w:val="005C02B3"/>
    <w:rsid w:val="005C0AF9"/>
    <w:rsid w:val="005C0BE4"/>
    <w:rsid w:val="005C0D14"/>
    <w:rsid w:val="005C1269"/>
    <w:rsid w:val="005C16BF"/>
    <w:rsid w:val="005C1995"/>
    <w:rsid w:val="005C2322"/>
    <w:rsid w:val="005C2435"/>
    <w:rsid w:val="005C279E"/>
    <w:rsid w:val="005C2A56"/>
    <w:rsid w:val="005C2EF7"/>
    <w:rsid w:val="005C301A"/>
    <w:rsid w:val="005C31BC"/>
    <w:rsid w:val="005C32A0"/>
    <w:rsid w:val="005C33B2"/>
    <w:rsid w:val="005C396D"/>
    <w:rsid w:val="005C4B44"/>
    <w:rsid w:val="005C4F53"/>
    <w:rsid w:val="005C5088"/>
    <w:rsid w:val="005C5298"/>
    <w:rsid w:val="005C548F"/>
    <w:rsid w:val="005C58CE"/>
    <w:rsid w:val="005C5A99"/>
    <w:rsid w:val="005C5D1B"/>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2746"/>
    <w:rsid w:val="005D3C76"/>
    <w:rsid w:val="005D44BB"/>
    <w:rsid w:val="005D4A8F"/>
    <w:rsid w:val="005D5269"/>
    <w:rsid w:val="005D5348"/>
    <w:rsid w:val="005D5729"/>
    <w:rsid w:val="005D606A"/>
    <w:rsid w:val="005D61CE"/>
    <w:rsid w:val="005D65A6"/>
    <w:rsid w:val="005D66CA"/>
    <w:rsid w:val="005D67C7"/>
    <w:rsid w:val="005D6D74"/>
    <w:rsid w:val="005E0151"/>
    <w:rsid w:val="005E05AA"/>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B45"/>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31C"/>
    <w:rsid w:val="00601454"/>
    <w:rsid w:val="00601AEE"/>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44"/>
    <w:rsid w:val="0060795F"/>
    <w:rsid w:val="00607CF3"/>
    <w:rsid w:val="006103C9"/>
    <w:rsid w:val="0061088E"/>
    <w:rsid w:val="00610975"/>
    <w:rsid w:val="006109C2"/>
    <w:rsid w:val="00610BD0"/>
    <w:rsid w:val="0061168C"/>
    <w:rsid w:val="00611713"/>
    <w:rsid w:val="006117E1"/>
    <w:rsid w:val="006118C9"/>
    <w:rsid w:val="0061195B"/>
    <w:rsid w:val="00611A8D"/>
    <w:rsid w:val="006120FC"/>
    <w:rsid w:val="0061212F"/>
    <w:rsid w:val="00612982"/>
    <w:rsid w:val="00612F4B"/>
    <w:rsid w:val="00613206"/>
    <w:rsid w:val="00613B13"/>
    <w:rsid w:val="00614007"/>
    <w:rsid w:val="006144C6"/>
    <w:rsid w:val="006145B3"/>
    <w:rsid w:val="006147EE"/>
    <w:rsid w:val="00614E2C"/>
    <w:rsid w:val="006151B2"/>
    <w:rsid w:val="00615323"/>
    <w:rsid w:val="00615491"/>
    <w:rsid w:val="00615629"/>
    <w:rsid w:val="00615D68"/>
    <w:rsid w:val="00615EAD"/>
    <w:rsid w:val="00616177"/>
    <w:rsid w:val="006163BE"/>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1CD5"/>
    <w:rsid w:val="006220D5"/>
    <w:rsid w:val="006222FF"/>
    <w:rsid w:val="0062245B"/>
    <w:rsid w:val="006225D2"/>
    <w:rsid w:val="00622B66"/>
    <w:rsid w:val="00622C94"/>
    <w:rsid w:val="00622E65"/>
    <w:rsid w:val="00622E7A"/>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0A9"/>
    <w:rsid w:val="00626522"/>
    <w:rsid w:val="0062654B"/>
    <w:rsid w:val="00626C2D"/>
    <w:rsid w:val="00626DCA"/>
    <w:rsid w:val="00626FC9"/>
    <w:rsid w:val="006274B4"/>
    <w:rsid w:val="006274FB"/>
    <w:rsid w:val="00627885"/>
    <w:rsid w:val="00630278"/>
    <w:rsid w:val="0063038F"/>
    <w:rsid w:val="00630421"/>
    <w:rsid w:val="00631036"/>
    <w:rsid w:val="00631454"/>
    <w:rsid w:val="00631798"/>
    <w:rsid w:val="006318B6"/>
    <w:rsid w:val="00631E7E"/>
    <w:rsid w:val="006327A1"/>
    <w:rsid w:val="006328D3"/>
    <w:rsid w:val="00632FBA"/>
    <w:rsid w:val="00633020"/>
    <w:rsid w:val="00633DAC"/>
    <w:rsid w:val="00633DC1"/>
    <w:rsid w:val="00634B08"/>
    <w:rsid w:val="00634B29"/>
    <w:rsid w:val="00634B35"/>
    <w:rsid w:val="00634C74"/>
    <w:rsid w:val="00634E3B"/>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3E"/>
    <w:rsid w:val="00642650"/>
    <w:rsid w:val="00642798"/>
    <w:rsid w:val="0064325D"/>
    <w:rsid w:val="00643A8E"/>
    <w:rsid w:val="00643D46"/>
    <w:rsid w:val="006441A1"/>
    <w:rsid w:val="00644370"/>
    <w:rsid w:val="0064484E"/>
    <w:rsid w:val="00644C34"/>
    <w:rsid w:val="00644D45"/>
    <w:rsid w:val="0064553E"/>
    <w:rsid w:val="0064572D"/>
    <w:rsid w:val="00645F72"/>
    <w:rsid w:val="006460AA"/>
    <w:rsid w:val="006469F3"/>
    <w:rsid w:val="00646A93"/>
    <w:rsid w:val="00647193"/>
    <w:rsid w:val="00647A26"/>
    <w:rsid w:val="00650121"/>
    <w:rsid w:val="00650243"/>
    <w:rsid w:val="006506C2"/>
    <w:rsid w:val="00651550"/>
    <w:rsid w:val="006518CA"/>
    <w:rsid w:val="0065197C"/>
    <w:rsid w:val="006519C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0A2"/>
    <w:rsid w:val="006640E1"/>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2E04"/>
    <w:rsid w:val="006732EE"/>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725"/>
    <w:rsid w:val="00681D48"/>
    <w:rsid w:val="00681DD6"/>
    <w:rsid w:val="006825F2"/>
    <w:rsid w:val="006828A6"/>
    <w:rsid w:val="00682C79"/>
    <w:rsid w:val="0068305D"/>
    <w:rsid w:val="00683068"/>
    <w:rsid w:val="0068310D"/>
    <w:rsid w:val="00683CE7"/>
    <w:rsid w:val="00684031"/>
    <w:rsid w:val="00684053"/>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072"/>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1EC"/>
    <w:rsid w:val="00697A9B"/>
    <w:rsid w:val="00697EB8"/>
    <w:rsid w:val="006A0742"/>
    <w:rsid w:val="006A0A56"/>
    <w:rsid w:val="006A0D89"/>
    <w:rsid w:val="006A0DBE"/>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A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3A8"/>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7A6"/>
    <w:rsid w:val="006C6AF1"/>
    <w:rsid w:val="006C7039"/>
    <w:rsid w:val="006C7060"/>
    <w:rsid w:val="006C769D"/>
    <w:rsid w:val="006D00E6"/>
    <w:rsid w:val="006D01C7"/>
    <w:rsid w:val="006D089A"/>
    <w:rsid w:val="006D0A6B"/>
    <w:rsid w:val="006D0B88"/>
    <w:rsid w:val="006D0C67"/>
    <w:rsid w:val="006D1969"/>
    <w:rsid w:val="006D1E79"/>
    <w:rsid w:val="006D2017"/>
    <w:rsid w:val="006D2DDB"/>
    <w:rsid w:val="006D2E32"/>
    <w:rsid w:val="006D319A"/>
    <w:rsid w:val="006D37D1"/>
    <w:rsid w:val="006D3A32"/>
    <w:rsid w:val="006D3ADF"/>
    <w:rsid w:val="006D3CCC"/>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8BA"/>
    <w:rsid w:val="006E49FA"/>
    <w:rsid w:val="006E4A82"/>
    <w:rsid w:val="006E56A8"/>
    <w:rsid w:val="006E5C38"/>
    <w:rsid w:val="006E5CFB"/>
    <w:rsid w:val="006E5EEB"/>
    <w:rsid w:val="006E6D5E"/>
    <w:rsid w:val="006E6F46"/>
    <w:rsid w:val="006E7441"/>
    <w:rsid w:val="006E7512"/>
    <w:rsid w:val="006E791A"/>
    <w:rsid w:val="006E7B9D"/>
    <w:rsid w:val="006E7BBE"/>
    <w:rsid w:val="006E7DCB"/>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6F6E6E"/>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320"/>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57"/>
    <w:rsid w:val="00713067"/>
    <w:rsid w:val="0071311C"/>
    <w:rsid w:val="00713279"/>
    <w:rsid w:val="007134D7"/>
    <w:rsid w:val="00713A8C"/>
    <w:rsid w:val="00713B67"/>
    <w:rsid w:val="00713C4F"/>
    <w:rsid w:val="00713E3E"/>
    <w:rsid w:val="007148F5"/>
    <w:rsid w:val="00714FD3"/>
    <w:rsid w:val="007152B5"/>
    <w:rsid w:val="007158D7"/>
    <w:rsid w:val="00715FF1"/>
    <w:rsid w:val="00716152"/>
    <w:rsid w:val="007163D0"/>
    <w:rsid w:val="00716746"/>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F1"/>
    <w:rsid w:val="00730EC4"/>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910"/>
    <w:rsid w:val="00750519"/>
    <w:rsid w:val="0075081F"/>
    <w:rsid w:val="0075083C"/>
    <w:rsid w:val="0075085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6AD"/>
    <w:rsid w:val="00756876"/>
    <w:rsid w:val="007569B5"/>
    <w:rsid w:val="00756A02"/>
    <w:rsid w:val="00757322"/>
    <w:rsid w:val="00757974"/>
    <w:rsid w:val="00757EEA"/>
    <w:rsid w:val="00760071"/>
    <w:rsid w:val="00760114"/>
    <w:rsid w:val="00760321"/>
    <w:rsid w:val="00760642"/>
    <w:rsid w:val="00760698"/>
    <w:rsid w:val="0076075B"/>
    <w:rsid w:val="0076084E"/>
    <w:rsid w:val="00760851"/>
    <w:rsid w:val="00760B10"/>
    <w:rsid w:val="00760E58"/>
    <w:rsid w:val="00761016"/>
    <w:rsid w:val="00761464"/>
    <w:rsid w:val="007616C4"/>
    <w:rsid w:val="00761811"/>
    <w:rsid w:val="007618BD"/>
    <w:rsid w:val="007618CB"/>
    <w:rsid w:val="007619C3"/>
    <w:rsid w:val="00761C57"/>
    <w:rsid w:val="00761C73"/>
    <w:rsid w:val="00761E0A"/>
    <w:rsid w:val="007623AB"/>
    <w:rsid w:val="0076241B"/>
    <w:rsid w:val="0076262B"/>
    <w:rsid w:val="00762BBD"/>
    <w:rsid w:val="00762E30"/>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583A"/>
    <w:rsid w:val="00776191"/>
    <w:rsid w:val="00776559"/>
    <w:rsid w:val="00776867"/>
    <w:rsid w:val="00776D17"/>
    <w:rsid w:val="00776F7F"/>
    <w:rsid w:val="007772EE"/>
    <w:rsid w:val="007774B4"/>
    <w:rsid w:val="0077751C"/>
    <w:rsid w:val="00777A57"/>
    <w:rsid w:val="00777DDA"/>
    <w:rsid w:val="0078075B"/>
    <w:rsid w:val="00780A98"/>
    <w:rsid w:val="00780EC9"/>
    <w:rsid w:val="00780F66"/>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08B"/>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1F"/>
    <w:rsid w:val="00795A97"/>
    <w:rsid w:val="00795B64"/>
    <w:rsid w:val="007969FB"/>
    <w:rsid w:val="0079748E"/>
    <w:rsid w:val="00797695"/>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908"/>
    <w:rsid w:val="007A2F57"/>
    <w:rsid w:val="007A37F7"/>
    <w:rsid w:val="007A38B0"/>
    <w:rsid w:val="007A3AFD"/>
    <w:rsid w:val="007A3FDC"/>
    <w:rsid w:val="007A40A1"/>
    <w:rsid w:val="007A4692"/>
    <w:rsid w:val="007A4AD3"/>
    <w:rsid w:val="007A4BCE"/>
    <w:rsid w:val="007A5011"/>
    <w:rsid w:val="007A51E1"/>
    <w:rsid w:val="007A52B7"/>
    <w:rsid w:val="007A5621"/>
    <w:rsid w:val="007A59C7"/>
    <w:rsid w:val="007A5AE6"/>
    <w:rsid w:val="007A5B97"/>
    <w:rsid w:val="007A5C0D"/>
    <w:rsid w:val="007A5D90"/>
    <w:rsid w:val="007A6247"/>
    <w:rsid w:val="007A634D"/>
    <w:rsid w:val="007A6499"/>
    <w:rsid w:val="007A69DF"/>
    <w:rsid w:val="007A6AF0"/>
    <w:rsid w:val="007A7107"/>
    <w:rsid w:val="007A7B4F"/>
    <w:rsid w:val="007A7D40"/>
    <w:rsid w:val="007A7ED2"/>
    <w:rsid w:val="007B0642"/>
    <w:rsid w:val="007B0716"/>
    <w:rsid w:val="007B07AD"/>
    <w:rsid w:val="007B089A"/>
    <w:rsid w:val="007B14BE"/>
    <w:rsid w:val="007B1655"/>
    <w:rsid w:val="007B2102"/>
    <w:rsid w:val="007B2128"/>
    <w:rsid w:val="007B235D"/>
    <w:rsid w:val="007B2459"/>
    <w:rsid w:val="007B2BAE"/>
    <w:rsid w:val="007B3264"/>
    <w:rsid w:val="007B338C"/>
    <w:rsid w:val="007B3A0D"/>
    <w:rsid w:val="007B3EA3"/>
    <w:rsid w:val="007B4799"/>
    <w:rsid w:val="007B48BB"/>
    <w:rsid w:val="007B4C68"/>
    <w:rsid w:val="007B5554"/>
    <w:rsid w:val="007B5D58"/>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9E2"/>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5D"/>
    <w:rsid w:val="007C5423"/>
    <w:rsid w:val="007C559B"/>
    <w:rsid w:val="007C575E"/>
    <w:rsid w:val="007C6607"/>
    <w:rsid w:val="007C6AE0"/>
    <w:rsid w:val="007C752A"/>
    <w:rsid w:val="007C7BBC"/>
    <w:rsid w:val="007C7C75"/>
    <w:rsid w:val="007D0134"/>
    <w:rsid w:val="007D0921"/>
    <w:rsid w:val="007D0C87"/>
    <w:rsid w:val="007D0DC2"/>
    <w:rsid w:val="007D106E"/>
    <w:rsid w:val="007D12A0"/>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382"/>
    <w:rsid w:val="007D6544"/>
    <w:rsid w:val="007D6562"/>
    <w:rsid w:val="007D6726"/>
    <w:rsid w:val="007D6F6C"/>
    <w:rsid w:val="007D747B"/>
    <w:rsid w:val="007D75A5"/>
    <w:rsid w:val="007D7864"/>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5120"/>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2DF"/>
    <w:rsid w:val="007F5515"/>
    <w:rsid w:val="007F582B"/>
    <w:rsid w:val="007F60D0"/>
    <w:rsid w:val="007F6276"/>
    <w:rsid w:val="007F6616"/>
    <w:rsid w:val="007F66B8"/>
    <w:rsid w:val="007F721A"/>
    <w:rsid w:val="007F7431"/>
    <w:rsid w:val="007F7B9C"/>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08"/>
    <w:rsid w:val="00807456"/>
    <w:rsid w:val="0080749B"/>
    <w:rsid w:val="00807A5A"/>
    <w:rsid w:val="00810146"/>
    <w:rsid w:val="0081022B"/>
    <w:rsid w:val="0081039A"/>
    <w:rsid w:val="00810A92"/>
    <w:rsid w:val="00810E5A"/>
    <w:rsid w:val="00810EDE"/>
    <w:rsid w:val="00810F21"/>
    <w:rsid w:val="00810FB4"/>
    <w:rsid w:val="008112A2"/>
    <w:rsid w:val="00811DB9"/>
    <w:rsid w:val="0081219D"/>
    <w:rsid w:val="0081219E"/>
    <w:rsid w:val="008121AB"/>
    <w:rsid w:val="0081247E"/>
    <w:rsid w:val="00812777"/>
    <w:rsid w:val="00812AE2"/>
    <w:rsid w:val="00812C88"/>
    <w:rsid w:val="0081305D"/>
    <w:rsid w:val="00813495"/>
    <w:rsid w:val="00814263"/>
    <w:rsid w:val="0081473B"/>
    <w:rsid w:val="00814940"/>
    <w:rsid w:val="0081499B"/>
    <w:rsid w:val="00814AC8"/>
    <w:rsid w:val="0081519C"/>
    <w:rsid w:val="008151CD"/>
    <w:rsid w:val="00815208"/>
    <w:rsid w:val="00815218"/>
    <w:rsid w:val="00815802"/>
    <w:rsid w:val="00815841"/>
    <w:rsid w:val="00815B22"/>
    <w:rsid w:val="00815CB4"/>
    <w:rsid w:val="00815E42"/>
    <w:rsid w:val="00815E51"/>
    <w:rsid w:val="00815FB2"/>
    <w:rsid w:val="00815FC3"/>
    <w:rsid w:val="00815FFB"/>
    <w:rsid w:val="008161EA"/>
    <w:rsid w:val="00816570"/>
    <w:rsid w:val="00816888"/>
    <w:rsid w:val="00816998"/>
    <w:rsid w:val="00816F3E"/>
    <w:rsid w:val="00817191"/>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DD5"/>
    <w:rsid w:val="00822F0D"/>
    <w:rsid w:val="00823171"/>
    <w:rsid w:val="00823207"/>
    <w:rsid w:val="0082353B"/>
    <w:rsid w:val="00823BE0"/>
    <w:rsid w:val="00823BFD"/>
    <w:rsid w:val="0082410A"/>
    <w:rsid w:val="0082469D"/>
    <w:rsid w:val="00824861"/>
    <w:rsid w:val="00824899"/>
    <w:rsid w:val="00824CF1"/>
    <w:rsid w:val="0082520C"/>
    <w:rsid w:val="008252C7"/>
    <w:rsid w:val="008254FC"/>
    <w:rsid w:val="00825598"/>
    <w:rsid w:val="008257D7"/>
    <w:rsid w:val="0082595F"/>
    <w:rsid w:val="008260CD"/>
    <w:rsid w:val="00827257"/>
    <w:rsid w:val="00830111"/>
    <w:rsid w:val="008307EB"/>
    <w:rsid w:val="00830956"/>
    <w:rsid w:val="0083122D"/>
    <w:rsid w:val="0083139A"/>
    <w:rsid w:val="0083172F"/>
    <w:rsid w:val="00831BD7"/>
    <w:rsid w:val="00832564"/>
    <w:rsid w:val="008337DE"/>
    <w:rsid w:val="00833911"/>
    <w:rsid w:val="00834673"/>
    <w:rsid w:val="00834839"/>
    <w:rsid w:val="00834929"/>
    <w:rsid w:val="00834A47"/>
    <w:rsid w:val="00834B32"/>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48C"/>
    <w:rsid w:val="00843AEC"/>
    <w:rsid w:val="008440C5"/>
    <w:rsid w:val="00844295"/>
    <w:rsid w:val="008443D9"/>
    <w:rsid w:val="008449DA"/>
    <w:rsid w:val="00844A5E"/>
    <w:rsid w:val="00844C48"/>
    <w:rsid w:val="0084571A"/>
    <w:rsid w:val="008457D5"/>
    <w:rsid w:val="0084629B"/>
    <w:rsid w:val="0084679C"/>
    <w:rsid w:val="00846B71"/>
    <w:rsid w:val="00846DA9"/>
    <w:rsid w:val="00847241"/>
    <w:rsid w:val="00847263"/>
    <w:rsid w:val="008472EE"/>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E0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40"/>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CDA"/>
    <w:rsid w:val="00870D27"/>
    <w:rsid w:val="0087107B"/>
    <w:rsid w:val="008713FD"/>
    <w:rsid w:val="008716C9"/>
    <w:rsid w:val="00871A56"/>
    <w:rsid w:val="00871C4A"/>
    <w:rsid w:val="00871D62"/>
    <w:rsid w:val="00871F24"/>
    <w:rsid w:val="008721AA"/>
    <w:rsid w:val="008721DB"/>
    <w:rsid w:val="008726E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CB5"/>
    <w:rsid w:val="008770C4"/>
    <w:rsid w:val="00877222"/>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13"/>
    <w:rsid w:val="00894D7B"/>
    <w:rsid w:val="00894EAF"/>
    <w:rsid w:val="00894EFE"/>
    <w:rsid w:val="008950F2"/>
    <w:rsid w:val="008951B4"/>
    <w:rsid w:val="008952FC"/>
    <w:rsid w:val="0089561C"/>
    <w:rsid w:val="00895958"/>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60E"/>
    <w:rsid w:val="008A7E4C"/>
    <w:rsid w:val="008A7FB7"/>
    <w:rsid w:val="008B0035"/>
    <w:rsid w:val="008B0730"/>
    <w:rsid w:val="008B0A53"/>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1D5"/>
    <w:rsid w:val="008B4533"/>
    <w:rsid w:val="008B46D9"/>
    <w:rsid w:val="008B48B6"/>
    <w:rsid w:val="008B4B02"/>
    <w:rsid w:val="008B4F7E"/>
    <w:rsid w:val="008B51D9"/>
    <w:rsid w:val="008B59DF"/>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BE9"/>
    <w:rsid w:val="008D6D61"/>
    <w:rsid w:val="008D71DE"/>
    <w:rsid w:val="008D71FC"/>
    <w:rsid w:val="008D7916"/>
    <w:rsid w:val="008D7AB5"/>
    <w:rsid w:val="008E0174"/>
    <w:rsid w:val="008E0524"/>
    <w:rsid w:val="008E052A"/>
    <w:rsid w:val="008E0BD1"/>
    <w:rsid w:val="008E1385"/>
    <w:rsid w:val="008E140B"/>
    <w:rsid w:val="008E143A"/>
    <w:rsid w:val="008E1460"/>
    <w:rsid w:val="008E14F1"/>
    <w:rsid w:val="008E176E"/>
    <w:rsid w:val="008E1828"/>
    <w:rsid w:val="008E1D46"/>
    <w:rsid w:val="008E21F5"/>
    <w:rsid w:val="008E282D"/>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E7C6C"/>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4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4F48"/>
    <w:rsid w:val="00915590"/>
    <w:rsid w:val="00915B26"/>
    <w:rsid w:val="009168B5"/>
    <w:rsid w:val="00916E86"/>
    <w:rsid w:val="00917181"/>
    <w:rsid w:val="00917814"/>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853"/>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98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9F6"/>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C5B"/>
    <w:rsid w:val="0095253F"/>
    <w:rsid w:val="00952753"/>
    <w:rsid w:val="00952760"/>
    <w:rsid w:val="00952CFD"/>
    <w:rsid w:val="00952F0F"/>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F43"/>
    <w:rsid w:val="009622AB"/>
    <w:rsid w:val="00962337"/>
    <w:rsid w:val="00962793"/>
    <w:rsid w:val="009627E0"/>
    <w:rsid w:val="00962838"/>
    <w:rsid w:val="00962DFB"/>
    <w:rsid w:val="00963109"/>
    <w:rsid w:val="009631C3"/>
    <w:rsid w:val="00963301"/>
    <w:rsid w:val="0096379A"/>
    <w:rsid w:val="00964177"/>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2D2"/>
    <w:rsid w:val="009675D4"/>
    <w:rsid w:val="0096767D"/>
    <w:rsid w:val="00967C1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237"/>
    <w:rsid w:val="00973585"/>
    <w:rsid w:val="00973925"/>
    <w:rsid w:val="00973AE7"/>
    <w:rsid w:val="00973B4B"/>
    <w:rsid w:val="00973E53"/>
    <w:rsid w:val="00974148"/>
    <w:rsid w:val="00974649"/>
    <w:rsid w:val="009747C4"/>
    <w:rsid w:val="00974BB4"/>
    <w:rsid w:val="00974DAE"/>
    <w:rsid w:val="00975822"/>
    <w:rsid w:val="00975CA9"/>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FC1"/>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4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46A"/>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5FDA"/>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20C"/>
    <w:rsid w:val="009B60AC"/>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19F8"/>
    <w:rsid w:val="009C2690"/>
    <w:rsid w:val="009C2E94"/>
    <w:rsid w:val="009C31EF"/>
    <w:rsid w:val="009C3715"/>
    <w:rsid w:val="009C37D9"/>
    <w:rsid w:val="009C3D6D"/>
    <w:rsid w:val="009C41B8"/>
    <w:rsid w:val="009C478F"/>
    <w:rsid w:val="009C4AAA"/>
    <w:rsid w:val="009C4AF7"/>
    <w:rsid w:val="009C51AF"/>
    <w:rsid w:val="009C52E7"/>
    <w:rsid w:val="009C5A46"/>
    <w:rsid w:val="009C60B1"/>
    <w:rsid w:val="009C6333"/>
    <w:rsid w:val="009C703B"/>
    <w:rsid w:val="009C74F8"/>
    <w:rsid w:val="009C75DA"/>
    <w:rsid w:val="009C783B"/>
    <w:rsid w:val="009C7C9C"/>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58D"/>
    <w:rsid w:val="009E065D"/>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9E4"/>
    <w:rsid w:val="009E7DAE"/>
    <w:rsid w:val="009E7DBF"/>
    <w:rsid w:val="009E7E10"/>
    <w:rsid w:val="009E7E4E"/>
    <w:rsid w:val="009F0316"/>
    <w:rsid w:val="009F03E6"/>
    <w:rsid w:val="009F0760"/>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32"/>
    <w:rsid w:val="009F3EDD"/>
    <w:rsid w:val="009F4360"/>
    <w:rsid w:val="009F4383"/>
    <w:rsid w:val="009F4AF2"/>
    <w:rsid w:val="009F4E66"/>
    <w:rsid w:val="009F4EBD"/>
    <w:rsid w:val="009F5124"/>
    <w:rsid w:val="009F5F2C"/>
    <w:rsid w:val="009F5FB9"/>
    <w:rsid w:val="009F6CAE"/>
    <w:rsid w:val="009F6DCE"/>
    <w:rsid w:val="009F71A8"/>
    <w:rsid w:val="009F7913"/>
    <w:rsid w:val="009F7C52"/>
    <w:rsid w:val="009F7E8E"/>
    <w:rsid w:val="00A00489"/>
    <w:rsid w:val="00A004AB"/>
    <w:rsid w:val="00A00D64"/>
    <w:rsid w:val="00A01126"/>
    <w:rsid w:val="00A01169"/>
    <w:rsid w:val="00A01890"/>
    <w:rsid w:val="00A01AC8"/>
    <w:rsid w:val="00A01D62"/>
    <w:rsid w:val="00A0242E"/>
    <w:rsid w:val="00A025A0"/>
    <w:rsid w:val="00A02915"/>
    <w:rsid w:val="00A0342C"/>
    <w:rsid w:val="00A035DF"/>
    <w:rsid w:val="00A04B1D"/>
    <w:rsid w:val="00A04BDE"/>
    <w:rsid w:val="00A04D75"/>
    <w:rsid w:val="00A05273"/>
    <w:rsid w:val="00A05499"/>
    <w:rsid w:val="00A058CB"/>
    <w:rsid w:val="00A05BFD"/>
    <w:rsid w:val="00A05D7D"/>
    <w:rsid w:val="00A05E5C"/>
    <w:rsid w:val="00A05EC4"/>
    <w:rsid w:val="00A0624F"/>
    <w:rsid w:val="00A062D2"/>
    <w:rsid w:val="00A06DAC"/>
    <w:rsid w:val="00A06F0F"/>
    <w:rsid w:val="00A07052"/>
    <w:rsid w:val="00A072C8"/>
    <w:rsid w:val="00A074BF"/>
    <w:rsid w:val="00A0751E"/>
    <w:rsid w:val="00A102AD"/>
    <w:rsid w:val="00A106E7"/>
    <w:rsid w:val="00A107D3"/>
    <w:rsid w:val="00A1104B"/>
    <w:rsid w:val="00A11094"/>
    <w:rsid w:val="00A112B9"/>
    <w:rsid w:val="00A118E0"/>
    <w:rsid w:val="00A11FDA"/>
    <w:rsid w:val="00A120B9"/>
    <w:rsid w:val="00A1222D"/>
    <w:rsid w:val="00A128FE"/>
    <w:rsid w:val="00A12AB2"/>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AC5"/>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6D8"/>
    <w:rsid w:val="00A24A3E"/>
    <w:rsid w:val="00A24AA3"/>
    <w:rsid w:val="00A25297"/>
    <w:rsid w:val="00A254DA"/>
    <w:rsid w:val="00A25735"/>
    <w:rsid w:val="00A257F5"/>
    <w:rsid w:val="00A25D00"/>
    <w:rsid w:val="00A25D78"/>
    <w:rsid w:val="00A26526"/>
    <w:rsid w:val="00A266F8"/>
    <w:rsid w:val="00A27030"/>
    <w:rsid w:val="00A308F9"/>
    <w:rsid w:val="00A30F31"/>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C0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66F"/>
    <w:rsid w:val="00A4489B"/>
    <w:rsid w:val="00A4490C"/>
    <w:rsid w:val="00A44C4E"/>
    <w:rsid w:val="00A44E20"/>
    <w:rsid w:val="00A454CF"/>
    <w:rsid w:val="00A455C7"/>
    <w:rsid w:val="00A45AC3"/>
    <w:rsid w:val="00A45D15"/>
    <w:rsid w:val="00A45FBF"/>
    <w:rsid w:val="00A462FB"/>
    <w:rsid w:val="00A4634C"/>
    <w:rsid w:val="00A46E8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3E5"/>
    <w:rsid w:val="00A52424"/>
    <w:rsid w:val="00A52574"/>
    <w:rsid w:val="00A5283B"/>
    <w:rsid w:val="00A53563"/>
    <w:rsid w:val="00A53CC9"/>
    <w:rsid w:val="00A53E3F"/>
    <w:rsid w:val="00A54006"/>
    <w:rsid w:val="00A54741"/>
    <w:rsid w:val="00A55057"/>
    <w:rsid w:val="00A55509"/>
    <w:rsid w:val="00A556C3"/>
    <w:rsid w:val="00A5577F"/>
    <w:rsid w:val="00A55972"/>
    <w:rsid w:val="00A55B9A"/>
    <w:rsid w:val="00A55C74"/>
    <w:rsid w:val="00A5645B"/>
    <w:rsid w:val="00A5665E"/>
    <w:rsid w:val="00A57439"/>
    <w:rsid w:val="00A5766B"/>
    <w:rsid w:val="00A57BF2"/>
    <w:rsid w:val="00A57FD3"/>
    <w:rsid w:val="00A60039"/>
    <w:rsid w:val="00A60088"/>
    <w:rsid w:val="00A60246"/>
    <w:rsid w:val="00A6095B"/>
    <w:rsid w:val="00A61509"/>
    <w:rsid w:val="00A61830"/>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3C"/>
    <w:rsid w:val="00A658CA"/>
    <w:rsid w:val="00A65E60"/>
    <w:rsid w:val="00A660DB"/>
    <w:rsid w:val="00A661DE"/>
    <w:rsid w:val="00A66215"/>
    <w:rsid w:val="00A6658F"/>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6B5D"/>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80F"/>
    <w:rsid w:val="00A86E74"/>
    <w:rsid w:val="00A870A7"/>
    <w:rsid w:val="00A8737E"/>
    <w:rsid w:val="00A873F5"/>
    <w:rsid w:val="00A8741E"/>
    <w:rsid w:val="00A87B9F"/>
    <w:rsid w:val="00A9077E"/>
    <w:rsid w:val="00A907E7"/>
    <w:rsid w:val="00A9142E"/>
    <w:rsid w:val="00A91AE0"/>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9DD"/>
    <w:rsid w:val="00A95BC3"/>
    <w:rsid w:val="00A96941"/>
    <w:rsid w:val="00A96BCA"/>
    <w:rsid w:val="00A97155"/>
    <w:rsid w:val="00A97509"/>
    <w:rsid w:val="00A975D2"/>
    <w:rsid w:val="00A97723"/>
    <w:rsid w:val="00A978E1"/>
    <w:rsid w:val="00A97E54"/>
    <w:rsid w:val="00A97E89"/>
    <w:rsid w:val="00A97F37"/>
    <w:rsid w:val="00AA0130"/>
    <w:rsid w:val="00AA0303"/>
    <w:rsid w:val="00AA0433"/>
    <w:rsid w:val="00AA0691"/>
    <w:rsid w:val="00AA06CD"/>
    <w:rsid w:val="00AA124D"/>
    <w:rsid w:val="00AA1279"/>
    <w:rsid w:val="00AA12C4"/>
    <w:rsid w:val="00AA1467"/>
    <w:rsid w:val="00AA16D4"/>
    <w:rsid w:val="00AA1A65"/>
    <w:rsid w:val="00AA1B23"/>
    <w:rsid w:val="00AA1F74"/>
    <w:rsid w:val="00AA269F"/>
    <w:rsid w:val="00AA2860"/>
    <w:rsid w:val="00AA291A"/>
    <w:rsid w:val="00AA2CC3"/>
    <w:rsid w:val="00AA34B2"/>
    <w:rsid w:val="00AA3667"/>
    <w:rsid w:val="00AA3C33"/>
    <w:rsid w:val="00AA3D2F"/>
    <w:rsid w:val="00AA3E74"/>
    <w:rsid w:val="00AA40B8"/>
    <w:rsid w:val="00AA5929"/>
    <w:rsid w:val="00AA6002"/>
    <w:rsid w:val="00AA63C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4FF0"/>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13C"/>
    <w:rsid w:val="00AC1A40"/>
    <w:rsid w:val="00AC1BFB"/>
    <w:rsid w:val="00AC1CAC"/>
    <w:rsid w:val="00AC1EFD"/>
    <w:rsid w:val="00AC254B"/>
    <w:rsid w:val="00AC2764"/>
    <w:rsid w:val="00AC2C5A"/>
    <w:rsid w:val="00AC312A"/>
    <w:rsid w:val="00AC3B03"/>
    <w:rsid w:val="00AC41C5"/>
    <w:rsid w:val="00AC4358"/>
    <w:rsid w:val="00AC4D1D"/>
    <w:rsid w:val="00AC4D6E"/>
    <w:rsid w:val="00AC55D0"/>
    <w:rsid w:val="00AC580B"/>
    <w:rsid w:val="00AC59F9"/>
    <w:rsid w:val="00AC5AE8"/>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8E4"/>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C52"/>
    <w:rsid w:val="00AE4A05"/>
    <w:rsid w:val="00AE4C4A"/>
    <w:rsid w:val="00AE5CF6"/>
    <w:rsid w:val="00AE605F"/>
    <w:rsid w:val="00AE6441"/>
    <w:rsid w:val="00AE6D51"/>
    <w:rsid w:val="00AE6D86"/>
    <w:rsid w:val="00AE749E"/>
    <w:rsid w:val="00AE76BF"/>
    <w:rsid w:val="00AE7D57"/>
    <w:rsid w:val="00AE7E3B"/>
    <w:rsid w:val="00AF0011"/>
    <w:rsid w:val="00AF099B"/>
    <w:rsid w:val="00AF0DEB"/>
    <w:rsid w:val="00AF1072"/>
    <w:rsid w:val="00AF12E5"/>
    <w:rsid w:val="00AF1923"/>
    <w:rsid w:val="00AF1B9B"/>
    <w:rsid w:val="00AF1C22"/>
    <w:rsid w:val="00AF1D93"/>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FC7"/>
    <w:rsid w:val="00B0246A"/>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971"/>
    <w:rsid w:val="00B06B82"/>
    <w:rsid w:val="00B06BDB"/>
    <w:rsid w:val="00B06E0C"/>
    <w:rsid w:val="00B06E45"/>
    <w:rsid w:val="00B0754C"/>
    <w:rsid w:val="00B07828"/>
    <w:rsid w:val="00B078EC"/>
    <w:rsid w:val="00B1016D"/>
    <w:rsid w:val="00B10365"/>
    <w:rsid w:val="00B104D7"/>
    <w:rsid w:val="00B10697"/>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85F"/>
    <w:rsid w:val="00B14A55"/>
    <w:rsid w:val="00B14CFF"/>
    <w:rsid w:val="00B14D96"/>
    <w:rsid w:val="00B154F0"/>
    <w:rsid w:val="00B15823"/>
    <w:rsid w:val="00B15910"/>
    <w:rsid w:val="00B15BD5"/>
    <w:rsid w:val="00B15E46"/>
    <w:rsid w:val="00B16257"/>
    <w:rsid w:val="00B16538"/>
    <w:rsid w:val="00B16670"/>
    <w:rsid w:val="00B17150"/>
    <w:rsid w:val="00B173E0"/>
    <w:rsid w:val="00B174AD"/>
    <w:rsid w:val="00B177A7"/>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87"/>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ACD"/>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6AB"/>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7F6"/>
    <w:rsid w:val="00B80BBB"/>
    <w:rsid w:val="00B80DC0"/>
    <w:rsid w:val="00B81082"/>
    <w:rsid w:val="00B81086"/>
    <w:rsid w:val="00B813CF"/>
    <w:rsid w:val="00B81477"/>
    <w:rsid w:val="00B817DB"/>
    <w:rsid w:val="00B81A96"/>
    <w:rsid w:val="00B81C9C"/>
    <w:rsid w:val="00B8233F"/>
    <w:rsid w:val="00B8253B"/>
    <w:rsid w:val="00B82B06"/>
    <w:rsid w:val="00B82EE8"/>
    <w:rsid w:val="00B830C2"/>
    <w:rsid w:val="00B83325"/>
    <w:rsid w:val="00B83552"/>
    <w:rsid w:val="00B835A8"/>
    <w:rsid w:val="00B83D49"/>
    <w:rsid w:val="00B83EFC"/>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CD8"/>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1B"/>
    <w:rsid w:val="00BA1E63"/>
    <w:rsid w:val="00BA20AE"/>
    <w:rsid w:val="00BA24CC"/>
    <w:rsid w:val="00BA2C2D"/>
    <w:rsid w:val="00BA2F0C"/>
    <w:rsid w:val="00BA30FC"/>
    <w:rsid w:val="00BA3153"/>
    <w:rsid w:val="00BA3799"/>
    <w:rsid w:val="00BA38F2"/>
    <w:rsid w:val="00BA39E8"/>
    <w:rsid w:val="00BA3D31"/>
    <w:rsid w:val="00BA40DD"/>
    <w:rsid w:val="00BA42D9"/>
    <w:rsid w:val="00BA430D"/>
    <w:rsid w:val="00BA4505"/>
    <w:rsid w:val="00BA4859"/>
    <w:rsid w:val="00BA4B06"/>
    <w:rsid w:val="00BA4DDD"/>
    <w:rsid w:val="00BA6118"/>
    <w:rsid w:val="00BA6122"/>
    <w:rsid w:val="00BA6467"/>
    <w:rsid w:val="00BA652A"/>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93A"/>
    <w:rsid w:val="00BB2AAA"/>
    <w:rsid w:val="00BB2CC1"/>
    <w:rsid w:val="00BB38DB"/>
    <w:rsid w:val="00BB3A9D"/>
    <w:rsid w:val="00BB3DF9"/>
    <w:rsid w:val="00BB4028"/>
    <w:rsid w:val="00BB4103"/>
    <w:rsid w:val="00BB4431"/>
    <w:rsid w:val="00BB443C"/>
    <w:rsid w:val="00BB4CBB"/>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AB"/>
    <w:rsid w:val="00BC18D3"/>
    <w:rsid w:val="00BC1E2D"/>
    <w:rsid w:val="00BC2114"/>
    <w:rsid w:val="00BC24F0"/>
    <w:rsid w:val="00BC2559"/>
    <w:rsid w:val="00BC2627"/>
    <w:rsid w:val="00BC2984"/>
    <w:rsid w:val="00BC3179"/>
    <w:rsid w:val="00BC319E"/>
    <w:rsid w:val="00BC33D6"/>
    <w:rsid w:val="00BC3436"/>
    <w:rsid w:val="00BC343F"/>
    <w:rsid w:val="00BC3868"/>
    <w:rsid w:val="00BC3BBF"/>
    <w:rsid w:val="00BC3CF0"/>
    <w:rsid w:val="00BC3E49"/>
    <w:rsid w:val="00BC40FB"/>
    <w:rsid w:val="00BC43FB"/>
    <w:rsid w:val="00BC471A"/>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460F"/>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F1F"/>
    <w:rsid w:val="00BE603D"/>
    <w:rsid w:val="00BE6394"/>
    <w:rsid w:val="00BE6B11"/>
    <w:rsid w:val="00BE6B7F"/>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30"/>
    <w:rsid w:val="00BF1D4D"/>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31"/>
    <w:rsid w:val="00C0078C"/>
    <w:rsid w:val="00C007F5"/>
    <w:rsid w:val="00C009DB"/>
    <w:rsid w:val="00C00D1C"/>
    <w:rsid w:val="00C0102C"/>
    <w:rsid w:val="00C0154A"/>
    <w:rsid w:val="00C01B30"/>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231"/>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7"/>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7A9"/>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4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3B8"/>
    <w:rsid w:val="00C354C5"/>
    <w:rsid w:val="00C35A11"/>
    <w:rsid w:val="00C35A7A"/>
    <w:rsid w:val="00C36014"/>
    <w:rsid w:val="00C37399"/>
    <w:rsid w:val="00C37A3F"/>
    <w:rsid w:val="00C400ED"/>
    <w:rsid w:val="00C40127"/>
    <w:rsid w:val="00C405D0"/>
    <w:rsid w:val="00C409D6"/>
    <w:rsid w:val="00C4115F"/>
    <w:rsid w:val="00C41DAF"/>
    <w:rsid w:val="00C41DCD"/>
    <w:rsid w:val="00C420A1"/>
    <w:rsid w:val="00C4217A"/>
    <w:rsid w:val="00C42310"/>
    <w:rsid w:val="00C42493"/>
    <w:rsid w:val="00C42B1D"/>
    <w:rsid w:val="00C42C30"/>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0F31"/>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B39"/>
    <w:rsid w:val="00C56E2F"/>
    <w:rsid w:val="00C56F4B"/>
    <w:rsid w:val="00C5707F"/>
    <w:rsid w:val="00C574F9"/>
    <w:rsid w:val="00C5776A"/>
    <w:rsid w:val="00C57982"/>
    <w:rsid w:val="00C579DE"/>
    <w:rsid w:val="00C57A82"/>
    <w:rsid w:val="00C57E44"/>
    <w:rsid w:val="00C57EFF"/>
    <w:rsid w:val="00C57F14"/>
    <w:rsid w:val="00C57FC4"/>
    <w:rsid w:val="00C60097"/>
    <w:rsid w:val="00C60512"/>
    <w:rsid w:val="00C606CA"/>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654"/>
    <w:rsid w:val="00C64A78"/>
    <w:rsid w:val="00C64B4E"/>
    <w:rsid w:val="00C64ED8"/>
    <w:rsid w:val="00C64F1F"/>
    <w:rsid w:val="00C64F31"/>
    <w:rsid w:val="00C65320"/>
    <w:rsid w:val="00C6596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D91"/>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0E7B"/>
    <w:rsid w:val="00C81149"/>
    <w:rsid w:val="00C81382"/>
    <w:rsid w:val="00C81B98"/>
    <w:rsid w:val="00C81C20"/>
    <w:rsid w:val="00C81C47"/>
    <w:rsid w:val="00C81DE2"/>
    <w:rsid w:val="00C81E9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4D1"/>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59F3"/>
    <w:rsid w:val="00CB64D7"/>
    <w:rsid w:val="00CB687A"/>
    <w:rsid w:val="00CB6A6C"/>
    <w:rsid w:val="00CB6AA6"/>
    <w:rsid w:val="00CB70C3"/>
    <w:rsid w:val="00CB716F"/>
    <w:rsid w:val="00CB7E30"/>
    <w:rsid w:val="00CC0370"/>
    <w:rsid w:val="00CC040E"/>
    <w:rsid w:val="00CC0C07"/>
    <w:rsid w:val="00CC0DE5"/>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312"/>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1F19"/>
    <w:rsid w:val="00CD2742"/>
    <w:rsid w:val="00CD2AFA"/>
    <w:rsid w:val="00CD2C60"/>
    <w:rsid w:val="00CD2D36"/>
    <w:rsid w:val="00CD2F29"/>
    <w:rsid w:val="00CD2FB9"/>
    <w:rsid w:val="00CD3030"/>
    <w:rsid w:val="00CD31E2"/>
    <w:rsid w:val="00CD3911"/>
    <w:rsid w:val="00CD3DCE"/>
    <w:rsid w:val="00CD3DD2"/>
    <w:rsid w:val="00CD4106"/>
    <w:rsid w:val="00CD4140"/>
    <w:rsid w:val="00CD4B57"/>
    <w:rsid w:val="00CD4E93"/>
    <w:rsid w:val="00CD4F77"/>
    <w:rsid w:val="00CD5B18"/>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165"/>
    <w:rsid w:val="00CF022C"/>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D44"/>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C71"/>
    <w:rsid w:val="00D03D5E"/>
    <w:rsid w:val="00D03E01"/>
    <w:rsid w:val="00D041E0"/>
    <w:rsid w:val="00D04306"/>
    <w:rsid w:val="00D048CA"/>
    <w:rsid w:val="00D049AB"/>
    <w:rsid w:val="00D049C0"/>
    <w:rsid w:val="00D05387"/>
    <w:rsid w:val="00D053E4"/>
    <w:rsid w:val="00D0551F"/>
    <w:rsid w:val="00D055E8"/>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69"/>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6C19"/>
    <w:rsid w:val="00D171AD"/>
    <w:rsid w:val="00D17A03"/>
    <w:rsid w:val="00D17A96"/>
    <w:rsid w:val="00D17B0C"/>
    <w:rsid w:val="00D17C24"/>
    <w:rsid w:val="00D202A7"/>
    <w:rsid w:val="00D206CB"/>
    <w:rsid w:val="00D2091A"/>
    <w:rsid w:val="00D20B17"/>
    <w:rsid w:val="00D20E51"/>
    <w:rsid w:val="00D20ED4"/>
    <w:rsid w:val="00D2130B"/>
    <w:rsid w:val="00D21668"/>
    <w:rsid w:val="00D220A6"/>
    <w:rsid w:val="00D225F2"/>
    <w:rsid w:val="00D22615"/>
    <w:rsid w:val="00D227C7"/>
    <w:rsid w:val="00D230EA"/>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755"/>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2D7"/>
    <w:rsid w:val="00D37560"/>
    <w:rsid w:val="00D379CA"/>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E13"/>
    <w:rsid w:val="00D51107"/>
    <w:rsid w:val="00D512E0"/>
    <w:rsid w:val="00D513B7"/>
    <w:rsid w:val="00D516D9"/>
    <w:rsid w:val="00D516F7"/>
    <w:rsid w:val="00D51908"/>
    <w:rsid w:val="00D51F7E"/>
    <w:rsid w:val="00D521C4"/>
    <w:rsid w:val="00D52396"/>
    <w:rsid w:val="00D52780"/>
    <w:rsid w:val="00D52839"/>
    <w:rsid w:val="00D528D3"/>
    <w:rsid w:val="00D533B6"/>
    <w:rsid w:val="00D5359A"/>
    <w:rsid w:val="00D5383A"/>
    <w:rsid w:val="00D5451A"/>
    <w:rsid w:val="00D545B8"/>
    <w:rsid w:val="00D54619"/>
    <w:rsid w:val="00D547ED"/>
    <w:rsid w:val="00D54896"/>
    <w:rsid w:val="00D54985"/>
    <w:rsid w:val="00D550C2"/>
    <w:rsid w:val="00D550CD"/>
    <w:rsid w:val="00D55179"/>
    <w:rsid w:val="00D5564B"/>
    <w:rsid w:val="00D559FC"/>
    <w:rsid w:val="00D563CB"/>
    <w:rsid w:val="00D56B3E"/>
    <w:rsid w:val="00D572DA"/>
    <w:rsid w:val="00D603C5"/>
    <w:rsid w:val="00D604D9"/>
    <w:rsid w:val="00D607AB"/>
    <w:rsid w:val="00D60E10"/>
    <w:rsid w:val="00D60F7A"/>
    <w:rsid w:val="00D61040"/>
    <w:rsid w:val="00D613B4"/>
    <w:rsid w:val="00D615C1"/>
    <w:rsid w:val="00D61D7B"/>
    <w:rsid w:val="00D61F13"/>
    <w:rsid w:val="00D61F77"/>
    <w:rsid w:val="00D61F8D"/>
    <w:rsid w:val="00D626E4"/>
    <w:rsid w:val="00D62771"/>
    <w:rsid w:val="00D62CE6"/>
    <w:rsid w:val="00D634A7"/>
    <w:rsid w:val="00D63848"/>
    <w:rsid w:val="00D63B35"/>
    <w:rsid w:val="00D63B84"/>
    <w:rsid w:val="00D63DEC"/>
    <w:rsid w:val="00D642AE"/>
    <w:rsid w:val="00D6431B"/>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AFC"/>
    <w:rsid w:val="00D73495"/>
    <w:rsid w:val="00D73918"/>
    <w:rsid w:val="00D73E0F"/>
    <w:rsid w:val="00D741FC"/>
    <w:rsid w:val="00D7442C"/>
    <w:rsid w:val="00D744E5"/>
    <w:rsid w:val="00D745CE"/>
    <w:rsid w:val="00D75F90"/>
    <w:rsid w:val="00D7621C"/>
    <w:rsid w:val="00D766DC"/>
    <w:rsid w:val="00D77210"/>
    <w:rsid w:val="00D77493"/>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E0C"/>
    <w:rsid w:val="00D8390D"/>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1A7"/>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547"/>
    <w:rsid w:val="00D976FA"/>
    <w:rsid w:val="00D97B1F"/>
    <w:rsid w:val="00DA07EB"/>
    <w:rsid w:val="00DA0CFC"/>
    <w:rsid w:val="00DA180F"/>
    <w:rsid w:val="00DA18EC"/>
    <w:rsid w:val="00DA2052"/>
    <w:rsid w:val="00DA2456"/>
    <w:rsid w:val="00DA2519"/>
    <w:rsid w:val="00DA2849"/>
    <w:rsid w:val="00DA2D2B"/>
    <w:rsid w:val="00DA2F9D"/>
    <w:rsid w:val="00DA32E5"/>
    <w:rsid w:val="00DA3461"/>
    <w:rsid w:val="00DA3995"/>
    <w:rsid w:val="00DA3C4E"/>
    <w:rsid w:val="00DA3EAE"/>
    <w:rsid w:val="00DA495A"/>
    <w:rsid w:val="00DA49E3"/>
    <w:rsid w:val="00DA50CD"/>
    <w:rsid w:val="00DA50F0"/>
    <w:rsid w:val="00DA535C"/>
    <w:rsid w:val="00DA56F5"/>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4F5"/>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08"/>
    <w:rsid w:val="00DB6924"/>
    <w:rsid w:val="00DB6BD8"/>
    <w:rsid w:val="00DB6C8F"/>
    <w:rsid w:val="00DB6F09"/>
    <w:rsid w:val="00DB79B4"/>
    <w:rsid w:val="00DB7C45"/>
    <w:rsid w:val="00DB7CEE"/>
    <w:rsid w:val="00DB7DC1"/>
    <w:rsid w:val="00DC036F"/>
    <w:rsid w:val="00DC0685"/>
    <w:rsid w:val="00DC10B9"/>
    <w:rsid w:val="00DC1208"/>
    <w:rsid w:val="00DC2172"/>
    <w:rsid w:val="00DC24E3"/>
    <w:rsid w:val="00DC26FA"/>
    <w:rsid w:val="00DC2766"/>
    <w:rsid w:val="00DC28A7"/>
    <w:rsid w:val="00DC2C18"/>
    <w:rsid w:val="00DC2DCA"/>
    <w:rsid w:val="00DC343E"/>
    <w:rsid w:val="00DC370A"/>
    <w:rsid w:val="00DC38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DE8"/>
    <w:rsid w:val="00DD1A68"/>
    <w:rsid w:val="00DD1E38"/>
    <w:rsid w:val="00DD2573"/>
    <w:rsid w:val="00DD2832"/>
    <w:rsid w:val="00DD2CD6"/>
    <w:rsid w:val="00DD31DC"/>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CA5"/>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4AFC"/>
    <w:rsid w:val="00DE55E5"/>
    <w:rsid w:val="00DE6522"/>
    <w:rsid w:val="00DE69DB"/>
    <w:rsid w:val="00DE6C11"/>
    <w:rsid w:val="00DE6F8B"/>
    <w:rsid w:val="00DE7118"/>
    <w:rsid w:val="00DE77D6"/>
    <w:rsid w:val="00DE7C65"/>
    <w:rsid w:val="00DE7DA9"/>
    <w:rsid w:val="00DE7FA2"/>
    <w:rsid w:val="00DE7FBE"/>
    <w:rsid w:val="00DF04AA"/>
    <w:rsid w:val="00DF06C2"/>
    <w:rsid w:val="00DF0E23"/>
    <w:rsid w:val="00DF169D"/>
    <w:rsid w:val="00DF188B"/>
    <w:rsid w:val="00DF1A82"/>
    <w:rsid w:val="00DF2577"/>
    <w:rsid w:val="00DF260A"/>
    <w:rsid w:val="00DF2854"/>
    <w:rsid w:val="00DF290D"/>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461"/>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5DDB"/>
    <w:rsid w:val="00E062DE"/>
    <w:rsid w:val="00E06849"/>
    <w:rsid w:val="00E068F2"/>
    <w:rsid w:val="00E06A67"/>
    <w:rsid w:val="00E06CEC"/>
    <w:rsid w:val="00E06D12"/>
    <w:rsid w:val="00E071D3"/>
    <w:rsid w:val="00E0763C"/>
    <w:rsid w:val="00E07975"/>
    <w:rsid w:val="00E10445"/>
    <w:rsid w:val="00E10692"/>
    <w:rsid w:val="00E1127E"/>
    <w:rsid w:val="00E1221D"/>
    <w:rsid w:val="00E122C0"/>
    <w:rsid w:val="00E1241E"/>
    <w:rsid w:val="00E127D9"/>
    <w:rsid w:val="00E128AB"/>
    <w:rsid w:val="00E129A4"/>
    <w:rsid w:val="00E12C5D"/>
    <w:rsid w:val="00E12F1A"/>
    <w:rsid w:val="00E12F42"/>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C0"/>
    <w:rsid w:val="00E214E9"/>
    <w:rsid w:val="00E21748"/>
    <w:rsid w:val="00E21EEB"/>
    <w:rsid w:val="00E21FA8"/>
    <w:rsid w:val="00E2250D"/>
    <w:rsid w:val="00E22982"/>
    <w:rsid w:val="00E22FB9"/>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1B3"/>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C4A"/>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A4B"/>
    <w:rsid w:val="00E42E05"/>
    <w:rsid w:val="00E432EF"/>
    <w:rsid w:val="00E4342D"/>
    <w:rsid w:val="00E435E0"/>
    <w:rsid w:val="00E436CD"/>
    <w:rsid w:val="00E43D4F"/>
    <w:rsid w:val="00E43EB1"/>
    <w:rsid w:val="00E44141"/>
    <w:rsid w:val="00E443C3"/>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C45"/>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0F7B"/>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196"/>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74"/>
    <w:rsid w:val="00E84F16"/>
    <w:rsid w:val="00E8519B"/>
    <w:rsid w:val="00E85281"/>
    <w:rsid w:val="00E858F6"/>
    <w:rsid w:val="00E85A88"/>
    <w:rsid w:val="00E85EB6"/>
    <w:rsid w:val="00E860EB"/>
    <w:rsid w:val="00E86317"/>
    <w:rsid w:val="00E86549"/>
    <w:rsid w:val="00E86603"/>
    <w:rsid w:val="00E876B2"/>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10"/>
    <w:rsid w:val="00E933C5"/>
    <w:rsid w:val="00E93896"/>
    <w:rsid w:val="00E93F15"/>
    <w:rsid w:val="00E9408B"/>
    <w:rsid w:val="00E94461"/>
    <w:rsid w:val="00E9482E"/>
    <w:rsid w:val="00E94A5E"/>
    <w:rsid w:val="00E94CE9"/>
    <w:rsid w:val="00E94D3D"/>
    <w:rsid w:val="00E956FF"/>
    <w:rsid w:val="00E95AC3"/>
    <w:rsid w:val="00E95D52"/>
    <w:rsid w:val="00E962B9"/>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5B2"/>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753"/>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04"/>
    <w:rsid w:val="00EE712B"/>
    <w:rsid w:val="00EE71C7"/>
    <w:rsid w:val="00EE71EB"/>
    <w:rsid w:val="00EE78E3"/>
    <w:rsid w:val="00EE793E"/>
    <w:rsid w:val="00EE7C88"/>
    <w:rsid w:val="00EF0B96"/>
    <w:rsid w:val="00EF0BA7"/>
    <w:rsid w:val="00EF0CAA"/>
    <w:rsid w:val="00EF1033"/>
    <w:rsid w:val="00EF137F"/>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7D"/>
    <w:rsid w:val="00F00792"/>
    <w:rsid w:val="00F014A0"/>
    <w:rsid w:val="00F01F1A"/>
    <w:rsid w:val="00F01F81"/>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15B"/>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D25"/>
    <w:rsid w:val="00F140C8"/>
    <w:rsid w:val="00F14109"/>
    <w:rsid w:val="00F14482"/>
    <w:rsid w:val="00F14515"/>
    <w:rsid w:val="00F145CF"/>
    <w:rsid w:val="00F14765"/>
    <w:rsid w:val="00F148C6"/>
    <w:rsid w:val="00F14D09"/>
    <w:rsid w:val="00F15529"/>
    <w:rsid w:val="00F156B5"/>
    <w:rsid w:val="00F15BA3"/>
    <w:rsid w:val="00F15BF9"/>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95E"/>
    <w:rsid w:val="00F23DBE"/>
    <w:rsid w:val="00F23E96"/>
    <w:rsid w:val="00F23ECC"/>
    <w:rsid w:val="00F243BB"/>
    <w:rsid w:val="00F244BC"/>
    <w:rsid w:val="00F246E6"/>
    <w:rsid w:val="00F247E3"/>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93B"/>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9A8"/>
    <w:rsid w:val="00F41A86"/>
    <w:rsid w:val="00F41D3C"/>
    <w:rsid w:val="00F41D5C"/>
    <w:rsid w:val="00F41E1D"/>
    <w:rsid w:val="00F41F9F"/>
    <w:rsid w:val="00F421B0"/>
    <w:rsid w:val="00F42B9B"/>
    <w:rsid w:val="00F42CFE"/>
    <w:rsid w:val="00F42E13"/>
    <w:rsid w:val="00F437CE"/>
    <w:rsid w:val="00F43B5A"/>
    <w:rsid w:val="00F43C12"/>
    <w:rsid w:val="00F43CC9"/>
    <w:rsid w:val="00F43F75"/>
    <w:rsid w:val="00F44C5A"/>
    <w:rsid w:val="00F44E9B"/>
    <w:rsid w:val="00F45BF6"/>
    <w:rsid w:val="00F45CCA"/>
    <w:rsid w:val="00F45D2F"/>
    <w:rsid w:val="00F45D79"/>
    <w:rsid w:val="00F461F8"/>
    <w:rsid w:val="00F46223"/>
    <w:rsid w:val="00F465C3"/>
    <w:rsid w:val="00F4662D"/>
    <w:rsid w:val="00F46745"/>
    <w:rsid w:val="00F47508"/>
    <w:rsid w:val="00F47BA7"/>
    <w:rsid w:val="00F47CA7"/>
    <w:rsid w:val="00F5001E"/>
    <w:rsid w:val="00F50311"/>
    <w:rsid w:val="00F507F0"/>
    <w:rsid w:val="00F50CCE"/>
    <w:rsid w:val="00F51166"/>
    <w:rsid w:val="00F511BD"/>
    <w:rsid w:val="00F5129C"/>
    <w:rsid w:val="00F51CB0"/>
    <w:rsid w:val="00F51E7D"/>
    <w:rsid w:val="00F51F4A"/>
    <w:rsid w:val="00F52127"/>
    <w:rsid w:val="00F52507"/>
    <w:rsid w:val="00F5264D"/>
    <w:rsid w:val="00F5272D"/>
    <w:rsid w:val="00F53299"/>
    <w:rsid w:val="00F54AEB"/>
    <w:rsid w:val="00F54D35"/>
    <w:rsid w:val="00F54D3A"/>
    <w:rsid w:val="00F55101"/>
    <w:rsid w:val="00F552BD"/>
    <w:rsid w:val="00F556C5"/>
    <w:rsid w:val="00F5576D"/>
    <w:rsid w:val="00F559C3"/>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2EC"/>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A1"/>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C0B"/>
    <w:rsid w:val="00F74394"/>
    <w:rsid w:val="00F74460"/>
    <w:rsid w:val="00F745F7"/>
    <w:rsid w:val="00F747DB"/>
    <w:rsid w:val="00F74885"/>
    <w:rsid w:val="00F74DE9"/>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B59"/>
    <w:rsid w:val="00F90004"/>
    <w:rsid w:val="00F9046C"/>
    <w:rsid w:val="00F90875"/>
    <w:rsid w:val="00F908F5"/>
    <w:rsid w:val="00F90EEC"/>
    <w:rsid w:val="00F90F6A"/>
    <w:rsid w:val="00F9148A"/>
    <w:rsid w:val="00F918A2"/>
    <w:rsid w:val="00F91BEB"/>
    <w:rsid w:val="00F91CC6"/>
    <w:rsid w:val="00F9262E"/>
    <w:rsid w:val="00F92835"/>
    <w:rsid w:val="00F928D4"/>
    <w:rsid w:val="00F92AB0"/>
    <w:rsid w:val="00F92AC0"/>
    <w:rsid w:val="00F92E83"/>
    <w:rsid w:val="00F93D07"/>
    <w:rsid w:val="00F93D7B"/>
    <w:rsid w:val="00F93DC8"/>
    <w:rsid w:val="00F93F79"/>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918"/>
    <w:rsid w:val="00FA2FED"/>
    <w:rsid w:val="00FA364E"/>
    <w:rsid w:val="00FA39FD"/>
    <w:rsid w:val="00FA3DF7"/>
    <w:rsid w:val="00FA439F"/>
    <w:rsid w:val="00FA4B51"/>
    <w:rsid w:val="00FA4B5C"/>
    <w:rsid w:val="00FA5285"/>
    <w:rsid w:val="00FA5D6D"/>
    <w:rsid w:val="00FA5F73"/>
    <w:rsid w:val="00FA6EE2"/>
    <w:rsid w:val="00FA7140"/>
    <w:rsid w:val="00FA7205"/>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3E"/>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108"/>
    <w:rsid w:val="00FC6284"/>
    <w:rsid w:val="00FC68BA"/>
    <w:rsid w:val="00FC6A5C"/>
    <w:rsid w:val="00FC6C92"/>
    <w:rsid w:val="00FC7212"/>
    <w:rsid w:val="00FC7857"/>
    <w:rsid w:val="00FC7F04"/>
    <w:rsid w:val="00FD06D3"/>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AD3"/>
    <w:rsid w:val="00FD5B5D"/>
    <w:rsid w:val="00FD5C05"/>
    <w:rsid w:val="00FD67AC"/>
    <w:rsid w:val="00FD6911"/>
    <w:rsid w:val="00FD6A95"/>
    <w:rsid w:val="00FD6BCE"/>
    <w:rsid w:val="00FD6EB4"/>
    <w:rsid w:val="00FD6FCA"/>
    <w:rsid w:val="00FD7185"/>
    <w:rsid w:val="00FD7543"/>
    <w:rsid w:val="00FD7D24"/>
    <w:rsid w:val="00FE0252"/>
    <w:rsid w:val="00FE0485"/>
    <w:rsid w:val="00FE04B0"/>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96D"/>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4E"/>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5A184"/>
  <w15:docId w15:val="{01FE2D20-E107-47D8-A475-813067E7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47"/>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0">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иже набрајање"/>
    <w:basedOn w:val="Normal"/>
    <w:qFormat/>
    <w:rsid w:val="00672E04"/>
    <w:pPr>
      <w:numPr>
        <w:ilvl w:val="1"/>
        <w:numId w:val="26"/>
      </w:numPr>
      <w:tabs>
        <w:tab w:val="clear" w:pos="1440"/>
        <w:tab w:val="num" w:pos="851"/>
        <w:tab w:val="left" w:pos="5529"/>
        <w:tab w:val="left" w:pos="5670"/>
        <w:tab w:val="left" w:pos="5760"/>
      </w:tabs>
      <w:spacing w:before="0" w:after="40"/>
      <w:ind w:left="1434" w:hanging="357"/>
    </w:pPr>
    <w:rPr>
      <w:rFonts w:cs="Arial"/>
      <w:lang w:val="sr-Cyrl-CS" w:eastAsia="sr-Latn-CS"/>
    </w:rPr>
  </w:style>
  <w:style w:type="paragraph" w:customStyle="1" w:styleId="TabelaHederCentar">
    <w:name w:val="TabelaHederCentar"/>
    <w:basedOn w:val="Normal"/>
    <w:link w:val="TabelaHederCentarChar"/>
    <w:rsid w:val="00383EBF"/>
    <w:pPr>
      <w:suppressAutoHyphens/>
      <w:spacing w:before="60" w:after="60"/>
      <w:jc w:val="center"/>
    </w:pPr>
    <w:rPr>
      <w:rFonts w:cs="Arial"/>
      <w:b/>
      <w:bCs/>
      <w:sz w:val="24"/>
      <w:szCs w:val="24"/>
      <w:lang w:eastAsia="ar-SA"/>
    </w:rPr>
  </w:style>
  <w:style w:type="character" w:customStyle="1" w:styleId="TabelaHederCentarChar">
    <w:name w:val="TabelaHederCentar Char"/>
    <w:link w:val="TabelaHederCentar"/>
    <w:locked/>
    <w:rsid w:val="00383EBF"/>
    <w:rPr>
      <w:rFonts w:cs="Arial"/>
      <w:b/>
      <w:bCs/>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6011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0490466">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customXml" Target="../customXml/item159.xml"/><Relationship Id="rId175" Type="http://schemas.openxmlformats.org/officeDocument/2006/relationships/hyperlink" Target="http://www.bg.vi.sud.rs/lt/articles/o-visem-sudu/obavestenje-ke-za-pravna-lica.html" TargetMode="External"/><Relationship Id="rId170" Type="http://schemas.openxmlformats.org/officeDocument/2006/relationships/header" Target="header1.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customXml" Target="../customXml/item160.xml"/><Relationship Id="rId165" Type="http://schemas.openxmlformats.org/officeDocument/2006/relationships/footnotes" Target="footnotes.xml"/><Relationship Id="rId181" Type="http://schemas.openxmlformats.org/officeDocument/2006/relationships/hyperlink" Target="mailto:popovic.aleksandar@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footer" Target="footer1.xml"/><Relationship Id="rId176" Type="http://schemas.openxmlformats.org/officeDocument/2006/relationships/hyperlink" Target="http://www.apr.gov.rs" TargetMode="Externa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numbering" Target="numbering.xml"/><Relationship Id="rId166" Type="http://schemas.openxmlformats.org/officeDocument/2006/relationships/endnotes" Target="endnotes.xml"/><Relationship Id="rId182" Type="http://schemas.openxmlformats.org/officeDocument/2006/relationships/hyperlink" Target="http://www.kjn.gov.rs/download/Taksa-popunjeni-nalozi-ci.pdf"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footer" Target="footer2.xml"/><Relationship Id="rId180"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mfin.gov.rs/&#1079;&#1072;&#1082;&#1086;&#1085;&#1080;"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3.xml"/><Relationship Id="rId179" Type="http://schemas.openxmlformats.org/officeDocument/2006/relationships/hyperlink" Target="mailto:aleksandra.adamovic@eps.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popovic.aleksandar@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mso-contentType ?>
<FormTemplates xmlns="http://schemas.microsoft.com/sharepoint/v3/contenttype/forms">
  <Display>DocumentLibraryForm</Display>
  <Edit>DocumentLibraryForm</Edit>
  <New>DocumentLibraryForm</New>
</FormTemplates>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10.xml><?xml version="1.0" encoding="utf-8"?>
<ds:datastoreItem xmlns:ds="http://schemas.openxmlformats.org/officeDocument/2006/customXml" ds:itemID="{F89FCF49-195D-4D92-8373-EF4FDDFF20FC}"/>
</file>

<file path=customXml/itemProps100.xml><?xml version="1.0" encoding="utf-8"?>
<ds:datastoreItem xmlns:ds="http://schemas.openxmlformats.org/officeDocument/2006/customXml" ds:itemID="{79E1DBF7-1118-49FF-8711-CC3F1A6B9D41}"/>
</file>

<file path=customXml/itemProps101.xml><?xml version="1.0" encoding="utf-8"?>
<ds:datastoreItem xmlns:ds="http://schemas.openxmlformats.org/officeDocument/2006/customXml" ds:itemID="{C6853A4D-C9C7-4D9A-9929-480907EDD4D1}"/>
</file>

<file path=customXml/itemProps102.xml><?xml version="1.0" encoding="utf-8"?>
<ds:datastoreItem xmlns:ds="http://schemas.openxmlformats.org/officeDocument/2006/customXml" ds:itemID="{E6025DBD-3EC3-41FF-A76B-187713F29B97}"/>
</file>

<file path=customXml/itemProps103.xml><?xml version="1.0" encoding="utf-8"?>
<ds:datastoreItem xmlns:ds="http://schemas.openxmlformats.org/officeDocument/2006/customXml" ds:itemID="{7E19D4EC-BD7E-4EB1-83E3-FB078B572A03}"/>
</file>

<file path=customXml/itemProps104.xml><?xml version="1.0" encoding="utf-8"?>
<ds:datastoreItem xmlns:ds="http://schemas.openxmlformats.org/officeDocument/2006/customXml" ds:itemID="{D2170B21-0972-4A92-AA29-A6C4797BA358}"/>
</file>

<file path=customXml/itemProps105.xml><?xml version="1.0" encoding="utf-8"?>
<ds:datastoreItem xmlns:ds="http://schemas.openxmlformats.org/officeDocument/2006/customXml" ds:itemID="{8EC0D1D9-B67F-4E57-9A13-68B3B158B854}"/>
</file>

<file path=customXml/itemProps106.xml><?xml version="1.0" encoding="utf-8"?>
<ds:datastoreItem xmlns:ds="http://schemas.openxmlformats.org/officeDocument/2006/customXml" ds:itemID="{C72413BC-72C7-4879-B99D-797EF13FA4DF}"/>
</file>

<file path=customXml/itemProps107.xml><?xml version="1.0" encoding="utf-8"?>
<ds:datastoreItem xmlns:ds="http://schemas.openxmlformats.org/officeDocument/2006/customXml" ds:itemID="{F506CDCD-DF82-490E-BA57-15476520F4E7}"/>
</file>

<file path=customXml/itemProps108.xml><?xml version="1.0" encoding="utf-8"?>
<ds:datastoreItem xmlns:ds="http://schemas.openxmlformats.org/officeDocument/2006/customXml" ds:itemID="{697346D3-57E4-44DD-BAFD-A2AA929E127A}"/>
</file>

<file path=customXml/itemProps109.xml><?xml version="1.0" encoding="utf-8"?>
<ds:datastoreItem xmlns:ds="http://schemas.openxmlformats.org/officeDocument/2006/customXml" ds:itemID="{2F0784C2-0D2E-40A4-948E-D009549D1505}"/>
</file>

<file path=customXml/itemProps11.xml><?xml version="1.0" encoding="utf-8"?>
<ds:datastoreItem xmlns:ds="http://schemas.openxmlformats.org/officeDocument/2006/customXml" ds:itemID="{EF84C062-0AE1-4133-B379-25A4D2278016}"/>
</file>

<file path=customXml/itemProps110.xml><?xml version="1.0" encoding="utf-8"?>
<ds:datastoreItem xmlns:ds="http://schemas.openxmlformats.org/officeDocument/2006/customXml" ds:itemID="{86A3CB21-0154-46FC-BB7E-3960F2516CB8}"/>
</file>

<file path=customXml/itemProps111.xml><?xml version="1.0" encoding="utf-8"?>
<ds:datastoreItem xmlns:ds="http://schemas.openxmlformats.org/officeDocument/2006/customXml" ds:itemID="{86304043-24F5-420C-B4BD-A208FBAD398B}"/>
</file>

<file path=customXml/itemProps112.xml><?xml version="1.0" encoding="utf-8"?>
<ds:datastoreItem xmlns:ds="http://schemas.openxmlformats.org/officeDocument/2006/customXml" ds:itemID="{40C85787-C343-4D88-AB86-DE9223F3D031}"/>
</file>

<file path=customXml/itemProps113.xml><?xml version="1.0" encoding="utf-8"?>
<ds:datastoreItem xmlns:ds="http://schemas.openxmlformats.org/officeDocument/2006/customXml" ds:itemID="{34E4CDF4-BB80-4255-987C-5BA0FDF07A25}"/>
</file>

<file path=customXml/itemProps114.xml><?xml version="1.0" encoding="utf-8"?>
<ds:datastoreItem xmlns:ds="http://schemas.openxmlformats.org/officeDocument/2006/customXml" ds:itemID="{E1D7AFF0-2853-4C0F-ABBD-70D8768412BB}"/>
</file>

<file path=customXml/itemProps115.xml><?xml version="1.0" encoding="utf-8"?>
<ds:datastoreItem xmlns:ds="http://schemas.openxmlformats.org/officeDocument/2006/customXml" ds:itemID="{5E1F1B05-0FC8-4D18-8BB2-92FE4F211CCD}"/>
</file>

<file path=customXml/itemProps116.xml><?xml version="1.0" encoding="utf-8"?>
<ds:datastoreItem xmlns:ds="http://schemas.openxmlformats.org/officeDocument/2006/customXml" ds:itemID="{6FD61AA8-5AF2-46AC-9CC7-A8765035D838}"/>
</file>

<file path=customXml/itemProps117.xml><?xml version="1.0" encoding="utf-8"?>
<ds:datastoreItem xmlns:ds="http://schemas.openxmlformats.org/officeDocument/2006/customXml" ds:itemID="{8EB64D2E-3D71-419E-8FDC-08007C7672A7}"/>
</file>

<file path=customXml/itemProps118.xml><?xml version="1.0" encoding="utf-8"?>
<ds:datastoreItem xmlns:ds="http://schemas.openxmlformats.org/officeDocument/2006/customXml" ds:itemID="{E6E86A36-DA79-4214-87FE-FF05631FB0FE}"/>
</file>

<file path=customXml/itemProps119.xml><?xml version="1.0" encoding="utf-8"?>
<ds:datastoreItem xmlns:ds="http://schemas.openxmlformats.org/officeDocument/2006/customXml" ds:itemID="{850E4517-A43F-4A49-A45C-D3C3558CD576}"/>
</file>

<file path=customXml/itemProps12.xml><?xml version="1.0" encoding="utf-8"?>
<ds:datastoreItem xmlns:ds="http://schemas.openxmlformats.org/officeDocument/2006/customXml" ds:itemID="{D9E5AA0A-2F20-49D1-A7C6-6BE3CA92E155}"/>
</file>

<file path=customXml/itemProps120.xml><?xml version="1.0" encoding="utf-8"?>
<ds:datastoreItem xmlns:ds="http://schemas.openxmlformats.org/officeDocument/2006/customXml" ds:itemID="{7F4BE2D2-DEC4-437F-A888-70459A8CCDC1}"/>
</file>

<file path=customXml/itemProps121.xml><?xml version="1.0" encoding="utf-8"?>
<ds:datastoreItem xmlns:ds="http://schemas.openxmlformats.org/officeDocument/2006/customXml" ds:itemID="{6ACB22F5-A140-442A-B881-5397511FF1E3}"/>
</file>

<file path=customXml/itemProps122.xml><?xml version="1.0" encoding="utf-8"?>
<ds:datastoreItem xmlns:ds="http://schemas.openxmlformats.org/officeDocument/2006/customXml" ds:itemID="{892CC3D1-C887-47CF-9CB0-6C5D698B9727}"/>
</file>

<file path=customXml/itemProps123.xml><?xml version="1.0" encoding="utf-8"?>
<ds:datastoreItem xmlns:ds="http://schemas.openxmlformats.org/officeDocument/2006/customXml" ds:itemID="{DADA469D-1BA8-4910-B0CE-84DB4DBC0D7F}"/>
</file>

<file path=customXml/itemProps124.xml><?xml version="1.0" encoding="utf-8"?>
<ds:datastoreItem xmlns:ds="http://schemas.openxmlformats.org/officeDocument/2006/customXml" ds:itemID="{834069CC-A31E-43D7-A9B4-C4DDAB638451}"/>
</file>

<file path=customXml/itemProps125.xml><?xml version="1.0" encoding="utf-8"?>
<ds:datastoreItem xmlns:ds="http://schemas.openxmlformats.org/officeDocument/2006/customXml" ds:itemID="{9537D528-84D8-4060-B961-CB5CF1B5198C}"/>
</file>

<file path=customXml/itemProps126.xml><?xml version="1.0" encoding="utf-8"?>
<ds:datastoreItem xmlns:ds="http://schemas.openxmlformats.org/officeDocument/2006/customXml" ds:itemID="{0D4920EE-3DB2-477E-92FE-475BECA658D5}"/>
</file>

<file path=customXml/itemProps127.xml><?xml version="1.0" encoding="utf-8"?>
<ds:datastoreItem xmlns:ds="http://schemas.openxmlformats.org/officeDocument/2006/customXml" ds:itemID="{E99C2A5B-9E74-4D2B-A9FA-456095EB2E92}"/>
</file>

<file path=customXml/itemProps128.xml><?xml version="1.0" encoding="utf-8"?>
<ds:datastoreItem xmlns:ds="http://schemas.openxmlformats.org/officeDocument/2006/customXml" ds:itemID="{C7978104-4296-4232-B984-74CF9ACC3892}"/>
</file>

<file path=customXml/itemProps129.xml><?xml version="1.0" encoding="utf-8"?>
<ds:datastoreItem xmlns:ds="http://schemas.openxmlformats.org/officeDocument/2006/customXml" ds:itemID="{40CC2978-A977-45D5-B166-C4904DADF60B}"/>
</file>

<file path=customXml/itemProps13.xml><?xml version="1.0" encoding="utf-8"?>
<ds:datastoreItem xmlns:ds="http://schemas.openxmlformats.org/officeDocument/2006/customXml" ds:itemID="{95F64AD6-CD9D-4B6C-BAC6-23CB62D850B4}"/>
</file>

<file path=customXml/itemProps130.xml><?xml version="1.0" encoding="utf-8"?>
<ds:datastoreItem xmlns:ds="http://schemas.openxmlformats.org/officeDocument/2006/customXml" ds:itemID="{17DA32AE-89E3-4737-AA72-311AD90F09EC}"/>
</file>

<file path=customXml/itemProps131.xml><?xml version="1.0" encoding="utf-8"?>
<ds:datastoreItem xmlns:ds="http://schemas.openxmlformats.org/officeDocument/2006/customXml" ds:itemID="{3422AEB5-52CF-43F6-AA49-ADE8DC1FABF7}"/>
</file>

<file path=customXml/itemProps132.xml><?xml version="1.0" encoding="utf-8"?>
<ds:datastoreItem xmlns:ds="http://schemas.openxmlformats.org/officeDocument/2006/customXml" ds:itemID="{B9686A2F-AB07-4987-87AD-B506C9FECA3F}"/>
</file>

<file path=customXml/itemProps133.xml><?xml version="1.0" encoding="utf-8"?>
<ds:datastoreItem xmlns:ds="http://schemas.openxmlformats.org/officeDocument/2006/customXml" ds:itemID="{68B9D39B-8D9A-4E67-AACB-CC0BFB81CFE4}"/>
</file>

<file path=customXml/itemProps134.xml><?xml version="1.0" encoding="utf-8"?>
<ds:datastoreItem xmlns:ds="http://schemas.openxmlformats.org/officeDocument/2006/customXml" ds:itemID="{B458DA7A-92B9-48FC-B2D7-FB82FCEF9C8B}"/>
</file>

<file path=customXml/itemProps135.xml><?xml version="1.0" encoding="utf-8"?>
<ds:datastoreItem xmlns:ds="http://schemas.openxmlformats.org/officeDocument/2006/customXml" ds:itemID="{1D5F8A6B-4F9C-4CD3-91A6-2F249281098C}"/>
</file>

<file path=customXml/itemProps136.xml><?xml version="1.0" encoding="utf-8"?>
<ds:datastoreItem xmlns:ds="http://schemas.openxmlformats.org/officeDocument/2006/customXml" ds:itemID="{A71AE4E8-ED49-4872-B3EF-6B7FFB59D319}"/>
</file>

<file path=customXml/itemProps137.xml><?xml version="1.0" encoding="utf-8"?>
<ds:datastoreItem xmlns:ds="http://schemas.openxmlformats.org/officeDocument/2006/customXml" ds:itemID="{D45ADA17-525D-40F4-846A-8217FD4A3CD4}"/>
</file>

<file path=customXml/itemProps138.xml><?xml version="1.0" encoding="utf-8"?>
<ds:datastoreItem xmlns:ds="http://schemas.openxmlformats.org/officeDocument/2006/customXml" ds:itemID="{C23EDF46-DBAE-409B-A842-F70E08A9926F}"/>
</file>

<file path=customXml/itemProps139.xml><?xml version="1.0" encoding="utf-8"?>
<ds:datastoreItem xmlns:ds="http://schemas.openxmlformats.org/officeDocument/2006/customXml" ds:itemID="{78BF90E8-D8C5-4CBA-BC31-3DEB22A9551E}"/>
</file>

<file path=customXml/itemProps14.xml><?xml version="1.0" encoding="utf-8"?>
<ds:datastoreItem xmlns:ds="http://schemas.openxmlformats.org/officeDocument/2006/customXml" ds:itemID="{3415C741-4F93-4384-B0C0-CC5F456DDA08}"/>
</file>

<file path=customXml/itemProps140.xml><?xml version="1.0" encoding="utf-8"?>
<ds:datastoreItem xmlns:ds="http://schemas.openxmlformats.org/officeDocument/2006/customXml" ds:itemID="{05983354-08E5-4787-B0FE-DF5D9262BCAF}"/>
</file>

<file path=customXml/itemProps141.xml><?xml version="1.0" encoding="utf-8"?>
<ds:datastoreItem xmlns:ds="http://schemas.openxmlformats.org/officeDocument/2006/customXml" ds:itemID="{1F3E81BA-6E98-40DF-8AF7-6F6AC777D564}"/>
</file>

<file path=customXml/itemProps142.xml><?xml version="1.0" encoding="utf-8"?>
<ds:datastoreItem xmlns:ds="http://schemas.openxmlformats.org/officeDocument/2006/customXml" ds:itemID="{A9593918-6A0B-4761-8FF3-EE5C902E966D}"/>
</file>

<file path=customXml/itemProps143.xml><?xml version="1.0" encoding="utf-8"?>
<ds:datastoreItem xmlns:ds="http://schemas.openxmlformats.org/officeDocument/2006/customXml" ds:itemID="{BF90B310-10B5-4EF0-873F-006A982AD93F}"/>
</file>

<file path=customXml/itemProps144.xml><?xml version="1.0" encoding="utf-8"?>
<ds:datastoreItem xmlns:ds="http://schemas.openxmlformats.org/officeDocument/2006/customXml" ds:itemID="{8C3FFE2B-48CC-4E29-8940-BCABB8C55609}"/>
</file>

<file path=customXml/itemProps145.xml><?xml version="1.0" encoding="utf-8"?>
<ds:datastoreItem xmlns:ds="http://schemas.openxmlformats.org/officeDocument/2006/customXml" ds:itemID="{38309111-62DC-4EDA-8A7C-AA5FCBCBE455}"/>
</file>

<file path=customXml/itemProps146.xml><?xml version="1.0" encoding="utf-8"?>
<ds:datastoreItem xmlns:ds="http://schemas.openxmlformats.org/officeDocument/2006/customXml" ds:itemID="{46169DCD-5154-4761-A12A-4BE5C6BE97AF}"/>
</file>

<file path=customXml/itemProps147.xml><?xml version="1.0" encoding="utf-8"?>
<ds:datastoreItem xmlns:ds="http://schemas.openxmlformats.org/officeDocument/2006/customXml" ds:itemID="{44504BA4-D891-4B2C-A7D7-C44A59B34439}"/>
</file>

<file path=customXml/itemProps148.xml><?xml version="1.0" encoding="utf-8"?>
<ds:datastoreItem xmlns:ds="http://schemas.openxmlformats.org/officeDocument/2006/customXml" ds:itemID="{456A4FB6-9CD3-4F12-8AFE-76DB48CA4530}"/>
</file>

<file path=customXml/itemProps149.xml><?xml version="1.0" encoding="utf-8"?>
<ds:datastoreItem xmlns:ds="http://schemas.openxmlformats.org/officeDocument/2006/customXml" ds:itemID="{5025E8BF-327C-41A0-B4B9-DB2431A703FF}"/>
</file>

<file path=customXml/itemProps15.xml><?xml version="1.0" encoding="utf-8"?>
<ds:datastoreItem xmlns:ds="http://schemas.openxmlformats.org/officeDocument/2006/customXml" ds:itemID="{F2DDF820-ACA5-46D0-92B3-84E6C504A652}"/>
</file>

<file path=customXml/itemProps150.xml><?xml version="1.0" encoding="utf-8"?>
<ds:datastoreItem xmlns:ds="http://schemas.openxmlformats.org/officeDocument/2006/customXml" ds:itemID="{D6AA60A1-BE69-4D0E-97AD-8277BC3F6EA1}"/>
</file>

<file path=customXml/itemProps151.xml><?xml version="1.0" encoding="utf-8"?>
<ds:datastoreItem xmlns:ds="http://schemas.openxmlformats.org/officeDocument/2006/customXml" ds:itemID="{DECCC62E-5A10-4A26-ADF0-05015B4EC3A1}"/>
</file>

<file path=customXml/itemProps152.xml><?xml version="1.0" encoding="utf-8"?>
<ds:datastoreItem xmlns:ds="http://schemas.openxmlformats.org/officeDocument/2006/customXml" ds:itemID="{F429CEDF-BEE2-4639-BAF7-67A587C40E0F}"/>
</file>

<file path=customXml/itemProps153.xml><?xml version="1.0" encoding="utf-8"?>
<ds:datastoreItem xmlns:ds="http://schemas.openxmlformats.org/officeDocument/2006/customXml" ds:itemID="{1B6D17C5-CCF8-4F47-92D9-62CE472710FF}"/>
</file>

<file path=customXml/itemProps154.xml><?xml version="1.0" encoding="utf-8"?>
<ds:datastoreItem xmlns:ds="http://schemas.openxmlformats.org/officeDocument/2006/customXml" ds:itemID="{868C9DCA-A5AC-45DC-8BA5-DDB7A4201AB5}"/>
</file>

<file path=customXml/itemProps155.xml><?xml version="1.0" encoding="utf-8"?>
<ds:datastoreItem xmlns:ds="http://schemas.openxmlformats.org/officeDocument/2006/customXml" ds:itemID="{4B309C75-BE44-4723-89B4-E85A7564E551}"/>
</file>

<file path=customXml/itemProps156.xml><?xml version="1.0" encoding="utf-8"?>
<ds:datastoreItem xmlns:ds="http://schemas.openxmlformats.org/officeDocument/2006/customXml" ds:itemID="{1CE9C806-31A1-4B33-93AE-0F29A7B393E9}"/>
</file>

<file path=customXml/itemProps157.xml><?xml version="1.0" encoding="utf-8"?>
<ds:datastoreItem xmlns:ds="http://schemas.openxmlformats.org/officeDocument/2006/customXml" ds:itemID="{5CEA33DC-0F86-486F-B5C6-D3FB9FF5D8EB}"/>
</file>

<file path=customXml/itemProps158.xml><?xml version="1.0" encoding="utf-8"?>
<ds:datastoreItem xmlns:ds="http://schemas.openxmlformats.org/officeDocument/2006/customXml" ds:itemID="{772A4444-D30E-4733-92C1-873CD2A8B0E1}"/>
</file>

<file path=customXml/itemProps159.xml><?xml version="1.0" encoding="utf-8"?>
<ds:datastoreItem xmlns:ds="http://schemas.openxmlformats.org/officeDocument/2006/customXml" ds:itemID="{D7322714-16BF-4401-8DDD-46FB202CF92B}"/>
</file>

<file path=customXml/itemProps16.xml><?xml version="1.0" encoding="utf-8"?>
<ds:datastoreItem xmlns:ds="http://schemas.openxmlformats.org/officeDocument/2006/customXml" ds:itemID="{0205E5F4-0DAC-4CF9-856F-6311F6F6CAFC}"/>
</file>

<file path=customXml/itemProps160.xml><?xml version="1.0" encoding="utf-8"?>
<ds:datastoreItem xmlns:ds="http://schemas.openxmlformats.org/officeDocument/2006/customXml" ds:itemID="{D9202AE3-EE25-4947-BB1B-4A4684B0FA50}"/>
</file>

<file path=customXml/itemProps17.xml><?xml version="1.0" encoding="utf-8"?>
<ds:datastoreItem xmlns:ds="http://schemas.openxmlformats.org/officeDocument/2006/customXml" ds:itemID="{2DB7D79E-51D7-48E7-978C-101060DFB99E}"/>
</file>

<file path=customXml/itemProps18.xml><?xml version="1.0" encoding="utf-8"?>
<ds:datastoreItem xmlns:ds="http://schemas.openxmlformats.org/officeDocument/2006/customXml" ds:itemID="{CCC54ECA-91D3-4D90-AA05-40B3B0FC84B1}"/>
</file>

<file path=customXml/itemProps19.xml><?xml version="1.0" encoding="utf-8"?>
<ds:datastoreItem xmlns:ds="http://schemas.openxmlformats.org/officeDocument/2006/customXml" ds:itemID="{D2570915-D143-4FAD-93AF-A62480D93255}"/>
</file>

<file path=customXml/itemProps2.xml><?xml version="1.0" encoding="utf-8"?>
<ds:datastoreItem xmlns:ds="http://schemas.openxmlformats.org/officeDocument/2006/customXml" ds:itemID="{F8724762-9B99-4A4C-A4B2-912686C9C8AB}"/>
</file>

<file path=customXml/itemProps20.xml><?xml version="1.0" encoding="utf-8"?>
<ds:datastoreItem xmlns:ds="http://schemas.openxmlformats.org/officeDocument/2006/customXml" ds:itemID="{7EE9E88F-D0A8-4443-9C40-9C9ED9525EA8}"/>
</file>

<file path=customXml/itemProps21.xml><?xml version="1.0" encoding="utf-8"?>
<ds:datastoreItem xmlns:ds="http://schemas.openxmlformats.org/officeDocument/2006/customXml" ds:itemID="{47310468-923D-4F44-8CB5-53B8205B8239}"/>
</file>

<file path=customXml/itemProps22.xml><?xml version="1.0" encoding="utf-8"?>
<ds:datastoreItem xmlns:ds="http://schemas.openxmlformats.org/officeDocument/2006/customXml" ds:itemID="{A2BE5DE0-AC33-4255-8829-ACF29B1563C8}"/>
</file>

<file path=customXml/itemProps23.xml><?xml version="1.0" encoding="utf-8"?>
<ds:datastoreItem xmlns:ds="http://schemas.openxmlformats.org/officeDocument/2006/customXml" ds:itemID="{7A7A8F4B-5C3E-4302-9793-B329779DBFA0}"/>
</file>

<file path=customXml/itemProps24.xml><?xml version="1.0" encoding="utf-8"?>
<ds:datastoreItem xmlns:ds="http://schemas.openxmlformats.org/officeDocument/2006/customXml" ds:itemID="{06DE6065-D43F-405A-91F1-7064F77EA3F0}"/>
</file>

<file path=customXml/itemProps25.xml><?xml version="1.0" encoding="utf-8"?>
<ds:datastoreItem xmlns:ds="http://schemas.openxmlformats.org/officeDocument/2006/customXml" ds:itemID="{60A019C5-6059-46A2-A3C5-042DC5BF915E}"/>
</file>

<file path=customXml/itemProps26.xml><?xml version="1.0" encoding="utf-8"?>
<ds:datastoreItem xmlns:ds="http://schemas.openxmlformats.org/officeDocument/2006/customXml" ds:itemID="{21175CED-B82D-46FA-83FB-D70A670FB59A}"/>
</file>

<file path=customXml/itemProps27.xml><?xml version="1.0" encoding="utf-8"?>
<ds:datastoreItem xmlns:ds="http://schemas.openxmlformats.org/officeDocument/2006/customXml" ds:itemID="{047528A8-4C8F-4564-BCB4-0F572AB3C53A}"/>
</file>

<file path=customXml/itemProps28.xml><?xml version="1.0" encoding="utf-8"?>
<ds:datastoreItem xmlns:ds="http://schemas.openxmlformats.org/officeDocument/2006/customXml" ds:itemID="{CCA599CB-B5FA-4087-8601-9C2AFFDD3825}"/>
</file>

<file path=customXml/itemProps29.xml><?xml version="1.0" encoding="utf-8"?>
<ds:datastoreItem xmlns:ds="http://schemas.openxmlformats.org/officeDocument/2006/customXml" ds:itemID="{EA4D811D-91DB-4385-9D70-9024D9FC2EA7}"/>
</file>

<file path=customXml/itemProps3.xml><?xml version="1.0" encoding="utf-8"?>
<ds:datastoreItem xmlns:ds="http://schemas.openxmlformats.org/officeDocument/2006/customXml" ds:itemID="{38185A33-0C32-4B69-8641-848700A532EE}"/>
</file>

<file path=customXml/itemProps30.xml><?xml version="1.0" encoding="utf-8"?>
<ds:datastoreItem xmlns:ds="http://schemas.openxmlformats.org/officeDocument/2006/customXml" ds:itemID="{51A96F32-8C58-48E4-98A5-4467ADA09AE2}"/>
</file>

<file path=customXml/itemProps31.xml><?xml version="1.0" encoding="utf-8"?>
<ds:datastoreItem xmlns:ds="http://schemas.openxmlformats.org/officeDocument/2006/customXml" ds:itemID="{22CF958E-CFE5-4619-A1FC-29A8E801A14A}"/>
</file>

<file path=customXml/itemProps32.xml><?xml version="1.0" encoding="utf-8"?>
<ds:datastoreItem xmlns:ds="http://schemas.openxmlformats.org/officeDocument/2006/customXml" ds:itemID="{1D6F4C64-047B-4E9C-986E-120B838ED21D}"/>
</file>

<file path=customXml/itemProps33.xml><?xml version="1.0" encoding="utf-8"?>
<ds:datastoreItem xmlns:ds="http://schemas.openxmlformats.org/officeDocument/2006/customXml" ds:itemID="{20881D94-28AE-46EE-B97A-AA4A8C547277}"/>
</file>

<file path=customXml/itemProps34.xml><?xml version="1.0" encoding="utf-8"?>
<ds:datastoreItem xmlns:ds="http://schemas.openxmlformats.org/officeDocument/2006/customXml" ds:itemID="{7B52F4DF-122D-40A4-951E-FC4070FEC9F8}"/>
</file>

<file path=customXml/itemProps35.xml><?xml version="1.0" encoding="utf-8"?>
<ds:datastoreItem xmlns:ds="http://schemas.openxmlformats.org/officeDocument/2006/customXml" ds:itemID="{8C92066B-3C64-4D6A-AB41-1C3D6BF3EA1D}"/>
</file>

<file path=customXml/itemProps36.xml><?xml version="1.0" encoding="utf-8"?>
<ds:datastoreItem xmlns:ds="http://schemas.openxmlformats.org/officeDocument/2006/customXml" ds:itemID="{5B77A35F-D329-4225-922A-F366F8EBA327}"/>
</file>

<file path=customXml/itemProps37.xml><?xml version="1.0" encoding="utf-8"?>
<ds:datastoreItem xmlns:ds="http://schemas.openxmlformats.org/officeDocument/2006/customXml" ds:itemID="{750F485D-413A-4799-9BA4-7DB18E76EA04}"/>
</file>

<file path=customXml/itemProps38.xml><?xml version="1.0" encoding="utf-8"?>
<ds:datastoreItem xmlns:ds="http://schemas.openxmlformats.org/officeDocument/2006/customXml" ds:itemID="{52B5D159-643C-4693-9323-20531362E15B}"/>
</file>

<file path=customXml/itemProps39.xml><?xml version="1.0" encoding="utf-8"?>
<ds:datastoreItem xmlns:ds="http://schemas.openxmlformats.org/officeDocument/2006/customXml" ds:itemID="{AA6B5EE7-BAE0-48C1-83F2-880A698A356A}"/>
</file>

<file path=customXml/itemProps4.xml><?xml version="1.0" encoding="utf-8"?>
<ds:datastoreItem xmlns:ds="http://schemas.openxmlformats.org/officeDocument/2006/customXml" ds:itemID="{95CEFF72-2C3F-4104-8D91-F3E7E6612B27}"/>
</file>

<file path=customXml/itemProps40.xml><?xml version="1.0" encoding="utf-8"?>
<ds:datastoreItem xmlns:ds="http://schemas.openxmlformats.org/officeDocument/2006/customXml" ds:itemID="{DC43E825-774B-4694-B800-98C7A70E983F}"/>
</file>

<file path=customXml/itemProps41.xml><?xml version="1.0" encoding="utf-8"?>
<ds:datastoreItem xmlns:ds="http://schemas.openxmlformats.org/officeDocument/2006/customXml" ds:itemID="{B6BC8DBE-88FC-4773-A3A6-102BEAD377A1}"/>
</file>

<file path=customXml/itemProps42.xml><?xml version="1.0" encoding="utf-8"?>
<ds:datastoreItem xmlns:ds="http://schemas.openxmlformats.org/officeDocument/2006/customXml" ds:itemID="{F6BFEFBE-22A5-4018-A629-8931E526C8E7}"/>
</file>

<file path=customXml/itemProps43.xml><?xml version="1.0" encoding="utf-8"?>
<ds:datastoreItem xmlns:ds="http://schemas.openxmlformats.org/officeDocument/2006/customXml" ds:itemID="{578DB885-EB95-4063-A469-F08EE4CFE6E7}"/>
</file>

<file path=customXml/itemProps44.xml><?xml version="1.0" encoding="utf-8"?>
<ds:datastoreItem xmlns:ds="http://schemas.openxmlformats.org/officeDocument/2006/customXml" ds:itemID="{21BC31CA-C925-4419-B3E7-640959FCFD08}"/>
</file>

<file path=customXml/itemProps45.xml><?xml version="1.0" encoding="utf-8"?>
<ds:datastoreItem xmlns:ds="http://schemas.openxmlformats.org/officeDocument/2006/customXml" ds:itemID="{A8992513-E31A-475F-8941-3B26ABA29E04}"/>
</file>

<file path=customXml/itemProps46.xml><?xml version="1.0" encoding="utf-8"?>
<ds:datastoreItem xmlns:ds="http://schemas.openxmlformats.org/officeDocument/2006/customXml" ds:itemID="{EC342B37-9F2A-4FBC-B425-483D02B35973}"/>
</file>

<file path=customXml/itemProps47.xml><?xml version="1.0" encoding="utf-8"?>
<ds:datastoreItem xmlns:ds="http://schemas.openxmlformats.org/officeDocument/2006/customXml" ds:itemID="{4D10BE7F-E863-4768-A4E4-59C01032459F}"/>
</file>

<file path=customXml/itemProps48.xml><?xml version="1.0" encoding="utf-8"?>
<ds:datastoreItem xmlns:ds="http://schemas.openxmlformats.org/officeDocument/2006/customXml" ds:itemID="{EEB193B6-CB57-48BD-A62F-C5F9CC947D97}"/>
</file>

<file path=customXml/itemProps49.xml><?xml version="1.0" encoding="utf-8"?>
<ds:datastoreItem xmlns:ds="http://schemas.openxmlformats.org/officeDocument/2006/customXml" ds:itemID="{0CB19D6F-B063-4BB0-9E58-A3FDAA23C9CE}"/>
</file>

<file path=customXml/itemProps5.xml><?xml version="1.0" encoding="utf-8"?>
<ds:datastoreItem xmlns:ds="http://schemas.openxmlformats.org/officeDocument/2006/customXml" ds:itemID="{4DB92872-90D6-4BB6-902D-02C71730DC63}"/>
</file>

<file path=customXml/itemProps50.xml><?xml version="1.0" encoding="utf-8"?>
<ds:datastoreItem xmlns:ds="http://schemas.openxmlformats.org/officeDocument/2006/customXml" ds:itemID="{C4BFE8B5-AB39-4C39-AE0E-A197F2EEB748}"/>
</file>

<file path=customXml/itemProps51.xml><?xml version="1.0" encoding="utf-8"?>
<ds:datastoreItem xmlns:ds="http://schemas.openxmlformats.org/officeDocument/2006/customXml" ds:itemID="{97714308-B872-469E-8E3D-8A05E41866F3}"/>
</file>

<file path=customXml/itemProps52.xml><?xml version="1.0" encoding="utf-8"?>
<ds:datastoreItem xmlns:ds="http://schemas.openxmlformats.org/officeDocument/2006/customXml" ds:itemID="{702B9A50-27F2-4418-A4A3-BC7E34271189}"/>
</file>

<file path=customXml/itemProps53.xml><?xml version="1.0" encoding="utf-8"?>
<ds:datastoreItem xmlns:ds="http://schemas.openxmlformats.org/officeDocument/2006/customXml" ds:itemID="{ADFD3C08-D52C-4598-9A3D-ECEEE5FFB447}"/>
</file>

<file path=customXml/itemProps54.xml><?xml version="1.0" encoding="utf-8"?>
<ds:datastoreItem xmlns:ds="http://schemas.openxmlformats.org/officeDocument/2006/customXml" ds:itemID="{421EBFF7-B24F-4EFC-81E7-B7500B4AB667}"/>
</file>

<file path=customXml/itemProps55.xml><?xml version="1.0" encoding="utf-8"?>
<ds:datastoreItem xmlns:ds="http://schemas.openxmlformats.org/officeDocument/2006/customXml" ds:itemID="{E28E69F5-F47E-4606-A3EB-5F9AB7E5AA91}"/>
</file>

<file path=customXml/itemProps56.xml><?xml version="1.0" encoding="utf-8"?>
<ds:datastoreItem xmlns:ds="http://schemas.openxmlformats.org/officeDocument/2006/customXml" ds:itemID="{6BDB72C4-AE4E-4AFA-B442-BBC32C262A09}"/>
</file>

<file path=customXml/itemProps57.xml><?xml version="1.0" encoding="utf-8"?>
<ds:datastoreItem xmlns:ds="http://schemas.openxmlformats.org/officeDocument/2006/customXml" ds:itemID="{6DA66A96-A6E3-4512-B6C6-841DBBE16A4F}"/>
</file>

<file path=customXml/itemProps58.xml><?xml version="1.0" encoding="utf-8"?>
<ds:datastoreItem xmlns:ds="http://schemas.openxmlformats.org/officeDocument/2006/customXml" ds:itemID="{8F3E3C74-29D4-4C9A-BCC0-C4DEC33D8D65}"/>
</file>

<file path=customXml/itemProps59.xml><?xml version="1.0" encoding="utf-8"?>
<ds:datastoreItem xmlns:ds="http://schemas.openxmlformats.org/officeDocument/2006/customXml" ds:itemID="{9F1E1846-8A14-4FF7-BF01-69B3EEF0B2CA}"/>
</file>

<file path=customXml/itemProps6.xml><?xml version="1.0" encoding="utf-8"?>
<ds:datastoreItem xmlns:ds="http://schemas.openxmlformats.org/officeDocument/2006/customXml" ds:itemID="{6695EABF-84CB-471A-AD54-8DEC35A68BDC}"/>
</file>

<file path=customXml/itemProps60.xml><?xml version="1.0" encoding="utf-8"?>
<ds:datastoreItem xmlns:ds="http://schemas.openxmlformats.org/officeDocument/2006/customXml" ds:itemID="{C277B6AE-83D7-4B87-A1BE-D4D9ACDD19BA}"/>
</file>

<file path=customXml/itemProps61.xml><?xml version="1.0" encoding="utf-8"?>
<ds:datastoreItem xmlns:ds="http://schemas.openxmlformats.org/officeDocument/2006/customXml" ds:itemID="{BED877F3-05BC-4E4B-ACF8-ADADAEAC432A}"/>
</file>

<file path=customXml/itemProps62.xml><?xml version="1.0" encoding="utf-8"?>
<ds:datastoreItem xmlns:ds="http://schemas.openxmlformats.org/officeDocument/2006/customXml" ds:itemID="{3D87D19C-07D5-47B6-986B-64EE2CC807AE}"/>
</file>

<file path=customXml/itemProps63.xml><?xml version="1.0" encoding="utf-8"?>
<ds:datastoreItem xmlns:ds="http://schemas.openxmlformats.org/officeDocument/2006/customXml" ds:itemID="{61A3D81A-7F6E-4931-821D-9B5C081AD581}"/>
</file>

<file path=customXml/itemProps64.xml><?xml version="1.0" encoding="utf-8"?>
<ds:datastoreItem xmlns:ds="http://schemas.openxmlformats.org/officeDocument/2006/customXml" ds:itemID="{5F55F6C3-469D-4666-86E6-9E1CA7E32DF1}"/>
</file>

<file path=customXml/itemProps65.xml><?xml version="1.0" encoding="utf-8"?>
<ds:datastoreItem xmlns:ds="http://schemas.openxmlformats.org/officeDocument/2006/customXml" ds:itemID="{9A5093BE-021E-473C-8BBC-50B31F45D8F9}"/>
</file>

<file path=customXml/itemProps66.xml><?xml version="1.0" encoding="utf-8"?>
<ds:datastoreItem xmlns:ds="http://schemas.openxmlformats.org/officeDocument/2006/customXml" ds:itemID="{FFE6B5B5-BB7E-4684-AFF3-B88A658697A3}"/>
</file>

<file path=customXml/itemProps67.xml><?xml version="1.0" encoding="utf-8"?>
<ds:datastoreItem xmlns:ds="http://schemas.openxmlformats.org/officeDocument/2006/customXml" ds:itemID="{C567C1DB-B55E-4E46-B823-F2A9A4885212}"/>
</file>

<file path=customXml/itemProps68.xml><?xml version="1.0" encoding="utf-8"?>
<ds:datastoreItem xmlns:ds="http://schemas.openxmlformats.org/officeDocument/2006/customXml" ds:itemID="{2A9580F9-4182-45DF-8519-53DDE459DB16}"/>
</file>

<file path=customXml/itemProps69.xml><?xml version="1.0" encoding="utf-8"?>
<ds:datastoreItem xmlns:ds="http://schemas.openxmlformats.org/officeDocument/2006/customXml" ds:itemID="{D735D549-7E0E-43B4-83D8-9590B9E822B1}"/>
</file>

<file path=customXml/itemProps7.xml><?xml version="1.0" encoding="utf-8"?>
<ds:datastoreItem xmlns:ds="http://schemas.openxmlformats.org/officeDocument/2006/customXml" ds:itemID="{5F56D478-443D-497B-A989-A1D1C9B14CAE}"/>
</file>

<file path=customXml/itemProps70.xml><?xml version="1.0" encoding="utf-8"?>
<ds:datastoreItem xmlns:ds="http://schemas.openxmlformats.org/officeDocument/2006/customXml" ds:itemID="{CAACB586-16F0-4BAA-9437-BE4C676A6044}"/>
</file>

<file path=customXml/itemProps71.xml><?xml version="1.0" encoding="utf-8"?>
<ds:datastoreItem xmlns:ds="http://schemas.openxmlformats.org/officeDocument/2006/customXml" ds:itemID="{9F979743-D3A4-4864-BECB-11C3F032C943}"/>
</file>

<file path=customXml/itemProps72.xml><?xml version="1.0" encoding="utf-8"?>
<ds:datastoreItem xmlns:ds="http://schemas.openxmlformats.org/officeDocument/2006/customXml" ds:itemID="{46B40E60-DB5B-4B19-B8C5-A8D3BEF0B504}"/>
</file>

<file path=customXml/itemProps73.xml><?xml version="1.0" encoding="utf-8"?>
<ds:datastoreItem xmlns:ds="http://schemas.openxmlformats.org/officeDocument/2006/customXml" ds:itemID="{B7CB141D-1376-4523-83B4-6D5F39283C3C}"/>
</file>

<file path=customXml/itemProps74.xml><?xml version="1.0" encoding="utf-8"?>
<ds:datastoreItem xmlns:ds="http://schemas.openxmlformats.org/officeDocument/2006/customXml" ds:itemID="{A10E5E1A-15D5-40FB-ABE7-D374439F7CB5}"/>
</file>

<file path=customXml/itemProps75.xml><?xml version="1.0" encoding="utf-8"?>
<ds:datastoreItem xmlns:ds="http://schemas.openxmlformats.org/officeDocument/2006/customXml" ds:itemID="{6ED1661E-6187-4250-AE31-DD0A4D55D009}"/>
</file>

<file path=customXml/itemProps76.xml><?xml version="1.0" encoding="utf-8"?>
<ds:datastoreItem xmlns:ds="http://schemas.openxmlformats.org/officeDocument/2006/customXml" ds:itemID="{49FDA1DC-DCE7-4E9B-B251-1E4EFEACACA2}"/>
</file>

<file path=customXml/itemProps77.xml><?xml version="1.0" encoding="utf-8"?>
<ds:datastoreItem xmlns:ds="http://schemas.openxmlformats.org/officeDocument/2006/customXml" ds:itemID="{1AF11FE6-3DDF-43EA-9AAF-413E4D0571AD}"/>
</file>

<file path=customXml/itemProps78.xml><?xml version="1.0" encoding="utf-8"?>
<ds:datastoreItem xmlns:ds="http://schemas.openxmlformats.org/officeDocument/2006/customXml" ds:itemID="{6B26D9CC-1018-4B1E-943D-A177CE2853D3}"/>
</file>

<file path=customXml/itemProps79.xml><?xml version="1.0" encoding="utf-8"?>
<ds:datastoreItem xmlns:ds="http://schemas.openxmlformats.org/officeDocument/2006/customXml" ds:itemID="{15ABE74B-F4BC-4D7B-A4A2-542740ABC37D}"/>
</file>

<file path=customXml/itemProps8.xml><?xml version="1.0" encoding="utf-8"?>
<ds:datastoreItem xmlns:ds="http://schemas.openxmlformats.org/officeDocument/2006/customXml" ds:itemID="{EAD72978-C3D1-4AE7-B193-CD87B270129E}"/>
</file>

<file path=customXml/itemProps80.xml><?xml version="1.0" encoding="utf-8"?>
<ds:datastoreItem xmlns:ds="http://schemas.openxmlformats.org/officeDocument/2006/customXml" ds:itemID="{BD126DE4-93AA-4AB0-ABC5-519C3A7E4EC5}"/>
</file>

<file path=customXml/itemProps81.xml><?xml version="1.0" encoding="utf-8"?>
<ds:datastoreItem xmlns:ds="http://schemas.openxmlformats.org/officeDocument/2006/customXml" ds:itemID="{414D7994-BFE0-43BA-BB60-BC5080D8FFE1}"/>
</file>

<file path=customXml/itemProps82.xml><?xml version="1.0" encoding="utf-8"?>
<ds:datastoreItem xmlns:ds="http://schemas.openxmlformats.org/officeDocument/2006/customXml" ds:itemID="{003570B2-9115-47C6-AB8A-BD590D4CCA04}"/>
</file>

<file path=customXml/itemProps83.xml><?xml version="1.0" encoding="utf-8"?>
<ds:datastoreItem xmlns:ds="http://schemas.openxmlformats.org/officeDocument/2006/customXml" ds:itemID="{EDBC1E6B-863C-41C7-B24E-911DFD370871}"/>
</file>

<file path=customXml/itemProps84.xml><?xml version="1.0" encoding="utf-8"?>
<ds:datastoreItem xmlns:ds="http://schemas.openxmlformats.org/officeDocument/2006/customXml" ds:itemID="{FBD3C2DD-2741-4DFF-B159-317DD3E90900}"/>
</file>

<file path=customXml/itemProps85.xml><?xml version="1.0" encoding="utf-8"?>
<ds:datastoreItem xmlns:ds="http://schemas.openxmlformats.org/officeDocument/2006/customXml" ds:itemID="{937F5445-67C5-4D22-A0FF-A51BA83F1551}"/>
</file>

<file path=customXml/itemProps86.xml><?xml version="1.0" encoding="utf-8"?>
<ds:datastoreItem xmlns:ds="http://schemas.openxmlformats.org/officeDocument/2006/customXml" ds:itemID="{CF3FB6FD-B866-4654-9BBE-4A56AFD348DE}"/>
</file>

<file path=customXml/itemProps87.xml><?xml version="1.0" encoding="utf-8"?>
<ds:datastoreItem xmlns:ds="http://schemas.openxmlformats.org/officeDocument/2006/customXml" ds:itemID="{2EC5FC71-ED01-4848-8CF4-97A2E01128C8}"/>
</file>

<file path=customXml/itemProps88.xml><?xml version="1.0" encoding="utf-8"?>
<ds:datastoreItem xmlns:ds="http://schemas.openxmlformats.org/officeDocument/2006/customXml" ds:itemID="{FEBD7CA7-3792-41C1-9A48-354262EACF07}"/>
</file>

<file path=customXml/itemProps89.xml><?xml version="1.0" encoding="utf-8"?>
<ds:datastoreItem xmlns:ds="http://schemas.openxmlformats.org/officeDocument/2006/customXml" ds:itemID="{699251D6-F29F-4DC5-81F2-D903D99DA9EA}"/>
</file>

<file path=customXml/itemProps9.xml><?xml version="1.0" encoding="utf-8"?>
<ds:datastoreItem xmlns:ds="http://schemas.openxmlformats.org/officeDocument/2006/customXml" ds:itemID="{00E4BF23-9E38-47D8-887F-A960A710BEEC}"/>
</file>

<file path=customXml/itemProps90.xml><?xml version="1.0" encoding="utf-8"?>
<ds:datastoreItem xmlns:ds="http://schemas.openxmlformats.org/officeDocument/2006/customXml" ds:itemID="{ECDDEF0B-F0D2-4062-94A6-DEB30386C3B1}"/>
</file>

<file path=customXml/itemProps91.xml><?xml version="1.0" encoding="utf-8"?>
<ds:datastoreItem xmlns:ds="http://schemas.openxmlformats.org/officeDocument/2006/customXml" ds:itemID="{0D63889D-38AF-4EE1-B360-BA2B9BBDC220}"/>
</file>

<file path=customXml/itemProps92.xml><?xml version="1.0" encoding="utf-8"?>
<ds:datastoreItem xmlns:ds="http://schemas.openxmlformats.org/officeDocument/2006/customXml" ds:itemID="{F9077F50-5891-4269-AAB8-4BCB802FDA24}"/>
</file>

<file path=customXml/itemProps93.xml><?xml version="1.0" encoding="utf-8"?>
<ds:datastoreItem xmlns:ds="http://schemas.openxmlformats.org/officeDocument/2006/customXml" ds:itemID="{2493E121-5C77-4765-8084-4DCC7108C1AC}"/>
</file>

<file path=customXml/itemProps94.xml><?xml version="1.0" encoding="utf-8"?>
<ds:datastoreItem xmlns:ds="http://schemas.openxmlformats.org/officeDocument/2006/customXml" ds:itemID="{5EB917B1-4B85-479D-B78E-3E81A6769AA2}"/>
</file>

<file path=customXml/itemProps95.xml><?xml version="1.0" encoding="utf-8"?>
<ds:datastoreItem xmlns:ds="http://schemas.openxmlformats.org/officeDocument/2006/customXml" ds:itemID="{94391568-7583-4558-AC52-6278883D9576}"/>
</file>

<file path=customXml/itemProps96.xml><?xml version="1.0" encoding="utf-8"?>
<ds:datastoreItem xmlns:ds="http://schemas.openxmlformats.org/officeDocument/2006/customXml" ds:itemID="{ED5BEB96-8B1F-4ECD-B0E6-D46C04F58B14}"/>
</file>

<file path=customXml/itemProps97.xml><?xml version="1.0" encoding="utf-8"?>
<ds:datastoreItem xmlns:ds="http://schemas.openxmlformats.org/officeDocument/2006/customXml" ds:itemID="{7CABFB11-240A-473E-888D-6EEAF8BEA7A1}"/>
</file>

<file path=customXml/itemProps98.xml><?xml version="1.0" encoding="utf-8"?>
<ds:datastoreItem xmlns:ds="http://schemas.openxmlformats.org/officeDocument/2006/customXml" ds:itemID="{BA49D22A-C2AF-4D2B-993C-3299C15F7536}"/>
</file>

<file path=customXml/itemProps99.xml><?xml version="1.0" encoding="utf-8"?>
<ds:datastoreItem xmlns:ds="http://schemas.openxmlformats.org/officeDocument/2006/customXml" ds:itemID="{15220B3F-9A2F-486A-9F7C-002E8EFA8377}"/>
</file>

<file path=docProps/app.xml><?xml version="1.0" encoding="utf-8"?>
<Properties xmlns="http://schemas.openxmlformats.org/officeDocument/2006/extended-properties" xmlns:vt="http://schemas.openxmlformats.org/officeDocument/2006/docPropsVTypes">
  <Template>Normal</Template>
  <TotalTime>0</TotalTime>
  <Pages>75</Pages>
  <Words>22840</Words>
  <Characters>130192</Characters>
  <Application>Microsoft Office Word</Application>
  <DocSecurity>0</DocSecurity>
  <Lines>1084</Lines>
  <Paragraphs>305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152727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Aleksandar Popovic</cp:lastModifiedBy>
  <cp:revision>3</cp:revision>
  <cp:lastPrinted>2017-09-05T10:39:00Z</cp:lastPrinted>
  <dcterms:created xsi:type="dcterms:W3CDTF">2019-03-05T07:14:00Z</dcterms:created>
  <dcterms:modified xsi:type="dcterms:W3CDTF">2019-03-05T09:31:00Z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TitusGUID">
    <vt:lpwstr>98c713ca-ead3-4aef-a371-8d094f939036</vt:lpwstr>
  </property>
</Properties>
</file>