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ПРВА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Toc441215596"/>
      <w:bookmarkStart w:id="1" w:name="_Toc441651535"/>
      <w:bookmarkStart w:id="2" w:name="_Toc442559872"/>
      <w:r w:rsidRPr="0042063D">
        <w:rPr>
          <w:rFonts w:ascii="Arial" w:hAnsi="Arial" w:cs="Arial"/>
          <w:b/>
          <w:szCs w:val="24"/>
          <w:lang w:val="en-US" w:eastAsia="en-US"/>
        </w:rPr>
        <w:t>КОНКУРСНА ДОКУМЕНТАЦИЈА</w:t>
      </w:r>
      <w:bookmarkEnd w:id="0"/>
      <w:bookmarkEnd w:id="1"/>
      <w:bookmarkEnd w:id="2"/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42063D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42063D">
        <w:rPr>
          <w:rFonts w:ascii="Arial" w:hAnsi="Arial" w:cs="Arial"/>
          <w:szCs w:val="24"/>
          <w:lang w:val="en-US" w:eastAsia="en-US"/>
        </w:rPr>
        <w:t xml:space="preserve">у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јавне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мале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вредности</w:t>
      </w:r>
      <w:proofErr w:type="spellEnd"/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42063D">
        <w:rPr>
          <w:rFonts w:ascii="Arial" w:hAnsi="Arial" w:cs="Arial"/>
          <w:szCs w:val="24"/>
          <w:lang w:val="en-US" w:eastAsia="en-US"/>
        </w:rPr>
        <w:t>за</w:t>
      </w:r>
      <w:proofErr w:type="spellEnd"/>
      <w:proofErr w:type="gram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јавну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набавку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r w:rsidRPr="0042063D">
        <w:rPr>
          <w:rFonts w:ascii="Arial" w:hAnsi="Arial" w:cs="Arial"/>
          <w:szCs w:val="24"/>
          <w:lang w:val="sr-Cyrl-RS" w:eastAsia="en-US"/>
        </w:rPr>
        <w:t xml:space="preserve">услуга </w:t>
      </w:r>
      <w:bookmarkEnd w:id="3"/>
      <w:bookmarkEnd w:id="4"/>
      <w:bookmarkEnd w:id="5"/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/>
          <w:bCs/>
          <w:szCs w:val="24"/>
          <w:lang w:val="en-US"/>
        </w:rPr>
      </w:pPr>
      <w:r w:rsidRPr="0042063D">
        <w:rPr>
          <w:rFonts w:ascii="Arial" w:hAnsi="Arial" w:cs="Arial"/>
          <w:b/>
          <w:bCs/>
          <w:szCs w:val="24"/>
          <w:lang w:val="ru-RU"/>
        </w:rPr>
        <w:t xml:space="preserve">Здравствене услуге:  ПРЕГЛЕДИ ВИДА 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ru-RU" w:eastAsia="en-US"/>
        </w:rPr>
      </w:pPr>
      <w:r w:rsidRPr="0042063D">
        <w:rPr>
          <w:rFonts w:ascii="Arial" w:hAnsi="Arial" w:cs="Arial"/>
          <w:szCs w:val="24"/>
          <w:lang w:val="ru-RU" w:eastAsia="en-US"/>
        </w:rPr>
        <w:t>Партија 1 – Прегледи вида за Огранак Тент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ru-RU" w:eastAsia="en-US"/>
        </w:rPr>
      </w:pPr>
      <w:r w:rsidRPr="0042063D">
        <w:rPr>
          <w:rFonts w:ascii="Arial" w:hAnsi="Arial" w:cs="Arial"/>
          <w:szCs w:val="24"/>
          <w:lang w:val="ru-RU" w:eastAsia="en-US"/>
        </w:rPr>
        <w:t>Партија 2 – Прегледи вида за Управу, ЕПС Снабдевање и Обновљив</w:t>
      </w:r>
      <w:r w:rsidRPr="0042063D">
        <w:rPr>
          <w:rFonts w:ascii="Arial" w:hAnsi="Arial" w:cs="Arial"/>
          <w:szCs w:val="24"/>
          <w:lang w:val="en-US" w:eastAsia="en-US"/>
        </w:rPr>
        <w:t xml:space="preserve">e </w:t>
      </w:r>
      <w:r w:rsidRPr="0042063D">
        <w:rPr>
          <w:rFonts w:ascii="Arial" w:hAnsi="Arial" w:cs="Arial"/>
          <w:szCs w:val="24"/>
          <w:lang w:val="ru-RU" w:eastAsia="en-US"/>
        </w:rPr>
        <w:t>извор</w:t>
      </w:r>
      <w:r w:rsidRPr="0042063D">
        <w:rPr>
          <w:rFonts w:ascii="Arial" w:hAnsi="Arial" w:cs="Arial"/>
          <w:szCs w:val="24"/>
          <w:lang w:val="en-US" w:eastAsia="en-US"/>
        </w:rPr>
        <w:t>e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spacing w:before="120"/>
        <w:jc w:val="both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42063D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42063D" w:rsidRPr="0042063D" w:rsidRDefault="0042063D" w:rsidP="0042063D">
      <w:pPr>
        <w:suppressAutoHyphens w:val="0"/>
        <w:spacing w:before="120"/>
        <w:jc w:val="both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ЦЈНМВ/08/2017</w:t>
      </w:r>
    </w:p>
    <w:p w:rsidR="0042063D" w:rsidRPr="0042063D" w:rsidRDefault="0042063D" w:rsidP="0042063D">
      <w:pPr>
        <w:suppressAutoHyphens w:val="0"/>
        <w:spacing w:before="120"/>
        <w:jc w:val="both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формирана Решењем бр.12.01.525390/3-17 од 10.11.2017. године 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  <w:lang w:val="sr-Cyrl-RS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>(завед</w:t>
      </w:r>
      <w:r w:rsidR="00921516">
        <w:rPr>
          <w:rFonts w:ascii="Arial" w:eastAsia="Arial Unicode MS" w:hAnsi="Arial" w:cs="Arial"/>
          <w:kern w:val="2"/>
          <w:szCs w:val="24"/>
          <w:lang w:val="ru-RU" w:eastAsia="en-US"/>
        </w:rPr>
        <w:t>ено у ЈП ЕПС број 12.01.53288/</w:t>
      </w:r>
      <w:r w:rsidR="005B7D4F">
        <w:rPr>
          <w:rFonts w:ascii="Arial" w:eastAsia="Arial Unicode MS" w:hAnsi="Arial" w:cs="Arial"/>
          <w:kern w:val="2"/>
          <w:szCs w:val="24"/>
          <w:lang w:val="ru-RU" w:eastAsia="en-US"/>
        </w:rPr>
        <w:t>5</w:t>
      </w:r>
      <w:bookmarkStart w:id="6" w:name="_GoBack"/>
      <w:bookmarkEnd w:id="6"/>
      <w:r w:rsidR="00921516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-18 од </w:t>
      </w:r>
      <w:r w:rsidR="00921516">
        <w:rPr>
          <w:rFonts w:ascii="Arial" w:eastAsia="Arial Unicode MS" w:hAnsi="Arial" w:cs="Arial"/>
          <w:kern w:val="2"/>
          <w:szCs w:val="24"/>
          <w:lang w:val="en-US" w:eastAsia="en-US"/>
        </w:rPr>
        <w:t>05.</w:t>
      </w:r>
      <w:r w:rsidR="00921516">
        <w:rPr>
          <w:rFonts w:ascii="Arial" w:eastAsia="Arial Unicode MS" w:hAnsi="Arial" w:cs="Arial"/>
          <w:kern w:val="2"/>
          <w:szCs w:val="24"/>
          <w:lang w:val="ru-RU" w:eastAsia="en-US"/>
        </w:rPr>
        <w:t>02</w:t>
      </w: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>.2018. године)</w:t>
      </w:r>
    </w:p>
    <w:p w:rsidR="0042063D" w:rsidRPr="0042063D" w:rsidRDefault="0042063D" w:rsidP="0042063D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 w:rsidRPr="0042063D"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 w:rsidR="00921516">
        <w:rPr>
          <w:rFonts w:ascii="Arial" w:hAnsi="Arial" w:cs="Arial"/>
          <w:b/>
          <w:szCs w:val="24"/>
          <w:lang w:val="sr-Cyrl-RS" w:eastAsia="en-US"/>
        </w:rPr>
        <w:t>фебруар</w:t>
      </w:r>
      <w:r w:rsidRPr="0042063D">
        <w:rPr>
          <w:rFonts w:ascii="Arial" w:hAnsi="Arial" w:cs="Arial"/>
          <w:b/>
          <w:szCs w:val="24"/>
          <w:lang w:val="ru-RU" w:eastAsia="en-US"/>
        </w:rPr>
        <w:t>,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lastRenderedPageBreak/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D9497F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proofErr w:type="gramEnd"/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9497F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9497F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9497F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9497F">
        <w:rPr>
          <w:rFonts w:ascii="Arial" w:hAnsi="Arial" w:cs="Arial"/>
          <w:b/>
          <w:bCs/>
          <w:sz w:val="22"/>
          <w:szCs w:val="22"/>
          <w:lang w:val="ru-RU"/>
        </w:rPr>
        <w:t xml:space="preserve">Здравствене услуге:  ПРЕГЛЕДИ ВИДА 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9497F">
        <w:rPr>
          <w:rFonts w:ascii="Arial" w:hAnsi="Arial" w:cs="Arial"/>
          <w:b/>
          <w:sz w:val="22"/>
          <w:szCs w:val="22"/>
          <w:lang w:val="ru-RU"/>
        </w:rPr>
        <w:t>Партија 1 – Прегледи вида за Огранак Тент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9497F">
        <w:rPr>
          <w:rFonts w:ascii="Arial" w:hAnsi="Arial" w:cs="Arial"/>
          <w:b/>
          <w:sz w:val="22"/>
          <w:szCs w:val="22"/>
          <w:lang w:val="ru-RU"/>
        </w:rPr>
        <w:t>Партија 2 – Прегледи вида за Управу, ЕПС Снабдевање и Обновљив</w:t>
      </w:r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e </w:t>
      </w:r>
      <w:r w:rsidRPr="00D9497F">
        <w:rPr>
          <w:rFonts w:ascii="Arial" w:hAnsi="Arial" w:cs="Arial"/>
          <w:b/>
          <w:sz w:val="22"/>
          <w:szCs w:val="22"/>
          <w:lang w:val="ru-RU"/>
        </w:rPr>
        <w:t>извор</w:t>
      </w:r>
      <w:r w:rsidRPr="00D9497F">
        <w:rPr>
          <w:rFonts w:ascii="Arial" w:hAnsi="Arial" w:cs="Arial"/>
          <w:b/>
          <w:sz w:val="22"/>
          <w:szCs w:val="22"/>
          <w:lang w:val="en-US"/>
        </w:rPr>
        <w:t>e</w:t>
      </w:r>
    </w:p>
    <w:p w:rsidR="00290E5E" w:rsidRPr="00D34217" w:rsidRDefault="00D9497F" w:rsidP="00290E5E">
      <w:pPr>
        <w:suppressAutoHyphens w:val="0"/>
        <w:contextualSpacing/>
        <w:jc w:val="center"/>
        <w:rPr>
          <w:rFonts w:ascii="Arial" w:hAnsi="Arial"/>
          <w:b/>
          <w:sz w:val="22"/>
          <w:szCs w:val="22"/>
          <w:lang w:val="en-US" w:eastAsia="en-US"/>
        </w:rPr>
      </w:pPr>
      <w:r>
        <w:rPr>
          <w:rFonts w:ascii="Arial" w:hAnsi="Arial"/>
          <w:b/>
          <w:szCs w:val="24"/>
          <w:lang w:val="en-US" w:eastAsia="en-US"/>
        </w:rPr>
        <w:t>ЦЈНМВ/08</w:t>
      </w:r>
      <w:r w:rsidR="00290E5E" w:rsidRPr="00D34217">
        <w:rPr>
          <w:rFonts w:ascii="Arial" w:hAnsi="Arial"/>
          <w:b/>
          <w:szCs w:val="24"/>
          <w:lang w:val="en-US" w:eastAsia="en-US"/>
        </w:rPr>
        <w:t>/2017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C97059" w:rsidRPr="00C97059" w:rsidRDefault="00DA6B76" w:rsidP="00921516">
      <w:pPr>
        <w:jc w:val="both"/>
        <w:rPr>
          <w:rFonts w:ascii="Arial" w:eastAsia="Calibri" w:hAnsi="Arial" w:cs="Arial"/>
          <w:i/>
          <w:szCs w:val="24"/>
          <w:lang w:val="en-U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2F16AA">
        <w:rPr>
          <w:rFonts w:ascii="Arial" w:hAnsi="Arial" w:cs="Arial"/>
          <w:szCs w:val="24"/>
          <w:lang w:val="sr-Cyrl-RS"/>
        </w:rPr>
        <w:t>рсној документацији на страни 10</w:t>
      </w:r>
      <w:r w:rsidR="00931CF8">
        <w:rPr>
          <w:rFonts w:ascii="Arial" w:hAnsi="Arial" w:cs="Arial"/>
          <w:szCs w:val="24"/>
          <w:lang w:val="sr-Cyrl-RS"/>
        </w:rPr>
        <w:t xml:space="preserve"> </w:t>
      </w:r>
      <w:r w:rsidR="00C97059">
        <w:rPr>
          <w:rFonts w:ascii="Arial" w:hAnsi="Arial" w:cs="Arial"/>
          <w:szCs w:val="24"/>
          <w:lang w:val="sr-Cyrl-RS"/>
        </w:rPr>
        <w:t xml:space="preserve">у одељку 4. тачка </w:t>
      </w:r>
      <w:r w:rsidR="00C97059">
        <w:rPr>
          <w:rFonts w:ascii="Arial" w:eastAsia="Calibri" w:hAnsi="Arial" w:cs="Arial"/>
          <w:szCs w:val="24"/>
          <w:lang w:val="en-US" w:eastAsia="en-US"/>
        </w:rPr>
        <w:t xml:space="preserve">4.2  </w:t>
      </w:r>
      <w:proofErr w:type="spellStart"/>
      <w:r w:rsidR="00C97059">
        <w:rPr>
          <w:rFonts w:ascii="Arial" w:eastAsia="Calibri" w:hAnsi="Arial" w:cs="Arial"/>
          <w:szCs w:val="24"/>
          <w:lang w:val="en-US" w:eastAsia="en-US"/>
        </w:rPr>
        <w:t>Д</w:t>
      </w:r>
      <w:r w:rsidR="00C97059" w:rsidRPr="00C97059">
        <w:rPr>
          <w:rFonts w:ascii="Arial" w:eastAsia="Calibri" w:hAnsi="Arial" w:cs="Arial"/>
          <w:szCs w:val="24"/>
          <w:lang w:val="en-US" w:eastAsia="en-US"/>
        </w:rPr>
        <w:t>одатни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="00C97059" w:rsidRPr="00C97059">
        <w:rPr>
          <w:rFonts w:ascii="Arial" w:eastAsia="Calibri" w:hAnsi="Arial" w:cs="Arial"/>
          <w:szCs w:val="24"/>
          <w:lang w:val="en-US" w:eastAsia="en-US"/>
        </w:rPr>
        <w:t>услови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A6B76" w:rsidRDefault="00C97059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proofErr w:type="spellStart"/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proofErr w:type="gram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учешће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поступку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јавне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набавке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из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члана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76. </w:t>
      </w:r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</w:t>
      </w:r>
      <w:proofErr w:type="spellStart"/>
      <w:r w:rsidRPr="00C97059">
        <w:rPr>
          <w:rFonts w:ascii="Arial" w:eastAsia="Calibri" w:hAnsi="Arial" w:cs="Arial"/>
          <w:szCs w:val="24"/>
          <w:lang w:val="sr-Cyrl-RS" w:eastAsia="en-US"/>
        </w:rPr>
        <w:t>акона</w:t>
      </w:r>
      <w:proofErr w:type="spellEnd"/>
      <w:proofErr w:type="gramEnd"/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под тачка 6. финансијски капацитет доказ који </w:t>
      </w:r>
      <w:r w:rsidR="00DA6B76" w:rsidRPr="00A81A67">
        <w:rPr>
          <w:rFonts w:ascii="Arial" w:eastAsia="Calibri" w:hAnsi="Arial" w:cs="Arial"/>
          <w:szCs w:val="24"/>
          <w:lang w:val="sr-Cyrl-RS" w:eastAsia="en-US"/>
        </w:rPr>
        <w:t xml:space="preserve"> гласи:</w:t>
      </w:r>
    </w:p>
    <w:p w:rsidR="00C97059" w:rsidRDefault="00C97059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9497F" w:rsidRPr="00D9497F" w:rsidRDefault="00D9497F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  <w:proofErr w:type="spellStart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>Доказ</w:t>
      </w:r>
      <w:proofErr w:type="spellEnd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 xml:space="preserve">: </w:t>
      </w:r>
    </w:p>
    <w:p w:rsidR="00D9497F" w:rsidRPr="00D9497F" w:rsidRDefault="00D9497F" w:rsidP="00D9497F">
      <w:pPr>
        <w:jc w:val="both"/>
        <w:rPr>
          <w:rFonts w:ascii="Arial" w:eastAsia="Calibri" w:hAnsi="Arial" w:cs="Arial"/>
          <w:szCs w:val="24"/>
          <w:lang w:val="en-US" w:eastAsia="en-US"/>
        </w:rPr>
      </w:pPr>
      <w:r w:rsidRPr="00D9497F">
        <w:rPr>
          <w:rFonts w:ascii="Arial" w:eastAsia="Calibri" w:hAnsi="Arial" w:cs="Arial"/>
          <w:szCs w:val="24"/>
          <w:lang w:val="en-US" w:eastAsia="en-US"/>
        </w:rPr>
        <w:t xml:space="preserve">БОН-ЈН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који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издаје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Агенција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привредне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регистре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који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мора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садржи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сажете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статусне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податке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Понуђача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сажети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стања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успеха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претходне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три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обрачунске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године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>.</w:t>
      </w:r>
    </w:p>
    <w:p w:rsidR="00D9497F" w:rsidRPr="00D9497F" w:rsidRDefault="00D9497F" w:rsidP="00D9497F">
      <w:pPr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Уколико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обрасцу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БОН-ЈН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нису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доступни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подаци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val="sr-Cyrl-RS" w:eastAsia="en-US"/>
        </w:rPr>
        <w:t>2016</w:t>
      </w:r>
      <w:r w:rsidRPr="00D9497F">
        <w:rPr>
          <w:rFonts w:ascii="Arial" w:eastAsia="Calibri" w:hAnsi="Arial" w:cs="Arial"/>
          <w:szCs w:val="24"/>
          <w:lang w:val="en-US" w:eastAsia="en-US"/>
        </w:rPr>
        <w:t>.</w:t>
      </w:r>
      <w:r w:rsidRPr="00D9497F">
        <w:rPr>
          <w:rFonts w:ascii="Arial" w:eastAsia="Calibri" w:hAnsi="Arial" w:cs="Arial"/>
          <w:szCs w:val="24"/>
          <w:lang w:val="sr-Cyrl-RS" w:eastAsia="en-US"/>
        </w:rPr>
        <w:t xml:space="preserve"> </w:t>
      </w:r>
      <w:proofErr w:type="spellStart"/>
      <w:proofErr w:type="gramStart"/>
      <w:r w:rsidRPr="00D9497F">
        <w:rPr>
          <w:rFonts w:ascii="Arial" w:eastAsia="Calibri" w:hAnsi="Arial" w:cs="Arial"/>
          <w:szCs w:val="24"/>
          <w:lang w:val="en-US" w:eastAsia="en-US"/>
        </w:rPr>
        <w:t>годину</w:t>
      </w:r>
      <w:proofErr w:type="spellEnd"/>
      <w:proofErr w:type="gramEnd"/>
      <w:r w:rsidRPr="00D9497F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Понуђач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је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обавези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достави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стања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успеха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val="sr-Cyrl-RS" w:eastAsia="en-US"/>
        </w:rPr>
        <w:t>2016</w:t>
      </w:r>
      <w:r w:rsidRPr="00D9497F">
        <w:rPr>
          <w:rFonts w:ascii="Arial" w:eastAsia="Calibri" w:hAnsi="Arial" w:cs="Arial"/>
          <w:szCs w:val="24"/>
          <w:lang w:val="en-US" w:eastAsia="en-US"/>
        </w:rPr>
        <w:t>.</w:t>
      </w:r>
      <w:r w:rsidRPr="00D9497F">
        <w:rPr>
          <w:rFonts w:ascii="Arial" w:eastAsia="Calibri" w:hAnsi="Arial" w:cs="Arial"/>
          <w:szCs w:val="24"/>
          <w:lang w:eastAsia="en-US"/>
        </w:rPr>
        <w:t xml:space="preserve"> годину са мишљењем овлашћеног ревизора издате од стране Агенције за привредне регистре; </w:t>
      </w:r>
    </w:p>
    <w:p w:rsidR="00D9497F" w:rsidRDefault="00D9497F" w:rsidP="00D9497F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D9497F">
        <w:rPr>
          <w:rFonts w:ascii="Arial" w:eastAsia="Calibri" w:hAnsi="Arial" w:cs="Arial"/>
          <w:szCs w:val="24"/>
          <w:lang w:eastAsia="en-US"/>
        </w:rPr>
        <w:t xml:space="preserve">Ако понуђач није субјект ревизије у складу са Законом о рачуноводству и ревизији </w:t>
      </w:r>
      <w:r w:rsidRPr="00D9497F">
        <w:rPr>
          <w:rFonts w:ascii="Arial" w:eastAsia="Calibri" w:hAnsi="Arial" w:cs="Arial"/>
          <w:szCs w:val="24"/>
          <w:lang w:val="en-US" w:eastAsia="en-US"/>
        </w:rPr>
        <w:t>("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Сл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. </w:t>
      </w:r>
      <w:r w:rsidRPr="00D9497F">
        <w:rPr>
          <w:rFonts w:ascii="Arial" w:eastAsia="Calibri" w:hAnsi="Arial" w:cs="Arial"/>
          <w:szCs w:val="24"/>
          <w:lang w:val="sr-Cyrl-RS" w:eastAsia="en-US"/>
        </w:rPr>
        <w:t>гласник</w:t>
      </w:r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val="sr-Cyrl-RS" w:eastAsia="en-US"/>
        </w:rPr>
        <w:t>РС</w:t>
      </w:r>
      <w:r w:rsidRPr="00D9497F">
        <w:rPr>
          <w:rFonts w:ascii="Arial" w:eastAsia="Calibri" w:hAnsi="Arial" w:cs="Arial"/>
          <w:szCs w:val="24"/>
          <w:lang w:val="en-US" w:eastAsia="en-US"/>
        </w:rPr>
        <w:t xml:space="preserve">", br. 46/2006, 111/2009 и 99/2011 – </w:t>
      </w:r>
      <w:proofErr w:type="spellStart"/>
      <w:r w:rsidRPr="00D9497F">
        <w:rPr>
          <w:rFonts w:ascii="Arial" w:eastAsia="Calibri" w:hAnsi="Arial" w:cs="Arial"/>
          <w:szCs w:val="24"/>
          <w:lang w:val="sr-Cyrl-RS" w:eastAsia="en-US"/>
        </w:rPr>
        <w:t>др.закон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>)</w:t>
      </w:r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eastAsia="en-US"/>
        </w:rPr>
        <w:t>дужан је да уз билансе достави одговарајући акт – одлуку у смислу законских прописа за сваку од наведених година.</w:t>
      </w: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Default="00DA6B76" w:rsidP="00DA6B76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</w:t>
      </w:r>
      <w:r w:rsidR="003708EB">
        <w:rPr>
          <w:rFonts w:ascii="Arial" w:hAnsi="Arial" w:cs="Arial"/>
          <w:b/>
          <w:szCs w:val="24"/>
          <w:lang w:val="sr-Cyrl-RS"/>
        </w:rPr>
        <w:t>ења се и гласи</w:t>
      </w:r>
      <w:r>
        <w:rPr>
          <w:rFonts w:ascii="Arial" w:hAnsi="Arial" w:cs="Arial"/>
          <w:b/>
          <w:szCs w:val="24"/>
          <w:lang w:val="sr-Cyrl-RS"/>
        </w:rPr>
        <w:t>: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6A050F" w:rsidRDefault="00D9497F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  <w:proofErr w:type="spellStart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>Доказ</w:t>
      </w:r>
      <w:proofErr w:type="spellEnd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>:</w:t>
      </w:r>
    </w:p>
    <w:p w:rsidR="00D9497F" w:rsidRPr="00D9497F" w:rsidRDefault="00D9497F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 xml:space="preserve"> </w:t>
      </w:r>
    </w:p>
    <w:p w:rsidR="003E58F4" w:rsidRPr="00921516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921516">
        <w:rPr>
          <w:rFonts w:ascii="Arial" w:hAnsi="Arial" w:cs="Arial"/>
          <w:szCs w:val="24"/>
          <w:lang w:val="en-US" w:eastAsia="en-US"/>
        </w:rPr>
        <w:t>Доказ</w:t>
      </w:r>
      <w:proofErr w:type="spellEnd"/>
      <w:r w:rsidRPr="00921516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921516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921516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921516">
        <w:rPr>
          <w:rFonts w:ascii="Arial" w:hAnsi="Arial" w:cs="Arial"/>
          <w:szCs w:val="24"/>
          <w:lang w:val="en-US" w:eastAsia="en-US"/>
        </w:rPr>
        <w:t>фин</w:t>
      </w:r>
      <w:r w:rsidRPr="00921516">
        <w:rPr>
          <w:rFonts w:ascii="Arial" w:hAnsi="Arial" w:cs="Arial"/>
          <w:szCs w:val="24"/>
          <w:lang w:eastAsia="en-US"/>
        </w:rPr>
        <w:t>ансијски</w:t>
      </w:r>
      <w:proofErr w:type="spellEnd"/>
      <w:r w:rsidRPr="0092151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21516">
        <w:rPr>
          <w:rFonts w:ascii="Arial" w:hAnsi="Arial" w:cs="Arial"/>
          <w:szCs w:val="24"/>
          <w:lang w:val="en-US" w:eastAsia="en-US"/>
        </w:rPr>
        <w:t>капацитет</w:t>
      </w:r>
      <w:proofErr w:type="spellEnd"/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  <w:lang w:val="en-US"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r w:rsidRPr="003E58F4">
        <w:rPr>
          <w:rFonts w:ascii="Arial" w:hAnsi="Arial" w:cs="Arial"/>
          <w:szCs w:val="24"/>
          <w:lang w:val="en-US" w:eastAsia="en-US"/>
        </w:rPr>
        <w:t xml:space="preserve">БОН-ЈН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издаје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Агенција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привредне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регистре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мора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садржи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сажете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статусне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податке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понуђача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сажети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стања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успеха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претходне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три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обрачунске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>.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58F4">
        <w:rPr>
          <w:rFonts w:ascii="Arial" w:hAnsi="Arial" w:cs="Arial"/>
          <w:szCs w:val="24"/>
          <w:lang w:val="en-US" w:eastAsia="en-US"/>
        </w:rPr>
        <w:t>Уколико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обрасцу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БОН-ЈН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нису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доступни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подаци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2016</w:t>
      </w:r>
      <w:r w:rsidRPr="003E58F4">
        <w:rPr>
          <w:rFonts w:ascii="Arial" w:hAnsi="Arial" w:cs="Arial"/>
          <w:szCs w:val="24"/>
          <w:lang w:val="en-US" w:eastAsia="en-US"/>
        </w:rPr>
        <w:t>.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понуђач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обавези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достави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стања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успеха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2016</w:t>
      </w:r>
      <w:r w:rsidRPr="003E58F4">
        <w:rPr>
          <w:rFonts w:ascii="Arial" w:hAnsi="Arial" w:cs="Arial"/>
          <w:szCs w:val="24"/>
          <w:lang w:val="en-US" w:eastAsia="en-US"/>
        </w:rPr>
        <w:t>.</w:t>
      </w:r>
      <w:r w:rsidRPr="003E58F4">
        <w:rPr>
          <w:rFonts w:ascii="Arial" w:hAnsi="Arial" w:cs="Arial"/>
          <w:szCs w:val="24"/>
          <w:lang w:eastAsia="en-US"/>
        </w:rPr>
        <w:t xml:space="preserve"> годину.</w:t>
      </w:r>
    </w:p>
    <w:p w:rsidR="003E58F4" w:rsidRPr="00D16E20" w:rsidRDefault="003E58F4" w:rsidP="003E58F4">
      <w:pPr>
        <w:jc w:val="both"/>
        <w:rPr>
          <w:rFonts w:ascii="Arial" w:eastAsia="Calibri" w:hAnsi="Arial" w:cs="Arial"/>
          <w:szCs w:val="24"/>
          <w:highlight w:val="yellow"/>
          <w:lang w:val="en-US"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3E58F4">
        <w:rPr>
          <w:rFonts w:ascii="Arial" w:hAnsi="Arial" w:cs="Arial"/>
          <w:szCs w:val="24"/>
          <w:lang w:eastAsia="en-US"/>
        </w:rPr>
        <w:t xml:space="preserve">или 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sr-Cyrl-RS" w:eastAsia="en-US"/>
        </w:rPr>
      </w:pPr>
      <w:r w:rsidRPr="003E58F4">
        <w:rPr>
          <w:rFonts w:ascii="Arial" w:hAnsi="Arial" w:cs="Arial"/>
          <w:szCs w:val="24"/>
          <w:lang w:eastAsia="en-US"/>
        </w:rPr>
        <w:t xml:space="preserve">Биланс стања и биланс успеха  за претходне три обрачунске године </w:t>
      </w:r>
      <w:r>
        <w:rPr>
          <w:rFonts w:ascii="Arial" w:hAnsi="Arial" w:cs="Arial"/>
          <w:szCs w:val="24"/>
          <w:lang w:eastAsia="en-US"/>
        </w:rPr>
        <w:t>2014, 2015 и 2016</w:t>
      </w:r>
      <w:r w:rsidRPr="003E58F4">
        <w:rPr>
          <w:rFonts w:ascii="Arial" w:hAnsi="Arial" w:cs="Arial"/>
          <w:szCs w:val="24"/>
          <w:lang w:eastAsia="en-US"/>
        </w:rPr>
        <w:t xml:space="preserve"> са мишљењем овлашћеног ревизора, ако је понуђач субјект ревизије у складу са Законом о рачуноводству</w:t>
      </w:r>
      <w:r w:rsidRPr="003E58F4">
        <w:rPr>
          <w:rFonts w:ascii="Arial" w:hAnsi="Arial" w:cs="Arial"/>
          <w:szCs w:val="24"/>
          <w:lang w:val="sr-Cyrl-RS" w:eastAsia="en-US"/>
        </w:rPr>
        <w:t xml:space="preserve">  </w:t>
      </w:r>
      <w:r w:rsidRPr="003E58F4">
        <w:rPr>
          <w:rFonts w:ascii="Arial" w:hAnsi="Arial" w:cs="Arial"/>
          <w:szCs w:val="24"/>
          <w:lang w:eastAsia="en-US"/>
        </w:rPr>
        <w:t>и Законом о ревизији</w:t>
      </w:r>
      <w:r>
        <w:rPr>
          <w:rFonts w:ascii="Arial" w:hAnsi="Arial" w:cs="Arial"/>
          <w:szCs w:val="24"/>
          <w:lang w:val="sr-Cyrl-RS" w:eastAsia="en-US"/>
        </w:rPr>
        <w:t>.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58F4">
        <w:rPr>
          <w:rFonts w:ascii="Arial" w:hAnsi="Arial" w:cs="Arial"/>
          <w:szCs w:val="24"/>
          <w:lang w:val="en-US" w:eastAsia="en-US"/>
        </w:rPr>
        <w:t>Прив</w:t>
      </w:r>
      <w:proofErr w:type="spellEnd"/>
      <w:r w:rsidRPr="003E58F4">
        <w:rPr>
          <w:rFonts w:ascii="Arial" w:hAnsi="Arial" w:cs="Arial"/>
          <w:szCs w:val="24"/>
          <w:lang w:eastAsia="en-US"/>
        </w:rPr>
        <w:t>р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едни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субјект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Законом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рачуноводству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води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књиге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систему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простог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књиговодства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доставља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успеха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порески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пореску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пријаву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утврђивање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доходак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грађана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приход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самосталне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делатности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eastAsia="en-US"/>
        </w:rPr>
        <w:t xml:space="preserve"> наведене</w:t>
      </w:r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претходне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три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обрачунске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издат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стране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надлежног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пореског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органа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чијој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територији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регистровано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обављање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делатности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>.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58F4">
        <w:rPr>
          <w:rFonts w:ascii="Arial" w:hAnsi="Arial" w:cs="Arial"/>
          <w:szCs w:val="24"/>
          <w:lang w:val="en-US" w:eastAsia="en-US"/>
        </w:rPr>
        <w:t>Привредни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субјект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није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обавези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утврђује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финансијски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резултат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пословања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паушалац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)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доставља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потврду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пословне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оствареном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укупном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приходу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пословном-текућем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рачуну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r w:rsidRPr="003E58F4">
        <w:rPr>
          <w:rFonts w:ascii="Arial" w:hAnsi="Arial" w:cs="Arial"/>
          <w:szCs w:val="24"/>
          <w:lang w:eastAsia="en-US"/>
        </w:rPr>
        <w:t xml:space="preserve">наведене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претходне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три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обрачунске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>.</w:t>
      </w:r>
    </w:p>
    <w:p w:rsidR="00D16E20" w:rsidRPr="003E58F4" w:rsidRDefault="00D16E20" w:rsidP="00D9497F">
      <w:pPr>
        <w:jc w:val="both"/>
        <w:rPr>
          <w:rFonts w:ascii="Arial" w:eastAsia="Calibri" w:hAnsi="Arial" w:cs="Arial"/>
          <w:szCs w:val="24"/>
          <w:highlight w:val="yellow"/>
          <w:lang w:val="en-US" w:eastAsia="en-US"/>
        </w:rPr>
      </w:pP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C05A5F" w:rsidRDefault="001D4DFF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946BBD" w:rsidRPr="00C05A5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9B2ADD" w:rsidRPr="00C05A5F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C05A5F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C05A5F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AF7080" w:rsidRPr="00C05A5F" w:rsidRDefault="00BA493E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D9497F">
        <w:rPr>
          <w:rFonts w:ascii="Arial" w:hAnsi="Arial" w:cs="Arial"/>
          <w:sz w:val="22"/>
          <w:szCs w:val="22"/>
          <w:lang w:val="sr-Cyrl-RS" w:eastAsia="en-US"/>
        </w:rPr>
        <w:t xml:space="preserve"> број ЦЈНМВ/08/2017</w:t>
      </w:r>
      <w:r w:rsidR="00AF7080" w:rsidRPr="00C05A5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AF7080" w:rsidRPr="00C05A5F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BA493E" w:rsidRDefault="0016429A" w:rsidP="00BA493E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sectPr w:rsidR="00752ED1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02" w:rsidRDefault="00C87902" w:rsidP="00AF7080">
      <w:r>
        <w:separator/>
      </w:r>
    </w:p>
  </w:endnote>
  <w:endnote w:type="continuationSeparator" w:id="0">
    <w:p w:rsidR="00C87902" w:rsidRDefault="00C8790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1" w:rsidRPr="00501DA1" w:rsidRDefault="00997FE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D16E20">
      <w:rPr>
        <w:rFonts w:ascii="Arial" w:hAnsi="Arial" w:cs="Arial"/>
        <w:i/>
        <w:lang w:val="sr-Cyrl-RS"/>
      </w:rPr>
      <w:t xml:space="preserve">Прва </w:t>
    </w:r>
    <w:r w:rsidR="00D16E20" w:rsidRPr="00D16E20">
      <w:rPr>
        <w:rFonts w:ascii="Arial" w:hAnsi="Arial" w:cs="Arial"/>
        <w:i/>
        <w:lang w:val="sr-Cyrl-RS"/>
      </w:rPr>
      <w:t xml:space="preserve">измена </w:t>
    </w:r>
    <w:r w:rsidR="00D16E20"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                            </w:t>
    </w:r>
    <w:r w:rsidR="00D16E20" w:rsidRPr="00D16E20">
      <w:rPr>
        <w:rFonts w:ascii="Arial" w:hAnsi="Arial" w:cs="Arial"/>
      </w:rPr>
      <w:t>ЦЈНМВ/08/</w:t>
    </w:r>
    <w:r w:rsidRPr="00D16E20">
      <w:rPr>
        <w:rFonts w:ascii="Arial" w:hAnsi="Arial" w:cs="Arial"/>
        <w:lang w:val="en-US"/>
      </w:rPr>
      <w:t>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5B7D4F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r w:rsidR="00C87902">
      <w:fldChar w:fldCharType="begin"/>
    </w:r>
    <w:r w:rsidR="00C87902">
      <w:instrText xml:space="preserve"> NUMPAGES  \* Arabic  \* MERGEFORMAT </w:instrText>
    </w:r>
    <w:r w:rsidR="00C87902">
      <w:fldChar w:fldCharType="separate"/>
    </w:r>
    <w:r w:rsidR="005B7D4F">
      <w:rPr>
        <w:noProof/>
      </w:rPr>
      <w:t>3</w:t>
    </w:r>
    <w:r w:rsidR="00C87902">
      <w:rPr>
        <w:noProof/>
      </w:rPr>
      <w:fldChar w:fldCharType="end"/>
    </w:r>
  </w:p>
  <w:p w:rsidR="00997FE1" w:rsidRPr="00E26771" w:rsidRDefault="00997FE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02" w:rsidRDefault="00C87902" w:rsidP="00AF7080">
      <w:r>
        <w:separator/>
      </w:r>
    </w:p>
  </w:footnote>
  <w:footnote w:type="continuationSeparator" w:id="0">
    <w:p w:rsidR="00C87902" w:rsidRDefault="00C8790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8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43"/>
  </w:num>
  <w:num w:numId="6">
    <w:abstractNumId w:val="30"/>
  </w:num>
  <w:num w:numId="7">
    <w:abstractNumId w:val="16"/>
  </w:num>
  <w:num w:numId="8">
    <w:abstractNumId w:val="29"/>
  </w:num>
  <w:num w:numId="9">
    <w:abstractNumId w:val="44"/>
  </w:num>
  <w:num w:numId="10">
    <w:abstractNumId w:val="0"/>
  </w:num>
  <w:num w:numId="11">
    <w:abstractNumId w:val="25"/>
  </w:num>
  <w:num w:numId="12">
    <w:abstractNumId w:val="20"/>
  </w:num>
  <w:num w:numId="13">
    <w:abstractNumId w:val="40"/>
  </w:num>
  <w:num w:numId="14">
    <w:abstractNumId w:val="21"/>
  </w:num>
  <w:num w:numId="15">
    <w:abstractNumId w:val="18"/>
  </w:num>
  <w:num w:numId="16">
    <w:abstractNumId w:val="39"/>
  </w:num>
  <w:num w:numId="17">
    <w:abstractNumId w:val="37"/>
  </w:num>
  <w:num w:numId="18">
    <w:abstractNumId w:val="4"/>
  </w:num>
  <w:num w:numId="19">
    <w:abstractNumId w:val="2"/>
  </w:num>
  <w:num w:numId="20">
    <w:abstractNumId w:val="24"/>
  </w:num>
  <w:num w:numId="21">
    <w:abstractNumId w:val="31"/>
  </w:num>
  <w:num w:numId="22">
    <w:abstractNumId w:val="1"/>
  </w:num>
  <w:num w:numId="23">
    <w:abstractNumId w:val="5"/>
  </w:num>
  <w:num w:numId="24">
    <w:abstractNumId w:val="19"/>
  </w:num>
  <w:num w:numId="25">
    <w:abstractNumId w:val="32"/>
  </w:num>
  <w:num w:numId="26">
    <w:abstractNumId w:val="33"/>
  </w:num>
  <w:num w:numId="27">
    <w:abstractNumId w:val="11"/>
  </w:num>
  <w:num w:numId="28">
    <w:abstractNumId w:val="14"/>
  </w:num>
  <w:num w:numId="29">
    <w:abstractNumId w:val="22"/>
  </w:num>
  <w:num w:numId="30">
    <w:abstractNumId w:val="13"/>
  </w:num>
  <w:num w:numId="31">
    <w:abstractNumId w:val="23"/>
  </w:num>
  <w:num w:numId="32">
    <w:abstractNumId w:val="27"/>
  </w:num>
  <w:num w:numId="33">
    <w:abstractNumId w:val="34"/>
  </w:num>
  <w:num w:numId="34">
    <w:abstractNumId w:val="42"/>
  </w:num>
  <w:num w:numId="35">
    <w:abstractNumId w:val="35"/>
  </w:num>
  <w:num w:numId="36">
    <w:abstractNumId w:val="15"/>
  </w:num>
  <w:num w:numId="37">
    <w:abstractNumId w:val="12"/>
  </w:num>
  <w:num w:numId="38">
    <w:abstractNumId w:val="8"/>
  </w:num>
  <w:num w:numId="39">
    <w:abstractNumId w:val="7"/>
  </w:num>
  <w:num w:numId="40">
    <w:abstractNumId w:val="6"/>
  </w:num>
  <w:num w:numId="41">
    <w:abstractNumId w:val="10"/>
  </w:num>
  <w:num w:numId="42">
    <w:abstractNumId w:val="38"/>
  </w:num>
  <w:num w:numId="43">
    <w:abstractNumId w:val="41"/>
  </w:num>
  <w:num w:numId="44">
    <w:abstractNumId w:val="45"/>
  </w:num>
  <w:num w:numId="45">
    <w:abstractNumId w:val="17"/>
  </w:num>
  <w:num w:numId="46">
    <w:abstractNumId w:val="36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7D03"/>
    <w:rsid w:val="000E4966"/>
    <w:rsid w:val="000E60CE"/>
    <w:rsid w:val="000E6CCA"/>
    <w:rsid w:val="000F3D9D"/>
    <w:rsid w:val="00110CF0"/>
    <w:rsid w:val="00116B5B"/>
    <w:rsid w:val="00124FCA"/>
    <w:rsid w:val="00127A34"/>
    <w:rsid w:val="00132744"/>
    <w:rsid w:val="001430FE"/>
    <w:rsid w:val="00144C86"/>
    <w:rsid w:val="00153C74"/>
    <w:rsid w:val="00154D83"/>
    <w:rsid w:val="0016429A"/>
    <w:rsid w:val="001933D9"/>
    <w:rsid w:val="00195E38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12225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F16AA"/>
    <w:rsid w:val="002F2012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3797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A30CF"/>
    <w:rsid w:val="005B399A"/>
    <w:rsid w:val="005B7D4F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86F66"/>
    <w:rsid w:val="0069101D"/>
    <w:rsid w:val="00694062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50B74"/>
    <w:rsid w:val="008555B2"/>
    <w:rsid w:val="00872761"/>
    <w:rsid w:val="008910A0"/>
    <w:rsid w:val="00891C0B"/>
    <w:rsid w:val="00896E64"/>
    <w:rsid w:val="008A0408"/>
    <w:rsid w:val="008C0D62"/>
    <w:rsid w:val="008E21AE"/>
    <w:rsid w:val="008F20C6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C5203"/>
    <w:rsid w:val="009D2685"/>
    <w:rsid w:val="009D56B3"/>
    <w:rsid w:val="009F23CD"/>
    <w:rsid w:val="009F4C38"/>
    <w:rsid w:val="009F7319"/>
    <w:rsid w:val="00A01226"/>
    <w:rsid w:val="00A0479C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911D6"/>
    <w:rsid w:val="00AA10B5"/>
    <w:rsid w:val="00AA61B3"/>
    <w:rsid w:val="00AD23E4"/>
    <w:rsid w:val="00AD5D86"/>
    <w:rsid w:val="00AF001B"/>
    <w:rsid w:val="00AF202E"/>
    <w:rsid w:val="00AF7080"/>
    <w:rsid w:val="00B1190C"/>
    <w:rsid w:val="00B21578"/>
    <w:rsid w:val="00B35888"/>
    <w:rsid w:val="00B417B7"/>
    <w:rsid w:val="00B43B92"/>
    <w:rsid w:val="00B45848"/>
    <w:rsid w:val="00B831EA"/>
    <w:rsid w:val="00BA2DD7"/>
    <w:rsid w:val="00BA493E"/>
    <w:rsid w:val="00BA5478"/>
    <w:rsid w:val="00BB18A5"/>
    <w:rsid w:val="00BC34C3"/>
    <w:rsid w:val="00BC5C3B"/>
    <w:rsid w:val="00BC7992"/>
    <w:rsid w:val="00BD4231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54A9C"/>
    <w:rsid w:val="00C61752"/>
    <w:rsid w:val="00C61CBF"/>
    <w:rsid w:val="00C62EAD"/>
    <w:rsid w:val="00C812D3"/>
    <w:rsid w:val="00C84D05"/>
    <w:rsid w:val="00C87902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52A36"/>
    <w:rsid w:val="00F67AC3"/>
    <w:rsid w:val="00F70554"/>
    <w:rsid w:val="00F712D7"/>
    <w:rsid w:val="00F74F31"/>
    <w:rsid w:val="00F773A8"/>
    <w:rsid w:val="00F94108"/>
    <w:rsid w:val="00F97B62"/>
    <w:rsid w:val="00FA03A5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796BA-5C7B-4E26-A34F-7FFD2F152553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819B5D93-94AC-4DF8-87BE-39CF31258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5</cp:revision>
  <cp:lastPrinted>2018-02-05T09:10:00Z</cp:lastPrinted>
  <dcterms:created xsi:type="dcterms:W3CDTF">2018-02-05T09:10:00Z</dcterms:created>
  <dcterms:modified xsi:type="dcterms:W3CDTF">2018-02-05T09:37:00Z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